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D41B" w14:textId="77777777" w:rsidR="00470E10" w:rsidRPr="00855A1F" w:rsidRDefault="00F4401E" w:rsidP="00BA1706">
      <w:pPr>
        <w:spacing w:line="360" w:lineRule="auto"/>
        <w:rPr>
          <w:rFonts w:cstheme="minorHAnsi"/>
          <w:b/>
          <w:bCs/>
        </w:rPr>
      </w:pPr>
      <w:bookmarkStart w:id="0" w:name="_Hlk168477859"/>
      <w:r w:rsidRPr="00855A1F">
        <w:rPr>
          <w:rFonts w:cstheme="minorHAnsi"/>
          <w:b/>
          <w:bCs/>
        </w:rPr>
        <w:t xml:space="preserve">Identification and investigation of the intrinsic receptor activation potential and metabolization of the new </w:t>
      </w:r>
      <w:proofErr w:type="spellStart"/>
      <w:r w:rsidRPr="00855A1F">
        <w:rPr>
          <w:rFonts w:cstheme="minorHAnsi"/>
          <w:b/>
          <w:bCs/>
        </w:rPr>
        <w:t>oxopyridyl</w:t>
      </w:r>
      <w:proofErr w:type="spellEnd"/>
      <w:r w:rsidRPr="00855A1F">
        <w:rPr>
          <w:rFonts w:cstheme="minorHAnsi"/>
          <w:b/>
          <w:bCs/>
        </w:rPr>
        <w:t xml:space="preserve"> synthetic cannabinoid receptor agonist </w:t>
      </w:r>
      <w:r w:rsidR="00470E10" w:rsidRPr="00855A1F">
        <w:rPr>
          <w:rFonts w:cstheme="minorHAnsi"/>
          <w:b/>
          <w:bCs/>
        </w:rPr>
        <w:t xml:space="preserve">CH-FUBBMPDORA </w:t>
      </w:r>
    </w:p>
    <w:bookmarkEnd w:id="0"/>
    <w:p w14:paraId="3256AA56" w14:textId="23ACF11D" w:rsidR="003308D9" w:rsidRPr="00855A1F" w:rsidRDefault="003308D9" w:rsidP="00BA1706">
      <w:pPr>
        <w:spacing w:line="360" w:lineRule="auto"/>
        <w:jc w:val="both"/>
        <w:rPr>
          <w:rFonts w:cstheme="minorHAnsi"/>
          <w:sz w:val="20"/>
          <w:szCs w:val="20"/>
        </w:rPr>
      </w:pPr>
      <w:r w:rsidRPr="00855A1F">
        <w:rPr>
          <w:rFonts w:cstheme="minorHAnsi"/>
          <w:sz w:val="20"/>
          <w:szCs w:val="20"/>
        </w:rPr>
        <w:t>Marie H. Deventer</w:t>
      </w:r>
      <w:r w:rsidRPr="00855A1F">
        <w:rPr>
          <w:rFonts w:cstheme="minorHAnsi"/>
          <w:sz w:val="20"/>
          <w:szCs w:val="20"/>
          <w:vertAlign w:val="superscript"/>
        </w:rPr>
        <w:t>1</w:t>
      </w:r>
      <w:r w:rsidRPr="00855A1F">
        <w:rPr>
          <w:rFonts w:cstheme="minorHAnsi"/>
          <w:sz w:val="20"/>
          <w:szCs w:val="20"/>
        </w:rPr>
        <w:t>, Maria Carmela Emanuele</w:t>
      </w:r>
      <w:r w:rsidRPr="00855A1F">
        <w:rPr>
          <w:rFonts w:cstheme="minorHAnsi"/>
          <w:sz w:val="20"/>
          <w:szCs w:val="20"/>
          <w:vertAlign w:val="superscript"/>
        </w:rPr>
        <w:t>2,3</w:t>
      </w:r>
      <w:r w:rsidRPr="00855A1F">
        <w:rPr>
          <w:rFonts w:cstheme="minorHAnsi"/>
          <w:sz w:val="20"/>
          <w:szCs w:val="20"/>
        </w:rPr>
        <w:t>, Brianna N. Stang</w:t>
      </w:r>
      <w:r w:rsidRPr="00855A1F">
        <w:rPr>
          <w:rFonts w:cstheme="minorHAnsi"/>
          <w:sz w:val="20"/>
          <w:szCs w:val="20"/>
          <w:vertAlign w:val="superscript"/>
        </w:rPr>
        <w:t>4</w:t>
      </w:r>
      <w:r w:rsidRPr="00855A1F">
        <w:rPr>
          <w:rFonts w:cstheme="minorHAnsi"/>
          <w:sz w:val="20"/>
          <w:szCs w:val="20"/>
        </w:rPr>
        <w:t>, Katleen Van Uytfanghe</w:t>
      </w:r>
      <w:r w:rsidRPr="00855A1F">
        <w:rPr>
          <w:rFonts w:cstheme="minorHAnsi"/>
          <w:sz w:val="20"/>
          <w:szCs w:val="20"/>
          <w:vertAlign w:val="superscript"/>
        </w:rPr>
        <w:t>1</w:t>
      </w:r>
      <w:r w:rsidRPr="00855A1F">
        <w:rPr>
          <w:rFonts w:cstheme="minorHAnsi"/>
          <w:sz w:val="20"/>
          <w:szCs w:val="20"/>
        </w:rPr>
        <w:t xml:space="preserve">, </w:t>
      </w:r>
      <w:r w:rsidRPr="00855A1F">
        <w:rPr>
          <w:rFonts w:cstheme="minorHAnsi"/>
          <w:sz w:val="20"/>
          <w:szCs w:val="20"/>
          <w:lang w:val="en-GB"/>
        </w:rPr>
        <w:t>J</w:t>
      </w:r>
      <w:r w:rsidR="00D12D50">
        <w:rPr>
          <w:rFonts w:cstheme="minorHAnsi"/>
          <w:sz w:val="20"/>
          <w:szCs w:val="20"/>
          <w:lang w:val="en-GB"/>
        </w:rPr>
        <w:t xml:space="preserve">essica </w:t>
      </w:r>
      <w:r w:rsidRPr="00855A1F">
        <w:rPr>
          <w:rFonts w:cstheme="minorHAnsi"/>
          <w:sz w:val="20"/>
          <w:szCs w:val="20"/>
          <w:lang w:val="en-GB"/>
        </w:rPr>
        <w:t>Masson</w:t>
      </w:r>
      <w:r w:rsidRPr="00855A1F">
        <w:rPr>
          <w:rFonts w:cstheme="minorHAnsi"/>
          <w:sz w:val="20"/>
          <w:szCs w:val="20"/>
          <w:vertAlign w:val="superscript"/>
          <w:lang w:val="en-GB"/>
        </w:rPr>
        <w:t>5</w:t>
      </w:r>
      <w:r w:rsidRPr="00855A1F">
        <w:rPr>
          <w:rFonts w:cstheme="minorHAnsi"/>
          <w:sz w:val="20"/>
          <w:szCs w:val="20"/>
          <w:lang w:val="en-GB"/>
        </w:rPr>
        <w:t>, X</w:t>
      </w:r>
      <w:r w:rsidR="00D12D50">
        <w:rPr>
          <w:rFonts w:cstheme="minorHAnsi"/>
          <w:sz w:val="20"/>
          <w:szCs w:val="20"/>
          <w:lang w:val="en-GB"/>
        </w:rPr>
        <w:t>avier</w:t>
      </w:r>
      <w:r w:rsidRPr="00855A1F">
        <w:rPr>
          <w:rFonts w:cstheme="minorHAnsi"/>
          <w:sz w:val="20"/>
          <w:szCs w:val="20"/>
          <w:lang w:val="en-GB"/>
        </w:rPr>
        <w:t xml:space="preserve"> Bouvot</w:t>
      </w:r>
      <w:r w:rsidRPr="00855A1F">
        <w:rPr>
          <w:rFonts w:cstheme="minorHAnsi"/>
          <w:sz w:val="20"/>
          <w:szCs w:val="20"/>
          <w:vertAlign w:val="superscript"/>
          <w:lang w:val="en-GB"/>
        </w:rPr>
        <w:t>5</w:t>
      </w:r>
      <w:r w:rsidRPr="00855A1F">
        <w:rPr>
          <w:rFonts w:cstheme="minorHAnsi"/>
          <w:sz w:val="20"/>
          <w:szCs w:val="20"/>
          <w:lang w:val="en-GB"/>
        </w:rPr>
        <w:t xml:space="preserve">, </w:t>
      </w:r>
      <w:r w:rsidRPr="00855A1F">
        <w:rPr>
          <w:rFonts w:cstheme="minorHAnsi"/>
          <w:sz w:val="20"/>
          <w:szCs w:val="20"/>
        </w:rPr>
        <w:t>C</w:t>
      </w:r>
      <w:r w:rsidR="00D12D50">
        <w:rPr>
          <w:rFonts w:cstheme="minorHAnsi"/>
          <w:sz w:val="20"/>
          <w:szCs w:val="20"/>
        </w:rPr>
        <w:t>atherine</w:t>
      </w:r>
      <w:r w:rsidRPr="00855A1F">
        <w:rPr>
          <w:rFonts w:cstheme="minorHAnsi"/>
          <w:sz w:val="20"/>
          <w:szCs w:val="20"/>
        </w:rPr>
        <w:t xml:space="preserve"> Lamoureux</w:t>
      </w:r>
      <w:r w:rsidRPr="00855A1F">
        <w:rPr>
          <w:rFonts w:cstheme="minorHAnsi"/>
          <w:sz w:val="20"/>
          <w:szCs w:val="20"/>
          <w:vertAlign w:val="superscript"/>
        </w:rPr>
        <w:t>5</w:t>
      </w:r>
      <w:r w:rsidRPr="00855A1F">
        <w:rPr>
          <w:rFonts w:cstheme="minorHAnsi"/>
          <w:sz w:val="20"/>
          <w:szCs w:val="20"/>
        </w:rPr>
        <w:t>, A. Proposito</w:t>
      </w:r>
      <w:r w:rsidRPr="00855A1F">
        <w:rPr>
          <w:rFonts w:cstheme="minorHAnsi"/>
          <w:sz w:val="20"/>
          <w:szCs w:val="20"/>
          <w:vertAlign w:val="superscript"/>
        </w:rPr>
        <w:t>2</w:t>
      </w:r>
      <w:r w:rsidRPr="00855A1F">
        <w:rPr>
          <w:rFonts w:cstheme="minorHAnsi"/>
          <w:sz w:val="20"/>
          <w:szCs w:val="20"/>
        </w:rPr>
        <w:t>, F</w:t>
      </w:r>
      <w:r w:rsidR="00D272C0">
        <w:rPr>
          <w:rFonts w:cstheme="minorHAnsi"/>
          <w:sz w:val="20"/>
          <w:szCs w:val="20"/>
        </w:rPr>
        <w:t>abiano</w:t>
      </w:r>
      <w:r w:rsidRPr="00855A1F">
        <w:rPr>
          <w:rFonts w:cstheme="minorHAnsi"/>
          <w:sz w:val="20"/>
          <w:szCs w:val="20"/>
        </w:rPr>
        <w:t xml:space="preserve"> Reniero</w:t>
      </w:r>
      <w:r w:rsidRPr="00855A1F">
        <w:rPr>
          <w:rFonts w:cstheme="minorHAnsi"/>
          <w:sz w:val="20"/>
          <w:szCs w:val="20"/>
          <w:vertAlign w:val="superscript"/>
        </w:rPr>
        <w:t>6</w:t>
      </w:r>
      <w:r w:rsidRPr="00855A1F">
        <w:rPr>
          <w:rFonts w:cstheme="minorHAnsi"/>
          <w:sz w:val="20"/>
          <w:szCs w:val="20"/>
        </w:rPr>
        <w:t>, M</w:t>
      </w:r>
      <w:r w:rsidR="00D272C0">
        <w:rPr>
          <w:rFonts w:cstheme="minorHAnsi"/>
          <w:sz w:val="20"/>
          <w:szCs w:val="20"/>
        </w:rPr>
        <w:t>argaret</w:t>
      </w:r>
      <w:r w:rsidR="00022297">
        <w:rPr>
          <w:rFonts w:cstheme="minorHAnsi"/>
          <w:sz w:val="20"/>
          <w:szCs w:val="20"/>
        </w:rPr>
        <w:t xml:space="preserve"> V.</w:t>
      </w:r>
      <w:r w:rsidR="00D272C0">
        <w:rPr>
          <w:rFonts w:cstheme="minorHAnsi"/>
          <w:sz w:val="20"/>
          <w:szCs w:val="20"/>
        </w:rPr>
        <w:t xml:space="preserve"> </w:t>
      </w:r>
      <w:r w:rsidRPr="00855A1F">
        <w:rPr>
          <w:rFonts w:cstheme="minorHAnsi"/>
          <w:sz w:val="20"/>
          <w:szCs w:val="20"/>
        </w:rPr>
        <w:t>Holland</w:t>
      </w:r>
      <w:r w:rsidRPr="00855A1F">
        <w:rPr>
          <w:rFonts w:cstheme="minorHAnsi"/>
          <w:sz w:val="20"/>
          <w:szCs w:val="20"/>
          <w:vertAlign w:val="superscript"/>
        </w:rPr>
        <w:t>6</w:t>
      </w:r>
      <w:r w:rsidRPr="00855A1F">
        <w:rPr>
          <w:rFonts w:cstheme="minorHAnsi"/>
          <w:sz w:val="20"/>
          <w:szCs w:val="20"/>
        </w:rPr>
        <w:t>, Alex J. Krotulski</w:t>
      </w:r>
      <w:r w:rsidRPr="00855A1F">
        <w:rPr>
          <w:rFonts w:cstheme="minorHAnsi"/>
          <w:sz w:val="20"/>
          <w:szCs w:val="20"/>
          <w:vertAlign w:val="superscript"/>
        </w:rPr>
        <w:t>4</w:t>
      </w:r>
      <w:r w:rsidRPr="00855A1F">
        <w:rPr>
          <w:rFonts w:cstheme="minorHAnsi"/>
          <w:sz w:val="20"/>
          <w:szCs w:val="20"/>
        </w:rPr>
        <w:t>, L</w:t>
      </w:r>
      <w:r w:rsidR="00D272C0">
        <w:rPr>
          <w:rFonts w:cstheme="minorHAnsi"/>
          <w:sz w:val="20"/>
          <w:szCs w:val="20"/>
        </w:rPr>
        <w:t>uisa</w:t>
      </w:r>
      <w:r w:rsidRPr="00855A1F">
        <w:rPr>
          <w:rFonts w:cstheme="minorHAnsi"/>
          <w:sz w:val="20"/>
          <w:szCs w:val="20"/>
        </w:rPr>
        <w:t xml:space="preserve"> Mannina</w:t>
      </w:r>
      <w:r w:rsidRPr="00855A1F">
        <w:rPr>
          <w:rFonts w:cstheme="minorHAnsi"/>
          <w:sz w:val="20"/>
          <w:szCs w:val="20"/>
          <w:vertAlign w:val="superscript"/>
        </w:rPr>
        <w:t>3</w:t>
      </w:r>
      <w:r w:rsidRPr="00855A1F">
        <w:rPr>
          <w:rFonts w:cstheme="minorHAnsi"/>
          <w:sz w:val="20"/>
          <w:szCs w:val="20"/>
        </w:rPr>
        <w:t>, Christophe P. Stove</w:t>
      </w:r>
      <w:r w:rsidRPr="00855A1F">
        <w:rPr>
          <w:rFonts w:cstheme="minorHAnsi"/>
          <w:sz w:val="20"/>
          <w:szCs w:val="20"/>
          <w:vertAlign w:val="superscript"/>
        </w:rPr>
        <w:t>1*</w:t>
      </w:r>
      <w:r w:rsidRPr="00855A1F">
        <w:rPr>
          <w:rFonts w:cstheme="minorHAnsi"/>
          <w:sz w:val="20"/>
          <w:szCs w:val="20"/>
        </w:rPr>
        <w:t>, Claude Guillou</w:t>
      </w:r>
      <w:r w:rsidRPr="00855A1F">
        <w:rPr>
          <w:rFonts w:cstheme="minorHAnsi"/>
          <w:sz w:val="20"/>
          <w:szCs w:val="20"/>
          <w:vertAlign w:val="superscript"/>
        </w:rPr>
        <w:t>6*</w:t>
      </w:r>
    </w:p>
    <w:p w14:paraId="18A3FA7D" w14:textId="77777777" w:rsidR="003308D9" w:rsidRPr="00855A1F" w:rsidRDefault="003308D9" w:rsidP="00BA1706">
      <w:pPr>
        <w:shd w:val="clear" w:color="auto" w:fill="FFFFFF"/>
        <w:spacing w:after="0" w:line="240" w:lineRule="auto"/>
        <w:jc w:val="both"/>
        <w:rPr>
          <w:rFonts w:eastAsia="Times New Roman" w:cstheme="minorHAnsi"/>
          <w:kern w:val="0"/>
          <w:sz w:val="20"/>
          <w:szCs w:val="20"/>
          <w14:ligatures w14:val="none"/>
        </w:rPr>
      </w:pPr>
      <w:r w:rsidRPr="00855A1F">
        <w:rPr>
          <w:rFonts w:eastAsia="Times New Roman" w:cstheme="minorHAnsi"/>
          <w:kern w:val="0"/>
          <w:sz w:val="20"/>
          <w:szCs w:val="20"/>
          <w:vertAlign w:val="superscript"/>
          <w14:ligatures w14:val="none"/>
        </w:rPr>
        <w:t>1</w:t>
      </w:r>
      <w:r w:rsidRPr="00855A1F">
        <w:rPr>
          <w:rFonts w:eastAsia="Times New Roman" w:cstheme="minorHAnsi"/>
          <w:kern w:val="0"/>
          <w:sz w:val="20"/>
          <w:szCs w:val="20"/>
          <w14:ligatures w14:val="none"/>
        </w:rPr>
        <w:t>Laboratory of Toxicology, Department of Bioanalysis, Faculty of Pharmaceutical Sciences, Ghent University, Ghent, Belgium.</w:t>
      </w:r>
    </w:p>
    <w:p w14:paraId="65CD4DFF" w14:textId="5676A209" w:rsidR="003308D9" w:rsidRPr="00855A1F" w:rsidRDefault="003308D9" w:rsidP="00BA1706">
      <w:pPr>
        <w:shd w:val="clear" w:color="auto" w:fill="FFFFFF"/>
        <w:spacing w:after="0" w:line="240" w:lineRule="auto"/>
        <w:jc w:val="both"/>
        <w:rPr>
          <w:rFonts w:eastAsia="Times New Roman" w:cstheme="minorHAnsi"/>
          <w:kern w:val="0"/>
          <w:sz w:val="20"/>
          <w:szCs w:val="20"/>
          <w:lang w:val="it-IT"/>
          <w14:ligatures w14:val="none"/>
        </w:rPr>
      </w:pPr>
      <w:r w:rsidRPr="00855A1F">
        <w:rPr>
          <w:rFonts w:eastAsia="Times New Roman" w:cstheme="minorHAnsi"/>
          <w:kern w:val="0"/>
          <w:sz w:val="20"/>
          <w:szCs w:val="20"/>
          <w:vertAlign w:val="superscript"/>
          <w:lang w:val="it-IT"/>
          <w14:ligatures w14:val="none"/>
        </w:rPr>
        <w:t>2</w:t>
      </w:r>
      <w:r w:rsidRPr="00855A1F">
        <w:rPr>
          <w:rFonts w:eastAsia="Times New Roman" w:cstheme="minorHAnsi"/>
          <w:kern w:val="0"/>
          <w:sz w:val="20"/>
          <w:szCs w:val="20"/>
          <w:lang w:val="it-IT"/>
          <w14:ligatures w14:val="none"/>
        </w:rPr>
        <w:t>Ufficio Laboratori – Agenzia delle Dogane e dei Monopoli, Roma, Ital</w:t>
      </w:r>
      <w:r w:rsidR="007F4AD3">
        <w:rPr>
          <w:rFonts w:eastAsia="Times New Roman" w:cstheme="minorHAnsi"/>
          <w:kern w:val="0"/>
          <w:sz w:val="20"/>
          <w:szCs w:val="20"/>
          <w:lang w:val="it-IT"/>
          <w14:ligatures w14:val="none"/>
        </w:rPr>
        <w:t>y</w:t>
      </w:r>
    </w:p>
    <w:p w14:paraId="10361F82" w14:textId="77777777" w:rsidR="003308D9" w:rsidRPr="00855A1F" w:rsidRDefault="003308D9" w:rsidP="00BA1706">
      <w:pPr>
        <w:shd w:val="clear" w:color="auto" w:fill="FFFFFF"/>
        <w:spacing w:after="0" w:line="240" w:lineRule="auto"/>
        <w:jc w:val="both"/>
        <w:rPr>
          <w:rFonts w:eastAsia="Times New Roman" w:cstheme="minorHAnsi"/>
          <w:kern w:val="0"/>
          <w:sz w:val="20"/>
          <w:szCs w:val="20"/>
          <w14:ligatures w14:val="none"/>
        </w:rPr>
      </w:pPr>
      <w:r w:rsidRPr="00855A1F">
        <w:rPr>
          <w:rFonts w:eastAsia="Times New Roman" w:cstheme="minorHAnsi"/>
          <w:kern w:val="0"/>
          <w:sz w:val="20"/>
          <w:szCs w:val="20"/>
          <w:vertAlign w:val="superscript"/>
          <w14:ligatures w14:val="none"/>
        </w:rPr>
        <w:t>3</w:t>
      </w:r>
      <w:r w:rsidRPr="00855A1F">
        <w:rPr>
          <w:rFonts w:eastAsia="Times New Roman" w:cstheme="minorHAnsi"/>
          <w:kern w:val="0"/>
          <w:sz w:val="20"/>
          <w:szCs w:val="20"/>
          <w14:ligatures w14:val="none"/>
        </w:rPr>
        <w:t>Food Chemistry Lab, Department of Chemistry and Technology of Drugs, Sapienza University of Rome, Rome, Italy</w:t>
      </w:r>
    </w:p>
    <w:p w14:paraId="076378F9" w14:textId="77777777" w:rsidR="003308D9" w:rsidRPr="00855A1F" w:rsidRDefault="003308D9" w:rsidP="00BA1706">
      <w:pPr>
        <w:shd w:val="clear" w:color="auto" w:fill="FFFFFF"/>
        <w:spacing w:after="0" w:line="240" w:lineRule="auto"/>
        <w:jc w:val="both"/>
        <w:rPr>
          <w:rFonts w:eastAsia="Times New Roman" w:cstheme="minorHAnsi"/>
          <w:kern w:val="0"/>
          <w:sz w:val="20"/>
          <w:szCs w:val="20"/>
          <w14:ligatures w14:val="none"/>
        </w:rPr>
      </w:pPr>
      <w:r w:rsidRPr="00855A1F">
        <w:rPr>
          <w:rFonts w:eastAsia="Times New Roman" w:cstheme="minorHAnsi"/>
          <w:kern w:val="0"/>
          <w:sz w:val="20"/>
          <w:szCs w:val="20"/>
          <w:vertAlign w:val="superscript"/>
          <w14:ligatures w14:val="none"/>
        </w:rPr>
        <w:t>4</w:t>
      </w:r>
      <w:r w:rsidRPr="00855A1F">
        <w:rPr>
          <w:rFonts w:eastAsia="Times New Roman" w:cstheme="minorHAnsi"/>
          <w:kern w:val="0"/>
          <w:sz w:val="20"/>
          <w:szCs w:val="20"/>
          <w14:ligatures w14:val="none"/>
        </w:rPr>
        <w:t xml:space="preserve">Center for Forensic Science Research and Education, Fredric </w:t>
      </w:r>
      <w:proofErr w:type="spellStart"/>
      <w:r w:rsidRPr="00855A1F">
        <w:rPr>
          <w:rFonts w:eastAsia="Times New Roman" w:cstheme="minorHAnsi"/>
          <w:kern w:val="0"/>
          <w:sz w:val="20"/>
          <w:szCs w:val="20"/>
          <w14:ligatures w14:val="none"/>
        </w:rPr>
        <w:t>Rieders</w:t>
      </w:r>
      <w:proofErr w:type="spellEnd"/>
      <w:r w:rsidRPr="00855A1F">
        <w:rPr>
          <w:rFonts w:eastAsia="Times New Roman" w:cstheme="minorHAnsi"/>
          <w:kern w:val="0"/>
          <w:sz w:val="20"/>
          <w:szCs w:val="20"/>
          <w14:ligatures w14:val="none"/>
        </w:rPr>
        <w:t xml:space="preserve"> Family Foundation, Horsham, PA, 19044, USA.</w:t>
      </w:r>
    </w:p>
    <w:p w14:paraId="0E24AB85" w14:textId="77777777" w:rsidR="003308D9" w:rsidRPr="00855A1F" w:rsidRDefault="003308D9" w:rsidP="00BA1706">
      <w:pPr>
        <w:shd w:val="clear" w:color="auto" w:fill="FFFFFF"/>
        <w:spacing w:after="0" w:line="240" w:lineRule="auto"/>
        <w:jc w:val="both"/>
        <w:rPr>
          <w:rFonts w:eastAsia="Times New Roman" w:cstheme="minorHAnsi"/>
          <w:kern w:val="0"/>
          <w:sz w:val="20"/>
          <w:szCs w:val="20"/>
          <w:lang w:val="fr-FR"/>
          <w14:ligatures w14:val="none"/>
        </w:rPr>
      </w:pPr>
      <w:r w:rsidRPr="00855A1F">
        <w:rPr>
          <w:rFonts w:eastAsia="Times New Roman" w:cstheme="minorHAnsi"/>
          <w:kern w:val="0"/>
          <w:sz w:val="20"/>
          <w:szCs w:val="20"/>
          <w:vertAlign w:val="superscript"/>
          <w:lang w:val="fr-FR"/>
          <w14:ligatures w14:val="none"/>
        </w:rPr>
        <w:t>5</w:t>
      </w:r>
      <w:r w:rsidRPr="00855A1F">
        <w:rPr>
          <w:rFonts w:eastAsia="Times New Roman" w:cstheme="minorHAnsi"/>
          <w:kern w:val="0"/>
          <w:sz w:val="20"/>
          <w:szCs w:val="20"/>
          <w:lang w:val="fr-FR"/>
          <w14:ligatures w14:val="none"/>
        </w:rPr>
        <w:t>Service Commun de Laboratoire DGCCRF-DGCCI (SCL), Laboratoire de Paris, Massy, France</w:t>
      </w:r>
    </w:p>
    <w:p w14:paraId="2FD4D699" w14:textId="4E9CF4EF" w:rsidR="003308D9" w:rsidRPr="00855A1F" w:rsidRDefault="003308D9" w:rsidP="00BA1706">
      <w:pPr>
        <w:shd w:val="clear" w:color="auto" w:fill="FFFFFF"/>
        <w:spacing w:after="0" w:line="240" w:lineRule="auto"/>
        <w:jc w:val="both"/>
        <w:rPr>
          <w:rFonts w:eastAsia="Times New Roman" w:cstheme="minorHAnsi"/>
          <w:kern w:val="0"/>
          <w:sz w:val="20"/>
          <w:szCs w:val="20"/>
          <w14:ligatures w14:val="none"/>
        </w:rPr>
      </w:pPr>
      <w:bookmarkStart w:id="1" w:name="_Hlk184739162"/>
      <w:r w:rsidRPr="00855A1F">
        <w:rPr>
          <w:rFonts w:eastAsia="Times New Roman" w:cstheme="minorHAnsi"/>
          <w:kern w:val="0"/>
          <w:sz w:val="20"/>
          <w:szCs w:val="20"/>
          <w:vertAlign w:val="superscript"/>
          <w14:ligatures w14:val="none"/>
        </w:rPr>
        <w:t>6</w:t>
      </w:r>
      <w:r w:rsidRPr="00855A1F">
        <w:rPr>
          <w:rFonts w:eastAsia="Times New Roman" w:cstheme="minorHAnsi"/>
          <w:kern w:val="0"/>
          <w:sz w:val="20"/>
          <w:szCs w:val="20"/>
          <w14:ligatures w14:val="none"/>
        </w:rPr>
        <w:t>European Commission, Joint Research Centre</w:t>
      </w:r>
      <w:r w:rsidR="000679D9">
        <w:rPr>
          <w:rFonts w:eastAsia="Times New Roman" w:cstheme="minorHAnsi"/>
          <w:kern w:val="0"/>
          <w:sz w:val="20"/>
          <w:szCs w:val="20"/>
          <w14:ligatures w14:val="none"/>
        </w:rPr>
        <w:t xml:space="preserve"> </w:t>
      </w:r>
      <w:bookmarkEnd w:id="1"/>
      <w:r w:rsidR="000679D9">
        <w:rPr>
          <w:rFonts w:eastAsia="Times New Roman" w:cstheme="minorHAnsi"/>
          <w:kern w:val="0"/>
          <w:sz w:val="20"/>
          <w:szCs w:val="20"/>
          <w14:ligatures w14:val="none"/>
        </w:rPr>
        <w:t>(JRC)</w:t>
      </w:r>
      <w:r w:rsidRPr="00855A1F">
        <w:rPr>
          <w:rFonts w:eastAsia="Times New Roman" w:cstheme="minorHAnsi"/>
          <w:kern w:val="0"/>
          <w:sz w:val="20"/>
          <w:szCs w:val="20"/>
          <w14:ligatures w14:val="none"/>
        </w:rPr>
        <w:t>, Directorate F-Health</w:t>
      </w:r>
      <w:r w:rsidR="000679D9">
        <w:rPr>
          <w:rFonts w:eastAsia="Times New Roman" w:cstheme="minorHAnsi"/>
          <w:kern w:val="0"/>
          <w:sz w:val="20"/>
          <w:szCs w:val="20"/>
          <w14:ligatures w14:val="none"/>
        </w:rPr>
        <w:t xml:space="preserve"> and Food</w:t>
      </w:r>
      <w:r w:rsidRPr="00855A1F">
        <w:rPr>
          <w:rFonts w:eastAsia="Times New Roman" w:cstheme="minorHAnsi"/>
          <w:kern w:val="0"/>
          <w:sz w:val="20"/>
          <w:szCs w:val="20"/>
          <w14:ligatures w14:val="none"/>
        </w:rPr>
        <w:t xml:space="preserve">, </w:t>
      </w:r>
      <w:proofErr w:type="spellStart"/>
      <w:r w:rsidRPr="00855A1F">
        <w:rPr>
          <w:rFonts w:eastAsia="Times New Roman" w:cstheme="minorHAnsi"/>
          <w:kern w:val="0"/>
          <w:sz w:val="20"/>
          <w:szCs w:val="20"/>
          <w14:ligatures w14:val="none"/>
        </w:rPr>
        <w:t>Ispra</w:t>
      </w:r>
      <w:proofErr w:type="spellEnd"/>
      <w:r w:rsidRPr="00855A1F">
        <w:rPr>
          <w:rFonts w:eastAsia="Times New Roman" w:cstheme="minorHAnsi"/>
          <w:kern w:val="0"/>
          <w:sz w:val="20"/>
          <w:szCs w:val="20"/>
          <w14:ligatures w14:val="none"/>
        </w:rPr>
        <w:t>, Italy</w:t>
      </w:r>
    </w:p>
    <w:p w14:paraId="1FA39E8E" w14:textId="11A4CA63" w:rsidR="00F4401E" w:rsidRDefault="003308D9" w:rsidP="00BA1706">
      <w:pPr>
        <w:shd w:val="clear" w:color="auto" w:fill="FFFFFF"/>
        <w:spacing w:after="0" w:line="240" w:lineRule="auto"/>
        <w:jc w:val="both"/>
        <w:rPr>
          <w:rFonts w:eastAsia="Times New Roman" w:cstheme="minorHAnsi"/>
          <w:kern w:val="0"/>
          <w:sz w:val="20"/>
          <w:szCs w:val="20"/>
          <w14:ligatures w14:val="none"/>
        </w:rPr>
      </w:pPr>
      <w:r w:rsidRPr="00855A1F">
        <w:rPr>
          <w:rFonts w:eastAsia="Times New Roman" w:cstheme="minorHAnsi"/>
          <w:kern w:val="0"/>
          <w:sz w:val="20"/>
          <w:szCs w:val="20"/>
          <w14:ligatures w14:val="none"/>
        </w:rPr>
        <w:t>*corresponding authors</w:t>
      </w:r>
    </w:p>
    <w:p w14:paraId="2FCDF52A" w14:textId="77777777" w:rsidR="006C4326" w:rsidRDefault="006C4326" w:rsidP="00BA1706">
      <w:pPr>
        <w:shd w:val="clear" w:color="auto" w:fill="FFFFFF"/>
        <w:spacing w:after="0" w:line="240" w:lineRule="auto"/>
        <w:jc w:val="both"/>
        <w:rPr>
          <w:rFonts w:eastAsia="Times New Roman" w:cstheme="minorHAnsi"/>
          <w:kern w:val="0"/>
          <w:sz w:val="20"/>
          <w:szCs w:val="20"/>
          <w14:ligatures w14:val="none"/>
        </w:rPr>
      </w:pPr>
    </w:p>
    <w:p w14:paraId="7DB8CA09" w14:textId="5CB89235" w:rsidR="00903C0C" w:rsidRPr="00825AAE" w:rsidRDefault="00903C0C" w:rsidP="00BA1706">
      <w:pPr>
        <w:shd w:val="clear" w:color="auto" w:fill="FFFFFF"/>
        <w:spacing w:after="0" w:line="240" w:lineRule="auto"/>
        <w:jc w:val="both"/>
        <w:rPr>
          <w:rFonts w:eastAsia="Times New Roman" w:cstheme="minorHAnsi"/>
          <w:kern w:val="0"/>
          <w:sz w:val="18"/>
          <w:szCs w:val="18"/>
          <w14:ligatures w14:val="none"/>
        </w:rPr>
      </w:pPr>
      <w:r w:rsidRPr="00D108C4">
        <w:rPr>
          <w:rFonts w:eastAsia="Times New Roman" w:cstheme="minorHAnsi"/>
          <w:kern w:val="0"/>
          <w:sz w:val="20"/>
          <w:szCs w:val="20"/>
          <w14:ligatures w14:val="none"/>
        </w:rPr>
        <w:t>SCL = Customs La</w:t>
      </w:r>
      <w:r w:rsidRPr="00903C0C">
        <w:rPr>
          <w:rFonts w:eastAsia="Times New Roman" w:cstheme="minorHAnsi"/>
          <w:kern w:val="0"/>
          <w:sz w:val="20"/>
          <w:szCs w:val="20"/>
          <w14:ligatures w14:val="none"/>
        </w:rPr>
        <w:t>boratory, France</w:t>
      </w:r>
      <w:r w:rsidRPr="00903C0C">
        <w:rPr>
          <w:rFonts w:eastAsia="Times New Roman" w:cstheme="minorHAnsi"/>
          <w:kern w:val="0"/>
          <w:sz w:val="20"/>
          <w:szCs w:val="20"/>
          <w14:ligatures w14:val="none"/>
        </w:rPr>
        <w:tab/>
        <w:t>JRC= European Commission, Joint Research Centre</w:t>
      </w:r>
      <w:r>
        <w:rPr>
          <w:rFonts w:eastAsia="Times New Roman" w:cstheme="minorHAnsi"/>
          <w:kern w:val="0"/>
          <w:sz w:val="18"/>
          <w:szCs w:val="18"/>
          <w14:ligatures w14:val="none"/>
        </w:rPr>
        <w:t xml:space="preserve">, </w:t>
      </w:r>
      <w:r w:rsidRPr="00855A1F">
        <w:rPr>
          <w:rFonts w:eastAsia="Times New Roman" w:cstheme="minorHAnsi"/>
          <w:kern w:val="0"/>
          <w:sz w:val="20"/>
          <w:szCs w:val="20"/>
          <w14:ligatures w14:val="none"/>
        </w:rPr>
        <w:t>Italy</w:t>
      </w:r>
    </w:p>
    <w:p w14:paraId="63066FAC" w14:textId="1179EABF" w:rsidR="00F4401E" w:rsidRPr="00F4401E" w:rsidRDefault="00F4401E" w:rsidP="00BA1706">
      <w:pPr>
        <w:spacing w:line="276" w:lineRule="auto"/>
        <w:ind w:right="-115"/>
        <w:rPr>
          <w:rFonts w:cstheme="minorHAnsi"/>
          <w:b/>
          <w:bCs/>
        </w:rPr>
      </w:pPr>
      <w:r w:rsidRPr="00F4401E">
        <w:rPr>
          <w:rFonts w:cstheme="minorHAnsi"/>
          <w:b/>
          <w:bCs/>
        </w:rPr>
        <w:t>CONTENT</w:t>
      </w:r>
    </w:p>
    <w:p w14:paraId="2D9DBDC8" w14:textId="780665FD" w:rsidR="00A944B0" w:rsidRPr="00140ABA" w:rsidRDefault="00A944B0" w:rsidP="00BA1706">
      <w:pPr>
        <w:spacing w:line="276" w:lineRule="auto"/>
        <w:ind w:right="-115"/>
        <w:rPr>
          <w:rFonts w:cstheme="minorHAnsi"/>
          <w:sz w:val="20"/>
          <w:szCs w:val="20"/>
        </w:rPr>
      </w:pPr>
      <w:r w:rsidRPr="00140ABA">
        <w:rPr>
          <w:rFonts w:cstheme="minorHAnsi"/>
          <w:b/>
          <w:bCs/>
          <w:sz w:val="20"/>
          <w:szCs w:val="20"/>
        </w:rPr>
        <w:t>S1</w:t>
      </w:r>
      <w:r>
        <w:rPr>
          <w:rFonts w:cstheme="minorHAnsi"/>
          <w:b/>
          <w:bCs/>
          <w:sz w:val="20"/>
          <w:szCs w:val="20"/>
        </w:rPr>
        <w:t>. Additional analytical techniques</w:t>
      </w:r>
      <w:r w:rsidRPr="00140ABA">
        <w:rPr>
          <w:rFonts w:cstheme="minorHAnsi"/>
          <w:b/>
          <w:bCs/>
          <w:sz w:val="20"/>
          <w:szCs w:val="20"/>
        </w:rPr>
        <w:t xml:space="preserve"> </w:t>
      </w:r>
      <w:r w:rsidR="00992143">
        <w:rPr>
          <w:rFonts w:cstheme="minorHAnsi"/>
          <w:sz w:val="20"/>
          <w:szCs w:val="20"/>
        </w:rPr>
        <w:tab/>
      </w:r>
      <w:r w:rsidR="00992143">
        <w:rPr>
          <w:rFonts w:cstheme="minorHAnsi"/>
          <w:sz w:val="20"/>
          <w:szCs w:val="20"/>
        </w:rPr>
        <w:tab/>
      </w:r>
      <w:r w:rsidR="00992143">
        <w:rPr>
          <w:rFonts w:cstheme="minorHAnsi"/>
          <w:sz w:val="20"/>
          <w:szCs w:val="20"/>
        </w:rPr>
        <w:tab/>
      </w:r>
      <w:r w:rsidRPr="00140ABA">
        <w:rPr>
          <w:rFonts w:cstheme="minorHAnsi"/>
          <w:b/>
          <w:bCs/>
          <w:sz w:val="20"/>
          <w:szCs w:val="20"/>
        </w:rPr>
        <w:tab/>
      </w:r>
      <w:r w:rsidRPr="00140ABA">
        <w:rPr>
          <w:rFonts w:cstheme="minorHAnsi"/>
          <w:sz w:val="20"/>
          <w:szCs w:val="20"/>
        </w:rPr>
        <w:tab/>
      </w:r>
      <w:r>
        <w:rPr>
          <w:rFonts w:cstheme="minorHAnsi"/>
          <w:sz w:val="20"/>
          <w:szCs w:val="20"/>
        </w:rPr>
        <w:tab/>
      </w:r>
      <w:r>
        <w:rPr>
          <w:rFonts w:cstheme="minorHAnsi"/>
          <w:sz w:val="20"/>
          <w:szCs w:val="20"/>
        </w:rPr>
        <w:tab/>
      </w:r>
      <w:r w:rsidR="003B575F">
        <w:rPr>
          <w:rFonts w:cstheme="minorHAnsi"/>
          <w:sz w:val="20"/>
          <w:szCs w:val="20"/>
        </w:rPr>
        <w:tab/>
      </w:r>
      <w:r w:rsidR="000679D9">
        <w:rPr>
          <w:rFonts w:cstheme="minorHAnsi"/>
          <w:sz w:val="20"/>
          <w:szCs w:val="20"/>
        </w:rPr>
        <w:tab/>
      </w:r>
      <w:r w:rsidRPr="00140ABA">
        <w:rPr>
          <w:rFonts w:cstheme="minorHAnsi"/>
          <w:sz w:val="20"/>
          <w:szCs w:val="20"/>
        </w:rPr>
        <w:t>2</w:t>
      </w:r>
    </w:p>
    <w:p w14:paraId="06123B1F" w14:textId="1D60389E" w:rsidR="00F4401E" w:rsidRPr="00140ABA" w:rsidRDefault="00F4401E" w:rsidP="00BA1706">
      <w:pPr>
        <w:spacing w:line="276" w:lineRule="auto"/>
        <w:ind w:right="-115"/>
        <w:rPr>
          <w:rFonts w:cstheme="minorHAnsi"/>
          <w:sz w:val="20"/>
          <w:szCs w:val="20"/>
        </w:rPr>
      </w:pPr>
      <w:r w:rsidRPr="00140ABA">
        <w:rPr>
          <w:rFonts w:cstheme="minorHAnsi"/>
          <w:b/>
          <w:bCs/>
          <w:sz w:val="20"/>
          <w:szCs w:val="20"/>
        </w:rPr>
        <w:t>S</w:t>
      </w:r>
      <w:r w:rsidR="003B575F">
        <w:rPr>
          <w:rFonts w:cstheme="minorHAnsi"/>
          <w:b/>
          <w:bCs/>
          <w:sz w:val="20"/>
          <w:szCs w:val="20"/>
        </w:rPr>
        <w:t>2</w:t>
      </w:r>
      <w:r w:rsidRPr="00140ABA">
        <w:rPr>
          <w:rFonts w:cstheme="minorHAnsi"/>
          <w:b/>
          <w:bCs/>
          <w:sz w:val="20"/>
          <w:szCs w:val="20"/>
        </w:rPr>
        <w:t xml:space="preserve">. </w:t>
      </w:r>
      <w:r w:rsidR="00140ABA" w:rsidRPr="00140ABA">
        <w:rPr>
          <w:rFonts w:cstheme="minorHAnsi"/>
          <w:b/>
          <w:bCs/>
          <w:sz w:val="20"/>
          <w:szCs w:val="20"/>
        </w:rPr>
        <w:t xml:space="preserve">Gas chromatography – mass spectrometry (GC-MS) </w:t>
      </w:r>
      <w:bookmarkStart w:id="2" w:name="_Hlk184738682"/>
      <w:r w:rsidR="00992143" w:rsidRPr="005C1AB1">
        <w:rPr>
          <w:rFonts w:cstheme="minorHAnsi"/>
          <w:sz w:val="20"/>
          <w:szCs w:val="20"/>
        </w:rPr>
        <w:t>(</w:t>
      </w:r>
      <w:r w:rsidR="00992143">
        <w:rPr>
          <w:rFonts w:cstheme="minorHAnsi"/>
          <w:sz w:val="20"/>
          <w:szCs w:val="20"/>
        </w:rPr>
        <w:t>SCL data processed by JRC</w:t>
      </w:r>
      <w:r w:rsidR="00992143" w:rsidRPr="005C1AB1">
        <w:rPr>
          <w:rFonts w:cstheme="minorHAnsi"/>
          <w:sz w:val="20"/>
          <w:szCs w:val="20"/>
        </w:rPr>
        <w:t xml:space="preserve">)  </w:t>
      </w:r>
      <w:bookmarkEnd w:id="2"/>
      <w:r w:rsidRPr="00140ABA">
        <w:rPr>
          <w:rFonts w:cstheme="minorHAnsi"/>
          <w:sz w:val="20"/>
          <w:szCs w:val="20"/>
        </w:rPr>
        <w:tab/>
      </w:r>
      <w:r w:rsidR="00140ABA">
        <w:rPr>
          <w:rFonts w:cstheme="minorHAnsi"/>
          <w:sz w:val="20"/>
          <w:szCs w:val="20"/>
        </w:rPr>
        <w:tab/>
      </w:r>
      <w:r w:rsidR="000679D9">
        <w:rPr>
          <w:rFonts w:cstheme="minorHAnsi"/>
          <w:sz w:val="20"/>
          <w:szCs w:val="20"/>
        </w:rPr>
        <w:tab/>
      </w:r>
      <w:r w:rsidR="00140ABA">
        <w:rPr>
          <w:rFonts w:cstheme="minorHAnsi"/>
          <w:sz w:val="20"/>
          <w:szCs w:val="20"/>
        </w:rPr>
        <w:tab/>
      </w:r>
      <w:r w:rsidR="00A33E5B">
        <w:rPr>
          <w:rFonts w:cstheme="minorHAnsi"/>
          <w:sz w:val="20"/>
          <w:szCs w:val="20"/>
        </w:rPr>
        <w:t>3</w:t>
      </w:r>
    </w:p>
    <w:p w14:paraId="2C220576" w14:textId="77777777" w:rsidR="00992143" w:rsidRDefault="00F4401E" w:rsidP="00BA1706">
      <w:pPr>
        <w:spacing w:line="276" w:lineRule="auto"/>
        <w:ind w:right="-115"/>
        <w:rPr>
          <w:rFonts w:cstheme="minorHAnsi"/>
          <w:b/>
          <w:bCs/>
          <w:sz w:val="20"/>
          <w:szCs w:val="20"/>
        </w:rPr>
      </w:pPr>
      <w:r w:rsidRPr="00140ABA">
        <w:rPr>
          <w:rFonts w:cstheme="minorHAnsi"/>
          <w:b/>
          <w:bCs/>
          <w:sz w:val="20"/>
          <w:szCs w:val="20"/>
        </w:rPr>
        <w:t>S</w:t>
      </w:r>
      <w:r w:rsidR="003B575F">
        <w:rPr>
          <w:rFonts w:cstheme="minorHAnsi"/>
          <w:b/>
          <w:bCs/>
          <w:sz w:val="20"/>
          <w:szCs w:val="20"/>
        </w:rPr>
        <w:t>3</w:t>
      </w:r>
      <w:r w:rsidRPr="00140ABA">
        <w:rPr>
          <w:rFonts w:cstheme="minorHAnsi"/>
          <w:b/>
          <w:bCs/>
          <w:sz w:val="20"/>
          <w:szCs w:val="20"/>
        </w:rPr>
        <w:t xml:space="preserve">. </w:t>
      </w:r>
      <w:r w:rsidR="00140ABA" w:rsidRPr="00140ABA">
        <w:rPr>
          <w:rFonts w:cstheme="minorHAnsi"/>
          <w:b/>
          <w:bCs/>
          <w:sz w:val="20"/>
          <w:szCs w:val="20"/>
        </w:rPr>
        <w:t xml:space="preserve">Liquid chromatography coupled to time-of-flight mass spectrometry (LC-QTOF-MS) </w:t>
      </w:r>
    </w:p>
    <w:p w14:paraId="0472B875" w14:textId="7341869D" w:rsidR="00F4401E" w:rsidRPr="00140ABA" w:rsidRDefault="00992143" w:rsidP="00BA1706">
      <w:pPr>
        <w:spacing w:line="276" w:lineRule="auto"/>
        <w:ind w:right="-115"/>
        <w:rPr>
          <w:rFonts w:cstheme="minorHAnsi"/>
          <w:sz w:val="20"/>
          <w:szCs w:val="20"/>
        </w:rPr>
      </w:pPr>
      <w:r w:rsidRPr="005C1AB1">
        <w:rPr>
          <w:rFonts w:cstheme="minorHAnsi"/>
          <w:sz w:val="20"/>
          <w:szCs w:val="20"/>
        </w:rPr>
        <w:t>(</w:t>
      </w:r>
      <w:r>
        <w:rPr>
          <w:rFonts w:cstheme="minorHAnsi"/>
          <w:sz w:val="20"/>
          <w:szCs w:val="20"/>
        </w:rPr>
        <w:t>SCL data processed by JRC</w:t>
      </w:r>
      <w:r w:rsidR="000679D9">
        <w:rPr>
          <w:rFonts w:cstheme="minorHAnsi"/>
          <w:sz w:val="20"/>
          <w:szCs w:val="20"/>
        </w:rPr>
        <w:t>)</w:t>
      </w:r>
      <w:r w:rsidR="000679D9">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00A33E5B">
        <w:rPr>
          <w:rFonts w:cstheme="minorHAnsi"/>
          <w:sz w:val="20"/>
          <w:szCs w:val="20"/>
        </w:rPr>
        <w:t>4</w:t>
      </w:r>
    </w:p>
    <w:p w14:paraId="401B09B7" w14:textId="72DE698C" w:rsidR="00F4401E" w:rsidRPr="00140ABA" w:rsidRDefault="00F4401E" w:rsidP="00BA1706">
      <w:pPr>
        <w:spacing w:line="276" w:lineRule="auto"/>
        <w:ind w:right="-115"/>
        <w:rPr>
          <w:rFonts w:cstheme="minorHAnsi"/>
          <w:sz w:val="20"/>
          <w:szCs w:val="20"/>
        </w:rPr>
      </w:pPr>
      <w:r w:rsidRPr="00140ABA">
        <w:rPr>
          <w:rFonts w:cstheme="minorHAnsi"/>
          <w:b/>
          <w:bCs/>
          <w:sz w:val="20"/>
          <w:szCs w:val="20"/>
        </w:rPr>
        <w:t>S</w:t>
      </w:r>
      <w:r w:rsidR="003B575F">
        <w:rPr>
          <w:rFonts w:cstheme="minorHAnsi"/>
          <w:b/>
          <w:bCs/>
          <w:sz w:val="20"/>
          <w:szCs w:val="20"/>
        </w:rPr>
        <w:t>4</w:t>
      </w:r>
      <w:r w:rsidRPr="00140ABA">
        <w:rPr>
          <w:rFonts w:cstheme="minorHAnsi"/>
          <w:b/>
          <w:bCs/>
          <w:sz w:val="20"/>
          <w:szCs w:val="20"/>
        </w:rPr>
        <w:t xml:space="preserve">. </w:t>
      </w:r>
      <w:r w:rsidR="00140ABA">
        <w:rPr>
          <w:rFonts w:cstheme="minorHAnsi"/>
          <w:b/>
          <w:bCs/>
          <w:sz w:val="20"/>
          <w:szCs w:val="20"/>
        </w:rPr>
        <w:t xml:space="preserve">Fourier-transfer infrared spectroscopy </w:t>
      </w:r>
      <w:r w:rsidR="00992143" w:rsidRPr="005C1AB1">
        <w:rPr>
          <w:rFonts w:cstheme="minorHAnsi"/>
          <w:sz w:val="20"/>
          <w:szCs w:val="20"/>
        </w:rPr>
        <w:t>(</w:t>
      </w:r>
      <w:r w:rsidR="00992143">
        <w:rPr>
          <w:rFonts w:cstheme="minorHAnsi"/>
          <w:sz w:val="20"/>
          <w:szCs w:val="20"/>
        </w:rPr>
        <w:t>SCL data processed by JRC)</w:t>
      </w:r>
      <w:r w:rsidR="00992143" w:rsidRPr="005C1AB1" w:rsidDel="000679D9">
        <w:rPr>
          <w:rFonts w:cstheme="minorHAnsi"/>
          <w:sz w:val="20"/>
          <w:szCs w:val="20"/>
        </w:rPr>
        <w:t xml:space="preserve"> </w:t>
      </w:r>
      <w:r w:rsidR="00140ABA">
        <w:rPr>
          <w:rFonts w:cstheme="minorHAnsi"/>
          <w:b/>
          <w:bCs/>
          <w:sz w:val="20"/>
          <w:szCs w:val="20"/>
        </w:rPr>
        <w:tab/>
      </w:r>
      <w:r w:rsidR="00140ABA">
        <w:rPr>
          <w:rFonts w:cstheme="minorHAnsi"/>
          <w:b/>
          <w:bCs/>
          <w:sz w:val="20"/>
          <w:szCs w:val="20"/>
        </w:rPr>
        <w:tab/>
      </w:r>
      <w:r w:rsidR="000679D9">
        <w:rPr>
          <w:rFonts w:cstheme="minorHAnsi"/>
          <w:b/>
          <w:bCs/>
          <w:sz w:val="20"/>
          <w:szCs w:val="20"/>
        </w:rPr>
        <w:tab/>
      </w:r>
      <w:r w:rsidRPr="00140ABA">
        <w:rPr>
          <w:rFonts w:cstheme="minorHAnsi"/>
          <w:b/>
          <w:bCs/>
          <w:sz w:val="20"/>
          <w:szCs w:val="20"/>
        </w:rPr>
        <w:tab/>
      </w:r>
      <w:r w:rsidRPr="00140ABA">
        <w:rPr>
          <w:rFonts w:cstheme="minorHAnsi"/>
          <w:sz w:val="20"/>
          <w:szCs w:val="20"/>
        </w:rPr>
        <w:tab/>
      </w:r>
      <w:r w:rsidR="00A33E5B">
        <w:rPr>
          <w:rFonts w:cstheme="minorHAnsi"/>
          <w:sz w:val="20"/>
          <w:szCs w:val="20"/>
        </w:rPr>
        <w:t>6</w:t>
      </w:r>
    </w:p>
    <w:p w14:paraId="68508792" w14:textId="2004BF83" w:rsidR="00F4401E" w:rsidRPr="00140ABA" w:rsidRDefault="00F4401E" w:rsidP="00BA1706">
      <w:pPr>
        <w:spacing w:line="276" w:lineRule="auto"/>
        <w:ind w:right="-115"/>
        <w:rPr>
          <w:rFonts w:cstheme="minorHAnsi"/>
          <w:sz w:val="20"/>
          <w:szCs w:val="20"/>
        </w:rPr>
      </w:pPr>
      <w:r w:rsidRPr="00140ABA">
        <w:rPr>
          <w:rFonts w:cstheme="minorHAnsi"/>
          <w:b/>
          <w:bCs/>
          <w:sz w:val="20"/>
          <w:szCs w:val="20"/>
        </w:rPr>
        <w:t>S</w:t>
      </w:r>
      <w:r w:rsidR="003B575F">
        <w:rPr>
          <w:rFonts w:cstheme="minorHAnsi"/>
          <w:b/>
          <w:bCs/>
          <w:sz w:val="20"/>
          <w:szCs w:val="20"/>
        </w:rPr>
        <w:t>5</w:t>
      </w:r>
      <w:r w:rsidRPr="00140ABA">
        <w:rPr>
          <w:rFonts w:cstheme="minorHAnsi"/>
          <w:b/>
          <w:bCs/>
          <w:sz w:val="20"/>
          <w:szCs w:val="20"/>
        </w:rPr>
        <w:t xml:space="preserve">. </w:t>
      </w:r>
      <w:r w:rsidR="00140ABA">
        <w:rPr>
          <w:rFonts w:cstheme="minorHAnsi"/>
          <w:b/>
          <w:bCs/>
          <w:sz w:val="20"/>
          <w:szCs w:val="20"/>
        </w:rPr>
        <w:t xml:space="preserve">Raman spectroscopy </w:t>
      </w:r>
      <w:r w:rsidR="00992143" w:rsidRPr="005C1AB1">
        <w:rPr>
          <w:rFonts w:cstheme="minorHAnsi"/>
          <w:sz w:val="20"/>
          <w:szCs w:val="20"/>
        </w:rPr>
        <w:t>(</w:t>
      </w:r>
      <w:r w:rsidR="00992143">
        <w:rPr>
          <w:rFonts w:cstheme="minorHAnsi"/>
          <w:sz w:val="20"/>
          <w:szCs w:val="20"/>
        </w:rPr>
        <w:t>SCL data processed by JRC)</w:t>
      </w:r>
      <w:r w:rsidR="00992143" w:rsidRPr="005C1AB1" w:rsidDel="000679D9">
        <w:rPr>
          <w:rFonts w:cstheme="minorHAnsi"/>
          <w:sz w:val="20"/>
          <w:szCs w:val="20"/>
        </w:rPr>
        <w:t xml:space="preserve"> </w:t>
      </w:r>
      <w:r w:rsidR="00140ABA">
        <w:rPr>
          <w:rFonts w:cstheme="minorHAnsi"/>
          <w:sz w:val="20"/>
          <w:szCs w:val="20"/>
        </w:rPr>
        <w:tab/>
      </w:r>
      <w:r w:rsidR="00140ABA">
        <w:rPr>
          <w:rFonts w:cstheme="minorHAnsi"/>
          <w:sz w:val="20"/>
          <w:szCs w:val="20"/>
        </w:rPr>
        <w:tab/>
      </w:r>
      <w:r w:rsidR="000679D9">
        <w:rPr>
          <w:rFonts w:cstheme="minorHAnsi"/>
          <w:sz w:val="20"/>
          <w:szCs w:val="20"/>
        </w:rPr>
        <w:tab/>
      </w:r>
      <w:r w:rsidR="00140ABA">
        <w:rPr>
          <w:rFonts w:cstheme="minorHAnsi"/>
          <w:sz w:val="20"/>
          <w:szCs w:val="20"/>
        </w:rPr>
        <w:tab/>
      </w:r>
      <w:r w:rsidR="00140ABA">
        <w:rPr>
          <w:rFonts w:cstheme="minorHAnsi"/>
          <w:sz w:val="20"/>
          <w:szCs w:val="20"/>
        </w:rPr>
        <w:tab/>
      </w:r>
      <w:r w:rsidR="00140ABA">
        <w:rPr>
          <w:rFonts w:cstheme="minorHAnsi"/>
          <w:sz w:val="20"/>
          <w:szCs w:val="20"/>
        </w:rPr>
        <w:tab/>
      </w:r>
      <w:r w:rsidRPr="00140ABA">
        <w:rPr>
          <w:rFonts w:cstheme="minorHAnsi"/>
          <w:sz w:val="20"/>
          <w:szCs w:val="20"/>
        </w:rPr>
        <w:tab/>
      </w:r>
      <w:r w:rsidR="00A33E5B">
        <w:rPr>
          <w:rFonts w:cstheme="minorHAnsi"/>
          <w:sz w:val="20"/>
          <w:szCs w:val="20"/>
        </w:rPr>
        <w:t>7</w:t>
      </w:r>
    </w:p>
    <w:p w14:paraId="746DE0ED" w14:textId="2BE900A2" w:rsidR="00F4401E" w:rsidRDefault="00F4401E" w:rsidP="00BA1706">
      <w:pPr>
        <w:ind w:right="-115"/>
        <w:rPr>
          <w:rFonts w:cstheme="minorHAnsi"/>
          <w:sz w:val="20"/>
          <w:szCs w:val="20"/>
        </w:rPr>
      </w:pPr>
      <w:r w:rsidRPr="00140ABA">
        <w:rPr>
          <w:rFonts w:cstheme="minorHAnsi"/>
          <w:b/>
          <w:bCs/>
          <w:sz w:val="20"/>
          <w:szCs w:val="20"/>
        </w:rPr>
        <w:t>S</w:t>
      </w:r>
      <w:r w:rsidR="003B575F">
        <w:rPr>
          <w:rFonts w:cstheme="minorHAnsi"/>
          <w:b/>
          <w:bCs/>
          <w:sz w:val="20"/>
          <w:szCs w:val="20"/>
        </w:rPr>
        <w:t>6</w:t>
      </w:r>
      <w:r w:rsidRPr="00140ABA">
        <w:rPr>
          <w:rFonts w:cstheme="minorHAnsi"/>
          <w:b/>
          <w:bCs/>
          <w:sz w:val="20"/>
          <w:szCs w:val="20"/>
        </w:rPr>
        <w:t>.</w:t>
      </w:r>
      <w:r w:rsidR="00140ABA" w:rsidRPr="00140ABA">
        <w:rPr>
          <w:rFonts w:cstheme="minorHAnsi"/>
          <w:b/>
          <w:bCs/>
          <w:sz w:val="20"/>
          <w:szCs w:val="20"/>
        </w:rPr>
        <w:t xml:space="preserve"> Low Field nuclear magnetic resonance (LF-NMR) correlation spectroscopy (COSY</w:t>
      </w:r>
      <w:r w:rsidR="00992143">
        <w:rPr>
          <w:rFonts w:cstheme="minorHAnsi"/>
          <w:b/>
          <w:bCs/>
          <w:sz w:val="20"/>
          <w:szCs w:val="20"/>
        </w:rPr>
        <w:t xml:space="preserve">) </w:t>
      </w:r>
      <w:r w:rsidR="00992143" w:rsidRPr="005C1AB1">
        <w:rPr>
          <w:rFonts w:cstheme="minorHAnsi"/>
          <w:sz w:val="20"/>
          <w:szCs w:val="20"/>
        </w:rPr>
        <w:t>(</w:t>
      </w:r>
      <w:r w:rsidR="00992143">
        <w:rPr>
          <w:rFonts w:cstheme="minorHAnsi"/>
          <w:sz w:val="20"/>
          <w:szCs w:val="20"/>
        </w:rPr>
        <w:t>SCL data processed by JRC)</w:t>
      </w:r>
      <w:r w:rsidR="00903C0C">
        <w:rPr>
          <w:rFonts w:cstheme="minorHAnsi"/>
          <w:b/>
          <w:bCs/>
          <w:sz w:val="20"/>
          <w:szCs w:val="20"/>
        </w:rPr>
        <w:tab/>
      </w:r>
      <w:r w:rsidR="00A33E5B">
        <w:rPr>
          <w:rFonts w:cstheme="minorHAnsi"/>
          <w:sz w:val="20"/>
          <w:szCs w:val="20"/>
        </w:rPr>
        <w:t>8</w:t>
      </w:r>
    </w:p>
    <w:p w14:paraId="7878C136" w14:textId="77777777" w:rsidR="006C4326" w:rsidRDefault="006C4326" w:rsidP="00BA1706">
      <w:pPr>
        <w:spacing w:line="276" w:lineRule="auto"/>
        <w:ind w:right="-115"/>
        <w:rPr>
          <w:rFonts w:cstheme="minorHAnsi"/>
          <w:b/>
          <w:bCs/>
          <w:sz w:val="20"/>
          <w:szCs w:val="20"/>
        </w:rPr>
      </w:pPr>
      <w:r w:rsidRPr="00140ABA">
        <w:rPr>
          <w:rFonts w:cstheme="minorHAnsi"/>
          <w:b/>
          <w:bCs/>
          <w:sz w:val="20"/>
          <w:szCs w:val="20"/>
        </w:rPr>
        <w:t>S</w:t>
      </w:r>
      <w:r>
        <w:rPr>
          <w:rFonts w:cstheme="minorHAnsi"/>
          <w:b/>
          <w:bCs/>
          <w:sz w:val="20"/>
          <w:szCs w:val="20"/>
        </w:rPr>
        <w:t>7</w:t>
      </w:r>
      <w:r w:rsidRPr="00140ABA">
        <w:rPr>
          <w:rFonts w:cstheme="minorHAnsi"/>
          <w:b/>
          <w:bCs/>
          <w:sz w:val="20"/>
          <w:szCs w:val="20"/>
        </w:rPr>
        <w:t xml:space="preserve">. Low Field nuclear magnetic resonance (LF-NMR) </w:t>
      </w:r>
      <w:r>
        <w:rPr>
          <w:rFonts w:cstheme="minorHAnsi"/>
          <w:b/>
          <w:bCs/>
          <w:sz w:val="20"/>
          <w:szCs w:val="20"/>
        </w:rPr>
        <w:t xml:space="preserve">total </w:t>
      </w:r>
      <w:r w:rsidRPr="00140ABA">
        <w:rPr>
          <w:rFonts w:cstheme="minorHAnsi"/>
          <w:b/>
          <w:bCs/>
          <w:sz w:val="20"/>
          <w:szCs w:val="20"/>
        </w:rPr>
        <w:t>correlation spectroscopy (</w:t>
      </w:r>
      <w:r>
        <w:rPr>
          <w:rFonts w:cstheme="minorHAnsi"/>
          <w:b/>
          <w:bCs/>
          <w:sz w:val="20"/>
          <w:szCs w:val="20"/>
        </w:rPr>
        <w:t>TOC</w:t>
      </w:r>
      <w:r w:rsidRPr="00140ABA">
        <w:rPr>
          <w:rFonts w:cstheme="minorHAnsi"/>
          <w:b/>
          <w:bCs/>
          <w:sz w:val="20"/>
          <w:szCs w:val="20"/>
        </w:rPr>
        <w:t>SY)</w:t>
      </w:r>
    </w:p>
    <w:p w14:paraId="4B99229D" w14:textId="35D623C8" w:rsidR="006C4326" w:rsidRPr="00140ABA" w:rsidRDefault="006C4326" w:rsidP="00BA1706">
      <w:pPr>
        <w:spacing w:line="276" w:lineRule="auto"/>
        <w:ind w:right="-115"/>
        <w:rPr>
          <w:rFonts w:cstheme="minorHAnsi"/>
          <w:sz w:val="20"/>
          <w:szCs w:val="20"/>
        </w:rPr>
      </w:pPr>
      <w:r w:rsidRPr="005C1AB1">
        <w:rPr>
          <w:rFonts w:cstheme="minorHAnsi"/>
          <w:sz w:val="20"/>
          <w:szCs w:val="20"/>
        </w:rPr>
        <w:t>(</w:t>
      </w:r>
      <w:r>
        <w:rPr>
          <w:rFonts w:cstheme="minorHAnsi"/>
          <w:sz w:val="20"/>
          <w:szCs w:val="20"/>
        </w:rPr>
        <w:t>SCL data processed by JRC)</w:t>
      </w:r>
      <w:r w:rsidRPr="005C1AB1">
        <w:rPr>
          <w:rFonts w:cstheme="minorHAnsi"/>
          <w:sz w:val="20"/>
          <w:szCs w:val="20"/>
        </w:rPr>
        <w:tab/>
      </w:r>
      <w:r w:rsidRPr="00140ABA">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00A33E5B">
        <w:rPr>
          <w:rFonts w:cstheme="minorHAnsi"/>
          <w:sz w:val="20"/>
          <w:szCs w:val="20"/>
        </w:rPr>
        <w:t>9</w:t>
      </w:r>
    </w:p>
    <w:p w14:paraId="4CD1AD63" w14:textId="305D2096" w:rsidR="006C4326" w:rsidRPr="007128F3" w:rsidRDefault="006C4326" w:rsidP="00BA1706">
      <w:pPr>
        <w:ind w:right="-115"/>
        <w:rPr>
          <w:rFonts w:cstheme="minorHAnsi"/>
          <w:b/>
          <w:bCs/>
          <w:sz w:val="20"/>
          <w:szCs w:val="20"/>
        </w:rPr>
      </w:pPr>
      <w:r w:rsidRPr="00140ABA">
        <w:rPr>
          <w:rFonts w:cstheme="minorHAnsi"/>
          <w:b/>
          <w:bCs/>
          <w:sz w:val="20"/>
          <w:szCs w:val="20"/>
        </w:rPr>
        <w:t>S</w:t>
      </w:r>
      <w:r>
        <w:rPr>
          <w:rFonts w:cstheme="minorHAnsi"/>
          <w:b/>
          <w:bCs/>
          <w:sz w:val="20"/>
          <w:szCs w:val="20"/>
        </w:rPr>
        <w:t>8</w:t>
      </w:r>
      <w:r w:rsidRPr="00140ABA">
        <w:rPr>
          <w:rFonts w:cstheme="minorHAnsi"/>
          <w:b/>
          <w:bCs/>
          <w:sz w:val="20"/>
          <w:szCs w:val="20"/>
        </w:rPr>
        <w:t xml:space="preserve">. </w:t>
      </w:r>
      <w:r w:rsidRPr="007128F3">
        <w:rPr>
          <w:rFonts w:cstheme="minorHAnsi"/>
          <w:b/>
          <w:bCs/>
          <w:sz w:val="20"/>
          <w:szCs w:val="20"/>
        </w:rPr>
        <w:t>High field nuclear magnetic resonance spectroscopy (HF-NMR) – DMSO-d6</w:t>
      </w:r>
      <w:r>
        <w:rPr>
          <w:rFonts w:cstheme="minorHAnsi"/>
          <w:b/>
          <w:bCs/>
          <w:sz w:val="20"/>
          <w:szCs w:val="20"/>
        </w:rPr>
        <w:t xml:space="preserve"> </w:t>
      </w:r>
      <w:r w:rsidRPr="005C1AB1">
        <w:rPr>
          <w:rFonts w:cstheme="minorHAnsi"/>
          <w:sz w:val="20"/>
          <w:szCs w:val="20"/>
        </w:rPr>
        <w:t>(</w:t>
      </w:r>
      <w:r>
        <w:rPr>
          <w:rFonts w:cstheme="minorHAnsi"/>
          <w:sz w:val="20"/>
          <w:szCs w:val="20"/>
        </w:rPr>
        <w:t>JRC</w:t>
      </w:r>
      <w:r w:rsidRPr="005C1AB1">
        <w:rPr>
          <w:rFonts w:cstheme="minorHAnsi"/>
          <w:sz w:val="20"/>
          <w:szCs w:val="20"/>
        </w:rPr>
        <w:t>)</w:t>
      </w:r>
      <w:r w:rsidRPr="005C1AB1">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00A33E5B">
        <w:rPr>
          <w:rFonts w:cstheme="minorHAnsi"/>
          <w:sz w:val="20"/>
          <w:szCs w:val="20"/>
        </w:rPr>
        <w:t>10</w:t>
      </w:r>
    </w:p>
    <w:p w14:paraId="22F58C54" w14:textId="4F840E48" w:rsidR="006C4326" w:rsidRPr="00140ABA" w:rsidRDefault="006C4326" w:rsidP="00BA1706">
      <w:pPr>
        <w:spacing w:line="276" w:lineRule="auto"/>
        <w:ind w:right="-115"/>
        <w:rPr>
          <w:rFonts w:cstheme="minorHAnsi"/>
          <w:sz w:val="20"/>
          <w:szCs w:val="20"/>
        </w:rPr>
      </w:pPr>
      <w:r w:rsidRPr="00140ABA">
        <w:rPr>
          <w:rFonts w:cstheme="minorHAnsi"/>
          <w:b/>
          <w:bCs/>
          <w:sz w:val="20"/>
          <w:szCs w:val="20"/>
        </w:rPr>
        <w:t>S</w:t>
      </w:r>
      <w:r>
        <w:rPr>
          <w:rFonts w:cstheme="minorHAnsi"/>
          <w:b/>
          <w:bCs/>
          <w:sz w:val="20"/>
          <w:szCs w:val="20"/>
        </w:rPr>
        <w:t>9</w:t>
      </w:r>
      <w:r w:rsidRPr="00140ABA">
        <w:rPr>
          <w:rFonts w:cstheme="minorHAnsi"/>
          <w:b/>
          <w:bCs/>
          <w:sz w:val="20"/>
          <w:szCs w:val="20"/>
        </w:rPr>
        <w:t xml:space="preserve">. </w:t>
      </w:r>
      <w:r w:rsidRPr="007128F3">
        <w:rPr>
          <w:rFonts w:cstheme="minorHAnsi"/>
          <w:b/>
          <w:bCs/>
          <w:sz w:val="20"/>
          <w:szCs w:val="20"/>
        </w:rPr>
        <w:t xml:space="preserve">High field nuclear magnetic resonance spectroscopy (HF-NMR) – </w:t>
      </w:r>
      <w:r>
        <w:rPr>
          <w:rFonts w:cstheme="minorHAnsi"/>
          <w:b/>
          <w:bCs/>
          <w:sz w:val="20"/>
          <w:szCs w:val="20"/>
        </w:rPr>
        <w:t>CDCl</w:t>
      </w:r>
      <w:r w:rsidRPr="007128F3">
        <w:rPr>
          <w:rFonts w:cstheme="minorHAnsi"/>
          <w:b/>
          <w:bCs/>
          <w:sz w:val="20"/>
          <w:szCs w:val="20"/>
          <w:vertAlign w:val="subscript"/>
        </w:rPr>
        <w:t>3</w:t>
      </w:r>
      <w:r>
        <w:rPr>
          <w:rFonts w:cstheme="minorHAnsi"/>
          <w:b/>
          <w:bCs/>
          <w:sz w:val="20"/>
          <w:szCs w:val="20"/>
        </w:rPr>
        <w:t xml:space="preserve"> </w:t>
      </w:r>
      <w:r w:rsidRPr="005C1AB1">
        <w:rPr>
          <w:rFonts w:cstheme="minorHAnsi"/>
          <w:sz w:val="20"/>
          <w:szCs w:val="20"/>
        </w:rPr>
        <w:t>(</w:t>
      </w:r>
      <w:r>
        <w:rPr>
          <w:rFonts w:cstheme="minorHAnsi"/>
          <w:sz w:val="20"/>
          <w:szCs w:val="20"/>
        </w:rPr>
        <w:t>JRC</w:t>
      </w:r>
      <w:r w:rsidRPr="005C1AB1">
        <w:rPr>
          <w:rFonts w:cstheme="minorHAnsi"/>
          <w:sz w:val="20"/>
          <w:szCs w:val="20"/>
        </w:rPr>
        <w:t>)</w:t>
      </w:r>
      <w:r w:rsidRPr="005C1AB1">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1</w:t>
      </w:r>
      <w:r w:rsidR="00A33E5B">
        <w:rPr>
          <w:rFonts w:cstheme="minorHAnsi"/>
          <w:sz w:val="20"/>
          <w:szCs w:val="20"/>
        </w:rPr>
        <w:t>7</w:t>
      </w:r>
    </w:p>
    <w:p w14:paraId="4115326E" w14:textId="5EF32829" w:rsidR="006C4326" w:rsidRPr="00140ABA" w:rsidRDefault="006C4326" w:rsidP="00BA1706">
      <w:pPr>
        <w:spacing w:line="276" w:lineRule="auto"/>
        <w:ind w:right="-115"/>
        <w:rPr>
          <w:rFonts w:cstheme="minorHAnsi"/>
          <w:sz w:val="20"/>
          <w:szCs w:val="20"/>
        </w:rPr>
      </w:pPr>
      <w:r w:rsidRPr="00140ABA">
        <w:rPr>
          <w:rFonts w:cstheme="minorHAnsi"/>
          <w:b/>
          <w:bCs/>
          <w:sz w:val="20"/>
          <w:szCs w:val="20"/>
        </w:rPr>
        <w:t>S</w:t>
      </w:r>
      <w:r>
        <w:rPr>
          <w:rFonts w:cstheme="minorHAnsi"/>
          <w:b/>
          <w:bCs/>
          <w:sz w:val="20"/>
          <w:szCs w:val="20"/>
        </w:rPr>
        <w:t>10</w:t>
      </w:r>
      <w:r w:rsidRPr="00140ABA">
        <w:rPr>
          <w:rFonts w:cstheme="minorHAnsi"/>
          <w:b/>
          <w:bCs/>
          <w:sz w:val="20"/>
          <w:szCs w:val="20"/>
        </w:rPr>
        <w:t xml:space="preserve">. </w:t>
      </w:r>
      <w:r>
        <w:rPr>
          <w:rFonts w:cstheme="minorHAnsi"/>
          <w:b/>
          <w:bCs/>
          <w:sz w:val="20"/>
          <w:szCs w:val="20"/>
        </w:rPr>
        <w:t xml:space="preserve">“5CP” product information </w:t>
      </w:r>
      <w:r w:rsidRPr="00111C03">
        <w:rPr>
          <w:rFonts w:cstheme="minorHAnsi"/>
          <w:sz w:val="20"/>
          <w:szCs w:val="20"/>
        </w:rPr>
        <w:t>(SCL and JRC)</w:t>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Pr>
          <w:rFonts w:cstheme="minorHAnsi"/>
          <w:b/>
          <w:bCs/>
          <w:sz w:val="20"/>
          <w:szCs w:val="20"/>
        </w:rPr>
        <w:tab/>
      </w:r>
      <w:r w:rsidRPr="00140ABA">
        <w:rPr>
          <w:rFonts w:cstheme="minorHAnsi"/>
          <w:sz w:val="20"/>
          <w:szCs w:val="20"/>
        </w:rPr>
        <w:tab/>
      </w:r>
      <w:r w:rsidRPr="00140ABA">
        <w:rPr>
          <w:rFonts w:cstheme="minorHAnsi"/>
          <w:sz w:val="20"/>
          <w:szCs w:val="20"/>
        </w:rPr>
        <w:tab/>
      </w:r>
      <w:r>
        <w:rPr>
          <w:rFonts w:cstheme="minorHAnsi"/>
          <w:sz w:val="20"/>
          <w:szCs w:val="20"/>
        </w:rPr>
        <w:tab/>
      </w:r>
      <w:r w:rsidR="00A33E5B">
        <w:rPr>
          <w:rFonts w:cstheme="minorHAnsi"/>
          <w:sz w:val="20"/>
          <w:szCs w:val="20"/>
        </w:rPr>
        <w:t>25</w:t>
      </w:r>
    </w:p>
    <w:p w14:paraId="653C7D7A" w14:textId="2BC59104" w:rsidR="006C4326" w:rsidRPr="00140ABA" w:rsidRDefault="006C4326" w:rsidP="00BA1706">
      <w:pPr>
        <w:spacing w:line="276" w:lineRule="auto"/>
        <w:ind w:right="-115"/>
        <w:rPr>
          <w:rFonts w:cstheme="minorHAnsi"/>
          <w:sz w:val="20"/>
          <w:szCs w:val="20"/>
        </w:rPr>
      </w:pPr>
      <w:r w:rsidRPr="00140ABA">
        <w:rPr>
          <w:rFonts w:cstheme="minorHAnsi"/>
          <w:b/>
          <w:bCs/>
          <w:sz w:val="20"/>
          <w:szCs w:val="20"/>
        </w:rPr>
        <w:t>S1</w:t>
      </w:r>
      <w:r>
        <w:rPr>
          <w:rFonts w:cstheme="minorHAnsi"/>
          <w:b/>
          <w:bCs/>
          <w:sz w:val="20"/>
          <w:szCs w:val="20"/>
        </w:rPr>
        <w:t>1</w:t>
      </w:r>
      <w:r w:rsidRPr="00140ABA">
        <w:rPr>
          <w:rFonts w:cstheme="minorHAnsi"/>
          <w:b/>
          <w:bCs/>
          <w:sz w:val="20"/>
          <w:szCs w:val="20"/>
        </w:rPr>
        <w:t>. High performance liquid chromatography coupled to diode-array detection (HPLC-DAD)</w:t>
      </w:r>
      <w:r>
        <w:rPr>
          <w:rFonts w:cstheme="minorHAnsi"/>
          <w:b/>
          <w:bCs/>
          <w:sz w:val="20"/>
          <w:szCs w:val="20"/>
        </w:rPr>
        <w:t xml:space="preserve">                                         </w:t>
      </w:r>
      <w:r w:rsidRPr="005C1AB1">
        <w:rPr>
          <w:rFonts w:cstheme="minorHAnsi"/>
          <w:sz w:val="20"/>
          <w:szCs w:val="20"/>
        </w:rPr>
        <w:t>(Ghent University, Belgium)</w:t>
      </w:r>
      <w:r w:rsidRPr="005C1AB1">
        <w:rPr>
          <w:rFonts w:cstheme="minorHAnsi"/>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sidRPr="00140ABA">
        <w:rPr>
          <w:rFonts w:cstheme="minorHAnsi"/>
          <w:b/>
          <w:bCs/>
          <w:sz w:val="20"/>
          <w:szCs w:val="20"/>
        </w:rPr>
        <w:tab/>
      </w:r>
      <w:r>
        <w:rPr>
          <w:rFonts w:cstheme="minorHAnsi"/>
          <w:b/>
          <w:bCs/>
          <w:sz w:val="20"/>
          <w:szCs w:val="20"/>
        </w:rPr>
        <w:tab/>
      </w:r>
      <w:r>
        <w:rPr>
          <w:rFonts w:cstheme="minorHAnsi"/>
          <w:sz w:val="20"/>
          <w:szCs w:val="20"/>
        </w:rPr>
        <w:t>2</w:t>
      </w:r>
      <w:r w:rsidR="00A33E5B">
        <w:rPr>
          <w:rFonts w:cstheme="minorHAnsi"/>
          <w:sz w:val="20"/>
          <w:szCs w:val="20"/>
        </w:rPr>
        <w:t>6</w:t>
      </w:r>
    </w:p>
    <w:p w14:paraId="5CA69127" w14:textId="5ACF22CA" w:rsidR="006C4326" w:rsidRPr="00140ABA" w:rsidRDefault="006C4326" w:rsidP="00BA1706">
      <w:pPr>
        <w:spacing w:line="276" w:lineRule="auto"/>
        <w:ind w:right="-115"/>
        <w:rPr>
          <w:rFonts w:cstheme="minorHAnsi"/>
          <w:sz w:val="20"/>
          <w:szCs w:val="20"/>
        </w:rPr>
      </w:pPr>
      <w:r w:rsidRPr="00140ABA">
        <w:rPr>
          <w:rFonts w:cstheme="minorHAnsi"/>
          <w:b/>
          <w:bCs/>
          <w:sz w:val="20"/>
          <w:szCs w:val="20"/>
        </w:rPr>
        <w:t>S1</w:t>
      </w:r>
      <w:r>
        <w:rPr>
          <w:rFonts w:cstheme="minorHAnsi"/>
          <w:b/>
          <w:bCs/>
          <w:sz w:val="20"/>
          <w:szCs w:val="20"/>
        </w:rPr>
        <w:t>2</w:t>
      </w:r>
      <w:r w:rsidRPr="00140ABA">
        <w:rPr>
          <w:rFonts w:cstheme="minorHAnsi"/>
          <w:b/>
          <w:bCs/>
          <w:sz w:val="20"/>
          <w:szCs w:val="20"/>
        </w:rPr>
        <w:t>. Gas chromatography – mass spectrometry (GC-MS)</w:t>
      </w:r>
      <w:r>
        <w:rPr>
          <w:rFonts w:cstheme="minorHAnsi"/>
          <w:b/>
          <w:bCs/>
          <w:sz w:val="20"/>
          <w:szCs w:val="20"/>
        </w:rPr>
        <w:t xml:space="preserve"> </w:t>
      </w:r>
      <w:r w:rsidRPr="005C1AB1">
        <w:rPr>
          <w:rFonts w:cstheme="minorHAnsi"/>
          <w:sz w:val="20"/>
          <w:szCs w:val="20"/>
        </w:rPr>
        <w:t>(</w:t>
      </w:r>
      <w:r>
        <w:rPr>
          <w:rFonts w:cstheme="minorHAnsi"/>
          <w:sz w:val="20"/>
          <w:szCs w:val="20"/>
        </w:rPr>
        <w:t>Ghent University, Belgium)</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sidR="00A33E5B">
        <w:rPr>
          <w:rFonts w:cstheme="minorHAnsi"/>
          <w:sz w:val="20"/>
          <w:szCs w:val="20"/>
        </w:rPr>
        <w:t>29</w:t>
      </w:r>
    </w:p>
    <w:p w14:paraId="7D1B6B38" w14:textId="7A73AA94" w:rsidR="006C4326" w:rsidRDefault="006C4326" w:rsidP="00BA1706">
      <w:pPr>
        <w:spacing w:line="276" w:lineRule="auto"/>
        <w:ind w:right="-115"/>
        <w:rPr>
          <w:rFonts w:cstheme="minorHAnsi"/>
          <w:sz w:val="20"/>
          <w:szCs w:val="20"/>
        </w:rPr>
      </w:pPr>
      <w:r w:rsidRPr="00140ABA">
        <w:rPr>
          <w:rFonts w:cstheme="minorHAnsi"/>
          <w:b/>
          <w:bCs/>
          <w:sz w:val="20"/>
          <w:szCs w:val="20"/>
        </w:rPr>
        <w:t>S1</w:t>
      </w:r>
      <w:r>
        <w:rPr>
          <w:rFonts w:cstheme="minorHAnsi"/>
          <w:b/>
          <w:bCs/>
          <w:sz w:val="20"/>
          <w:szCs w:val="20"/>
        </w:rPr>
        <w:t>3.</w:t>
      </w:r>
      <w:r w:rsidRPr="00140ABA">
        <w:rPr>
          <w:rFonts w:cstheme="minorHAnsi"/>
          <w:b/>
          <w:bCs/>
          <w:sz w:val="20"/>
          <w:szCs w:val="20"/>
        </w:rPr>
        <w:t xml:space="preserve"> Liquid chromatography coupled to time-of-flight mass spectrometry (LC-QTOF-MS)      </w:t>
      </w:r>
      <w:r>
        <w:rPr>
          <w:rFonts w:cstheme="minorHAnsi"/>
          <w:b/>
          <w:bCs/>
          <w:sz w:val="20"/>
          <w:szCs w:val="20"/>
        </w:rPr>
        <w:t xml:space="preserve">                                  </w:t>
      </w:r>
      <w:r>
        <w:rPr>
          <w:rFonts w:cstheme="minorHAnsi"/>
          <w:b/>
          <w:bCs/>
          <w:sz w:val="20"/>
          <w:szCs w:val="20"/>
        </w:rPr>
        <w:tab/>
        <w:t xml:space="preserve">  </w:t>
      </w:r>
      <w:r w:rsidRPr="00140ABA">
        <w:rPr>
          <w:rFonts w:cstheme="minorHAnsi"/>
          <w:b/>
          <w:bCs/>
          <w:sz w:val="20"/>
          <w:szCs w:val="20"/>
        </w:rPr>
        <w:t xml:space="preserve"> </w:t>
      </w:r>
      <w:r w:rsidRPr="005C1AB1">
        <w:rPr>
          <w:rFonts w:cstheme="minorHAnsi"/>
          <w:sz w:val="20"/>
          <w:szCs w:val="20"/>
        </w:rPr>
        <w:t>(</w:t>
      </w:r>
      <w:r>
        <w:rPr>
          <w:rFonts w:cstheme="minorHAnsi"/>
          <w:sz w:val="20"/>
          <w:szCs w:val="20"/>
        </w:rPr>
        <w:t>Ghent University, Belgium)</w:t>
      </w:r>
      <w:r w:rsidRPr="00140ABA">
        <w:rPr>
          <w:rFonts w:cstheme="minorHAnsi"/>
          <w:sz w:val="20"/>
          <w:szCs w:val="20"/>
        </w:rPr>
        <w:tab/>
      </w:r>
      <w:r w:rsidRPr="00140ABA">
        <w:rPr>
          <w:rFonts w:cstheme="minorHAnsi"/>
          <w:b/>
          <w:bCs/>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3</w:t>
      </w:r>
      <w:r w:rsidR="00A33E5B">
        <w:rPr>
          <w:rFonts w:cstheme="minorHAnsi"/>
          <w:sz w:val="20"/>
          <w:szCs w:val="20"/>
        </w:rPr>
        <w:t>2</w:t>
      </w:r>
    </w:p>
    <w:p w14:paraId="22A38DF1" w14:textId="7EF912B7" w:rsidR="00825AAE" w:rsidRPr="00825AAE" w:rsidRDefault="00825AAE" w:rsidP="00BA1706">
      <w:pPr>
        <w:spacing w:line="276" w:lineRule="auto"/>
        <w:ind w:right="-115"/>
        <w:rPr>
          <w:rFonts w:cstheme="minorHAnsi"/>
          <w:b/>
          <w:bCs/>
          <w:sz w:val="20"/>
          <w:szCs w:val="20"/>
        </w:rPr>
      </w:pPr>
      <w:r w:rsidRPr="00825AAE">
        <w:rPr>
          <w:rFonts w:cstheme="minorHAnsi"/>
          <w:b/>
          <w:bCs/>
          <w:sz w:val="20"/>
          <w:szCs w:val="20"/>
        </w:rPr>
        <w:t>S14.</w:t>
      </w:r>
      <w:r>
        <w:rPr>
          <w:rFonts w:cstheme="minorHAnsi"/>
          <w:b/>
          <w:bCs/>
          <w:sz w:val="20"/>
          <w:szCs w:val="20"/>
        </w:rPr>
        <w:t xml:space="preserve"> Additional NanoBiT® CB</w:t>
      </w:r>
      <w:r w:rsidRPr="00825AAE">
        <w:rPr>
          <w:rFonts w:cstheme="minorHAnsi"/>
          <w:b/>
          <w:bCs/>
          <w:sz w:val="20"/>
          <w:szCs w:val="20"/>
          <w:vertAlign w:val="subscript"/>
        </w:rPr>
        <w:t>1</w:t>
      </w:r>
      <w:r>
        <w:rPr>
          <w:rFonts w:cstheme="minorHAnsi"/>
          <w:b/>
          <w:bCs/>
          <w:sz w:val="20"/>
          <w:szCs w:val="20"/>
        </w:rPr>
        <w:t xml:space="preserve"> assay results – contamination with a potent SCRA at low concentration</w:t>
      </w:r>
      <w:r w:rsidR="00BA1706">
        <w:rPr>
          <w:rFonts w:cstheme="minorHAnsi"/>
          <w:b/>
          <w:bCs/>
          <w:sz w:val="20"/>
          <w:szCs w:val="20"/>
        </w:rPr>
        <w:t xml:space="preserve"> </w:t>
      </w:r>
      <w:r w:rsidR="00BA1706">
        <w:rPr>
          <w:rFonts w:cstheme="minorHAnsi"/>
          <w:sz w:val="20"/>
          <w:szCs w:val="20"/>
        </w:rPr>
        <w:t>(Ghent University, Belgium)</w:t>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sidR="00BA1706">
        <w:rPr>
          <w:rFonts w:cstheme="minorHAnsi"/>
          <w:sz w:val="20"/>
          <w:szCs w:val="20"/>
        </w:rPr>
        <w:tab/>
      </w:r>
      <w:r>
        <w:rPr>
          <w:rFonts w:cstheme="minorHAnsi"/>
          <w:b/>
          <w:bCs/>
          <w:sz w:val="20"/>
          <w:szCs w:val="20"/>
        </w:rPr>
        <w:tab/>
      </w:r>
      <w:r>
        <w:rPr>
          <w:rFonts w:cstheme="minorHAnsi"/>
          <w:b/>
          <w:bCs/>
          <w:sz w:val="20"/>
          <w:szCs w:val="20"/>
        </w:rPr>
        <w:tab/>
      </w:r>
      <w:r w:rsidR="00BA1706" w:rsidRPr="00BA1706">
        <w:rPr>
          <w:rFonts w:cstheme="minorHAnsi"/>
          <w:sz w:val="20"/>
          <w:szCs w:val="20"/>
        </w:rPr>
        <w:t>34</w:t>
      </w:r>
    </w:p>
    <w:p w14:paraId="1FED2C52" w14:textId="179DA372" w:rsidR="006C4326" w:rsidRPr="00C03FE4" w:rsidRDefault="006C4326" w:rsidP="00BA1706">
      <w:pPr>
        <w:spacing w:line="276" w:lineRule="auto"/>
        <w:ind w:right="-115"/>
        <w:rPr>
          <w:rFonts w:cstheme="minorHAnsi"/>
          <w:b/>
          <w:bCs/>
          <w:sz w:val="20"/>
          <w:szCs w:val="20"/>
        </w:rPr>
      </w:pPr>
      <w:r w:rsidRPr="005C1AB1">
        <w:rPr>
          <w:rFonts w:cstheme="minorHAnsi"/>
          <w:b/>
          <w:bCs/>
          <w:sz w:val="20"/>
          <w:szCs w:val="20"/>
        </w:rPr>
        <w:t>S1</w:t>
      </w:r>
      <w:r w:rsidR="00825AAE">
        <w:rPr>
          <w:rFonts w:cstheme="minorHAnsi"/>
          <w:b/>
          <w:bCs/>
          <w:sz w:val="20"/>
          <w:szCs w:val="20"/>
        </w:rPr>
        <w:t>5</w:t>
      </w:r>
      <w:r>
        <w:rPr>
          <w:rFonts w:cstheme="minorHAnsi"/>
          <w:b/>
          <w:bCs/>
          <w:sz w:val="20"/>
          <w:szCs w:val="20"/>
        </w:rPr>
        <w:t>.</w:t>
      </w:r>
      <w:r w:rsidRPr="005C1AB1">
        <w:rPr>
          <w:rFonts w:cstheme="minorHAnsi"/>
          <w:b/>
          <w:bCs/>
          <w:sz w:val="20"/>
          <w:szCs w:val="20"/>
        </w:rPr>
        <w:t xml:space="preserve"> Metabolite identification </w:t>
      </w:r>
      <w:r w:rsidRPr="005C1AB1">
        <w:rPr>
          <w:rFonts w:cstheme="minorHAnsi"/>
          <w:sz w:val="20"/>
          <w:szCs w:val="20"/>
        </w:rPr>
        <w:t>(CFSRE, United</w:t>
      </w:r>
      <w:r>
        <w:rPr>
          <w:rFonts w:cstheme="minorHAnsi"/>
          <w:sz w:val="20"/>
          <w:szCs w:val="20"/>
        </w:rPr>
        <w:t xml:space="preserve"> States)</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3</w:t>
      </w:r>
      <w:r w:rsidR="00BA1706">
        <w:rPr>
          <w:rFonts w:cstheme="minorHAnsi"/>
          <w:sz w:val="20"/>
          <w:szCs w:val="20"/>
        </w:rPr>
        <w:t>5</w:t>
      </w:r>
    </w:p>
    <w:p w14:paraId="68CA0BB2" w14:textId="341C74B3" w:rsidR="006C4326" w:rsidRPr="00140ABA" w:rsidRDefault="006C4326" w:rsidP="00BA1706">
      <w:pPr>
        <w:spacing w:line="276" w:lineRule="auto"/>
        <w:ind w:right="-115"/>
        <w:rPr>
          <w:rFonts w:cstheme="minorHAnsi"/>
          <w:sz w:val="20"/>
          <w:szCs w:val="20"/>
        </w:rPr>
      </w:pPr>
      <w:r w:rsidRPr="00140ABA">
        <w:rPr>
          <w:rFonts w:cstheme="minorHAnsi"/>
          <w:b/>
          <w:bCs/>
          <w:sz w:val="20"/>
          <w:szCs w:val="20"/>
        </w:rPr>
        <w:t>S1</w:t>
      </w:r>
      <w:r w:rsidR="00F52F9D">
        <w:rPr>
          <w:rFonts w:cstheme="minorHAnsi"/>
          <w:b/>
          <w:bCs/>
          <w:sz w:val="20"/>
          <w:szCs w:val="20"/>
        </w:rPr>
        <w:t>6</w:t>
      </w:r>
      <w:r w:rsidRPr="00140ABA">
        <w:rPr>
          <w:rFonts w:cstheme="minorHAnsi"/>
          <w:b/>
          <w:bCs/>
          <w:sz w:val="20"/>
          <w:szCs w:val="20"/>
        </w:rPr>
        <w:t>. References</w:t>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sidRPr="00140ABA">
        <w:rPr>
          <w:rFonts w:cstheme="minorHAnsi"/>
          <w:sz w:val="20"/>
          <w:szCs w:val="20"/>
        </w:rPr>
        <w:tab/>
      </w:r>
      <w:r>
        <w:rPr>
          <w:rFonts w:cstheme="minorHAnsi"/>
          <w:sz w:val="20"/>
          <w:szCs w:val="20"/>
        </w:rPr>
        <w:tab/>
      </w:r>
      <w:r>
        <w:rPr>
          <w:rFonts w:cstheme="minorHAnsi"/>
          <w:sz w:val="20"/>
          <w:szCs w:val="20"/>
        </w:rPr>
        <w:tab/>
        <w:t>3</w:t>
      </w:r>
      <w:r w:rsidR="00BA1706">
        <w:rPr>
          <w:rFonts w:cstheme="minorHAnsi"/>
          <w:sz w:val="20"/>
          <w:szCs w:val="20"/>
        </w:rPr>
        <w:t>6</w:t>
      </w:r>
    </w:p>
    <w:p w14:paraId="736209B6" w14:textId="66E3533F" w:rsidR="00092E12" w:rsidRPr="00F4401E" w:rsidRDefault="00092E12" w:rsidP="00EA407A">
      <w:pPr>
        <w:rPr>
          <w:rFonts w:cstheme="minorHAnsi"/>
          <w:b/>
          <w:bCs/>
        </w:rPr>
      </w:pPr>
      <w:r w:rsidRPr="00F4401E">
        <w:rPr>
          <w:rFonts w:cstheme="minorHAnsi"/>
          <w:b/>
          <w:bCs/>
        </w:rPr>
        <w:lastRenderedPageBreak/>
        <w:t>S1</w:t>
      </w:r>
      <w:r>
        <w:rPr>
          <w:rFonts w:cstheme="minorHAnsi"/>
          <w:b/>
          <w:bCs/>
        </w:rPr>
        <w:t xml:space="preserve">. Additional analytical techniques </w:t>
      </w:r>
      <w:r w:rsidR="006C4326">
        <w:rPr>
          <w:rFonts w:cstheme="minorHAnsi"/>
          <w:b/>
          <w:bCs/>
        </w:rPr>
        <w:t>(SCL, Customs laboratory,  France)</w:t>
      </w:r>
    </w:p>
    <w:p w14:paraId="16CB2C63" w14:textId="0F94944D" w:rsidR="00092E12" w:rsidRPr="00092E12" w:rsidRDefault="00092E12" w:rsidP="00BA1706">
      <w:pPr>
        <w:autoSpaceDE w:val="0"/>
        <w:autoSpaceDN w:val="0"/>
        <w:adjustRightInd w:val="0"/>
        <w:spacing w:line="240" w:lineRule="auto"/>
        <w:jc w:val="both"/>
        <w:rPr>
          <w:rFonts w:cstheme="minorHAnsi"/>
          <w:i/>
        </w:rPr>
      </w:pPr>
      <w:r w:rsidRPr="00092E12">
        <w:rPr>
          <w:rFonts w:cstheme="minorHAnsi"/>
          <w:i/>
        </w:rPr>
        <w:t xml:space="preserve">Gas Chromatography - Mass Spectrometry (GC-MS) </w:t>
      </w:r>
    </w:p>
    <w:p w14:paraId="0B727D94" w14:textId="77777777" w:rsidR="00092E12" w:rsidRPr="00092E12" w:rsidRDefault="00092E12" w:rsidP="00BA1706">
      <w:pPr>
        <w:spacing w:line="360" w:lineRule="auto"/>
        <w:jc w:val="both"/>
        <w:rPr>
          <w:rFonts w:cstheme="minorHAnsi"/>
        </w:rPr>
      </w:pPr>
      <w:r w:rsidRPr="00092E12">
        <w:rPr>
          <w:rFonts w:cstheme="minorHAnsi"/>
        </w:rPr>
        <w:t>For GC-MS analysis, 2 mg of powder placed in a glass vial was dissolved in 1.5 ml of CH</w:t>
      </w:r>
      <w:r w:rsidRPr="00092E12">
        <w:rPr>
          <w:rFonts w:cstheme="minorHAnsi"/>
          <w:vertAlign w:val="subscript"/>
        </w:rPr>
        <w:t>2</w:t>
      </w:r>
      <w:r w:rsidRPr="00092E12">
        <w:rPr>
          <w:rFonts w:cstheme="minorHAnsi"/>
        </w:rPr>
        <w:t>Cl</w:t>
      </w:r>
      <w:r w:rsidRPr="00092E12">
        <w:rPr>
          <w:rFonts w:cstheme="minorHAnsi"/>
          <w:vertAlign w:val="subscript"/>
        </w:rPr>
        <w:t>2</w:t>
      </w:r>
      <w:r w:rsidRPr="00092E12">
        <w:rPr>
          <w:rFonts w:cstheme="minorHAnsi"/>
        </w:rPr>
        <w:t xml:space="preserve"> and methanol (50:50, v:v). The solution was homogenized for 1 minute with a vortex mixer. One µL of sample was injected on an Agilent 6890N GC system coupled to a 5975B mass detector operated by MSD </w:t>
      </w:r>
      <w:proofErr w:type="spellStart"/>
      <w:r w:rsidRPr="00092E12">
        <w:rPr>
          <w:rFonts w:cstheme="minorHAnsi"/>
        </w:rPr>
        <w:t>Chemstation</w:t>
      </w:r>
      <w:proofErr w:type="spellEnd"/>
      <w:r w:rsidRPr="00092E12">
        <w:rPr>
          <w:rFonts w:cstheme="minorHAnsi"/>
        </w:rPr>
        <w:t xml:space="preserve"> software. A 20 m x 0.18 mm </w:t>
      </w:r>
      <w:proofErr w:type="spellStart"/>
      <w:r w:rsidRPr="00092E12">
        <w:rPr>
          <w:rFonts w:cstheme="minorHAnsi"/>
        </w:rPr>
        <w:t>i.d.</w:t>
      </w:r>
      <w:proofErr w:type="spellEnd"/>
      <w:r w:rsidRPr="00092E12">
        <w:rPr>
          <w:rFonts w:cstheme="minorHAnsi"/>
        </w:rPr>
        <w:t xml:space="preserve"> x 0.18 µm Agilent HP-5-MS column was used. Split (20:1) injections were performed automatically at an injection temperature of 280 °C, with helium as a carrier gas at constant flow rate of 0.3 mL/min. The initial temperature was 100 °C, followed by an increase of 40 °C/min up to a maximum of 320 °C, which was held for 5.5 min. Transfer line temperature and ion source temperature were set to 300 and 230 °C, respectively. The MS quadrupole temperature was set to 150 °C and an ionization energy of 70 eV was used. The mass spectrometer operated in SCAN-mode in the range 33 to 550 Da. </w:t>
      </w:r>
    </w:p>
    <w:p w14:paraId="42483F4D" w14:textId="21BC70C0" w:rsidR="00092E12" w:rsidRPr="00092E12" w:rsidRDefault="00092E12" w:rsidP="00BA1706">
      <w:pPr>
        <w:spacing w:line="240" w:lineRule="auto"/>
        <w:jc w:val="both"/>
        <w:rPr>
          <w:rFonts w:cstheme="minorHAnsi"/>
          <w:bCs/>
          <w:i/>
          <w:iCs/>
        </w:rPr>
      </w:pPr>
      <w:r w:rsidRPr="00092E12">
        <w:rPr>
          <w:rFonts w:cstheme="minorHAnsi"/>
          <w:bCs/>
          <w:i/>
          <w:iCs/>
        </w:rPr>
        <w:t>Liquid Chromatography Coupled to Time-of-Flight Mass Spectrometry (LC-QTOF-MS)</w:t>
      </w:r>
    </w:p>
    <w:p w14:paraId="68B15113" w14:textId="77777777" w:rsidR="00092E12" w:rsidRPr="00092E12" w:rsidRDefault="00092E12" w:rsidP="00BA1706">
      <w:pPr>
        <w:spacing w:line="360" w:lineRule="auto"/>
        <w:jc w:val="both"/>
        <w:rPr>
          <w:rFonts w:cstheme="minorHAnsi"/>
        </w:rPr>
      </w:pPr>
      <w:r w:rsidRPr="00092E12">
        <w:rPr>
          <w:rFonts w:cstheme="minorHAnsi"/>
        </w:rPr>
        <w:t xml:space="preserve">One mg of powder was dissolved in 1 ml of water and acetonitrile (50:50, v:v) in a 2 ml glass vial to analyze using LC-QTOF-MS and the resulting solution was homogenized with a vortex mixer and then diluted to 1 </w:t>
      </w:r>
      <w:proofErr w:type="spellStart"/>
      <w:r w:rsidRPr="00092E12">
        <w:rPr>
          <w:rFonts w:cstheme="minorHAnsi"/>
        </w:rPr>
        <w:t>μg</w:t>
      </w:r>
      <w:proofErr w:type="spellEnd"/>
      <w:r w:rsidRPr="00092E12">
        <w:rPr>
          <w:rFonts w:cstheme="minorHAnsi"/>
        </w:rPr>
        <w:t xml:space="preserve">/ml in water. The chromatographic separation was performed using a Bruker Elute LC system equipped with a </w:t>
      </w:r>
      <w:proofErr w:type="spellStart"/>
      <w:r w:rsidRPr="00092E12">
        <w:rPr>
          <w:rFonts w:cstheme="minorHAnsi"/>
        </w:rPr>
        <w:t>Thermo</w:t>
      </w:r>
      <w:proofErr w:type="spellEnd"/>
      <w:r w:rsidRPr="00092E12">
        <w:rPr>
          <w:rFonts w:cstheme="minorHAnsi"/>
        </w:rPr>
        <w:t xml:space="preserve"> Acclaim C18-column (2.2 µm, 2.1 x 100 mm) and a pre-column (Waters </w:t>
      </w:r>
      <w:proofErr w:type="spellStart"/>
      <w:r w:rsidRPr="00092E12">
        <w:rPr>
          <w:rFonts w:cstheme="minorHAnsi"/>
        </w:rPr>
        <w:t>Acquity</w:t>
      </w:r>
      <w:proofErr w:type="spellEnd"/>
      <w:r w:rsidRPr="00092E12">
        <w:rPr>
          <w:rFonts w:cstheme="minorHAnsi"/>
        </w:rPr>
        <w:t xml:space="preserve"> BEH C18), maintained at 30 °C. The solvents used were solvent A (100 ml of methanol and 900 ml of water with 100 µl of formic acid and 315 mg of ammonium </w:t>
      </w:r>
      <w:proofErr w:type="spellStart"/>
      <w:r w:rsidRPr="00092E12">
        <w:rPr>
          <w:rFonts w:cstheme="minorHAnsi"/>
        </w:rPr>
        <w:t>formate</w:t>
      </w:r>
      <w:proofErr w:type="spellEnd"/>
      <w:r w:rsidRPr="00092E12">
        <w:rPr>
          <w:rFonts w:cstheme="minorHAnsi"/>
        </w:rPr>
        <w:t xml:space="preserve">) and solvent B (1 L of methanol with 100 µl of formic acid and 315 mg of ammonium </w:t>
      </w:r>
      <w:proofErr w:type="spellStart"/>
      <w:r w:rsidRPr="00092E12">
        <w:rPr>
          <w:rFonts w:cstheme="minorHAnsi"/>
        </w:rPr>
        <w:t>formate</w:t>
      </w:r>
      <w:proofErr w:type="spellEnd"/>
      <w:r w:rsidRPr="00092E12">
        <w:rPr>
          <w:rFonts w:cstheme="minorHAnsi"/>
        </w:rPr>
        <w:t>). The solvent program started with 99% of solvent A for 1 min at a flow of 0.2 ml/min, followed by a decrease of the percentage of solvent A to reach 61% at 3 min. The percentage of solvent A was then decreased again to reach 0.1% after 14 min at a flow of 0.4 ml/min. It was held for 2 min and followed by a ramp to return at 99% of solvent A at 16.1 min, held for 2.9 min. The flow was then raised to 0.2 ml/min during 0.1 min and held for 0.9 min. The high-resolution mass spectrometry (HRMS) system used was an Impact II QTOF with an electrospray ionization (</w:t>
      </w:r>
      <w:r w:rsidRPr="00092E12">
        <w:rPr>
          <w:rStyle w:val="ui-provider"/>
          <w:rFonts w:cstheme="minorHAnsi"/>
        </w:rPr>
        <w:t>ESI positive ionization)</w:t>
      </w:r>
      <w:r w:rsidRPr="00092E12">
        <w:rPr>
          <w:rFonts w:cstheme="minorHAnsi"/>
        </w:rPr>
        <w:t xml:space="preserve"> source and running with the Compass software, both from Bruker. As a result, a TOF-MS full scan was obtained, combined with a data dependent acquisition of product ion spectra. </w:t>
      </w:r>
    </w:p>
    <w:p w14:paraId="75803984" w14:textId="4F5589FF" w:rsidR="00092E12" w:rsidRPr="00092E12" w:rsidRDefault="00092E12" w:rsidP="00BA1706">
      <w:pPr>
        <w:spacing w:line="240" w:lineRule="auto"/>
        <w:jc w:val="both"/>
        <w:rPr>
          <w:rFonts w:cstheme="minorHAnsi"/>
          <w:bCs/>
          <w:i/>
          <w:iCs/>
        </w:rPr>
      </w:pPr>
      <w:r w:rsidRPr="00092E12">
        <w:rPr>
          <w:rFonts w:cstheme="minorHAnsi"/>
          <w:bCs/>
          <w:i/>
          <w:iCs/>
        </w:rPr>
        <w:t xml:space="preserve">Fourier transform infrared spectroscopy (FTIR) </w:t>
      </w:r>
    </w:p>
    <w:p w14:paraId="532B6135" w14:textId="77777777" w:rsidR="00092E12" w:rsidRPr="00092E12" w:rsidRDefault="00092E12" w:rsidP="00BA1706">
      <w:pPr>
        <w:pStyle w:val="Lijstalinea"/>
        <w:spacing w:line="360" w:lineRule="auto"/>
        <w:ind w:left="0"/>
        <w:jc w:val="both"/>
        <w:rPr>
          <w:rFonts w:cstheme="minorHAnsi"/>
        </w:rPr>
      </w:pPr>
      <w:r w:rsidRPr="00092E12">
        <w:rPr>
          <w:rFonts w:cstheme="minorHAnsi"/>
        </w:rPr>
        <w:t>FTIR analysis was performed directly on the powder, using an Alpha-FTIR instrument from Bruker, equipped with an attenuated total reflection (ATR) unit. A series of 24 scans were recorded with a resolution of 2.04 cm</w:t>
      </w:r>
      <w:r w:rsidRPr="00092E12">
        <w:rPr>
          <w:rFonts w:cstheme="minorHAnsi"/>
          <w:vertAlign w:val="superscript"/>
        </w:rPr>
        <w:t>-1</w:t>
      </w:r>
      <w:r w:rsidRPr="00092E12">
        <w:rPr>
          <w:rFonts w:cstheme="minorHAnsi"/>
        </w:rPr>
        <w:t>in the spectral range from 599-3497 cm</w:t>
      </w:r>
      <w:r w:rsidRPr="00092E12">
        <w:rPr>
          <w:rFonts w:cstheme="minorHAnsi"/>
          <w:vertAlign w:val="superscript"/>
        </w:rPr>
        <w:t>-1</w:t>
      </w:r>
      <w:r w:rsidRPr="00092E12">
        <w:rPr>
          <w:rFonts w:cstheme="minorHAnsi"/>
        </w:rPr>
        <w:t xml:space="preserve">. </w:t>
      </w:r>
    </w:p>
    <w:p w14:paraId="0A7F1954" w14:textId="77777777" w:rsidR="006C4326" w:rsidRDefault="00092E12" w:rsidP="00BA1706">
      <w:pPr>
        <w:spacing w:line="240" w:lineRule="auto"/>
        <w:jc w:val="both"/>
        <w:rPr>
          <w:rFonts w:cstheme="minorHAnsi"/>
          <w:bCs/>
          <w:i/>
          <w:iCs/>
        </w:rPr>
      </w:pPr>
      <w:r w:rsidRPr="00092E12">
        <w:rPr>
          <w:rFonts w:cstheme="minorHAnsi"/>
          <w:bCs/>
          <w:i/>
          <w:iCs/>
        </w:rPr>
        <w:t>Raman spectroscopy</w:t>
      </w:r>
    </w:p>
    <w:p w14:paraId="00538C48" w14:textId="1777B83A" w:rsidR="00092E12" w:rsidRDefault="00092E12" w:rsidP="00BA1706">
      <w:pPr>
        <w:spacing w:line="360" w:lineRule="auto"/>
        <w:jc w:val="both"/>
        <w:rPr>
          <w:rFonts w:cstheme="minorHAnsi"/>
          <w:b/>
          <w:bCs/>
        </w:rPr>
      </w:pPr>
      <w:r w:rsidRPr="00092E12">
        <w:rPr>
          <w:rFonts w:cstheme="minorHAnsi"/>
          <w:bCs/>
          <w:i/>
          <w:iCs/>
        </w:rPr>
        <w:t xml:space="preserve"> </w:t>
      </w:r>
      <w:r w:rsidRPr="00092E12">
        <w:t>The Raman spectrum was acquired with a handheld RSQ Rigaku with an excitation laser at 1064 nm and a spectral range between 94.1 - 2460.7cm</w:t>
      </w:r>
      <w:r w:rsidRPr="00092E12">
        <w:rPr>
          <w:vertAlign w:val="superscript"/>
        </w:rPr>
        <w:t>-1</w:t>
      </w:r>
      <w:r w:rsidRPr="00092E12">
        <w:t>.</w:t>
      </w:r>
      <w:r>
        <w:rPr>
          <w:rFonts w:cstheme="minorHAnsi"/>
          <w:b/>
          <w:bCs/>
        </w:rPr>
        <w:br w:type="page"/>
      </w:r>
    </w:p>
    <w:p w14:paraId="13EAFDE4" w14:textId="7CD63909" w:rsidR="003F2993" w:rsidRPr="00825AAE" w:rsidRDefault="003F2993" w:rsidP="00BA1706">
      <w:pPr>
        <w:rPr>
          <w:rFonts w:cstheme="minorHAnsi"/>
        </w:rPr>
      </w:pPr>
      <w:r w:rsidRPr="00F4401E">
        <w:rPr>
          <w:rFonts w:cstheme="minorHAnsi"/>
          <w:b/>
          <w:bCs/>
        </w:rPr>
        <w:lastRenderedPageBreak/>
        <w:t>S</w:t>
      </w:r>
      <w:r w:rsidR="00C03FE4">
        <w:rPr>
          <w:rFonts w:cstheme="minorHAnsi"/>
          <w:b/>
          <w:bCs/>
        </w:rPr>
        <w:t>2</w:t>
      </w:r>
      <w:r w:rsidR="00F4401E" w:rsidRPr="00F4401E">
        <w:rPr>
          <w:rFonts w:cstheme="minorHAnsi"/>
          <w:b/>
          <w:bCs/>
        </w:rPr>
        <w:t>. Gas chromatography - mass spectrometry (</w:t>
      </w:r>
      <w:r w:rsidRPr="00F4401E">
        <w:rPr>
          <w:rFonts w:cstheme="minorHAnsi"/>
          <w:b/>
          <w:bCs/>
        </w:rPr>
        <w:t>GC-MS</w:t>
      </w:r>
      <w:r w:rsidR="00F4401E" w:rsidRPr="00F4401E">
        <w:rPr>
          <w:rFonts w:cstheme="minorHAnsi"/>
          <w:b/>
          <w:bCs/>
        </w:rPr>
        <w:t xml:space="preserve">) </w:t>
      </w:r>
      <w:r w:rsidR="00992143" w:rsidRPr="00825AAE">
        <w:rPr>
          <w:rFonts w:cstheme="minorHAnsi"/>
          <w:b/>
          <w:bCs/>
          <w:sz w:val="20"/>
          <w:szCs w:val="20"/>
        </w:rPr>
        <w:t>(SCL data processed by JRC)</w:t>
      </w:r>
      <w:r w:rsidR="00992143" w:rsidRPr="005C1AB1">
        <w:rPr>
          <w:rFonts w:cstheme="minorHAnsi"/>
          <w:sz w:val="20"/>
          <w:szCs w:val="20"/>
        </w:rPr>
        <w:t xml:space="preserve">  </w:t>
      </w:r>
      <w:r w:rsidRPr="00F4401E">
        <w:rPr>
          <w:rFonts w:cstheme="minorHAnsi"/>
          <w:noProof/>
          <w:lang w:val="nl-BE" w:eastAsia="nl-BE"/>
        </w:rPr>
        <w:drawing>
          <wp:inline distT="0" distB="0" distL="0" distR="0" wp14:anchorId="6780F7AF" wp14:editId="4762BDE0">
            <wp:extent cx="5867909" cy="7920000"/>
            <wp:effectExtent l="0" t="0" r="0" b="5080"/>
            <wp:docPr id="2630802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80212" name="Afbeelding 1"/>
                    <pic:cNvPicPr/>
                  </pic:nvPicPr>
                  <pic:blipFill>
                    <a:blip r:embed="rId7" cstate="print">
                      <a:extLst>
                        <a:ext uri="{28A0092B-C50C-407E-A947-70E740481C1C}">
                          <a14:useLocalDpi xmlns:a14="http://schemas.microsoft.com/office/drawing/2010/main" val="0"/>
                        </a:ext>
                      </a:extLst>
                    </a:blip>
                    <a:srcRect l="47" r="47"/>
                    <a:stretch>
                      <a:fillRect/>
                    </a:stretch>
                  </pic:blipFill>
                  <pic:spPr bwMode="auto">
                    <a:xfrm>
                      <a:off x="0" y="0"/>
                      <a:ext cx="5867909" cy="7920000"/>
                    </a:xfrm>
                    <a:prstGeom prst="rect">
                      <a:avLst/>
                    </a:prstGeom>
                    <a:ln>
                      <a:noFill/>
                    </a:ln>
                    <a:extLst>
                      <a:ext uri="{53640926-AAD7-44D8-BBD7-CCE9431645EC}">
                        <a14:shadowObscured xmlns:a14="http://schemas.microsoft.com/office/drawing/2010/main"/>
                      </a:ext>
                    </a:extLst>
                  </pic:spPr>
                </pic:pic>
              </a:graphicData>
            </a:graphic>
          </wp:inline>
        </w:drawing>
      </w:r>
    </w:p>
    <w:p w14:paraId="2D0C3534" w14:textId="77777777" w:rsidR="008065A9" w:rsidRDefault="008065A9" w:rsidP="00BA1706">
      <w:pPr>
        <w:rPr>
          <w:rFonts w:cstheme="minorHAnsi"/>
          <w:b/>
          <w:bCs/>
          <w:noProof/>
        </w:rPr>
      </w:pPr>
    </w:p>
    <w:p w14:paraId="6AAC3729" w14:textId="77777777" w:rsidR="008065A9" w:rsidRDefault="008065A9" w:rsidP="00BA1706">
      <w:pPr>
        <w:rPr>
          <w:rFonts w:cstheme="minorHAnsi"/>
          <w:b/>
          <w:bCs/>
          <w:noProof/>
        </w:rPr>
      </w:pPr>
    </w:p>
    <w:p w14:paraId="0CFD4A4F" w14:textId="4861CAC1" w:rsidR="00992143" w:rsidRDefault="003F2993" w:rsidP="00BA1706">
      <w:pPr>
        <w:rPr>
          <w:rFonts w:cstheme="minorHAnsi"/>
          <w:b/>
          <w:bCs/>
        </w:rPr>
      </w:pPr>
      <w:r w:rsidRPr="00F4401E">
        <w:rPr>
          <w:rFonts w:cstheme="minorHAnsi"/>
          <w:b/>
          <w:bCs/>
          <w:noProof/>
        </w:rPr>
        <w:lastRenderedPageBreak/>
        <w:t>S</w:t>
      </w:r>
      <w:r w:rsidR="00C03FE4">
        <w:rPr>
          <w:rFonts w:cstheme="minorHAnsi"/>
          <w:b/>
          <w:bCs/>
          <w:noProof/>
        </w:rPr>
        <w:t>3</w:t>
      </w:r>
      <w:r w:rsidR="00F4401E" w:rsidRPr="00F4401E">
        <w:rPr>
          <w:rFonts w:cstheme="minorHAnsi"/>
          <w:b/>
          <w:bCs/>
          <w:noProof/>
        </w:rPr>
        <w:t xml:space="preserve">. </w:t>
      </w:r>
      <w:r w:rsidR="00F4401E" w:rsidRPr="00F4401E">
        <w:rPr>
          <w:rFonts w:cstheme="minorHAnsi"/>
          <w:b/>
          <w:bCs/>
        </w:rPr>
        <w:t>Liquid chromatography coupled to time-of-flight mass spectrometry (LC-QTOF-MS)</w:t>
      </w:r>
      <w:r w:rsidR="0076484B">
        <w:rPr>
          <w:rFonts w:cstheme="minorHAnsi"/>
          <w:b/>
          <w:bCs/>
        </w:rPr>
        <w:t xml:space="preserve">          </w:t>
      </w:r>
      <w:r w:rsidR="006155D4">
        <w:rPr>
          <w:rFonts w:cstheme="minorHAnsi"/>
          <w:b/>
          <w:bCs/>
        </w:rPr>
        <w:t xml:space="preserve">         </w:t>
      </w:r>
      <w:r w:rsidR="0076484B">
        <w:rPr>
          <w:rFonts w:cstheme="minorHAnsi"/>
          <w:b/>
          <w:bCs/>
        </w:rPr>
        <w:t xml:space="preserve">    </w:t>
      </w:r>
    </w:p>
    <w:p w14:paraId="7B497852" w14:textId="4282B8E9" w:rsidR="0078707C" w:rsidRPr="00992143" w:rsidRDefault="00992143" w:rsidP="00BA1706">
      <w:pPr>
        <w:rPr>
          <w:rFonts w:cstheme="minorHAnsi"/>
          <w:b/>
          <w:bCs/>
        </w:rPr>
      </w:pPr>
      <w:r w:rsidRPr="00825AAE">
        <w:rPr>
          <w:rFonts w:cstheme="minorHAnsi"/>
          <w:b/>
          <w:bCs/>
          <w:sz w:val="20"/>
          <w:szCs w:val="20"/>
        </w:rPr>
        <w:t xml:space="preserve">(SCL data processed by JRC)  </w:t>
      </w:r>
    </w:p>
    <w:p w14:paraId="4FAFAF8A" w14:textId="77777777" w:rsidR="0076484B" w:rsidRDefault="003F2993" w:rsidP="00BA1706">
      <w:pPr>
        <w:rPr>
          <w:rFonts w:cstheme="minorHAnsi"/>
          <w:noProof/>
        </w:rPr>
      </w:pPr>
      <w:r w:rsidRPr="00F4401E">
        <w:rPr>
          <w:rFonts w:cstheme="minorHAnsi"/>
          <w:noProof/>
          <w:lang w:val="nl-BE" w:eastAsia="nl-BE"/>
        </w:rPr>
        <w:drawing>
          <wp:inline distT="0" distB="0" distL="0" distR="0" wp14:anchorId="145253EC" wp14:editId="58DB9B16">
            <wp:extent cx="5732712" cy="7608401"/>
            <wp:effectExtent l="0" t="0" r="1905" b="0"/>
            <wp:docPr id="10548679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67932" name="Afbeelding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2712" cy="7608401"/>
                    </a:xfrm>
                    <a:prstGeom prst="rect">
                      <a:avLst/>
                    </a:prstGeom>
                  </pic:spPr>
                </pic:pic>
              </a:graphicData>
            </a:graphic>
          </wp:inline>
        </w:drawing>
      </w:r>
      <w:r w:rsidRPr="00F4401E">
        <w:rPr>
          <w:rFonts w:cstheme="minorHAnsi"/>
          <w:noProof/>
        </w:rPr>
        <w:t xml:space="preserve"> </w:t>
      </w:r>
    </w:p>
    <w:p w14:paraId="480B31E9" w14:textId="236E0B2E" w:rsidR="003F2993" w:rsidRPr="00F4401E" w:rsidRDefault="003F2993" w:rsidP="00BA1706">
      <w:pPr>
        <w:rPr>
          <w:rFonts w:cstheme="minorHAnsi"/>
          <w:noProof/>
        </w:rPr>
      </w:pPr>
      <w:r w:rsidRPr="00F4401E">
        <w:rPr>
          <w:rFonts w:cstheme="minorHAnsi"/>
          <w:noProof/>
          <w:lang w:val="nl-BE" w:eastAsia="nl-BE"/>
        </w:rPr>
        <w:lastRenderedPageBreak/>
        <w:drawing>
          <wp:inline distT="0" distB="0" distL="0" distR="0" wp14:anchorId="1F473012" wp14:editId="64E76D0F">
            <wp:extent cx="5700030" cy="7952889"/>
            <wp:effectExtent l="0" t="0" r="0" b="0"/>
            <wp:docPr id="19400720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072083" name="Afbeelding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00030" cy="7952889"/>
                    </a:xfrm>
                    <a:prstGeom prst="rect">
                      <a:avLst/>
                    </a:prstGeom>
                  </pic:spPr>
                </pic:pic>
              </a:graphicData>
            </a:graphic>
          </wp:inline>
        </w:drawing>
      </w:r>
    </w:p>
    <w:p w14:paraId="2B468CFF" w14:textId="77777777" w:rsidR="00F2072B" w:rsidRDefault="00F2072B" w:rsidP="00BA1706">
      <w:pPr>
        <w:rPr>
          <w:rFonts w:cstheme="minorHAnsi"/>
          <w:b/>
          <w:bCs/>
          <w:noProof/>
        </w:rPr>
      </w:pPr>
    </w:p>
    <w:p w14:paraId="202F3962" w14:textId="77777777" w:rsidR="00F2072B" w:rsidRDefault="00F2072B" w:rsidP="00BA1706">
      <w:pPr>
        <w:rPr>
          <w:rFonts w:cstheme="minorHAnsi"/>
          <w:b/>
          <w:bCs/>
          <w:noProof/>
        </w:rPr>
      </w:pPr>
    </w:p>
    <w:p w14:paraId="2DBB0A7E" w14:textId="77777777" w:rsidR="00F2072B" w:rsidRDefault="00F2072B" w:rsidP="00BA1706">
      <w:pPr>
        <w:rPr>
          <w:rFonts w:cstheme="minorHAnsi"/>
          <w:b/>
          <w:bCs/>
          <w:noProof/>
        </w:rPr>
      </w:pPr>
    </w:p>
    <w:p w14:paraId="2D841C35" w14:textId="2BFC996A" w:rsidR="005C19ED" w:rsidRPr="0076484B" w:rsidRDefault="003F2993" w:rsidP="00BA1706">
      <w:pPr>
        <w:rPr>
          <w:rFonts w:cstheme="minorHAnsi"/>
          <w:b/>
          <w:bCs/>
          <w:noProof/>
        </w:rPr>
      </w:pPr>
      <w:r w:rsidRPr="0076484B">
        <w:rPr>
          <w:rFonts w:cstheme="minorHAnsi"/>
          <w:b/>
          <w:bCs/>
          <w:noProof/>
        </w:rPr>
        <w:lastRenderedPageBreak/>
        <w:t>S</w:t>
      </w:r>
      <w:r w:rsidR="00C03FE4">
        <w:rPr>
          <w:rFonts w:cstheme="minorHAnsi"/>
          <w:b/>
          <w:bCs/>
          <w:noProof/>
        </w:rPr>
        <w:t>4</w:t>
      </w:r>
      <w:r w:rsidR="0076484B">
        <w:rPr>
          <w:rFonts w:cstheme="minorHAnsi"/>
          <w:b/>
          <w:bCs/>
          <w:noProof/>
        </w:rPr>
        <w:t xml:space="preserve">. </w:t>
      </w:r>
      <w:r w:rsidRPr="0076484B">
        <w:rPr>
          <w:rFonts w:cstheme="minorHAnsi"/>
          <w:b/>
          <w:bCs/>
          <w:noProof/>
        </w:rPr>
        <w:t>F</w:t>
      </w:r>
      <w:r w:rsidR="0076484B" w:rsidRPr="0076484B">
        <w:rPr>
          <w:rFonts w:cstheme="minorHAnsi"/>
          <w:b/>
          <w:bCs/>
          <w:noProof/>
        </w:rPr>
        <w:t>ourier-transfer infrared spectroscopy</w:t>
      </w:r>
      <w:r w:rsidR="0076484B">
        <w:rPr>
          <w:rFonts w:cstheme="minorHAnsi"/>
          <w:b/>
          <w:bCs/>
          <w:noProof/>
        </w:rPr>
        <w:t xml:space="preserve"> (</w:t>
      </w:r>
      <w:r w:rsidR="00992143" w:rsidRPr="00992143">
        <w:rPr>
          <w:rFonts w:cstheme="minorHAnsi"/>
          <w:b/>
          <w:bCs/>
          <w:noProof/>
        </w:rPr>
        <w:t xml:space="preserve">SCL data processed by JRC)  </w:t>
      </w:r>
    </w:p>
    <w:p w14:paraId="599FF1C7" w14:textId="2294B166" w:rsidR="003F2993" w:rsidRPr="00F4401E" w:rsidRDefault="003F2993" w:rsidP="00BA1706">
      <w:pPr>
        <w:rPr>
          <w:rFonts w:cstheme="minorHAnsi"/>
          <w:lang w:val="nl-BE"/>
        </w:rPr>
      </w:pPr>
      <w:r w:rsidRPr="00F4401E">
        <w:rPr>
          <w:rFonts w:cstheme="minorHAnsi"/>
          <w:noProof/>
          <w:lang w:val="nl-BE" w:eastAsia="nl-BE"/>
        </w:rPr>
        <w:drawing>
          <wp:inline distT="0" distB="0" distL="0" distR="0" wp14:anchorId="3D6657D8" wp14:editId="209095EE">
            <wp:extent cx="5275254" cy="6589604"/>
            <wp:effectExtent l="0" t="0" r="1905" b="1905"/>
            <wp:docPr id="18718665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66571" name="Afbeelding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5254" cy="6589604"/>
                    </a:xfrm>
                    <a:prstGeom prst="rect">
                      <a:avLst/>
                    </a:prstGeom>
                  </pic:spPr>
                </pic:pic>
              </a:graphicData>
            </a:graphic>
          </wp:inline>
        </w:drawing>
      </w:r>
    </w:p>
    <w:p w14:paraId="08CBA3D8" w14:textId="77777777" w:rsidR="003F2993" w:rsidRPr="00F4401E" w:rsidRDefault="003F2993" w:rsidP="00BA1706">
      <w:pPr>
        <w:rPr>
          <w:rFonts w:cstheme="minorHAnsi"/>
          <w:lang w:val="nl-BE"/>
        </w:rPr>
      </w:pPr>
    </w:p>
    <w:p w14:paraId="05423542" w14:textId="77777777" w:rsidR="003F2993" w:rsidRPr="00F4401E" w:rsidRDefault="003F2993" w:rsidP="00BA1706">
      <w:pPr>
        <w:rPr>
          <w:rFonts w:cstheme="minorHAnsi"/>
          <w:lang w:val="nl-BE"/>
        </w:rPr>
      </w:pPr>
    </w:p>
    <w:p w14:paraId="633FF023" w14:textId="77777777" w:rsidR="003F2993" w:rsidRDefault="003F2993" w:rsidP="00BA1706">
      <w:pPr>
        <w:rPr>
          <w:rFonts w:cstheme="minorHAnsi"/>
          <w:lang w:val="nl-BE"/>
        </w:rPr>
      </w:pPr>
    </w:p>
    <w:p w14:paraId="41C23CB3" w14:textId="77777777" w:rsidR="006155D4" w:rsidRPr="00F4401E" w:rsidRDefault="006155D4" w:rsidP="00BA1706">
      <w:pPr>
        <w:rPr>
          <w:rFonts w:cstheme="minorHAnsi"/>
          <w:lang w:val="nl-BE"/>
        </w:rPr>
      </w:pPr>
    </w:p>
    <w:p w14:paraId="1B82918F" w14:textId="77777777" w:rsidR="00F2072B" w:rsidRDefault="00F2072B" w:rsidP="00BA1706">
      <w:pPr>
        <w:rPr>
          <w:rFonts w:cstheme="minorHAnsi"/>
          <w:b/>
          <w:bCs/>
        </w:rPr>
      </w:pPr>
    </w:p>
    <w:p w14:paraId="3932CCA5" w14:textId="77777777" w:rsidR="00F2072B" w:rsidRDefault="00F2072B" w:rsidP="00BA1706">
      <w:pPr>
        <w:rPr>
          <w:rFonts w:cstheme="minorHAnsi"/>
          <w:b/>
          <w:bCs/>
        </w:rPr>
      </w:pPr>
    </w:p>
    <w:p w14:paraId="0E5A3A42" w14:textId="14963806" w:rsidR="003F2993" w:rsidRPr="0076484B" w:rsidRDefault="003F2993" w:rsidP="00BA1706">
      <w:pPr>
        <w:rPr>
          <w:rFonts w:cstheme="minorHAnsi"/>
          <w:b/>
          <w:bCs/>
        </w:rPr>
      </w:pPr>
      <w:r w:rsidRPr="0076484B">
        <w:rPr>
          <w:rFonts w:cstheme="minorHAnsi"/>
          <w:b/>
          <w:bCs/>
        </w:rPr>
        <w:lastRenderedPageBreak/>
        <w:t>S</w:t>
      </w:r>
      <w:r w:rsidR="00C03FE4">
        <w:rPr>
          <w:rFonts w:cstheme="minorHAnsi"/>
          <w:b/>
          <w:bCs/>
        </w:rPr>
        <w:t>5</w:t>
      </w:r>
      <w:r w:rsidR="0076484B" w:rsidRPr="0076484B">
        <w:rPr>
          <w:rFonts w:cstheme="minorHAnsi"/>
          <w:b/>
          <w:bCs/>
        </w:rPr>
        <w:t>.</w:t>
      </w:r>
      <w:r w:rsidRPr="0076484B">
        <w:rPr>
          <w:rFonts w:cstheme="minorHAnsi"/>
          <w:b/>
          <w:bCs/>
        </w:rPr>
        <w:t xml:space="preserve"> Raman</w:t>
      </w:r>
      <w:r w:rsidR="0076484B" w:rsidRPr="0076484B">
        <w:rPr>
          <w:rFonts w:cstheme="minorHAnsi"/>
          <w:b/>
          <w:bCs/>
        </w:rPr>
        <w:t xml:space="preserve"> spectroscopy (</w:t>
      </w:r>
      <w:r w:rsidR="00992143" w:rsidRPr="00992143">
        <w:rPr>
          <w:rFonts w:cstheme="minorHAnsi"/>
          <w:b/>
          <w:bCs/>
        </w:rPr>
        <w:t xml:space="preserve">SCL data processed by JRC)  </w:t>
      </w:r>
    </w:p>
    <w:p w14:paraId="01258A11" w14:textId="629E3663" w:rsidR="005D67D2" w:rsidRPr="00F4401E" w:rsidRDefault="003F2993" w:rsidP="00BA1706">
      <w:pPr>
        <w:rPr>
          <w:rFonts w:cstheme="minorHAnsi"/>
          <w:lang w:val="nl-BE"/>
        </w:rPr>
      </w:pPr>
      <w:r w:rsidRPr="00F4401E">
        <w:rPr>
          <w:rFonts w:cstheme="minorHAnsi"/>
          <w:noProof/>
          <w:lang w:val="nl-BE" w:eastAsia="nl-BE"/>
        </w:rPr>
        <w:drawing>
          <wp:inline distT="0" distB="0" distL="0" distR="0" wp14:anchorId="48ADE8B4" wp14:editId="432700BC">
            <wp:extent cx="5988763" cy="7864897"/>
            <wp:effectExtent l="0" t="0" r="0" b="3175"/>
            <wp:docPr id="1075220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2070"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88763" cy="7864897"/>
                    </a:xfrm>
                    <a:prstGeom prst="rect">
                      <a:avLst/>
                    </a:prstGeom>
                  </pic:spPr>
                </pic:pic>
              </a:graphicData>
            </a:graphic>
          </wp:inline>
        </w:drawing>
      </w:r>
    </w:p>
    <w:p w14:paraId="35610742" w14:textId="77777777" w:rsidR="008065A9" w:rsidRDefault="008065A9" w:rsidP="00BA1706">
      <w:pPr>
        <w:rPr>
          <w:rFonts w:cstheme="minorHAnsi"/>
          <w:b/>
          <w:bCs/>
        </w:rPr>
      </w:pPr>
    </w:p>
    <w:p w14:paraId="41861BBE" w14:textId="4F5851B5" w:rsidR="005D67D2" w:rsidRPr="0076484B" w:rsidRDefault="005D67D2" w:rsidP="00BA1706">
      <w:pPr>
        <w:rPr>
          <w:rFonts w:cstheme="minorHAnsi"/>
          <w:b/>
          <w:bCs/>
        </w:rPr>
      </w:pPr>
      <w:r w:rsidRPr="0076484B">
        <w:rPr>
          <w:rFonts w:cstheme="minorHAnsi"/>
          <w:b/>
          <w:bCs/>
        </w:rPr>
        <w:lastRenderedPageBreak/>
        <w:t>S</w:t>
      </w:r>
      <w:r w:rsidR="00C03FE4">
        <w:rPr>
          <w:rFonts w:cstheme="minorHAnsi"/>
          <w:b/>
          <w:bCs/>
        </w:rPr>
        <w:t>6</w:t>
      </w:r>
      <w:r w:rsidR="0076484B" w:rsidRPr="0076484B">
        <w:rPr>
          <w:rFonts w:cstheme="minorHAnsi"/>
          <w:b/>
          <w:bCs/>
        </w:rPr>
        <w:t>. Low Field nuclear magnetic resonance (</w:t>
      </w:r>
      <w:r w:rsidR="009972F9">
        <w:rPr>
          <w:rFonts w:cstheme="minorHAnsi"/>
          <w:b/>
          <w:bCs/>
        </w:rPr>
        <w:t>LF-</w:t>
      </w:r>
      <w:r w:rsidR="0076484B" w:rsidRPr="0076484B">
        <w:rPr>
          <w:rFonts w:cstheme="minorHAnsi"/>
          <w:b/>
          <w:bCs/>
        </w:rPr>
        <w:t>NMR)</w:t>
      </w:r>
      <w:r w:rsidRPr="0076484B">
        <w:rPr>
          <w:rFonts w:cstheme="minorHAnsi"/>
          <w:b/>
          <w:bCs/>
        </w:rPr>
        <w:t xml:space="preserve"> </w:t>
      </w:r>
      <w:r w:rsidR="0076484B" w:rsidRPr="0076484B">
        <w:rPr>
          <w:rFonts w:cstheme="minorHAnsi"/>
          <w:b/>
          <w:bCs/>
        </w:rPr>
        <w:t>correlation spectroscopy (</w:t>
      </w:r>
      <w:r w:rsidRPr="0076484B">
        <w:rPr>
          <w:rFonts w:cstheme="minorHAnsi"/>
          <w:b/>
          <w:bCs/>
        </w:rPr>
        <w:t>COSY</w:t>
      </w:r>
      <w:r w:rsidR="0076484B" w:rsidRPr="0076484B">
        <w:rPr>
          <w:rFonts w:cstheme="minorHAnsi"/>
          <w:b/>
          <w:bCs/>
        </w:rPr>
        <w:t xml:space="preserve">)                        </w:t>
      </w:r>
      <w:r w:rsidR="00F11BBC">
        <w:rPr>
          <w:rFonts w:cstheme="minorHAnsi"/>
          <w:b/>
          <w:bCs/>
        </w:rPr>
        <w:t xml:space="preserve">  </w:t>
      </w:r>
      <w:r w:rsidR="0076484B" w:rsidRPr="0076484B">
        <w:rPr>
          <w:rFonts w:cstheme="minorHAnsi"/>
          <w:b/>
          <w:bCs/>
        </w:rPr>
        <w:t xml:space="preserve">  </w:t>
      </w:r>
      <w:r w:rsidR="00903C0C">
        <w:rPr>
          <w:rFonts w:cstheme="minorHAnsi"/>
          <w:b/>
          <w:bCs/>
        </w:rPr>
        <w:t xml:space="preserve">          </w:t>
      </w:r>
      <w:r w:rsidR="0076484B" w:rsidRPr="00EA407A">
        <w:rPr>
          <w:rFonts w:cstheme="minorHAnsi"/>
          <w:b/>
          <w:bCs/>
          <w:sz w:val="20"/>
          <w:szCs w:val="20"/>
        </w:rPr>
        <w:t>(</w:t>
      </w:r>
      <w:r w:rsidR="00903C0C" w:rsidRPr="00EA407A">
        <w:rPr>
          <w:rFonts w:cstheme="minorHAnsi"/>
          <w:b/>
          <w:bCs/>
          <w:sz w:val="20"/>
          <w:szCs w:val="20"/>
        </w:rPr>
        <w:t xml:space="preserve">SCL data processed by JRC)  </w:t>
      </w:r>
    </w:p>
    <w:p w14:paraId="03B9AB7A" w14:textId="184D4C45" w:rsidR="005D67D2" w:rsidRPr="00F4401E" w:rsidRDefault="005D67D2" w:rsidP="00BA1706">
      <w:pPr>
        <w:rPr>
          <w:rFonts w:cstheme="minorHAnsi"/>
          <w:lang w:val="nl-BE"/>
        </w:rPr>
      </w:pPr>
      <w:r w:rsidRPr="00F4401E">
        <w:rPr>
          <w:rFonts w:cstheme="minorHAnsi"/>
          <w:noProof/>
          <w:lang w:val="nl-BE" w:eastAsia="nl-BE"/>
        </w:rPr>
        <w:drawing>
          <wp:inline distT="0" distB="0" distL="0" distR="0" wp14:anchorId="6873A51E" wp14:editId="30AED6C9">
            <wp:extent cx="6337189" cy="4368217"/>
            <wp:effectExtent l="0" t="0" r="6985" b="0"/>
            <wp:docPr id="20085072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07257" name="Afbeelding 1"/>
                    <pic:cNvPicPr/>
                  </pic:nvPicPr>
                  <pic:blipFill>
                    <a:blip r:embed="rId12" cstate="print">
                      <a:extLst>
                        <a:ext uri="{28A0092B-C50C-407E-A947-70E740481C1C}">
                          <a14:useLocalDpi xmlns:a14="http://schemas.microsoft.com/office/drawing/2010/main" val="0"/>
                        </a:ext>
                      </a:extLst>
                    </a:blip>
                    <a:srcRect l="660" r="660"/>
                    <a:stretch>
                      <a:fillRect/>
                    </a:stretch>
                  </pic:blipFill>
                  <pic:spPr bwMode="auto">
                    <a:xfrm>
                      <a:off x="0" y="0"/>
                      <a:ext cx="6337189" cy="4368217"/>
                    </a:xfrm>
                    <a:prstGeom prst="rect">
                      <a:avLst/>
                    </a:prstGeom>
                    <a:ln>
                      <a:noFill/>
                    </a:ln>
                    <a:extLst>
                      <a:ext uri="{53640926-AAD7-44D8-BBD7-CCE9431645EC}">
                        <a14:shadowObscured xmlns:a14="http://schemas.microsoft.com/office/drawing/2010/main"/>
                      </a:ext>
                    </a:extLst>
                  </pic:spPr>
                </pic:pic>
              </a:graphicData>
            </a:graphic>
          </wp:inline>
        </w:drawing>
      </w:r>
    </w:p>
    <w:p w14:paraId="088F4F80" w14:textId="77777777" w:rsidR="0076484B" w:rsidRDefault="0076484B" w:rsidP="00BA1706">
      <w:pPr>
        <w:rPr>
          <w:rFonts w:cstheme="minorHAnsi"/>
          <w:b/>
          <w:bCs/>
        </w:rPr>
      </w:pPr>
    </w:p>
    <w:p w14:paraId="26A37C67" w14:textId="77777777" w:rsidR="0076484B" w:rsidRDefault="0076484B" w:rsidP="00BA1706">
      <w:pPr>
        <w:rPr>
          <w:rFonts w:cstheme="minorHAnsi"/>
          <w:b/>
          <w:bCs/>
        </w:rPr>
      </w:pPr>
    </w:p>
    <w:p w14:paraId="2F86CB6A" w14:textId="77777777" w:rsidR="0076484B" w:rsidRDefault="0076484B" w:rsidP="00BA1706">
      <w:pPr>
        <w:rPr>
          <w:rFonts w:cstheme="minorHAnsi"/>
          <w:b/>
          <w:bCs/>
        </w:rPr>
      </w:pPr>
    </w:p>
    <w:p w14:paraId="0118A32A" w14:textId="77777777" w:rsidR="0076484B" w:rsidRDefault="0076484B" w:rsidP="00BA1706">
      <w:pPr>
        <w:rPr>
          <w:rFonts w:cstheme="minorHAnsi"/>
          <w:b/>
          <w:bCs/>
        </w:rPr>
      </w:pPr>
    </w:p>
    <w:p w14:paraId="6CF0B947" w14:textId="77777777" w:rsidR="0076484B" w:rsidRDefault="0076484B" w:rsidP="00BA1706">
      <w:pPr>
        <w:rPr>
          <w:rFonts w:cstheme="minorHAnsi"/>
          <w:b/>
          <w:bCs/>
        </w:rPr>
      </w:pPr>
    </w:p>
    <w:p w14:paraId="3B0C2D75" w14:textId="77777777" w:rsidR="0076484B" w:rsidRDefault="0076484B" w:rsidP="00BA1706">
      <w:pPr>
        <w:rPr>
          <w:rFonts w:cstheme="minorHAnsi"/>
          <w:b/>
          <w:bCs/>
        </w:rPr>
      </w:pPr>
    </w:p>
    <w:p w14:paraId="60E2F9E5" w14:textId="77777777" w:rsidR="0076484B" w:rsidRDefault="0076484B" w:rsidP="00BA1706">
      <w:pPr>
        <w:rPr>
          <w:rFonts w:cstheme="minorHAnsi"/>
          <w:b/>
          <w:bCs/>
        </w:rPr>
      </w:pPr>
    </w:p>
    <w:p w14:paraId="6815B3A2" w14:textId="77777777" w:rsidR="0076484B" w:rsidRDefault="0076484B" w:rsidP="00BA1706">
      <w:pPr>
        <w:rPr>
          <w:rFonts w:cstheme="minorHAnsi"/>
          <w:b/>
          <w:bCs/>
        </w:rPr>
      </w:pPr>
    </w:p>
    <w:p w14:paraId="4ADB8630" w14:textId="77777777" w:rsidR="0076484B" w:rsidRDefault="0076484B" w:rsidP="00BA1706">
      <w:pPr>
        <w:rPr>
          <w:rFonts w:cstheme="minorHAnsi"/>
          <w:b/>
          <w:bCs/>
        </w:rPr>
      </w:pPr>
    </w:p>
    <w:p w14:paraId="402B895C" w14:textId="77777777" w:rsidR="0076484B" w:rsidRDefault="0076484B" w:rsidP="00BA1706">
      <w:pPr>
        <w:rPr>
          <w:rFonts w:cstheme="minorHAnsi"/>
          <w:b/>
          <w:bCs/>
        </w:rPr>
      </w:pPr>
    </w:p>
    <w:p w14:paraId="6485CF51" w14:textId="77777777" w:rsidR="009B2BD6" w:rsidRDefault="009B2BD6" w:rsidP="00BA1706">
      <w:pPr>
        <w:rPr>
          <w:rFonts w:cstheme="minorHAnsi"/>
          <w:b/>
          <w:bCs/>
        </w:rPr>
      </w:pPr>
    </w:p>
    <w:p w14:paraId="26D6F7B6" w14:textId="77777777" w:rsidR="00F2072B" w:rsidRDefault="00F2072B" w:rsidP="00BA1706">
      <w:pPr>
        <w:rPr>
          <w:rFonts w:cstheme="minorHAnsi"/>
          <w:b/>
          <w:bCs/>
        </w:rPr>
      </w:pPr>
    </w:p>
    <w:p w14:paraId="68F7C0E2" w14:textId="77777777" w:rsidR="00F2072B" w:rsidRDefault="00F2072B" w:rsidP="00BA1706">
      <w:pPr>
        <w:rPr>
          <w:rFonts w:cstheme="minorHAnsi"/>
          <w:b/>
          <w:bCs/>
        </w:rPr>
      </w:pPr>
    </w:p>
    <w:p w14:paraId="7E6DE0A6" w14:textId="77777777" w:rsidR="00F2072B" w:rsidRDefault="00F2072B" w:rsidP="00BA1706">
      <w:pPr>
        <w:rPr>
          <w:rFonts w:cstheme="minorHAnsi"/>
          <w:b/>
          <w:bCs/>
        </w:rPr>
      </w:pPr>
    </w:p>
    <w:p w14:paraId="1A010A64" w14:textId="77777777" w:rsidR="00F2072B" w:rsidRDefault="00F2072B" w:rsidP="00BA1706">
      <w:pPr>
        <w:rPr>
          <w:rFonts w:cstheme="minorHAnsi"/>
          <w:b/>
          <w:bCs/>
        </w:rPr>
      </w:pPr>
    </w:p>
    <w:p w14:paraId="6268C993" w14:textId="402D00B3" w:rsidR="00DF2896" w:rsidRPr="00825AAE" w:rsidRDefault="005D67D2" w:rsidP="00BA1706">
      <w:pPr>
        <w:rPr>
          <w:rFonts w:cstheme="minorHAnsi"/>
        </w:rPr>
      </w:pPr>
      <w:r w:rsidRPr="0076484B">
        <w:rPr>
          <w:rFonts w:cstheme="minorHAnsi"/>
          <w:b/>
          <w:bCs/>
        </w:rPr>
        <w:t>S</w:t>
      </w:r>
      <w:r w:rsidR="00C03FE4">
        <w:rPr>
          <w:rFonts w:cstheme="minorHAnsi"/>
          <w:b/>
          <w:bCs/>
        </w:rPr>
        <w:t>7</w:t>
      </w:r>
      <w:r w:rsidR="0076484B" w:rsidRPr="0076484B">
        <w:rPr>
          <w:rFonts w:cstheme="minorHAnsi"/>
          <w:b/>
          <w:bCs/>
        </w:rPr>
        <w:t>. Low Field nuclear magnetic resonance (</w:t>
      </w:r>
      <w:r w:rsidR="009972F9">
        <w:rPr>
          <w:rFonts w:cstheme="minorHAnsi"/>
          <w:b/>
          <w:bCs/>
        </w:rPr>
        <w:t>LF-</w:t>
      </w:r>
      <w:r w:rsidR="0076484B" w:rsidRPr="0076484B">
        <w:rPr>
          <w:rFonts w:cstheme="minorHAnsi"/>
          <w:b/>
          <w:bCs/>
        </w:rPr>
        <w:t>NMR) total correlation spectroscopy</w:t>
      </w:r>
      <w:r w:rsidRPr="0076484B">
        <w:rPr>
          <w:rFonts w:cstheme="minorHAnsi"/>
          <w:b/>
          <w:bCs/>
        </w:rPr>
        <w:t xml:space="preserve"> </w:t>
      </w:r>
      <w:r w:rsidR="0076484B" w:rsidRPr="0076484B">
        <w:rPr>
          <w:rFonts w:cstheme="minorHAnsi"/>
          <w:b/>
          <w:bCs/>
        </w:rPr>
        <w:t>(</w:t>
      </w:r>
      <w:r w:rsidRPr="0076484B">
        <w:rPr>
          <w:rFonts w:cstheme="minorHAnsi"/>
          <w:b/>
          <w:bCs/>
        </w:rPr>
        <w:t>TOCSY</w:t>
      </w:r>
      <w:r w:rsidR="0076484B" w:rsidRPr="0076484B">
        <w:rPr>
          <w:rFonts w:cstheme="minorHAnsi"/>
          <w:b/>
          <w:bCs/>
        </w:rPr>
        <w:t xml:space="preserve">)         </w:t>
      </w:r>
      <w:r w:rsidR="00F11BBC">
        <w:rPr>
          <w:rFonts w:cstheme="minorHAnsi"/>
          <w:b/>
          <w:bCs/>
        </w:rPr>
        <w:t xml:space="preserve">   </w:t>
      </w:r>
      <w:r w:rsidR="0076484B" w:rsidRPr="0076484B">
        <w:rPr>
          <w:rFonts w:cstheme="minorHAnsi"/>
          <w:b/>
          <w:bCs/>
        </w:rPr>
        <w:t xml:space="preserve">     </w:t>
      </w:r>
      <w:r w:rsidR="00903C0C">
        <w:rPr>
          <w:rFonts w:cstheme="minorHAnsi"/>
          <w:b/>
          <w:bCs/>
        </w:rPr>
        <w:tab/>
        <w:t xml:space="preserve">    </w:t>
      </w:r>
      <w:r w:rsidR="00903C0C" w:rsidRPr="00EA407A">
        <w:rPr>
          <w:rFonts w:cstheme="minorHAnsi"/>
          <w:b/>
          <w:bCs/>
          <w:sz w:val="20"/>
          <w:szCs w:val="20"/>
        </w:rPr>
        <w:t xml:space="preserve">(SCL data processed by JRC)  </w:t>
      </w:r>
    </w:p>
    <w:p w14:paraId="4802C85E" w14:textId="37DC1CF1" w:rsidR="009972F9" w:rsidRDefault="00E92E51" w:rsidP="00BA1706">
      <w:pPr>
        <w:rPr>
          <w:rFonts w:cstheme="minorHAnsi"/>
          <w:lang w:val="nl-BE"/>
        </w:rPr>
      </w:pPr>
      <w:r>
        <w:rPr>
          <w:rFonts w:cstheme="minorHAnsi"/>
          <w:noProof/>
          <w:lang w:val="nl-BE" w:eastAsia="nl-BE"/>
        </w:rPr>
        <w:drawing>
          <wp:inline distT="0" distB="0" distL="0" distR="0" wp14:anchorId="40EB0714" wp14:editId="1F389C7F">
            <wp:extent cx="5700395" cy="38227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0395" cy="3822700"/>
                    </a:xfrm>
                    <a:prstGeom prst="rect">
                      <a:avLst/>
                    </a:prstGeom>
                    <a:noFill/>
                  </pic:spPr>
                </pic:pic>
              </a:graphicData>
            </a:graphic>
          </wp:inline>
        </w:drawing>
      </w:r>
    </w:p>
    <w:p w14:paraId="4F5E7024" w14:textId="04002459" w:rsidR="00C05A74" w:rsidRDefault="00C05A74" w:rsidP="00BA1706">
      <w:pPr>
        <w:rPr>
          <w:rFonts w:cstheme="minorHAnsi"/>
          <w:lang w:val="nl-BE"/>
        </w:rPr>
      </w:pPr>
    </w:p>
    <w:p w14:paraId="43F06F36" w14:textId="124F29FD" w:rsidR="009972F9" w:rsidRDefault="00E92E51" w:rsidP="00BA1706">
      <w:pPr>
        <w:rPr>
          <w:rFonts w:cstheme="minorHAnsi"/>
          <w:lang w:val="nl-BE"/>
        </w:rPr>
      </w:pPr>
      <w:r>
        <w:rPr>
          <w:rFonts w:cstheme="minorHAnsi"/>
          <w:noProof/>
          <w:lang w:val="nl-BE" w:eastAsia="nl-BE"/>
        </w:rPr>
        <w:drawing>
          <wp:anchor distT="0" distB="0" distL="114300" distR="114300" simplePos="0" relativeHeight="251658240" behindDoc="0" locked="0" layoutInCell="1" allowOverlap="1" wp14:anchorId="5B7FA279" wp14:editId="035A0CEF">
            <wp:simplePos x="0" y="0"/>
            <wp:positionH relativeFrom="margin">
              <wp:align>center</wp:align>
            </wp:positionH>
            <wp:positionV relativeFrom="paragraph">
              <wp:posOffset>8890</wp:posOffset>
            </wp:positionV>
            <wp:extent cx="5086350" cy="3092236"/>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86350" cy="3092236"/>
                    </a:xfrm>
                    <a:prstGeom prst="rect">
                      <a:avLst/>
                    </a:prstGeom>
                  </pic:spPr>
                </pic:pic>
              </a:graphicData>
            </a:graphic>
            <wp14:sizeRelH relativeFrom="page">
              <wp14:pctWidth>0</wp14:pctWidth>
            </wp14:sizeRelH>
            <wp14:sizeRelV relativeFrom="page">
              <wp14:pctHeight>0</wp14:pctHeight>
            </wp14:sizeRelV>
          </wp:anchor>
        </w:drawing>
      </w:r>
    </w:p>
    <w:p w14:paraId="3773B71A" w14:textId="1988CD2C" w:rsidR="009972F9" w:rsidRDefault="009972F9" w:rsidP="00BA1706">
      <w:pPr>
        <w:rPr>
          <w:rFonts w:cstheme="minorHAnsi"/>
          <w:lang w:val="nl-BE"/>
        </w:rPr>
      </w:pPr>
    </w:p>
    <w:p w14:paraId="6A0D3BC3" w14:textId="77777777" w:rsidR="009972F9" w:rsidRDefault="009972F9" w:rsidP="00BA1706">
      <w:pPr>
        <w:rPr>
          <w:rFonts w:cstheme="minorHAnsi"/>
          <w:lang w:val="nl-BE"/>
        </w:rPr>
      </w:pPr>
    </w:p>
    <w:p w14:paraId="4AFE88FB" w14:textId="7FE77FBF" w:rsidR="009972F9" w:rsidRDefault="009972F9" w:rsidP="00BA1706">
      <w:pPr>
        <w:rPr>
          <w:rFonts w:cstheme="minorHAnsi"/>
          <w:lang w:val="nl-BE"/>
        </w:rPr>
      </w:pPr>
    </w:p>
    <w:p w14:paraId="3CB58D37" w14:textId="77777777" w:rsidR="009972F9" w:rsidRDefault="009972F9" w:rsidP="00BA1706">
      <w:pPr>
        <w:rPr>
          <w:rFonts w:cstheme="minorHAnsi"/>
          <w:lang w:val="nl-BE"/>
        </w:rPr>
      </w:pPr>
    </w:p>
    <w:p w14:paraId="7B48C9EC" w14:textId="77777777" w:rsidR="009972F9" w:rsidRDefault="009972F9" w:rsidP="00BA1706">
      <w:pPr>
        <w:rPr>
          <w:rFonts w:cstheme="minorHAnsi"/>
          <w:lang w:val="nl-BE"/>
        </w:rPr>
      </w:pPr>
    </w:p>
    <w:p w14:paraId="2732B8EC" w14:textId="77777777" w:rsidR="009972F9" w:rsidRDefault="009972F9" w:rsidP="00BA1706">
      <w:pPr>
        <w:rPr>
          <w:rFonts w:cstheme="minorHAnsi"/>
          <w:lang w:val="nl-BE"/>
        </w:rPr>
      </w:pPr>
    </w:p>
    <w:p w14:paraId="2136D1B6" w14:textId="77777777" w:rsidR="009972F9" w:rsidRDefault="009972F9" w:rsidP="00BA1706">
      <w:pPr>
        <w:rPr>
          <w:rFonts w:cstheme="minorHAnsi"/>
          <w:lang w:val="nl-BE"/>
        </w:rPr>
      </w:pPr>
    </w:p>
    <w:p w14:paraId="61DF40D7" w14:textId="77777777" w:rsidR="009972F9" w:rsidRDefault="009972F9" w:rsidP="00BA1706">
      <w:pPr>
        <w:rPr>
          <w:rFonts w:cstheme="minorHAnsi"/>
          <w:lang w:val="nl-BE"/>
        </w:rPr>
      </w:pPr>
    </w:p>
    <w:p w14:paraId="53C8EDC6" w14:textId="77777777" w:rsidR="009B2BD6" w:rsidRDefault="009B2BD6" w:rsidP="00BA1706">
      <w:pPr>
        <w:rPr>
          <w:rFonts w:cstheme="minorHAnsi"/>
          <w:b/>
          <w:bCs/>
        </w:rPr>
      </w:pPr>
    </w:p>
    <w:p w14:paraId="2814A468" w14:textId="77777777" w:rsidR="00F518DF" w:rsidRDefault="00F518DF" w:rsidP="00BA1706">
      <w:pPr>
        <w:rPr>
          <w:rFonts w:cstheme="minorHAnsi"/>
          <w:b/>
          <w:bCs/>
        </w:rPr>
      </w:pPr>
    </w:p>
    <w:p w14:paraId="55741061" w14:textId="77777777" w:rsidR="00903C0C" w:rsidRDefault="00903C0C" w:rsidP="00BA1706">
      <w:pPr>
        <w:rPr>
          <w:rFonts w:cstheme="minorHAnsi"/>
          <w:b/>
          <w:bCs/>
        </w:rPr>
      </w:pPr>
    </w:p>
    <w:p w14:paraId="3586BC16" w14:textId="77777777" w:rsidR="00F2072B" w:rsidRDefault="00F2072B" w:rsidP="00BA1706">
      <w:pPr>
        <w:rPr>
          <w:rFonts w:cstheme="minorHAnsi"/>
          <w:b/>
          <w:bCs/>
        </w:rPr>
      </w:pPr>
    </w:p>
    <w:p w14:paraId="180136DB" w14:textId="77777777" w:rsidR="00F2072B" w:rsidRDefault="00F2072B" w:rsidP="00BA1706">
      <w:pPr>
        <w:rPr>
          <w:rFonts w:cstheme="minorHAnsi"/>
          <w:b/>
          <w:bCs/>
        </w:rPr>
      </w:pPr>
    </w:p>
    <w:p w14:paraId="23C477C7" w14:textId="2C196376" w:rsidR="005D67D2" w:rsidRPr="009972F9" w:rsidRDefault="00236E9F" w:rsidP="00BA1706">
      <w:pPr>
        <w:rPr>
          <w:rFonts w:cstheme="minorHAnsi"/>
          <w:b/>
          <w:bCs/>
        </w:rPr>
      </w:pPr>
      <w:r w:rsidRPr="009972F9">
        <w:rPr>
          <w:rFonts w:cstheme="minorHAnsi"/>
          <w:b/>
          <w:bCs/>
        </w:rPr>
        <w:lastRenderedPageBreak/>
        <w:t>S</w:t>
      </w:r>
      <w:r w:rsidR="00C03FE4">
        <w:rPr>
          <w:rFonts w:cstheme="minorHAnsi"/>
          <w:b/>
          <w:bCs/>
        </w:rPr>
        <w:t>8</w:t>
      </w:r>
      <w:r w:rsidR="009972F9" w:rsidRPr="009972F9">
        <w:rPr>
          <w:rFonts w:cstheme="minorHAnsi"/>
          <w:b/>
          <w:bCs/>
        </w:rPr>
        <w:t>. High field nuclear magnetic resonance spectroscopy</w:t>
      </w:r>
      <w:r w:rsidRPr="009972F9">
        <w:rPr>
          <w:rFonts w:cstheme="minorHAnsi"/>
          <w:b/>
          <w:bCs/>
        </w:rPr>
        <w:t xml:space="preserve"> </w:t>
      </w:r>
      <w:r w:rsidR="009972F9" w:rsidRPr="009972F9">
        <w:rPr>
          <w:rFonts w:cstheme="minorHAnsi"/>
          <w:b/>
          <w:bCs/>
        </w:rPr>
        <w:t>(</w:t>
      </w:r>
      <w:r w:rsidRPr="009972F9">
        <w:rPr>
          <w:rFonts w:cstheme="minorHAnsi"/>
          <w:b/>
          <w:bCs/>
        </w:rPr>
        <w:t>HF-NMR</w:t>
      </w:r>
      <w:r w:rsidR="009972F9" w:rsidRPr="009972F9">
        <w:rPr>
          <w:rFonts w:cstheme="minorHAnsi"/>
          <w:b/>
          <w:bCs/>
        </w:rPr>
        <w:t>) –</w:t>
      </w:r>
      <w:r w:rsidRPr="009972F9">
        <w:rPr>
          <w:rFonts w:cstheme="minorHAnsi"/>
          <w:b/>
          <w:bCs/>
        </w:rPr>
        <w:t xml:space="preserve"> DMSO</w:t>
      </w:r>
      <w:r w:rsidR="00B81EB7">
        <w:rPr>
          <w:rFonts w:cstheme="minorHAnsi"/>
          <w:b/>
          <w:bCs/>
        </w:rPr>
        <w:t>-d6</w:t>
      </w:r>
      <w:r w:rsidR="009972F9">
        <w:rPr>
          <w:rFonts w:cstheme="minorHAnsi"/>
          <w:b/>
          <w:bCs/>
        </w:rPr>
        <w:t xml:space="preserve"> </w:t>
      </w:r>
      <w:r w:rsidR="00992143">
        <w:rPr>
          <w:rFonts w:cstheme="minorHAnsi"/>
          <w:b/>
          <w:bCs/>
        </w:rPr>
        <w:t xml:space="preserve"> </w:t>
      </w:r>
      <w:r w:rsidR="009972F9" w:rsidRPr="009972F9">
        <w:rPr>
          <w:rFonts w:cstheme="minorHAnsi"/>
          <w:b/>
          <w:bCs/>
        </w:rPr>
        <w:t xml:space="preserve"> (</w:t>
      </w:r>
      <w:r w:rsidR="00992143">
        <w:rPr>
          <w:rFonts w:cstheme="minorHAnsi"/>
          <w:b/>
          <w:bCs/>
        </w:rPr>
        <w:t>JRC</w:t>
      </w:r>
      <w:r w:rsidR="009972F9" w:rsidRPr="009972F9">
        <w:rPr>
          <w:rFonts w:cstheme="minorHAnsi"/>
          <w:b/>
          <w:bCs/>
        </w:rPr>
        <w:t>)</w:t>
      </w:r>
    </w:p>
    <w:p w14:paraId="2D04EB74" w14:textId="47D4C610" w:rsidR="00236E9F" w:rsidRPr="00F4401E" w:rsidRDefault="00F2072B" w:rsidP="00BA1706">
      <w:pPr>
        <w:rPr>
          <w:rFonts w:cstheme="minorHAnsi"/>
          <w:lang w:val="nl-BE"/>
        </w:rPr>
      </w:pPr>
      <w:r>
        <w:rPr>
          <w:rFonts w:cstheme="minorHAnsi"/>
          <w:noProof/>
          <w:lang w:val="nl-BE" w:eastAsia="nl-BE"/>
        </w:rPr>
        <w:drawing>
          <wp:anchor distT="0" distB="0" distL="114300" distR="114300" simplePos="0" relativeHeight="251659264" behindDoc="0" locked="0" layoutInCell="1" allowOverlap="1" wp14:anchorId="48BF4208" wp14:editId="5A40CF35">
            <wp:simplePos x="0" y="0"/>
            <wp:positionH relativeFrom="margin">
              <wp:align>right</wp:align>
            </wp:positionH>
            <wp:positionV relativeFrom="paragraph">
              <wp:posOffset>9525</wp:posOffset>
            </wp:positionV>
            <wp:extent cx="6048000" cy="1368000"/>
            <wp:effectExtent l="0" t="0" r="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48000" cy="1368000"/>
                    </a:xfrm>
                    <a:prstGeom prst="rect">
                      <a:avLst/>
                    </a:prstGeom>
                  </pic:spPr>
                </pic:pic>
              </a:graphicData>
            </a:graphic>
            <wp14:sizeRelH relativeFrom="margin">
              <wp14:pctWidth>0</wp14:pctWidth>
            </wp14:sizeRelH>
            <wp14:sizeRelV relativeFrom="margin">
              <wp14:pctHeight>0</wp14:pctHeight>
            </wp14:sizeRelV>
          </wp:anchor>
        </w:drawing>
      </w:r>
      <w:r w:rsidR="00236E9F" w:rsidRPr="00F4401E">
        <w:rPr>
          <w:rFonts w:cstheme="minorHAnsi"/>
          <w:noProof/>
          <w:lang w:val="nl-BE" w:eastAsia="nl-BE"/>
        </w:rPr>
        <w:drawing>
          <wp:inline distT="0" distB="0" distL="0" distR="0" wp14:anchorId="6011E7F6" wp14:editId="6DC718EA">
            <wp:extent cx="5670729" cy="3888000"/>
            <wp:effectExtent l="0" t="0" r="6350" b="0"/>
            <wp:docPr id="1641515379" name="Afbeelding 1" descr="Afbeelding met tekst, diagram, schermopnam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15379" name="Afbeelding 1" descr="Afbeelding met tekst, diagram, schermopname, nummer&#10;&#10;Automatisch gegenereerde beschrijving"/>
                    <pic:cNvPicPr/>
                  </pic:nvPicPr>
                  <pic:blipFill rotWithShape="1">
                    <a:blip r:embed="rId16"/>
                    <a:srcRect l="1739" r="2740" b="2124"/>
                    <a:stretch/>
                  </pic:blipFill>
                  <pic:spPr bwMode="auto">
                    <a:xfrm>
                      <a:off x="0" y="0"/>
                      <a:ext cx="5670729" cy="3888000"/>
                    </a:xfrm>
                    <a:prstGeom prst="rect">
                      <a:avLst/>
                    </a:prstGeom>
                    <a:ln>
                      <a:noFill/>
                    </a:ln>
                    <a:extLst>
                      <a:ext uri="{53640926-AAD7-44D8-BBD7-CCE9431645EC}">
                        <a14:shadowObscured xmlns:a14="http://schemas.microsoft.com/office/drawing/2010/main"/>
                      </a:ext>
                    </a:extLst>
                  </pic:spPr>
                </pic:pic>
              </a:graphicData>
            </a:graphic>
          </wp:inline>
        </w:drawing>
      </w:r>
    </w:p>
    <w:p w14:paraId="1F0E501F" w14:textId="0F3D8C54" w:rsidR="009B2BD6" w:rsidRPr="00F4401E" w:rsidRDefault="00236E9F" w:rsidP="00BA1706">
      <w:pPr>
        <w:rPr>
          <w:rFonts w:cstheme="minorHAnsi"/>
          <w:lang w:val="nl-BE"/>
        </w:rPr>
      </w:pPr>
      <w:r w:rsidRPr="00F4401E">
        <w:rPr>
          <w:rFonts w:cstheme="minorHAnsi"/>
          <w:noProof/>
          <w:lang w:val="nl-BE" w:eastAsia="nl-BE"/>
        </w:rPr>
        <w:drawing>
          <wp:inline distT="0" distB="0" distL="0" distR="0" wp14:anchorId="0A6313D0" wp14:editId="78B36423">
            <wp:extent cx="5514663" cy="3708000"/>
            <wp:effectExtent l="0" t="0" r="0" b="6985"/>
            <wp:docPr id="518028469" name="Afbeelding 1" descr="Afbeelding met tekst, schermopname, Lettertype,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28469" name="Afbeelding 1" descr="Afbeelding met tekst, schermopname, Lettertype, handschrift&#10;&#10;Automatisch gegenereerde beschrijving"/>
                    <pic:cNvPicPr/>
                  </pic:nvPicPr>
                  <pic:blipFill rotWithShape="1">
                    <a:blip r:embed="rId17"/>
                    <a:srcRect t="283" r="3198" b="2068"/>
                    <a:stretch/>
                  </pic:blipFill>
                  <pic:spPr bwMode="auto">
                    <a:xfrm>
                      <a:off x="0" y="0"/>
                      <a:ext cx="5514663" cy="3708000"/>
                    </a:xfrm>
                    <a:prstGeom prst="rect">
                      <a:avLst/>
                    </a:prstGeom>
                    <a:ln>
                      <a:noFill/>
                    </a:ln>
                    <a:extLst>
                      <a:ext uri="{53640926-AAD7-44D8-BBD7-CCE9431645EC}">
                        <a14:shadowObscured xmlns:a14="http://schemas.microsoft.com/office/drawing/2010/main"/>
                      </a:ext>
                    </a:extLst>
                  </pic:spPr>
                </pic:pic>
              </a:graphicData>
            </a:graphic>
          </wp:inline>
        </w:drawing>
      </w:r>
    </w:p>
    <w:p w14:paraId="3BB027B4" w14:textId="0A5CA85D" w:rsidR="00236E9F" w:rsidRPr="00F4401E" w:rsidRDefault="00236E9F" w:rsidP="00BA1706">
      <w:pPr>
        <w:rPr>
          <w:rFonts w:cstheme="minorHAnsi"/>
          <w:lang w:val="nl-BE"/>
        </w:rPr>
      </w:pPr>
      <w:r w:rsidRPr="00F4401E">
        <w:rPr>
          <w:rFonts w:cstheme="minorHAnsi"/>
          <w:noProof/>
          <w:lang w:val="nl-BE" w:eastAsia="nl-BE"/>
        </w:rPr>
        <w:lastRenderedPageBreak/>
        <w:drawing>
          <wp:inline distT="0" distB="0" distL="0" distR="0" wp14:anchorId="1FB3A8DE" wp14:editId="1EC5362A">
            <wp:extent cx="5900284" cy="4032000"/>
            <wp:effectExtent l="0" t="0" r="5715" b="6985"/>
            <wp:docPr id="370073121" name="Afbeelding 1" descr="Afbeelding met tekst, diagram,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73121" name="Afbeelding 1" descr="Afbeelding met tekst, diagram, schermopname, Lettertype&#10;&#10;Automatisch gegenereerde beschrijving"/>
                    <pic:cNvPicPr/>
                  </pic:nvPicPr>
                  <pic:blipFill rotWithShape="1">
                    <a:blip r:embed="rId18"/>
                    <a:srcRect r="4872" b="5238"/>
                    <a:stretch/>
                  </pic:blipFill>
                  <pic:spPr bwMode="auto">
                    <a:xfrm>
                      <a:off x="0" y="0"/>
                      <a:ext cx="5900284" cy="4032000"/>
                    </a:xfrm>
                    <a:prstGeom prst="rect">
                      <a:avLst/>
                    </a:prstGeom>
                    <a:ln>
                      <a:noFill/>
                    </a:ln>
                    <a:extLst>
                      <a:ext uri="{53640926-AAD7-44D8-BBD7-CCE9431645EC}">
                        <a14:shadowObscured xmlns:a14="http://schemas.microsoft.com/office/drawing/2010/main"/>
                      </a:ext>
                    </a:extLst>
                  </pic:spPr>
                </pic:pic>
              </a:graphicData>
            </a:graphic>
          </wp:inline>
        </w:drawing>
      </w:r>
    </w:p>
    <w:p w14:paraId="3B7C38D7" w14:textId="1B2723F8" w:rsidR="00236E9F" w:rsidRPr="00F4401E" w:rsidRDefault="00236E9F" w:rsidP="00BA1706">
      <w:pPr>
        <w:rPr>
          <w:rFonts w:cstheme="minorHAnsi"/>
          <w:lang w:val="nl-BE"/>
        </w:rPr>
      </w:pPr>
      <w:r w:rsidRPr="00F4401E">
        <w:rPr>
          <w:rFonts w:cstheme="minorHAnsi"/>
          <w:noProof/>
          <w:lang w:val="nl-BE" w:eastAsia="nl-BE"/>
        </w:rPr>
        <w:drawing>
          <wp:inline distT="0" distB="0" distL="0" distR="0" wp14:anchorId="479B93E5" wp14:editId="6FD45F2A">
            <wp:extent cx="5952087" cy="4032000"/>
            <wp:effectExtent l="0" t="0" r="0" b="6985"/>
            <wp:docPr id="1977512652" name="Afbeelding 1" descr="Afbeelding met tekst,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12652" name="Afbeelding 1" descr="Afbeelding met tekst, diagram, lijn&#10;&#10;Automatisch gegenereerde beschrijving"/>
                    <pic:cNvPicPr/>
                  </pic:nvPicPr>
                  <pic:blipFill rotWithShape="1">
                    <a:blip r:embed="rId19"/>
                    <a:srcRect r="4036" b="5062"/>
                    <a:stretch/>
                  </pic:blipFill>
                  <pic:spPr bwMode="auto">
                    <a:xfrm>
                      <a:off x="0" y="0"/>
                      <a:ext cx="5952087" cy="4032000"/>
                    </a:xfrm>
                    <a:prstGeom prst="rect">
                      <a:avLst/>
                    </a:prstGeom>
                    <a:ln>
                      <a:noFill/>
                    </a:ln>
                    <a:extLst>
                      <a:ext uri="{53640926-AAD7-44D8-BBD7-CCE9431645EC}">
                        <a14:shadowObscured xmlns:a14="http://schemas.microsoft.com/office/drawing/2010/main"/>
                      </a:ext>
                    </a:extLst>
                  </pic:spPr>
                </pic:pic>
              </a:graphicData>
            </a:graphic>
          </wp:inline>
        </w:drawing>
      </w:r>
    </w:p>
    <w:p w14:paraId="5A7E9AAD" w14:textId="492C5683" w:rsidR="00B05B86" w:rsidRPr="00F4401E" w:rsidRDefault="00B05B86" w:rsidP="00BA1706">
      <w:pPr>
        <w:rPr>
          <w:rFonts w:cstheme="minorHAnsi"/>
          <w:lang w:val="nl-BE"/>
        </w:rPr>
      </w:pPr>
      <w:r w:rsidRPr="00F4401E">
        <w:rPr>
          <w:rFonts w:cstheme="minorHAnsi"/>
          <w:noProof/>
          <w:lang w:val="nl-BE" w:eastAsia="nl-BE"/>
        </w:rPr>
        <w:lastRenderedPageBreak/>
        <w:drawing>
          <wp:inline distT="0" distB="0" distL="0" distR="0" wp14:anchorId="44FFC139" wp14:editId="41DF701B">
            <wp:extent cx="5954346" cy="4032000"/>
            <wp:effectExtent l="0" t="0" r="8890" b="6985"/>
            <wp:docPr id="1400499182" name="Afbeelding 1"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99182" name="Afbeelding 1" descr="Afbeelding met tekst, schermopname, Lettertype, diagram&#10;&#10;Automatisch gegenereerde beschrijving"/>
                    <pic:cNvPicPr/>
                  </pic:nvPicPr>
                  <pic:blipFill rotWithShape="1">
                    <a:blip r:embed="rId20"/>
                    <a:srcRect r="2903" b="4245"/>
                    <a:stretch/>
                  </pic:blipFill>
                  <pic:spPr bwMode="auto">
                    <a:xfrm>
                      <a:off x="0" y="0"/>
                      <a:ext cx="5954346" cy="4032000"/>
                    </a:xfrm>
                    <a:prstGeom prst="rect">
                      <a:avLst/>
                    </a:prstGeom>
                    <a:ln>
                      <a:noFill/>
                    </a:ln>
                    <a:extLst>
                      <a:ext uri="{53640926-AAD7-44D8-BBD7-CCE9431645EC}">
                        <a14:shadowObscured xmlns:a14="http://schemas.microsoft.com/office/drawing/2010/main"/>
                      </a:ext>
                    </a:extLst>
                  </pic:spPr>
                </pic:pic>
              </a:graphicData>
            </a:graphic>
          </wp:inline>
        </w:drawing>
      </w:r>
    </w:p>
    <w:p w14:paraId="5903F06C" w14:textId="567C494B" w:rsidR="00B05B86" w:rsidRPr="00F4401E" w:rsidRDefault="00B05B86" w:rsidP="00BA1706">
      <w:pPr>
        <w:rPr>
          <w:rFonts w:cstheme="minorHAnsi"/>
          <w:lang w:val="nl-BE"/>
        </w:rPr>
      </w:pPr>
      <w:r w:rsidRPr="00F4401E">
        <w:rPr>
          <w:rFonts w:cstheme="minorHAnsi"/>
          <w:noProof/>
          <w:lang w:val="nl-BE" w:eastAsia="nl-BE"/>
        </w:rPr>
        <w:drawing>
          <wp:inline distT="0" distB="0" distL="0" distR="0" wp14:anchorId="79149A6F" wp14:editId="1BD5C129">
            <wp:extent cx="5810774" cy="4032000"/>
            <wp:effectExtent l="0" t="0" r="0" b="6985"/>
            <wp:docPr id="1454643391" name="Afbeelding 1" descr="Afbeelding met tekst, diagram, schermopnam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643391" name="Afbeelding 1" descr="Afbeelding met tekst, diagram, schermopname, nummer&#10;&#10;Automatisch gegenereerde beschrijving"/>
                    <pic:cNvPicPr/>
                  </pic:nvPicPr>
                  <pic:blipFill rotWithShape="1">
                    <a:blip r:embed="rId21"/>
                    <a:srcRect r="5687" b="4231"/>
                    <a:stretch/>
                  </pic:blipFill>
                  <pic:spPr bwMode="auto">
                    <a:xfrm>
                      <a:off x="0" y="0"/>
                      <a:ext cx="5810774" cy="4032000"/>
                    </a:xfrm>
                    <a:prstGeom prst="rect">
                      <a:avLst/>
                    </a:prstGeom>
                    <a:ln>
                      <a:noFill/>
                    </a:ln>
                    <a:extLst>
                      <a:ext uri="{53640926-AAD7-44D8-BBD7-CCE9431645EC}">
                        <a14:shadowObscured xmlns:a14="http://schemas.microsoft.com/office/drawing/2010/main"/>
                      </a:ext>
                    </a:extLst>
                  </pic:spPr>
                </pic:pic>
              </a:graphicData>
            </a:graphic>
          </wp:inline>
        </w:drawing>
      </w:r>
    </w:p>
    <w:p w14:paraId="78F25178" w14:textId="5BC18EE2" w:rsidR="00B05B86" w:rsidRPr="00F4401E" w:rsidRDefault="00B05B86" w:rsidP="00BA1706">
      <w:pPr>
        <w:rPr>
          <w:rFonts w:cstheme="minorHAnsi"/>
          <w:lang w:val="nl-BE"/>
        </w:rPr>
      </w:pPr>
      <w:r w:rsidRPr="00F4401E">
        <w:rPr>
          <w:rFonts w:cstheme="minorHAnsi"/>
          <w:noProof/>
          <w:lang w:val="nl-BE" w:eastAsia="nl-BE"/>
        </w:rPr>
        <w:lastRenderedPageBreak/>
        <w:drawing>
          <wp:inline distT="0" distB="0" distL="0" distR="0" wp14:anchorId="2B9348D9" wp14:editId="0F7708EE">
            <wp:extent cx="5866756" cy="4032000"/>
            <wp:effectExtent l="0" t="0" r="1270" b="6985"/>
            <wp:docPr id="1335546866" name="Afbeelding 1" descr="Afbeelding met tekst, handschrif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46866" name="Afbeelding 1" descr="Afbeelding met tekst, handschrift, Lettertype, diagram&#10;&#10;Automatisch gegenereerde beschrijving"/>
                    <pic:cNvPicPr/>
                  </pic:nvPicPr>
                  <pic:blipFill rotWithShape="1">
                    <a:blip r:embed="rId22"/>
                    <a:srcRect r="3696"/>
                    <a:stretch/>
                  </pic:blipFill>
                  <pic:spPr bwMode="auto">
                    <a:xfrm>
                      <a:off x="0" y="0"/>
                      <a:ext cx="5866756" cy="4032000"/>
                    </a:xfrm>
                    <a:prstGeom prst="rect">
                      <a:avLst/>
                    </a:prstGeom>
                    <a:ln>
                      <a:noFill/>
                    </a:ln>
                    <a:extLst>
                      <a:ext uri="{53640926-AAD7-44D8-BBD7-CCE9431645EC}">
                        <a14:shadowObscured xmlns:a14="http://schemas.microsoft.com/office/drawing/2010/main"/>
                      </a:ext>
                    </a:extLst>
                  </pic:spPr>
                </pic:pic>
              </a:graphicData>
            </a:graphic>
          </wp:inline>
        </w:drawing>
      </w:r>
    </w:p>
    <w:p w14:paraId="5187E2DB" w14:textId="79561829" w:rsidR="00726CA0" w:rsidRPr="00F4401E" w:rsidRDefault="00726CA0" w:rsidP="00BA1706">
      <w:pPr>
        <w:rPr>
          <w:rFonts w:cstheme="minorHAnsi"/>
          <w:lang w:val="nl-BE"/>
        </w:rPr>
      </w:pPr>
      <w:r w:rsidRPr="00F4401E">
        <w:rPr>
          <w:rFonts w:cstheme="minorHAnsi"/>
          <w:noProof/>
          <w:lang w:val="nl-BE" w:eastAsia="nl-BE"/>
        </w:rPr>
        <w:drawing>
          <wp:inline distT="0" distB="0" distL="0" distR="0" wp14:anchorId="76E9E017" wp14:editId="46AA5CAD">
            <wp:extent cx="6060222" cy="4032000"/>
            <wp:effectExtent l="0" t="0" r="0" b="6985"/>
            <wp:docPr id="162103634" name="Afbeelding 1" descr="Afbeelding met tekst, schermopname, diagram,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3634" name="Afbeelding 1" descr="Afbeelding met tekst, schermopname, diagram, nummer&#10;&#10;Automatisch gegenereerde beschrijving"/>
                    <pic:cNvPicPr/>
                  </pic:nvPicPr>
                  <pic:blipFill rotWithShape="1">
                    <a:blip r:embed="rId23"/>
                    <a:srcRect t="182" r="2863" b="6105"/>
                    <a:stretch/>
                  </pic:blipFill>
                  <pic:spPr bwMode="auto">
                    <a:xfrm>
                      <a:off x="0" y="0"/>
                      <a:ext cx="6060222" cy="4032000"/>
                    </a:xfrm>
                    <a:prstGeom prst="rect">
                      <a:avLst/>
                    </a:prstGeom>
                    <a:ln>
                      <a:noFill/>
                    </a:ln>
                    <a:extLst>
                      <a:ext uri="{53640926-AAD7-44D8-BBD7-CCE9431645EC}">
                        <a14:shadowObscured xmlns:a14="http://schemas.microsoft.com/office/drawing/2010/main"/>
                      </a:ext>
                    </a:extLst>
                  </pic:spPr>
                </pic:pic>
              </a:graphicData>
            </a:graphic>
          </wp:inline>
        </w:drawing>
      </w:r>
    </w:p>
    <w:p w14:paraId="56710E6C" w14:textId="6CBCCEF6" w:rsidR="00D214D6" w:rsidRPr="00F4401E" w:rsidRDefault="00D214D6" w:rsidP="00BA1706">
      <w:pPr>
        <w:rPr>
          <w:rFonts w:cstheme="minorHAnsi"/>
          <w:lang w:val="nl-BE"/>
        </w:rPr>
      </w:pPr>
      <w:r w:rsidRPr="00F4401E">
        <w:rPr>
          <w:rFonts w:cstheme="minorHAnsi"/>
          <w:noProof/>
          <w:lang w:val="nl-BE" w:eastAsia="nl-BE"/>
        </w:rPr>
        <w:lastRenderedPageBreak/>
        <w:drawing>
          <wp:inline distT="0" distB="0" distL="0" distR="0" wp14:anchorId="225CAC14" wp14:editId="72692DBE">
            <wp:extent cx="5932743" cy="4032000"/>
            <wp:effectExtent l="0" t="0" r="0" b="6985"/>
            <wp:docPr id="679728764" name="Afbeelding 1" descr="Afbeelding met tekst, diagram,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728764" name="Afbeelding 1" descr="Afbeelding met tekst, diagram, schermopname, Lettertype&#10;&#10;Automatisch gegenereerde beschrijving"/>
                    <pic:cNvPicPr/>
                  </pic:nvPicPr>
                  <pic:blipFill rotWithShape="1">
                    <a:blip r:embed="rId24"/>
                    <a:srcRect r="4087" b="6047"/>
                    <a:stretch/>
                  </pic:blipFill>
                  <pic:spPr bwMode="auto">
                    <a:xfrm>
                      <a:off x="0" y="0"/>
                      <a:ext cx="5932743" cy="4032000"/>
                    </a:xfrm>
                    <a:prstGeom prst="rect">
                      <a:avLst/>
                    </a:prstGeom>
                    <a:ln>
                      <a:noFill/>
                    </a:ln>
                    <a:extLst>
                      <a:ext uri="{53640926-AAD7-44D8-BBD7-CCE9431645EC}">
                        <a14:shadowObscured xmlns:a14="http://schemas.microsoft.com/office/drawing/2010/main"/>
                      </a:ext>
                    </a:extLst>
                  </pic:spPr>
                </pic:pic>
              </a:graphicData>
            </a:graphic>
          </wp:inline>
        </w:drawing>
      </w:r>
    </w:p>
    <w:p w14:paraId="2191AFC1" w14:textId="42C71575" w:rsidR="00D214D6" w:rsidRPr="00F4401E" w:rsidRDefault="00D214D6" w:rsidP="00BA1706">
      <w:pPr>
        <w:rPr>
          <w:rFonts w:cstheme="minorHAnsi"/>
          <w:lang w:val="nl-BE"/>
        </w:rPr>
      </w:pPr>
      <w:r w:rsidRPr="00F4401E">
        <w:rPr>
          <w:rFonts w:cstheme="minorHAnsi"/>
          <w:noProof/>
          <w:lang w:val="nl-BE" w:eastAsia="nl-BE"/>
        </w:rPr>
        <w:drawing>
          <wp:inline distT="0" distB="0" distL="0" distR="0" wp14:anchorId="6A8F098F" wp14:editId="2475E78D">
            <wp:extent cx="6159020" cy="4032000"/>
            <wp:effectExtent l="0" t="0" r="0" b="6985"/>
            <wp:docPr id="13508791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79185" name="Afbeelding 1"/>
                    <pic:cNvPicPr/>
                  </pic:nvPicPr>
                  <pic:blipFill rotWithShape="1">
                    <a:blip r:embed="rId25" cstate="print">
                      <a:extLst>
                        <a:ext uri="{28A0092B-C50C-407E-A947-70E740481C1C}">
                          <a14:useLocalDpi xmlns:a14="http://schemas.microsoft.com/office/drawing/2010/main" val="0"/>
                        </a:ext>
                      </a:extLst>
                    </a:blip>
                    <a:srcRect l="-82" r="186"/>
                    <a:stretch/>
                  </pic:blipFill>
                  <pic:spPr bwMode="auto">
                    <a:xfrm>
                      <a:off x="0" y="0"/>
                      <a:ext cx="6159020" cy="4032000"/>
                    </a:xfrm>
                    <a:prstGeom prst="rect">
                      <a:avLst/>
                    </a:prstGeom>
                    <a:ln>
                      <a:noFill/>
                    </a:ln>
                    <a:extLst>
                      <a:ext uri="{53640926-AAD7-44D8-BBD7-CCE9431645EC}">
                        <a14:shadowObscured xmlns:a14="http://schemas.microsoft.com/office/drawing/2010/main"/>
                      </a:ext>
                    </a:extLst>
                  </pic:spPr>
                </pic:pic>
              </a:graphicData>
            </a:graphic>
          </wp:inline>
        </w:drawing>
      </w:r>
    </w:p>
    <w:p w14:paraId="54849FFD" w14:textId="25F21E9E" w:rsidR="00D214D6" w:rsidRDefault="00D214D6" w:rsidP="00BA1706">
      <w:pPr>
        <w:rPr>
          <w:rFonts w:cstheme="minorHAnsi"/>
          <w:lang w:val="nl-BE"/>
        </w:rPr>
      </w:pPr>
      <w:r w:rsidRPr="00F4401E">
        <w:rPr>
          <w:rFonts w:cstheme="minorHAnsi"/>
          <w:noProof/>
          <w:lang w:val="nl-BE" w:eastAsia="nl-BE"/>
        </w:rPr>
        <w:lastRenderedPageBreak/>
        <w:drawing>
          <wp:inline distT="0" distB="0" distL="0" distR="0" wp14:anchorId="548D5B1B" wp14:editId="61320AF4">
            <wp:extent cx="5952087" cy="4032000"/>
            <wp:effectExtent l="0" t="0" r="0" b="6985"/>
            <wp:docPr id="6111591" name="Afbeelding 1" descr="Afbeelding met tekst, handschrift, diagram,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591" name="Afbeelding 1" descr="Afbeelding met tekst, handschrift, diagram, nummer&#10;&#10;Automatisch gegenereerde beschrijving"/>
                    <pic:cNvPicPr/>
                  </pic:nvPicPr>
                  <pic:blipFill rotWithShape="1">
                    <a:blip r:embed="rId26"/>
                    <a:srcRect r="4036" b="6058"/>
                    <a:stretch/>
                  </pic:blipFill>
                  <pic:spPr bwMode="auto">
                    <a:xfrm>
                      <a:off x="0" y="0"/>
                      <a:ext cx="5952087" cy="4032000"/>
                    </a:xfrm>
                    <a:prstGeom prst="rect">
                      <a:avLst/>
                    </a:prstGeom>
                    <a:ln>
                      <a:noFill/>
                    </a:ln>
                    <a:extLst>
                      <a:ext uri="{53640926-AAD7-44D8-BBD7-CCE9431645EC}">
                        <a14:shadowObscured xmlns:a14="http://schemas.microsoft.com/office/drawing/2010/main"/>
                      </a:ext>
                    </a:extLst>
                  </pic:spPr>
                </pic:pic>
              </a:graphicData>
            </a:graphic>
          </wp:inline>
        </w:drawing>
      </w:r>
    </w:p>
    <w:p w14:paraId="71E3BC7D" w14:textId="77777777" w:rsidR="00044116" w:rsidRPr="00F4401E" w:rsidRDefault="00044116" w:rsidP="00BA1706">
      <w:pPr>
        <w:rPr>
          <w:rFonts w:cstheme="minorHAnsi"/>
          <w:lang w:val="nl-BE"/>
        </w:rPr>
      </w:pPr>
    </w:p>
    <w:p w14:paraId="4020E557" w14:textId="2C23A08D" w:rsidR="00D214D6" w:rsidRPr="00F4401E" w:rsidRDefault="00D214D6" w:rsidP="00BA1706">
      <w:pPr>
        <w:rPr>
          <w:rFonts w:cstheme="minorHAnsi"/>
          <w:lang w:val="nl-BE"/>
        </w:rPr>
      </w:pPr>
      <w:r w:rsidRPr="00F4401E">
        <w:rPr>
          <w:rFonts w:cstheme="minorHAnsi"/>
          <w:noProof/>
          <w:lang w:val="nl-BE" w:eastAsia="nl-BE"/>
        </w:rPr>
        <w:drawing>
          <wp:inline distT="0" distB="0" distL="0" distR="0" wp14:anchorId="6DD302B5" wp14:editId="3A13CDAA">
            <wp:extent cx="5779407" cy="3960000"/>
            <wp:effectExtent l="0" t="0" r="0" b="2540"/>
            <wp:docPr id="1294655962" name="Afbeelding 1" descr="Afbeelding met tekst, schermopname, handschrif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655962" name="Afbeelding 1" descr="Afbeelding met tekst, schermopname, handschrift, Lettertype&#10;&#10;Automatisch gegenereerde beschrijving"/>
                    <pic:cNvPicPr/>
                  </pic:nvPicPr>
                  <pic:blipFill rotWithShape="1">
                    <a:blip r:embed="rId27"/>
                    <a:srcRect r="3780"/>
                    <a:stretch/>
                  </pic:blipFill>
                  <pic:spPr bwMode="auto">
                    <a:xfrm>
                      <a:off x="0" y="0"/>
                      <a:ext cx="5779407" cy="3960000"/>
                    </a:xfrm>
                    <a:prstGeom prst="rect">
                      <a:avLst/>
                    </a:prstGeom>
                    <a:ln>
                      <a:noFill/>
                    </a:ln>
                    <a:extLst>
                      <a:ext uri="{53640926-AAD7-44D8-BBD7-CCE9431645EC}">
                        <a14:shadowObscured xmlns:a14="http://schemas.microsoft.com/office/drawing/2010/main"/>
                      </a:ext>
                    </a:extLst>
                  </pic:spPr>
                </pic:pic>
              </a:graphicData>
            </a:graphic>
          </wp:inline>
        </w:drawing>
      </w:r>
    </w:p>
    <w:p w14:paraId="56F64758" w14:textId="0E3C9D52" w:rsidR="006A793A" w:rsidRPr="00044116" w:rsidRDefault="00D214D6" w:rsidP="00BA1706">
      <w:pPr>
        <w:rPr>
          <w:rFonts w:cstheme="minorHAnsi"/>
          <w:lang w:val="nl-BE"/>
        </w:rPr>
      </w:pPr>
      <w:r w:rsidRPr="00F4401E">
        <w:rPr>
          <w:rFonts w:cstheme="minorHAnsi"/>
          <w:noProof/>
          <w:lang w:val="nl-BE" w:eastAsia="nl-BE"/>
        </w:rPr>
        <w:lastRenderedPageBreak/>
        <w:drawing>
          <wp:inline distT="0" distB="0" distL="0" distR="0" wp14:anchorId="4674E19D" wp14:editId="630C2559">
            <wp:extent cx="6200238" cy="4140000"/>
            <wp:effectExtent l="0" t="0" r="0" b="0"/>
            <wp:docPr id="16528318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31858" name="Afbeelding 1"/>
                    <pic:cNvPicPr/>
                  </pic:nvPicPr>
                  <pic:blipFill rotWithShape="1">
                    <a:blip r:embed="rId28" cstate="print">
                      <a:extLst>
                        <a:ext uri="{28A0092B-C50C-407E-A947-70E740481C1C}">
                          <a14:useLocalDpi xmlns:a14="http://schemas.microsoft.com/office/drawing/2010/main" val="0"/>
                        </a:ext>
                      </a:extLst>
                    </a:blip>
                    <a:srcRect t="928" r="1991" b="-1"/>
                    <a:stretch/>
                  </pic:blipFill>
                  <pic:spPr bwMode="auto">
                    <a:xfrm>
                      <a:off x="0" y="0"/>
                      <a:ext cx="6200238" cy="4140000"/>
                    </a:xfrm>
                    <a:prstGeom prst="rect">
                      <a:avLst/>
                    </a:prstGeom>
                    <a:ln>
                      <a:noFill/>
                    </a:ln>
                    <a:extLst>
                      <a:ext uri="{53640926-AAD7-44D8-BBD7-CCE9431645EC}">
                        <a14:shadowObscured xmlns:a14="http://schemas.microsoft.com/office/drawing/2010/main"/>
                      </a:ext>
                    </a:extLst>
                  </pic:spPr>
                </pic:pic>
              </a:graphicData>
            </a:graphic>
          </wp:inline>
        </w:drawing>
      </w:r>
    </w:p>
    <w:p w14:paraId="648F6506" w14:textId="77777777" w:rsidR="00C05FA6" w:rsidRDefault="00C05FA6" w:rsidP="00BA1706">
      <w:pPr>
        <w:rPr>
          <w:rFonts w:cstheme="minorHAnsi"/>
          <w:b/>
          <w:bCs/>
        </w:rPr>
      </w:pPr>
    </w:p>
    <w:p w14:paraId="27297930" w14:textId="77777777" w:rsidR="00C05FA6" w:rsidRDefault="00C05FA6" w:rsidP="00BA1706">
      <w:pPr>
        <w:rPr>
          <w:rFonts w:cstheme="minorHAnsi"/>
          <w:b/>
          <w:bCs/>
        </w:rPr>
      </w:pPr>
    </w:p>
    <w:p w14:paraId="0D8510E3" w14:textId="77777777" w:rsidR="00C05FA6" w:rsidRDefault="00C05FA6" w:rsidP="00BA1706">
      <w:pPr>
        <w:rPr>
          <w:rFonts w:cstheme="minorHAnsi"/>
          <w:b/>
          <w:bCs/>
        </w:rPr>
      </w:pPr>
    </w:p>
    <w:p w14:paraId="334409BE" w14:textId="77777777" w:rsidR="00C05FA6" w:rsidRDefault="00C05FA6" w:rsidP="00BA1706">
      <w:pPr>
        <w:rPr>
          <w:rFonts w:cstheme="minorHAnsi"/>
          <w:b/>
          <w:bCs/>
        </w:rPr>
      </w:pPr>
    </w:p>
    <w:p w14:paraId="4CBA92FA" w14:textId="77777777" w:rsidR="00C05FA6" w:rsidRDefault="00C05FA6" w:rsidP="00BA1706">
      <w:pPr>
        <w:rPr>
          <w:rFonts w:cstheme="minorHAnsi"/>
          <w:b/>
          <w:bCs/>
        </w:rPr>
      </w:pPr>
    </w:p>
    <w:p w14:paraId="5C8E6E58" w14:textId="77777777" w:rsidR="00C05FA6" w:rsidRDefault="00C05FA6" w:rsidP="00BA1706">
      <w:pPr>
        <w:rPr>
          <w:rFonts w:cstheme="minorHAnsi"/>
          <w:b/>
          <w:bCs/>
        </w:rPr>
      </w:pPr>
    </w:p>
    <w:p w14:paraId="37DEA467" w14:textId="77777777" w:rsidR="00C05FA6" w:rsidRDefault="00C05FA6" w:rsidP="00BA1706">
      <w:pPr>
        <w:rPr>
          <w:rFonts w:cstheme="minorHAnsi"/>
          <w:b/>
          <w:bCs/>
        </w:rPr>
      </w:pPr>
    </w:p>
    <w:p w14:paraId="40FBF44D" w14:textId="77777777" w:rsidR="00C05FA6" w:rsidRDefault="00C05FA6" w:rsidP="00BA1706">
      <w:pPr>
        <w:rPr>
          <w:rFonts w:cstheme="minorHAnsi"/>
          <w:b/>
          <w:bCs/>
        </w:rPr>
      </w:pPr>
    </w:p>
    <w:p w14:paraId="28FAEDDB" w14:textId="77777777" w:rsidR="00C05FA6" w:rsidRDefault="00C05FA6" w:rsidP="00BA1706">
      <w:pPr>
        <w:rPr>
          <w:rFonts w:cstheme="minorHAnsi"/>
          <w:b/>
          <w:bCs/>
        </w:rPr>
      </w:pPr>
    </w:p>
    <w:p w14:paraId="7DBFCC06" w14:textId="77777777" w:rsidR="00C05FA6" w:rsidRDefault="00C05FA6" w:rsidP="00BA1706">
      <w:pPr>
        <w:rPr>
          <w:rFonts w:cstheme="minorHAnsi"/>
          <w:b/>
          <w:bCs/>
        </w:rPr>
      </w:pPr>
    </w:p>
    <w:p w14:paraId="07F5418F" w14:textId="77777777" w:rsidR="00C05FA6" w:rsidRDefault="00C05FA6" w:rsidP="00BA1706">
      <w:pPr>
        <w:rPr>
          <w:rFonts w:cstheme="minorHAnsi"/>
          <w:b/>
          <w:bCs/>
        </w:rPr>
      </w:pPr>
    </w:p>
    <w:p w14:paraId="58D637AC" w14:textId="77777777" w:rsidR="00C05FA6" w:rsidRDefault="00C05FA6" w:rsidP="00BA1706">
      <w:pPr>
        <w:rPr>
          <w:rFonts w:cstheme="minorHAnsi"/>
          <w:b/>
          <w:bCs/>
        </w:rPr>
      </w:pPr>
    </w:p>
    <w:p w14:paraId="23F56D98" w14:textId="77777777" w:rsidR="00C05FA6" w:rsidRDefault="00C05FA6" w:rsidP="00BA1706">
      <w:pPr>
        <w:rPr>
          <w:rFonts w:cstheme="minorHAnsi"/>
          <w:b/>
          <w:bCs/>
        </w:rPr>
      </w:pPr>
    </w:p>
    <w:p w14:paraId="7D0FF149" w14:textId="77777777" w:rsidR="00C05FA6" w:rsidRDefault="00C05FA6" w:rsidP="00BA1706">
      <w:pPr>
        <w:rPr>
          <w:rFonts w:cstheme="minorHAnsi"/>
          <w:b/>
          <w:bCs/>
        </w:rPr>
      </w:pPr>
    </w:p>
    <w:p w14:paraId="47DD3D81" w14:textId="77777777" w:rsidR="00C05FA6" w:rsidRDefault="00C05FA6" w:rsidP="00BA1706">
      <w:pPr>
        <w:rPr>
          <w:rFonts w:cstheme="minorHAnsi"/>
          <w:b/>
          <w:bCs/>
        </w:rPr>
      </w:pPr>
    </w:p>
    <w:p w14:paraId="77920E74" w14:textId="77777777" w:rsidR="00C05FA6" w:rsidRDefault="00C05FA6" w:rsidP="00BA1706">
      <w:pPr>
        <w:rPr>
          <w:rFonts w:cstheme="minorHAnsi"/>
          <w:b/>
          <w:bCs/>
        </w:rPr>
      </w:pPr>
    </w:p>
    <w:p w14:paraId="5BA8158E" w14:textId="65096002" w:rsidR="00872A19" w:rsidRPr="00B81EB7" w:rsidRDefault="00872A19" w:rsidP="00BA1706">
      <w:pPr>
        <w:rPr>
          <w:rFonts w:cstheme="minorHAnsi"/>
          <w:b/>
          <w:bCs/>
        </w:rPr>
      </w:pPr>
      <w:r w:rsidRPr="00B81EB7">
        <w:rPr>
          <w:rFonts w:cstheme="minorHAnsi"/>
          <w:b/>
          <w:bCs/>
        </w:rPr>
        <w:lastRenderedPageBreak/>
        <w:t>S</w:t>
      </w:r>
      <w:r w:rsidR="00C03FE4">
        <w:rPr>
          <w:rFonts w:cstheme="minorHAnsi"/>
          <w:b/>
          <w:bCs/>
        </w:rPr>
        <w:t>9</w:t>
      </w:r>
      <w:r w:rsidR="00B81EB7" w:rsidRPr="00B81EB7">
        <w:rPr>
          <w:rFonts w:cstheme="minorHAnsi"/>
          <w:b/>
          <w:bCs/>
        </w:rPr>
        <w:t>.</w:t>
      </w:r>
      <w:r w:rsidRPr="00B81EB7">
        <w:rPr>
          <w:rFonts w:cstheme="minorHAnsi"/>
          <w:b/>
          <w:bCs/>
        </w:rPr>
        <w:t xml:space="preserve"> </w:t>
      </w:r>
      <w:r w:rsidR="00B81EB7" w:rsidRPr="00B81EB7">
        <w:rPr>
          <w:rFonts w:cstheme="minorHAnsi"/>
          <w:b/>
          <w:bCs/>
        </w:rPr>
        <w:t>High field nuclear magnetic resonance (</w:t>
      </w:r>
      <w:r w:rsidRPr="00B81EB7">
        <w:rPr>
          <w:rFonts w:cstheme="minorHAnsi"/>
          <w:b/>
          <w:bCs/>
        </w:rPr>
        <w:t>HF-NMR</w:t>
      </w:r>
      <w:r w:rsidR="00B81EB7" w:rsidRPr="00B81EB7">
        <w:rPr>
          <w:rFonts w:cstheme="minorHAnsi"/>
          <w:b/>
          <w:bCs/>
        </w:rPr>
        <w:t xml:space="preserve">) - </w:t>
      </w:r>
      <w:r w:rsidRPr="00B81EB7">
        <w:rPr>
          <w:rFonts w:cstheme="minorHAnsi"/>
          <w:b/>
          <w:bCs/>
        </w:rPr>
        <w:t>CDCl</w:t>
      </w:r>
      <w:r w:rsidRPr="00B81EB7">
        <w:rPr>
          <w:rFonts w:cstheme="minorHAnsi"/>
          <w:b/>
          <w:bCs/>
          <w:vertAlign w:val="subscript"/>
        </w:rPr>
        <w:t>3</w:t>
      </w:r>
      <w:r w:rsidR="00B81EB7" w:rsidRPr="00B81EB7">
        <w:rPr>
          <w:rFonts w:cstheme="minorHAnsi"/>
          <w:b/>
          <w:bCs/>
        </w:rPr>
        <w:t xml:space="preserve"> (</w:t>
      </w:r>
      <w:r w:rsidR="00D012AD">
        <w:rPr>
          <w:rFonts w:cstheme="minorHAnsi"/>
          <w:b/>
          <w:bCs/>
        </w:rPr>
        <w:t>JRC</w:t>
      </w:r>
      <w:r w:rsidR="00B81EB7" w:rsidRPr="00B81EB7">
        <w:rPr>
          <w:rFonts w:cstheme="minorHAnsi"/>
          <w:b/>
          <w:bCs/>
        </w:rPr>
        <w:t>)</w:t>
      </w:r>
    </w:p>
    <w:p w14:paraId="2F3CB017" w14:textId="69701711" w:rsidR="00872A19" w:rsidRPr="00F4401E" w:rsidRDefault="0043537C" w:rsidP="00BA1706">
      <w:pPr>
        <w:rPr>
          <w:rFonts w:cstheme="minorHAnsi"/>
          <w:lang w:val="nl-BE"/>
        </w:rPr>
      </w:pPr>
      <w:r>
        <w:rPr>
          <w:rFonts w:cstheme="minorHAnsi"/>
          <w:noProof/>
          <w:lang w:val="nl-BE" w:eastAsia="nl-BE"/>
        </w:rPr>
        <w:drawing>
          <wp:anchor distT="0" distB="0" distL="114300" distR="114300" simplePos="0" relativeHeight="251660288" behindDoc="0" locked="0" layoutInCell="1" allowOverlap="1" wp14:anchorId="5463DACA" wp14:editId="796A0BD6">
            <wp:simplePos x="0" y="0"/>
            <wp:positionH relativeFrom="column">
              <wp:posOffset>149465</wp:posOffset>
            </wp:positionH>
            <wp:positionV relativeFrom="paragraph">
              <wp:posOffset>37465</wp:posOffset>
            </wp:positionV>
            <wp:extent cx="4524375" cy="1544619"/>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24375" cy="1544619"/>
                    </a:xfrm>
                    <a:prstGeom prst="rect">
                      <a:avLst/>
                    </a:prstGeom>
                  </pic:spPr>
                </pic:pic>
              </a:graphicData>
            </a:graphic>
            <wp14:sizeRelH relativeFrom="margin">
              <wp14:pctWidth>0</wp14:pctWidth>
            </wp14:sizeRelH>
            <wp14:sizeRelV relativeFrom="margin">
              <wp14:pctHeight>0</wp14:pctHeight>
            </wp14:sizeRelV>
          </wp:anchor>
        </w:drawing>
      </w:r>
      <w:r w:rsidR="00872A19" w:rsidRPr="00F4401E">
        <w:rPr>
          <w:rFonts w:cstheme="minorHAnsi"/>
          <w:noProof/>
          <w:lang w:val="nl-BE" w:eastAsia="nl-BE"/>
        </w:rPr>
        <w:drawing>
          <wp:inline distT="0" distB="0" distL="0" distR="0" wp14:anchorId="60A8BB0A" wp14:editId="221578F6">
            <wp:extent cx="5607790" cy="3924000"/>
            <wp:effectExtent l="0" t="0" r="0" b="635"/>
            <wp:docPr id="1756290679" name="Afbeelding 1" descr="Afbeelding met tekst, diagram,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90679" name="Afbeelding 1" descr="Afbeelding met tekst, diagram, schermopname, Lettertype&#10;&#10;Automatisch gegenereerde beschrijving"/>
                    <pic:cNvPicPr/>
                  </pic:nvPicPr>
                  <pic:blipFill rotWithShape="1">
                    <a:blip r:embed="rId30"/>
                    <a:srcRect l="1282" r="4360" b="3362"/>
                    <a:stretch/>
                  </pic:blipFill>
                  <pic:spPr bwMode="auto">
                    <a:xfrm>
                      <a:off x="0" y="0"/>
                      <a:ext cx="5607790" cy="3924000"/>
                    </a:xfrm>
                    <a:prstGeom prst="rect">
                      <a:avLst/>
                    </a:prstGeom>
                    <a:ln>
                      <a:noFill/>
                    </a:ln>
                    <a:extLst>
                      <a:ext uri="{53640926-AAD7-44D8-BBD7-CCE9431645EC}">
                        <a14:shadowObscured xmlns:a14="http://schemas.microsoft.com/office/drawing/2010/main"/>
                      </a:ext>
                    </a:extLst>
                  </pic:spPr>
                </pic:pic>
              </a:graphicData>
            </a:graphic>
          </wp:inline>
        </w:drawing>
      </w:r>
    </w:p>
    <w:p w14:paraId="4A79610E" w14:textId="147B125A" w:rsidR="00872A19" w:rsidRDefault="00872A19" w:rsidP="00BA1706">
      <w:pPr>
        <w:rPr>
          <w:rFonts w:cstheme="minorHAnsi"/>
          <w:lang w:val="nl-BE"/>
        </w:rPr>
      </w:pPr>
      <w:r w:rsidRPr="00F4401E">
        <w:rPr>
          <w:rFonts w:cstheme="minorHAnsi"/>
          <w:noProof/>
          <w:lang w:val="nl-BE" w:eastAsia="nl-BE"/>
        </w:rPr>
        <w:drawing>
          <wp:inline distT="0" distB="0" distL="0" distR="0" wp14:anchorId="1441151A" wp14:editId="1142C469">
            <wp:extent cx="5546495" cy="3852000"/>
            <wp:effectExtent l="0" t="0" r="0" b="0"/>
            <wp:docPr id="1511613533" name="Afbeelding 1" descr="Afbeelding met tekst, handschrif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13533" name="Afbeelding 1" descr="Afbeelding met tekst, handschrift, schermopname, Lettertype&#10;&#10;Automatisch gegenereerde beschrijving"/>
                    <pic:cNvPicPr/>
                  </pic:nvPicPr>
                  <pic:blipFill rotWithShape="1">
                    <a:blip r:embed="rId31"/>
                    <a:srcRect t="425" r="3542" b="1"/>
                    <a:stretch/>
                  </pic:blipFill>
                  <pic:spPr bwMode="auto">
                    <a:xfrm>
                      <a:off x="0" y="0"/>
                      <a:ext cx="5546495" cy="3852000"/>
                    </a:xfrm>
                    <a:prstGeom prst="rect">
                      <a:avLst/>
                    </a:prstGeom>
                    <a:ln>
                      <a:noFill/>
                    </a:ln>
                    <a:extLst>
                      <a:ext uri="{53640926-AAD7-44D8-BBD7-CCE9431645EC}">
                        <a14:shadowObscured xmlns:a14="http://schemas.microsoft.com/office/drawing/2010/main"/>
                      </a:ext>
                    </a:extLst>
                  </pic:spPr>
                </pic:pic>
              </a:graphicData>
            </a:graphic>
          </wp:inline>
        </w:drawing>
      </w:r>
    </w:p>
    <w:p w14:paraId="507BB2E7" w14:textId="3ABC6B60" w:rsidR="0043537C" w:rsidRPr="00F4401E" w:rsidRDefault="0043537C" w:rsidP="00BA1706">
      <w:pPr>
        <w:rPr>
          <w:rFonts w:cstheme="minorHAnsi"/>
          <w:lang w:val="nl-BE"/>
        </w:rPr>
      </w:pPr>
    </w:p>
    <w:p w14:paraId="247D1FAA" w14:textId="7A89502A" w:rsidR="00146F3C" w:rsidRPr="00F4401E" w:rsidRDefault="00146F3C" w:rsidP="00BA1706">
      <w:pPr>
        <w:rPr>
          <w:rFonts w:cstheme="minorHAnsi"/>
          <w:lang w:val="nl-BE"/>
        </w:rPr>
      </w:pPr>
      <w:r w:rsidRPr="00F4401E">
        <w:rPr>
          <w:rFonts w:cstheme="minorHAnsi"/>
          <w:noProof/>
          <w:lang w:val="nl-BE" w:eastAsia="nl-BE"/>
        </w:rPr>
        <w:lastRenderedPageBreak/>
        <w:drawing>
          <wp:inline distT="0" distB="0" distL="0" distR="0" wp14:anchorId="00D55206" wp14:editId="6EEBF9B7">
            <wp:extent cx="6109940" cy="4068000"/>
            <wp:effectExtent l="0" t="0" r="5715" b="8890"/>
            <wp:docPr id="734169614" name="Afbeelding 1" descr="Afbeelding met tekst, diagram, lijn,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69614" name="Afbeelding 1" descr="Afbeelding met tekst, diagram, lijn, schermopname&#10;&#10;Automatisch gegenereerde beschrijving"/>
                    <pic:cNvPicPr/>
                  </pic:nvPicPr>
                  <pic:blipFill rotWithShape="1">
                    <a:blip r:embed="rId32"/>
                    <a:srcRect r="3144" b="4069"/>
                    <a:stretch/>
                  </pic:blipFill>
                  <pic:spPr bwMode="auto">
                    <a:xfrm>
                      <a:off x="0" y="0"/>
                      <a:ext cx="6109940" cy="4068000"/>
                    </a:xfrm>
                    <a:prstGeom prst="rect">
                      <a:avLst/>
                    </a:prstGeom>
                    <a:ln>
                      <a:noFill/>
                    </a:ln>
                    <a:extLst>
                      <a:ext uri="{53640926-AAD7-44D8-BBD7-CCE9431645EC}">
                        <a14:shadowObscured xmlns:a14="http://schemas.microsoft.com/office/drawing/2010/main"/>
                      </a:ext>
                    </a:extLst>
                  </pic:spPr>
                </pic:pic>
              </a:graphicData>
            </a:graphic>
          </wp:inline>
        </w:drawing>
      </w:r>
    </w:p>
    <w:p w14:paraId="4962F5DB" w14:textId="3908C77E" w:rsidR="00146F3C" w:rsidRPr="00F4401E" w:rsidRDefault="00146F3C" w:rsidP="00BA1706">
      <w:pPr>
        <w:rPr>
          <w:rFonts w:cstheme="minorHAnsi"/>
          <w:lang w:val="nl-BE"/>
        </w:rPr>
      </w:pPr>
      <w:r w:rsidRPr="00F4401E">
        <w:rPr>
          <w:rFonts w:cstheme="minorHAnsi"/>
          <w:noProof/>
          <w:lang w:val="nl-BE" w:eastAsia="nl-BE"/>
        </w:rPr>
        <w:drawing>
          <wp:inline distT="0" distB="0" distL="0" distR="0" wp14:anchorId="20D9F0D0" wp14:editId="274892B2">
            <wp:extent cx="5902234" cy="3996000"/>
            <wp:effectExtent l="0" t="0" r="3810" b="5080"/>
            <wp:docPr id="341936687" name="Afbeelding 1" descr="Afbeelding met tekst, diagram,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36687" name="Afbeelding 1" descr="Afbeelding met tekst, diagram, kaart&#10;&#10;Automatisch gegenereerde beschrijving"/>
                    <pic:cNvPicPr/>
                  </pic:nvPicPr>
                  <pic:blipFill rotWithShape="1">
                    <a:blip r:embed="rId33"/>
                    <a:srcRect l="669" r="3680" b="3155"/>
                    <a:stretch/>
                  </pic:blipFill>
                  <pic:spPr bwMode="auto">
                    <a:xfrm>
                      <a:off x="0" y="0"/>
                      <a:ext cx="5902234" cy="3996000"/>
                    </a:xfrm>
                    <a:prstGeom prst="rect">
                      <a:avLst/>
                    </a:prstGeom>
                    <a:ln>
                      <a:noFill/>
                    </a:ln>
                    <a:extLst>
                      <a:ext uri="{53640926-AAD7-44D8-BBD7-CCE9431645EC}">
                        <a14:shadowObscured xmlns:a14="http://schemas.microsoft.com/office/drawing/2010/main"/>
                      </a:ext>
                    </a:extLst>
                  </pic:spPr>
                </pic:pic>
              </a:graphicData>
            </a:graphic>
          </wp:inline>
        </w:drawing>
      </w:r>
    </w:p>
    <w:p w14:paraId="6D23C2C1" w14:textId="274CCD57" w:rsidR="00146F3C" w:rsidRPr="00F4401E" w:rsidRDefault="00146F3C" w:rsidP="00BA1706">
      <w:pPr>
        <w:rPr>
          <w:rFonts w:cstheme="minorHAnsi"/>
          <w:lang w:val="nl-BE"/>
        </w:rPr>
      </w:pPr>
      <w:r w:rsidRPr="00F4401E">
        <w:rPr>
          <w:rFonts w:cstheme="minorHAnsi"/>
          <w:noProof/>
          <w:lang w:val="nl-BE" w:eastAsia="nl-BE"/>
        </w:rPr>
        <w:lastRenderedPageBreak/>
        <w:drawing>
          <wp:inline distT="0" distB="0" distL="0" distR="0" wp14:anchorId="486E39FA" wp14:editId="5FB11F2E">
            <wp:extent cx="5896827" cy="4032000"/>
            <wp:effectExtent l="0" t="0" r="8890" b="6985"/>
            <wp:docPr id="413063530" name="Afbeelding 1" descr="Afbeelding met tekst, diagram,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63530" name="Afbeelding 1" descr="Afbeelding met tekst, diagram, schermopname, Lettertype&#10;&#10;Automatisch gegenereerde beschrijving"/>
                    <pic:cNvPicPr/>
                  </pic:nvPicPr>
                  <pic:blipFill rotWithShape="1">
                    <a:blip r:embed="rId34"/>
                    <a:srcRect r="3144" b="4635"/>
                    <a:stretch/>
                  </pic:blipFill>
                  <pic:spPr bwMode="auto">
                    <a:xfrm>
                      <a:off x="0" y="0"/>
                      <a:ext cx="5896827" cy="4032000"/>
                    </a:xfrm>
                    <a:prstGeom prst="rect">
                      <a:avLst/>
                    </a:prstGeom>
                    <a:ln>
                      <a:noFill/>
                    </a:ln>
                    <a:extLst>
                      <a:ext uri="{53640926-AAD7-44D8-BBD7-CCE9431645EC}">
                        <a14:shadowObscured xmlns:a14="http://schemas.microsoft.com/office/drawing/2010/main"/>
                      </a:ext>
                    </a:extLst>
                  </pic:spPr>
                </pic:pic>
              </a:graphicData>
            </a:graphic>
          </wp:inline>
        </w:drawing>
      </w:r>
    </w:p>
    <w:p w14:paraId="3716100A" w14:textId="133B921A" w:rsidR="001505EC" w:rsidRPr="00F4401E" w:rsidRDefault="001505EC" w:rsidP="00BA1706">
      <w:pPr>
        <w:rPr>
          <w:rFonts w:cstheme="minorHAnsi"/>
          <w:lang w:val="nl-BE"/>
        </w:rPr>
      </w:pPr>
      <w:r w:rsidRPr="00F4401E">
        <w:rPr>
          <w:rFonts w:cstheme="minorHAnsi"/>
          <w:noProof/>
          <w:lang w:val="nl-BE" w:eastAsia="nl-BE"/>
        </w:rPr>
        <w:drawing>
          <wp:inline distT="0" distB="0" distL="0" distR="0" wp14:anchorId="6F609A74" wp14:editId="0D3BEF70">
            <wp:extent cx="5921994" cy="3984625"/>
            <wp:effectExtent l="0" t="0" r="3175" b="0"/>
            <wp:docPr id="2220442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044217" name="Afbeelding 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21994" cy="3984625"/>
                    </a:xfrm>
                    <a:prstGeom prst="rect">
                      <a:avLst/>
                    </a:prstGeom>
                  </pic:spPr>
                </pic:pic>
              </a:graphicData>
            </a:graphic>
          </wp:inline>
        </w:drawing>
      </w:r>
    </w:p>
    <w:p w14:paraId="7567ABD8" w14:textId="651AAB12" w:rsidR="001505EC" w:rsidRPr="00F4401E" w:rsidRDefault="001505EC" w:rsidP="00BA1706">
      <w:pPr>
        <w:rPr>
          <w:rFonts w:cstheme="minorHAnsi"/>
          <w:lang w:val="nl-BE"/>
        </w:rPr>
      </w:pPr>
      <w:r w:rsidRPr="00F4401E">
        <w:rPr>
          <w:rFonts w:cstheme="minorHAnsi"/>
          <w:noProof/>
          <w:lang w:val="nl-BE" w:eastAsia="nl-BE"/>
        </w:rPr>
        <w:lastRenderedPageBreak/>
        <w:drawing>
          <wp:inline distT="0" distB="0" distL="0" distR="0" wp14:anchorId="4B21C11B" wp14:editId="2DEFA707">
            <wp:extent cx="6030791" cy="4104000"/>
            <wp:effectExtent l="0" t="0" r="8255" b="0"/>
            <wp:docPr id="2089593313" name="Afbeelding 1" descr="Afbeelding met tekst, handschrif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93313" name="Afbeelding 1" descr="Afbeelding met tekst, handschrift, Lettertype, diagram&#10;&#10;Automatisch gegenereerde beschrijving"/>
                    <pic:cNvPicPr/>
                  </pic:nvPicPr>
                  <pic:blipFill rotWithShape="1">
                    <a:blip r:embed="rId36"/>
                    <a:srcRect l="2274" r="3545" b="3150"/>
                    <a:stretch/>
                  </pic:blipFill>
                  <pic:spPr bwMode="auto">
                    <a:xfrm>
                      <a:off x="0" y="0"/>
                      <a:ext cx="6030791" cy="4104000"/>
                    </a:xfrm>
                    <a:prstGeom prst="rect">
                      <a:avLst/>
                    </a:prstGeom>
                    <a:ln>
                      <a:noFill/>
                    </a:ln>
                    <a:extLst>
                      <a:ext uri="{53640926-AAD7-44D8-BBD7-CCE9431645EC}">
                        <a14:shadowObscured xmlns:a14="http://schemas.microsoft.com/office/drawing/2010/main"/>
                      </a:ext>
                    </a:extLst>
                  </pic:spPr>
                </pic:pic>
              </a:graphicData>
            </a:graphic>
          </wp:inline>
        </w:drawing>
      </w:r>
    </w:p>
    <w:p w14:paraId="03C6B5CD" w14:textId="36C80457" w:rsidR="001505EC" w:rsidRPr="00F4401E" w:rsidRDefault="001505EC" w:rsidP="00BA1706">
      <w:pPr>
        <w:rPr>
          <w:rFonts w:cstheme="minorHAnsi"/>
          <w:lang w:val="nl-BE"/>
        </w:rPr>
      </w:pPr>
      <w:r w:rsidRPr="00F4401E">
        <w:rPr>
          <w:rFonts w:cstheme="minorHAnsi"/>
          <w:noProof/>
          <w:lang w:val="nl-BE" w:eastAsia="nl-BE"/>
        </w:rPr>
        <w:drawing>
          <wp:inline distT="0" distB="0" distL="0" distR="0" wp14:anchorId="325B5D84" wp14:editId="27C65D5C">
            <wp:extent cx="6030716" cy="3996000"/>
            <wp:effectExtent l="0" t="0" r="8255" b="5080"/>
            <wp:docPr id="291720606" name="Afbeelding 1" descr="Afbeelding met tekst, handschrift, schermopnam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720606" name="Afbeelding 1" descr="Afbeelding met tekst, handschrift, schermopname, nummer&#10;&#10;Automatisch gegenereerde beschrijving"/>
                    <pic:cNvPicPr/>
                  </pic:nvPicPr>
                  <pic:blipFill rotWithShape="1">
                    <a:blip r:embed="rId37"/>
                    <a:srcRect l="2944" t="898" r="2338" b="3878"/>
                    <a:stretch/>
                  </pic:blipFill>
                  <pic:spPr bwMode="auto">
                    <a:xfrm>
                      <a:off x="0" y="0"/>
                      <a:ext cx="6030716" cy="3996000"/>
                    </a:xfrm>
                    <a:prstGeom prst="rect">
                      <a:avLst/>
                    </a:prstGeom>
                    <a:ln>
                      <a:noFill/>
                    </a:ln>
                    <a:extLst>
                      <a:ext uri="{53640926-AAD7-44D8-BBD7-CCE9431645EC}">
                        <a14:shadowObscured xmlns:a14="http://schemas.microsoft.com/office/drawing/2010/main"/>
                      </a:ext>
                    </a:extLst>
                  </pic:spPr>
                </pic:pic>
              </a:graphicData>
            </a:graphic>
          </wp:inline>
        </w:drawing>
      </w:r>
    </w:p>
    <w:p w14:paraId="5B7A3FEB" w14:textId="6865541E" w:rsidR="001505EC" w:rsidRPr="00F4401E" w:rsidRDefault="001505EC" w:rsidP="00BA1706">
      <w:pPr>
        <w:rPr>
          <w:rFonts w:cstheme="minorHAnsi"/>
          <w:lang w:val="nl-BE"/>
        </w:rPr>
      </w:pPr>
      <w:r w:rsidRPr="00F4401E">
        <w:rPr>
          <w:rFonts w:cstheme="minorHAnsi"/>
          <w:noProof/>
          <w:lang w:val="nl-BE" w:eastAsia="nl-BE"/>
        </w:rPr>
        <w:lastRenderedPageBreak/>
        <w:drawing>
          <wp:inline distT="0" distB="0" distL="0" distR="0" wp14:anchorId="1258FBFC" wp14:editId="26440BB2">
            <wp:extent cx="5884203" cy="4032000"/>
            <wp:effectExtent l="0" t="0" r="2540" b="6985"/>
            <wp:docPr id="1498968777" name="Afbeelding 1" descr="Afbeelding met tekst, schermopname, Lettertype,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68777" name="Afbeelding 1" descr="Afbeelding met tekst, schermopname, Lettertype, handschrift&#10;&#10;Automatisch gegenereerde beschrijving"/>
                    <pic:cNvPicPr/>
                  </pic:nvPicPr>
                  <pic:blipFill rotWithShape="1">
                    <a:blip r:embed="rId38"/>
                    <a:srcRect l="1073" r="5188" b="3559"/>
                    <a:stretch/>
                  </pic:blipFill>
                  <pic:spPr bwMode="auto">
                    <a:xfrm>
                      <a:off x="0" y="0"/>
                      <a:ext cx="5884203" cy="4032000"/>
                    </a:xfrm>
                    <a:prstGeom prst="rect">
                      <a:avLst/>
                    </a:prstGeom>
                    <a:ln>
                      <a:noFill/>
                    </a:ln>
                    <a:extLst>
                      <a:ext uri="{53640926-AAD7-44D8-BBD7-CCE9431645EC}">
                        <a14:shadowObscured xmlns:a14="http://schemas.microsoft.com/office/drawing/2010/main"/>
                      </a:ext>
                    </a:extLst>
                  </pic:spPr>
                </pic:pic>
              </a:graphicData>
            </a:graphic>
          </wp:inline>
        </w:drawing>
      </w:r>
    </w:p>
    <w:p w14:paraId="5300E6DE" w14:textId="4589B642" w:rsidR="001505EC" w:rsidRPr="00F4401E" w:rsidRDefault="001505EC" w:rsidP="00BA1706">
      <w:pPr>
        <w:rPr>
          <w:rFonts w:cstheme="minorHAnsi"/>
          <w:lang w:val="nl-BE"/>
        </w:rPr>
      </w:pPr>
      <w:r w:rsidRPr="00F4401E">
        <w:rPr>
          <w:rFonts w:cstheme="minorHAnsi"/>
          <w:noProof/>
          <w:lang w:val="nl-BE" w:eastAsia="nl-BE"/>
        </w:rPr>
        <w:drawing>
          <wp:inline distT="0" distB="0" distL="0" distR="0" wp14:anchorId="4F21CFD4" wp14:editId="301DC36E">
            <wp:extent cx="5757914" cy="4032000"/>
            <wp:effectExtent l="0" t="0" r="0" b="6985"/>
            <wp:docPr id="80140157" name="Afbeelding 1" descr="Afbeelding met tekst,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0157" name="Afbeelding 1" descr="Afbeelding met tekst, diagram, lijn&#10;&#10;Automatisch gegenereerde beschrijving"/>
                    <pic:cNvPicPr/>
                  </pic:nvPicPr>
                  <pic:blipFill rotWithShape="1">
                    <a:blip r:embed="rId39"/>
                    <a:srcRect r="7514" b="3932"/>
                    <a:stretch/>
                  </pic:blipFill>
                  <pic:spPr bwMode="auto">
                    <a:xfrm>
                      <a:off x="0" y="0"/>
                      <a:ext cx="5757914" cy="4032000"/>
                    </a:xfrm>
                    <a:prstGeom prst="rect">
                      <a:avLst/>
                    </a:prstGeom>
                    <a:ln>
                      <a:noFill/>
                    </a:ln>
                    <a:extLst>
                      <a:ext uri="{53640926-AAD7-44D8-BBD7-CCE9431645EC}">
                        <a14:shadowObscured xmlns:a14="http://schemas.microsoft.com/office/drawing/2010/main"/>
                      </a:ext>
                    </a:extLst>
                  </pic:spPr>
                </pic:pic>
              </a:graphicData>
            </a:graphic>
          </wp:inline>
        </w:drawing>
      </w:r>
    </w:p>
    <w:p w14:paraId="4467BB37" w14:textId="0906BB1E" w:rsidR="001505EC" w:rsidRDefault="001505EC" w:rsidP="00BA1706">
      <w:pPr>
        <w:rPr>
          <w:rFonts w:cstheme="minorHAnsi"/>
          <w:lang w:val="nl-BE"/>
        </w:rPr>
      </w:pPr>
      <w:r w:rsidRPr="00F4401E">
        <w:rPr>
          <w:rFonts w:cstheme="minorHAnsi"/>
          <w:noProof/>
          <w:lang w:val="nl-BE" w:eastAsia="nl-BE"/>
        </w:rPr>
        <w:lastRenderedPageBreak/>
        <w:drawing>
          <wp:inline distT="0" distB="0" distL="0" distR="0" wp14:anchorId="624518AE" wp14:editId="6DE85C12">
            <wp:extent cx="5985601" cy="4032000"/>
            <wp:effectExtent l="0" t="0" r="0" b="6985"/>
            <wp:docPr id="1701731061" name="Afbeelding 1" descr="Afbeelding met tekst, schermopname, diagram,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31061" name="Afbeelding 1" descr="Afbeelding met tekst, schermopname, diagram, Lettertype&#10;&#10;Automatisch gegenereerde beschrijving"/>
                    <pic:cNvPicPr/>
                  </pic:nvPicPr>
                  <pic:blipFill rotWithShape="1">
                    <a:blip r:embed="rId40"/>
                    <a:srcRect r="5188" b="3953"/>
                    <a:stretch/>
                  </pic:blipFill>
                  <pic:spPr bwMode="auto">
                    <a:xfrm>
                      <a:off x="0" y="0"/>
                      <a:ext cx="5985601" cy="4032000"/>
                    </a:xfrm>
                    <a:prstGeom prst="rect">
                      <a:avLst/>
                    </a:prstGeom>
                    <a:ln>
                      <a:noFill/>
                    </a:ln>
                    <a:extLst>
                      <a:ext uri="{53640926-AAD7-44D8-BBD7-CCE9431645EC}">
                        <a14:shadowObscured xmlns:a14="http://schemas.microsoft.com/office/drawing/2010/main"/>
                      </a:ext>
                    </a:extLst>
                  </pic:spPr>
                </pic:pic>
              </a:graphicData>
            </a:graphic>
          </wp:inline>
        </w:drawing>
      </w:r>
    </w:p>
    <w:p w14:paraId="5CA389FD" w14:textId="77777777" w:rsidR="00044116" w:rsidRPr="00F4401E" w:rsidRDefault="00044116" w:rsidP="00BA1706">
      <w:pPr>
        <w:rPr>
          <w:rFonts w:cstheme="minorHAnsi"/>
          <w:lang w:val="nl-BE"/>
        </w:rPr>
      </w:pPr>
    </w:p>
    <w:p w14:paraId="54EBE264" w14:textId="08F18442" w:rsidR="001505EC" w:rsidRPr="00F4401E" w:rsidRDefault="001505EC" w:rsidP="00BA1706">
      <w:pPr>
        <w:rPr>
          <w:rFonts w:cstheme="minorHAnsi"/>
          <w:lang w:val="nl-BE"/>
        </w:rPr>
      </w:pPr>
      <w:r w:rsidRPr="00F4401E">
        <w:rPr>
          <w:rFonts w:cstheme="minorHAnsi"/>
          <w:noProof/>
          <w:lang w:val="nl-BE" w:eastAsia="nl-BE"/>
        </w:rPr>
        <w:lastRenderedPageBreak/>
        <w:drawing>
          <wp:inline distT="0" distB="0" distL="0" distR="0" wp14:anchorId="697B81BF" wp14:editId="337A9012">
            <wp:extent cx="5938407" cy="3996000"/>
            <wp:effectExtent l="0" t="0" r="5715" b="5080"/>
            <wp:docPr id="2011826665" name="Afbeelding 1" descr="Afbeelding met tekst, handschrift,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26665" name="Afbeelding 1" descr="Afbeelding met tekst, handschrift, Lettertype, document&#10;&#10;Automatisch gegenereerde beschrijving"/>
                    <pic:cNvPicPr/>
                  </pic:nvPicPr>
                  <pic:blipFill rotWithShape="1">
                    <a:blip r:embed="rId41"/>
                    <a:srcRect r="4293" b="3676"/>
                    <a:stretch/>
                  </pic:blipFill>
                  <pic:spPr bwMode="auto">
                    <a:xfrm>
                      <a:off x="0" y="0"/>
                      <a:ext cx="5938407" cy="3996000"/>
                    </a:xfrm>
                    <a:prstGeom prst="rect">
                      <a:avLst/>
                    </a:prstGeom>
                    <a:ln>
                      <a:noFill/>
                    </a:ln>
                    <a:extLst>
                      <a:ext uri="{53640926-AAD7-44D8-BBD7-CCE9431645EC}">
                        <a14:shadowObscured xmlns:a14="http://schemas.microsoft.com/office/drawing/2010/main"/>
                      </a:ext>
                    </a:extLst>
                  </pic:spPr>
                </pic:pic>
              </a:graphicData>
            </a:graphic>
          </wp:inline>
        </w:drawing>
      </w:r>
      <w:r w:rsidRPr="00F4401E">
        <w:rPr>
          <w:rFonts w:cstheme="minorHAnsi"/>
          <w:noProof/>
          <w:lang w:val="nl-BE" w:eastAsia="nl-BE"/>
        </w:rPr>
        <w:drawing>
          <wp:inline distT="0" distB="0" distL="0" distR="0" wp14:anchorId="70100C4A" wp14:editId="62333F31">
            <wp:extent cx="5704779" cy="4212000"/>
            <wp:effectExtent l="0" t="0" r="0" b="0"/>
            <wp:docPr id="96062405" name="Afbeelding 5" descr="Afbeelding met tekst, schermopname, handschrif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2405" name="Afbeelding 5" descr="Afbeelding met tekst, schermopname, handschrift&#10;&#10;Automatisch gegenereerde beschrijving"/>
                    <pic:cNvPicPr/>
                  </pic:nvPicPr>
                  <pic:blipFill rotWithShape="1">
                    <a:blip r:embed="rId42" cstate="print">
                      <a:extLst>
                        <a:ext uri="{28A0092B-C50C-407E-A947-70E740481C1C}">
                          <a14:useLocalDpi xmlns:a14="http://schemas.microsoft.com/office/drawing/2010/main" val="0"/>
                        </a:ext>
                      </a:extLst>
                    </a:blip>
                    <a:srcRect r="8041"/>
                    <a:stretch/>
                  </pic:blipFill>
                  <pic:spPr bwMode="auto">
                    <a:xfrm>
                      <a:off x="0" y="0"/>
                      <a:ext cx="5704779" cy="4212000"/>
                    </a:xfrm>
                    <a:prstGeom prst="rect">
                      <a:avLst/>
                    </a:prstGeom>
                    <a:ln>
                      <a:noFill/>
                    </a:ln>
                    <a:extLst>
                      <a:ext uri="{53640926-AAD7-44D8-BBD7-CCE9431645EC}">
                        <a14:shadowObscured xmlns:a14="http://schemas.microsoft.com/office/drawing/2010/main"/>
                      </a:ext>
                    </a:extLst>
                  </pic:spPr>
                </pic:pic>
              </a:graphicData>
            </a:graphic>
          </wp:inline>
        </w:drawing>
      </w:r>
    </w:p>
    <w:p w14:paraId="7F80E04A" w14:textId="77777777" w:rsidR="008065A9" w:rsidRDefault="008065A9" w:rsidP="00BA1706">
      <w:pPr>
        <w:rPr>
          <w:rFonts w:cstheme="minorHAnsi"/>
          <w:b/>
          <w:bCs/>
        </w:rPr>
      </w:pPr>
    </w:p>
    <w:p w14:paraId="6599D1E1" w14:textId="77777777" w:rsidR="008065A9" w:rsidRDefault="008065A9" w:rsidP="00BA1706">
      <w:pPr>
        <w:rPr>
          <w:rFonts w:cstheme="minorHAnsi"/>
          <w:b/>
          <w:bCs/>
        </w:rPr>
      </w:pPr>
    </w:p>
    <w:p w14:paraId="2C255E4A" w14:textId="0E29687A" w:rsidR="00F50593" w:rsidRPr="00F4401E" w:rsidRDefault="00044116" w:rsidP="00BA1706">
      <w:pPr>
        <w:rPr>
          <w:rFonts w:cstheme="minorHAnsi"/>
          <w:b/>
          <w:bCs/>
        </w:rPr>
      </w:pPr>
      <w:r>
        <w:rPr>
          <w:rFonts w:cstheme="minorHAnsi"/>
          <w:b/>
          <w:bCs/>
        </w:rPr>
        <w:lastRenderedPageBreak/>
        <w:t>Overall c</w:t>
      </w:r>
      <w:r w:rsidR="00F50593" w:rsidRPr="00F4401E">
        <w:rPr>
          <w:rFonts w:cstheme="minorHAnsi"/>
          <w:b/>
          <w:bCs/>
        </w:rPr>
        <w:t>onclusion</w:t>
      </w:r>
      <w:r>
        <w:rPr>
          <w:rFonts w:cstheme="minorHAnsi"/>
          <w:b/>
          <w:bCs/>
        </w:rPr>
        <w:t xml:space="preserve"> NMR analyses</w:t>
      </w:r>
      <w:r w:rsidR="00F50593" w:rsidRPr="00F4401E">
        <w:rPr>
          <w:rFonts w:cstheme="minorHAnsi"/>
          <w:b/>
          <w:bCs/>
        </w:rPr>
        <w:t xml:space="preserve">: </w:t>
      </w:r>
    </w:p>
    <w:p w14:paraId="159E1E59" w14:textId="7EEF6419" w:rsidR="00F50593" w:rsidRPr="00F4401E" w:rsidRDefault="00F50593" w:rsidP="006F3D39">
      <w:pPr>
        <w:jc w:val="both"/>
        <w:rPr>
          <w:rFonts w:cstheme="minorHAnsi"/>
        </w:rPr>
      </w:pPr>
      <w:r w:rsidRPr="00F4401E">
        <w:rPr>
          <w:rFonts w:cstheme="minorHAnsi"/>
        </w:rPr>
        <w:t>The NMR analyses in CDCl</w:t>
      </w:r>
      <w:r w:rsidRPr="00F4401E">
        <w:rPr>
          <w:rFonts w:cstheme="minorHAnsi"/>
          <w:vertAlign w:val="subscript"/>
        </w:rPr>
        <w:t>3</w:t>
      </w:r>
      <w:r w:rsidRPr="00F4401E">
        <w:rPr>
          <w:rFonts w:cstheme="minorHAnsi"/>
        </w:rPr>
        <w:t xml:space="preserve"> are consistent with the chemical structure previously identified through NMR analyses in DMSO-d6 (S7). </w:t>
      </w:r>
    </w:p>
    <w:p w14:paraId="3542FFD4" w14:textId="50BD5CDD" w:rsidR="00F50593" w:rsidRPr="00F4401E" w:rsidRDefault="00F50593" w:rsidP="006F3D39">
      <w:pPr>
        <w:jc w:val="both"/>
        <w:rPr>
          <w:rFonts w:cstheme="minorHAnsi"/>
        </w:rPr>
      </w:pPr>
      <w:r w:rsidRPr="00F4401E">
        <w:rPr>
          <w:rFonts w:cstheme="minorHAnsi"/>
        </w:rPr>
        <w:t>The presence of triethylamine is observable in NMR spectra recorded in both deuterated solvents. The intensities measured in the proton NMR spectra for both DMSO-d6 and CDCl</w:t>
      </w:r>
      <w:r w:rsidRPr="00F4401E">
        <w:rPr>
          <w:rFonts w:cstheme="minorHAnsi"/>
          <w:vertAlign w:val="subscript"/>
        </w:rPr>
        <w:t xml:space="preserve">3 </w:t>
      </w:r>
      <w:r w:rsidRPr="00F4401E">
        <w:rPr>
          <w:rFonts w:cstheme="minorHAnsi"/>
        </w:rPr>
        <w:t>indicate a molar proportion of about 10% of triethylamine in the sample (corresponding to 2.4% w/w)</w:t>
      </w:r>
      <w:r w:rsidR="00044116">
        <w:rPr>
          <w:rFonts w:cstheme="minorHAnsi"/>
        </w:rPr>
        <w:t>.</w:t>
      </w:r>
    </w:p>
    <w:p w14:paraId="2FB813F2" w14:textId="77777777" w:rsidR="00F50593" w:rsidRPr="00F4401E" w:rsidRDefault="00F50593" w:rsidP="00BA1706">
      <w:pPr>
        <w:rPr>
          <w:rFonts w:cstheme="minorHAnsi"/>
        </w:rPr>
      </w:pPr>
    </w:p>
    <w:p w14:paraId="4D36FBD1" w14:textId="77777777" w:rsidR="00F50593" w:rsidRPr="00F4401E" w:rsidRDefault="00F50593" w:rsidP="00BA1706">
      <w:pPr>
        <w:rPr>
          <w:rFonts w:cstheme="minorHAnsi"/>
        </w:rPr>
      </w:pPr>
    </w:p>
    <w:p w14:paraId="047F4979" w14:textId="77777777" w:rsidR="00F50593" w:rsidRPr="00F4401E" w:rsidRDefault="00F50593" w:rsidP="00BA1706">
      <w:pPr>
        <w:rPr>
          <w:rFonts w:cstheme="minorHAnsi"/>
        </w:rPr>
      </w:pPr>
    </w:p>
    <w:p w14:paraId="03732717" w14:textId="77777777" w:rsidR="00F50593" w:rsidRPr="00F4401E" w:rsidRDefault="00F50593" w:rsidP="00BA1706">
      <w:pPr>
        <w:rPr>
          <w:rFonts w:cstheme="minorHAnsi"/>
        </w:rPr>
      </w:pPr>
    </w:p>
    <w:p w14:paraId="298B983B" w14:textId="77777777" w:rsidR="00F50593" w:rsidRPr="00F4401E" w:rsidRDefault="00F50593" w:rsidP="00BA1706">
      <w:pPr>
        <w:rPr>
          <w:rFonts w:cstheme="minorHAnsi"/>
        </w:rPr>
      </w:pPr>
    </w:p>
    <w:p w14:paraId="3E508847" w14:textId="77777777" w:rsidR="00F50593" w:rsidRPr="00F4401E" w:rsidRDefault="00F50593" w:rsidP="00BA1706">
      <w:pPr>
        <w:rPr>
          <w:rFonts w:cstheme="minorHAnsi"/>
        </w:rPr>
      </w:pPr>
    </w:p>
    <w:p w14:paraId="476E5A14" w14:textId="77777777" w:rsidR="00F50593" w:rsidRPr="00F4401E" w:rsidRDefault="00F50593" w:rsidP="00BA1706">
      <w:pPr>
        <w:rPr>
          <w:rFonts w:cstheme="minorHAnsi"/>
        </w:rPr>
      </w:pPr>
    </w:p>
    <w:p w14:paraId="7C9E2DCF" w14:textId="77777777" w:rsidR="00F50593" w:rsidRPr="00F4401E" w:rsidRDefault="00F50593" w:rsidP="00BA1706">
      <w:pPr>
        <w:rPr>
          <w:rFonts w:cstheme="minorHAnsi"/>
        </w:rPr>
      </w:pPr>
    </w:p>
    <w:p w14:paraId="31B61008" w14:textId="77777777" w:rsidR="00F50593" w:rsidRPr="00F4401E" w:rsidRDefault="00F50593" w:rsidP="00BA1706">
      <w:pPr>
        <w:rPr>
          <w:rFonts w:cstheme="minorHAnsi"/>
        </w:rPr>
      </w:pPr>
    </w:p>
    <w:p w14:paraId="6777F56D" w14:textId="77777777" w:rsidR="00F50593" w:rsidRPr="00F4401E" w:rsidRDefault="00F50593" w:rsidP="00BA1706">
      <w:pPr>
        <w:rPr>
          <w:rFonts w:cstheme="minorHAnsi"/>
        </w:rPr>
      </w:pPr>
    </w:p>
    <w:p w14:paraId="657F3F4B" w14:textId="77777777" w:rsidR="00F50593" w:rsidRPr="00F4401E" w:rsidRDefault="00F50593" w:rsidP="00BA1706">
      <w:pPr>
        <w:rPr>
          <w:rFonts w:cstheme="minorHAnsi"/>
        </w:rPr>
      </w:pPr>
    </w:p>
    <w:p w14:paraId="2AE50EF3" w14:textId="77777777" w:rsidR="00F50593" w:rsidRPr="00F4401E" w:rsidRDefault="00F50593" w:rsidP="00BA1706">
      <w:pPr>
        <w:rPr>
          <w:rFonts w:cstheme="minorHAnsi"/>
        </w:rPr>
      </w:pPr>
    </w:p>
    <w:p w14:paraId="02325CA4" w14:textId="77777777" w:rsidR="00F50593" w:rsidRPr="00F4401E" w:rsidRDefault="00F50593" w:rsidP="00BA1706">
      <w:pPr>
        <w:rPr>
          <w:rFonts w:cstheme="minorHAnsi"/>
        </w:rPr>
      </w:pPr>
    </w:p>
    <w:p w14:paraId="0CDEC326" w14:textId="77777777" w:rsidR="00F50593" w:rsidRPr="00F4401E" w:rsidRDefault="00F50593" w:rsidP="00BA1706">
      <w:pPr>
        <w:rPr>
          <w:rFonts w:cstheme="minorHAnsi"/>
        </w:rPr>
      </w:pPr>
    </w:p>
    <w:p w14:paraId="3C378A15" w14:textId="77777777" w:rsidR="00F50593" w:rsidRPr="00F4401E" w:rsidRDefault="00F50593" w:rsidP="00BA1706">
      <w:pPr>
        <w:rPr>
          <w:rFonts w:cstheme="minorHAnsi"/>
        </w:rPr>
      </w:pPr>
    </w:p>
    <w:p w14:paraId="0FE3B7A5" w14:textId="77777777" w:rsidR="00F50593" w:rsidRPr="00F4401E" w:rsidRDefault="00F50593" w:rsidP="00BA1706">
      <w:pPr>
        <w:rPr>
          <w:rFonts w:cstheme="minorHAnsi"/>
        </w:rPr>
      </w:pPr>
    </w:p>
    <w:p w14:paraId="29C5C025" w14:textId="77777777" w:rsidR="00F50593" w:rsidRPr="00F4401E" w:rsidRDefault="00F50593" w:rsidP="00BA1706">
      <w:pPr>
        <w:rPr>
          <w:rFonts w:cstheme="minorHAnsi"/>
        </w:rPr>
      </w:pPr>
    </w:p>
    <w:p w14:paraId="3369B3A0" w14:textId="77777777" w:rsidR="00F50593" w:rsidRPr="00F4401E" w:rsidRDefault="00F50593" w:rsidP="00BA1706">
      <w:pPr>
        <w:rPr>
          <w:rFonts w:cstheme="minorHAnsi"/>
        </w:rPr>
      </w:pPr>
    </w:p>
    <w:p w14:paraId="6445392D" w14:textId="77777777" w:rsidR="00F50593" w:rsidRPr="00F4401E" w:rsidRDefault="00F50593" w:rsidP="00BA1706">
      <w:pPr>
        <w:rPr>
          <w:rFonts w:cstheme="minorHAnsi"/>
        </w:rPr>
      </w:pPr>
    </w:p>
    <w:p w14:paraId="372DF0BB" w14:textId="77777777" w:rsidR="00F50593" w:rsidRPr="00F4401E" w:rsidRDefault="00F50593" w:rsidP="00BA1706">
      <w:pPr>
        <w:rPr>
          <w:rFonts w:cstheme="minorHAnsi"/>
        </w:rPr>
      </w:pPr>
    </w:p>
    <w:p w14:paraId="54B2CF61" w14:textId="77777777" w:rsidR="00F50593" w:rsidRPr="00F4401E" w:rsidRDefault="00F50593" w:rsidP="00BA1706">
      <w:pPr>
        <w:rPr>
          <w:rFonts w:cstheme="minorHAnsi"/>
        </w:rPr>
      </w:pPr>
    </w:p>
    <w:p w14:paraId="7C1CAA35" w14:textId="77777777" w:rsidR="00F50593" w:rsidRPr="00F4401E" w:rsidRDefault="00F50593" w:rsidP="00BA1706">
      <w:pPr>
        <w:rPr>
          <w:rFonts w:cstheme="minorHAnsi"/>
        </w:rPr>
      </w:pPr>
    </w:p>
    <w:p w14:paraId="7C8C8364" w14:textId="77777777" w:rsidR="00F50593" w:rsidRPr="00F4401E" w:rsidRDefault="00F50593" w:rsidP="00BA1706">
      <w:pPr>
        <w:rPr>
          <w:rFonts w:cstheme="minorHAnsi"/>
        </w:rPr>
      </w:pPr>
    </w:p>
    <w:p w14:paraId="3A1387BC" w14:textId="77777777" w:rsidR="00F50593" w:rsidRPr="00F4401E" w:rsidRDefault="00F50593" w:rsidP="00BA1706">
      <w:pPr>
        <w:rPr>
          <w:rFonts w:cstheme="minorHAnsi"/>
        </w:rPr>
      </w:pPr>
    </w:p>
    <w:p w14:paraId="2E06A77E" w14:textId="77777777" w:rsidR="008065A9" w:rsidRDefault="008065A9" w:rsidP="00BA1706">
      <w:pPr>
        <w:rPr>
          <w:rFonts w:cstheme="minorHAnsi"/>
          <w:b/>
          <w:bCs/>
        </w:rPr>
      </w:pPr>
    </w:p>
    <w:p w14:paraId="4E42659E" w14:textId="77777777" w:rsidR="008065A9" w:rsidRDefault="008065A9" w:rsidP="00BA1706">
      <w:pPr>
        <w:rPr>
          <w:rFonts w:cstheme="minorHAnsi"/>
          <w:b/>
          <w:bCs/>
        </w:rPr>
      </w:pPr>
    </w:p>
    <w:p w14:paraId="59D7D9B1" w14:textId="505454B4" w:rsidR="00F50593" w:rsidRPr="00B45483" w:rsidRDefault="00F50593" w:rsidP="00BA1706">
      <w:pPr>
        <w:rPr>
          <w:rFonts w:cstheme="minorHAnsi"/>
          <w:b/>
          <w:bCs/>
        </w:rPr>
      </w:pPr>
      <w:r w:rsidRPr="00B45483">
        <w:rPr>
          <w:rFonts w:cstheme="minorHAnsi"/>
          <w:b/>
          <w:bCs/>
        </w:rPr>
        <w:lastRenderedPageBreak/>
        <w:t>S</w:t>
      </w:r>
      <w:r w:rsidR="00C03FE4">
        <w:rPr>
          <w:rFonts w:cstheme="minorHAnsi"/>
          <w:b/>
          <w:bCs/>
        </w:rPr>
        <w:t>10</w:t>
      </w:r>
      <w:r w:rsidR="00B45483">
        <w:rPr>
          <w:rFonts w:cstheme="minorHAnsi"/>
          <w:b/>
          <w:bCs/>
        </w:rPr>
        <w:t>.</w:t>
      </w:r>
      <w:r w:rsidRPr="00B45483">
        <w:rPr>
          <w:rFonts w:cstheme="minorHAnsi"/>
          <w:b/>
          <w:bCs/>
        </w:rPr>
        <w:t xml:space="preserve"> </w:t>
      </w:r>
      <w:r w:rsidR="00B45483">
        <w:rPr>
          <w:rFonts w:cstheme="minorHAnsi"/>
          <w:b/>
          <w:bCs/>
        </w:rPr>
        <w:t>“</w:t>
      </w:r>
      <w:r w:rsidRPr="00B45483">
        <w:rPr>
          <w:rFonts w:cstheme="minorHAnsi"/>
          <w:b/>
          <w:bCs/>
        </w:rPr>
        <w:t>5CP</w:t>
      </w:r>
      <w:r w:rsidR="00B45483">
        <w:rPr>
          <w:rFonts w:cstheme="minorHAnsi"/>
          <w:b/>
          <w:bCs/>
        </w:rPr>
        <w:t>”</w:t>
      </w:r>
      <w:r w:rsidRPr="00B45483">
        <w:rPr>
          <w:rFonts w:cstheme="minorHAnsi"/>
          <w:b/>
          <w:bCs/>
        </w:rPr>
        <w:t xml:space="preserve"> </w:t>
      </w:r>
      <w:r w:rsidR="00B45483">
        <w:rPr>
          <w:rFonts w:cstheme="minorHAnsi"/>
          <w:b/>
          <w:bCs/>
        </w:rPr>
        <w:t xml:space="preserve">product </w:t>
      </w:r>
      <w:r w:rsidRPr="00B45483">
        <w:rPr>
          <w:rFonts w:cstheme="minorHAnsi"/>
          <w:b/>
          <w:bCs/>
        </w:rPr>
        <w:t>information</w:t>
      </w:r>
    </w:p>
    <w:p w14:paraId="7D63D47E" w14:textId="04B1EC05" w:rsidR="00044116" w:rsidRDefault="00F50593" w:rsidP="006F3D39">
      <w:pPr>
        <w:jc w:val="both"/>
        <w:rPr>
          <w:rFonts w:cstheme="minorHAnsi"/>
        </w:rPr>
      </w:pPr>
      <w:r w:rsidRPr="00F4401E">
        <w:rPr>
          <w:rFonts w:cstheme="minorHAnsi"/>
        </w:rPr>
        <w:t>The following information was found on a</w:t>
      </w:r>
      <w:r w:rsidR="006F3D39">
        <w:rPr>
          <w:rFonts w:cstheme="minorHAnsi"/>
        </w:rPr>
        <w:t>n</w:t>
      </w:r>
      <w:r w:rsidRPr="00F4401E">
        <w:rPr>
          <w:rFonts w:cstheme="minorHAnsi"/>
        </w:rPr>
        <w:t xml:space="preserve"> NPS vendor web site (</w:t>
      </w:r>
      <w:hyperlink r:id="rId43" w:history="1">
        <w:r w:rsidRPr="00F4401E">
          <w:rPr>
            <w:rStyle w:val="Hyperlink"/>
            <w:rFonts w:cstheme="minorHAnsi"/>
            <w:color w:val="auto"/>
            <w:u w:val="none"/>
          </w:rPr>
          <w:t>https://gr8researchchemicals-eu.com/</w:t>
        </w:r>
      </w:hyperlink>
      <w:r w:rsidRPr="00F4401E">
        <w:rPr>
          <w:rFonts w:cstheme="minorHAnsi"/>
        </w:rPr>
        <w:t>)</w:t>
      </w:r>
      <w:r w:rsidR="006F3D39">
        <w:rPr>
          <w:rFonts w:cstheme="minorHAnsi"/>
        </w:rPr>
        <w:t>,</w:t>
      </w:r>
      <w:r w:rsidRPr="00F4401E">
        <w:rPr>
          <w:rFonts w:cstheme="minorHAnsi"/>
        </w:rPr>
        <w:t xml:space="preserve"> which has been dismissed in the meantime.</w:t>
      </w:r>
    </w:p>
    <w:p w14:paraId="33EBBD69" w14:textId="7E9D8E2A" w:rsidR="00F50593" w:rsidRPr="00F4401E" w:rsidRDefault="00F50593" w:rsidP="00BA1706">
      <w:pPr>
        <w:rPr>
          <w:rFonts w:cstheme="minorHAnsi"/>
        </w:rPr>
      </w:pPr>
      <w:r w:rsidRPr="00F4401E">
        <w:rPr>
          <w:rFonts w:cstheme="minorHAnsi"/>
          <w:noProof/>
          <w:lang w:val="nl-BE" w:eastAsia="nl-BE"/>
        </w:rPr>
        <w:drawing>
          <wp:inline distT="0" distB="0" distL="0" distR="0" wp14:anchorId="1BFCACB5" wp14:editId="2480DCA6">
            <wp:extent cx="3763926" cy="7021603"/>
            <wp:effectExtent l="0" t="0" r="8255" b="8255"/>
            <wp:docPr id="2039292927" name="Afbeelding 1" descr="Afbeelding met tekst, schermopname, softwar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92927" name="Afbeelding 1" descr="Afbeelding met tekst, schermopname, software, diagram&#10;&#10;Automatisch gegenereerde beschrijving"/>
                    <pic:cNvPicPr/>
                  </pic:nvPicPr>
                  <pic:blipFill rotWithShape="1">
                    <a:blip r:embed="rId44"/>
                    <a:srcRect r="40419" b="20729"/>
                    <a:stretch/>
                  </pic:blipFill>
                  <pic:spPr bwMode="auto">
                    <a:xfrm>
                      <a:off x="0" y="0"/>
                      <a:ext cx="3769617" cy="7032220"/>
                    </a:xfrm>
                    <a:prstGeom prst="rect">
                      <a:avLst/>
                    </a:prstGeom>
                    <a:ln>
                      <a:noFill/>
                    </a:ln>
                    <a:extLst>
                      <a:ext uri="{53640926-AAD7-44D8-BBD7-CCE9431645EC}">
                        <a14:shadowObscured xmlns:a14="http://schemas.microsoft.com/office/drawing/2010/main"/>
                      </a:ext>
                    </a:extLst>
                  </pic:spPr>
                </pic:pic>
              </a:graphicData>
            </a:graphic>
          </wp:inline>
        </w:drawing>
      </w:r>
    </w:p>
    <w:p w14:paraId="7C06F1F1" w14:textId="77777777" w:rsidR="00872A19" w:rsidRPr="00F4401E" w:rsidRDefault="00872A19" w:rsidP="00BA1706">
      <w:pPr>
        <w:rPr>
          <w:rFonts w:cstheme="minorHAnsi"/>
        </w:rPr>
      </w:pPr>
    </w:p>
    <w:p w14:paraId="33260435" w14:textId="77777777" w:rsidR="008065A9" w:rsidRDefault="008065A9" w:rsidP="00BA1706">
      <w:pPr>
        <w:spacing w:line="276" w:lineRule="auto"/>
        <w:rPr>
          <w:rFonts w:cstheme="minorHAnsi"/>
          <w:b/>
          <w:bCs/>
        </w:rPr>
      </w:pPr>
    </w:p>
    <w:p w14:paraId="1DC0511B" w14:textId="77777777" w:rsidR="003B6445" w:rsidRDefault="003B6445" w:rsidP="00BA1706">
      <w:pPr>
        <w:spacing w:line="276" w:lineRule="auto"/>
        <w:rPr>
          <w:rFonts w:cstheme="minorHAnsi"/>
          <w:b/>
          <w:bCs/>
        </w:rPr>
      </w:pPr>
    </w:p>
    <w:p w14:paraId="4B9A1031" w14:textId="792BBB60" w:rsidR="00F50593" w:rsidRPr="00F4401E" w:rsidRDefault="00F50593" w:rsidP="00BA1706">
      <w:pPr>
        <w:spacing w:line="276" w:lineRule="auto"/>
        <w:rPr>
          <w:rFonts w:cstheme="minorHAnsi"/>
          <w:b/>
          <w:bCs/>
        </w:rPr>
      </w:pPr>
      <w:r w:rsidRPr="00F4401E">
        <w:rPr>
          <w:rFonts w:cstheme="minorHAnsi"/>
          <w:b/>
          <w:bCs/>
        </w:rPr>
        <w:lastRenderedPageBreak/>
        <w:t>S</w:t>
      </w:r>
      <w:r w:rsidR="002843E6">
        <w:rPr>
          <w:rFonts w:cstheme="minorHAnsi"/>
          <w:b/>
          <w:bCs/>
        </w:rPr>
        <w:t>11</w:t>
      </w:r>
      <w:r w:rsidRPr="00F4401E">
        <w:rPr>
          <w:rFonts w:cstheme="minorHAnsi"/>
          <w:b/>
          <w:bCs/>
        </w:rPr>
        <w:t>. High performance liquid chromatography coupled to diode-array detection (HPLC-DAD)</w:t>
      </w:r>
      <w:r w:rsidR="00B45483">
        <w:rPr>
          <w:rFonts w:cstheme="minorHAnsi"/>
          <w:b/>
          <w:bCs/>
        </w:rPr>
        <w:t xml:space="preserve">       </w:t>
      </w:r>
      <w:r w:rsidR="00044116">
        <w:rPr>
          <w:rFonts w:cstheme="minorHAnsi"/>
          <w:b/>
          <w:bCs/>
        </w:rPr>
        <w:t xml:space="preserve">          </w:t>
      </w:r>
      <w:r w:rsidR="00B45483">
        <w:rPr>
          <w:rFonts w:cstheme="minorHAnsi"/>
          <w:b/>
          <w:bCs/>
        </w:rPr>
        <w:t xml:space="preserve">  (Ghent University, Belgium)</w:t>
      </w:r>
    </w:p>
    <w:p w14:paraId="706C011D" w14:textId="77777777" w:rsidR="00F50593" w:rsidRPr="00F4401E" w:rsidRDefault="00F50593" w:rsidP="00BA1706">
      <w:pPr>
        <w:spacing w:line="276" w:lineRule="auto"/>
        <w:rPr>
          <w:rFonts w:cstheme="minorHAnsi"/>
          <w:i/>
          <w:iCs/>
        </w:rPr>
      </w:pPr>
      <w:r w:rsidRPr="00F4401E">
        <w:rPr>
          <w:rFonts w:cstheme="minorHAnsi"/>
          <w:i/>
          <w:iCs/>
        </w:rPr>
        <w:t>Method</w:t>
      </w:r>
    </w:p>
    <w:p w14:paraId="7A73A327" w14:textId="3253A627" w:rsidR="00F50593" w:rsidRPr="00F4401E" w:rsidRDefault="00F50593" w:rsidP="006F3D39">
      <w:pPr>
        <w:spacing w:line="276" w:lineRule="auto"/>
        <w:jc w:val="both"/>
        <w:rPr>
          <w:rFonts w:cstheme="minorHAnsi"/>
        </w:rPr>
      </w:pPr>
      <w:r w:rsidRPr="00F4401E">
        <w:rPr>
          <w:rFonts w:cstheme="minorHAnsi"/>
        </w:rPr>
        <w:t xml:space="preserve">A total of 1 µg of either </w:t>
      </w:r>
      <w:r w:rsidR="00470E10" w:rsidRPr="00470E10">
        <w:rPr>
          <w:rStyle w:val="cf01"/>
          <w:rFonts w:asciiTheme="minorHAnsi" w:hAnsiTheme="minorHAnsi" w:cstheme="minorHAnsi"/>
          <w:sz w:val="22"/>
          <w:szCs w:val="22"/>
        </w:rPr>
        <w:t>CH-FUBBMPDORA</w:t>
      </w:r>
      <w:r w:rsidRPr="00470E10">
        <w:rPr>
          <w:rFonts w:cstheme="minorHAnsi"/>
          <w:sz w:val="28"/>
          <w:szCs w:val="28"/>
        </w:rPr>
        <w:t xml:space="preserve"> </w:t>
      </w:r>
      <w:r w:rsidRPr="00F4401E">
        <w:rPr>
          <w:rFonts w:cstheme="minorHAnsi"/>
        </w:rPr>
        <w:t xml:space="preserve">or seized sample (volume 50 µL) was injected into the system. Reversed-phase separation was performed on a </w:t>
      </w:r>
      <w:proofErr w:type="spellStart"/>
      <w:r w:rsidRPr="00F4401E">
        <w:rPr>
          <w:rFonts w:cstheme="minorHAnsi"/>
        </w:rPr>
        <w:t>Nexera</w:t>
      </w:r>
      <w:proofErr w:type="spellEnd"/>
      <w:r w:rsidRPr="00F4401E">
        <w:rPr>
          <w:rFonts w:cstheme="minorHAnsi"/>
        </w:rPr>
        <w:t xml:space="preserve"> XR UHPLC system from Shimadzu (Kyoto, Japan), using a Merck </w:t>
      </w:r>
      <w:proofErr w:type="spellStart"/>
      <w:r w:rsidRPr="00F4401E">
        <w:rPr>
          <w:rFonts w:cstheme="minorHAnsi"/>
        </w:rPr>
        <w:t>Purospher</w:t>
      </w:r>
      <w:proofErr w:type="spellEnd"/>
      <w:r w:rsidRPr="00F4401E">
        <w:rPr>
          <w:rFonts w:cstheme="minorHAnsi"/>
        </w:rPr>
        <w:t xml:space="preserve">® Star RP-8 </w:t>
      </w:r>
      <w:proofErr w:type="spellStart"/>
      <w:r w:rsidRPr="00F4401E">
        <w:rPr>
          <w:rFonts w:cstheme="minorHAnsi"/>
        </w:rPr>
        <w:t>endcapped</w:t>
      </w:r>
      <w:proofErr w:type="spellEnd"/>
      <w:r w:rsidRPr="00F4401E">
        <w:rPr>
          <w:rFonts w:cstheme="minorHAnsi"/>
        </w:rPr>
        <w:t xml:space="preserve"> column (5 µM, 125 mm x 4.6 mm) with a Merck </w:t>
      </w:r>
      <w:proofErr w:type="spellStart"/>
      <w:r w:rsidRPr="00F4401E">
        <w:rPr>
          <w:rFonts w:cstheme="minorHAnsi"/>
        </w:rPr>
        <w:t>Purospher</w:t>
      </w:r>
      <w:proofErr w:type="spellEnd"/>
      <w:r w:rsidRPr="00F4401E">
        <w:rPr>
          <w:rFonts w:cstheme="minorHAnsi"/>
        </w:rPr>
        <w:t xml:space="preserve">® Star RP-8 </w:t>
      </w:r>
      <w:proofErr w:type="spellStart"/>
      <w:r w:rsidRPr="00F4401E">
        <w:rPr>
          <w:rFonts w:cstheme="minorHAnsi"/>
        </w:rPr>
        <w:t>endcapped</w:t>
      </w:r>
      <w:proofErr w:type="spellEnd"/>
      <w:r w:rsidRPr="00F4401E">
        <w:rPr>
          <w:rFonts w:cstheme="minorHAnsi"/>
        </w:rPr>
        <w:t xml:space="preserve"> guard column (5 µM, 4 mm x 4 mm). Settings were as previously published in </w:t>
      </w:r>
      <w:proofErr w:type="spellStart"/>
      <w:r w:rsidRPr="00F4401E">
        <w:rPr>
          <w:rFonts w:cstheme="minorHAnsi"/>
        </w:rPr>
        <w:t>Blanckaert</w:t>
      </w:r>
      <w:proofErr w:type="spellEnd"/>
      <w:r w:rsidRPr="00F4401E">
        <w:rPr>
          <w:rFonts w:cstheme="minorHAnsi"/>
        </w:rPr>
        <w:t xml:space="preserve"> </w:t>
      </w:r>
      <w:r w:rsidRPr="00F4401E">
        <w:rPr>
          <w:rFonts w:cstheme="minorHAnsi"/>
          <w:i/>
          <w:iCs/>
        </w:rPr>
        <w:t>et al</w:t>
      </w:r>
      <w:r w:rsidRPr="00F4401E">
        <w:rPr>
          <w:rFonts w:cstheme="minorHAnsi"/>
          <w:i/>
          <w:iCs/>
        </w:rPr>
        <w:fldChar w:fldCharType="begin"/>
      </w:r>
      <w:r w:rsidRPr="00F4401E">
        <w:rPr>
          <w:rFonts w:cstheme="minorHAnsi"/>
          <w:i/>
          <w:iCs/>
        </w:rPr>
        <w:instrText xml:space="preserve"> ADDIN ZOTERO_ITEM CSL_CITATION {"citationID":"Dm3xGvEf","properties":{"formattedCitation":"\\super [1]\\nosupersub{}","plainCitation":"[1]","noteIndex":0},"citationItems":[{"id":206,"uris":["http://zotero.org/users/8795705/items/6DMNGMUR"],"itemData":{"id":206,"type":"article-journal","abstract":"This paper reports on the identification and full chemical characterization of isotonitazene (N,N-diethyl-2-[5-nitro-2-(4-[(propan-2-yl)oxy]phenylmethyl)-1H-benzimidazol-1-yl]ethan-1-amine), a potent NPS opioid and the first member of the benzimidazole class of compounds to be available on online markets. Interestingly, this compound was sold under the name etonitazene, a structural analog. Identification of isotonitazene was performed by gas chromatography mass spectrometry (GC–MS) and liquid chromatography time-of-flight mass spectrometry (LC-QTOF-MS), the latter identifying an exact-mass m/z value of 411.2398. All chromatographic data indicated the presence of a single, highly pure compound. Confirmation of the specific benzimidazole regio-isomer was performed using 1H and 13C NMR spectroscopy, after which the chemical characterization was finalized by recording Fourier-transform (FT-IR) spectra. A live cell-based reporter assay to assess the in vitro biological activity at the μ-opioid receptor (MOR) revealed that isotonitazene has a high potency (EC50 of 11.1 nM) and efficacy (Emax 180% of that of hydromorphone), thus confirming that this substance is a strong opioid. Isotonitazene has not been previously detected, either in powder form, or in biological fluids. The high potency and efficacy of isotonitazene, combined with the fact that this compound was being sold undiluted, represents an imminent danger to anyone aiming to use this powder.","container-title":"Drug Testing and Analysis","DOI":"10.1002/dta.2738","ISSN":"1942-7611","issue":"4","journalAbbreviation":"Drug Test Anal","language":"en","note":"_eprint: https://onlinelibrary.wiley.com/doi/pdf/10.1002/dta.2738","page":"422-430","source":"Wiley Online Library","title":"Report on a novel emerging class of highly potent benzimidazole NPS opioids: Chemical and in vitro functional characterization of isotonitazene","title-short":"Report on a novel emerging class of highly potent benzimidazole NPS opioids","volume":"12","author":[{"family":"Blanckaert","given":"Peter"},{"family":"Cannaert","given":"Annelies"},{"family":"Van Uytfanghe","given":"Katleen"},{"family":"Hulpia","given":"Fabian"},{"family":"Deconinck","given":"Eric"},{"family":"Van Calenbergh","given":"Serge"},{"family":"Stove","given":"Christophe"}],"issued":{"date-parts":[["2020"]]}}}],"schema":"https://github.com/citation-style-language/schema/raw/master/csl-citation.json"} </w:instrText>
      </w:r>
      <w:r w:rsidRPr="00F4401E">
        <w:rPr>
          <w:rFonts w:cstheme="minorHAnsi"/>
          <w:i/>
          <w:iCs/>
        </w:rPr>
        <w:fldChar w:fldCharType="separate"/>
      </w:r>
      <w:r w:rsidRPr="00F4401E">
        <w:rPr>
          <w:rFonts w:cstheme="minorHAnsi"/>
          <w:kern w:val="0"/>
          <w:vertAlign w:val="superscript"/>
        </w:rPr>
        <w:t>[1]</w:t>
      </w:r>
      <w:r w:rsidRPr="00F4401E">
        <w:rPr>
          <w:rFonts w:cstheme="minorHAnsi"/>
          <w:i/>
          <w:iCs/>
        </w:rPr>
        <w:fldChar w:fldCharType="end"/>
      </w:r>
      <w:r w:rsidRPr="00F4401E">
        <w:rPr>
          <w:rFonts w:cstheme="minorHAnsi"/>
        </w:rPr>
        <w:t xml:space="preserve">. The mobile phase consisted of methanol-water containing 150 mM phosphate buffer (pH 2.3), following a gradient of 5:95 to 95:5 (v/v) within 30 min. A photodiode array detector (SPD-M40, Shimadzu) was used to monitor a wavelength from 220 to 350 nM with a slit of 1 nm, a spectral </w:t>
      </w:r>
      <w:r w:rsidR="00044116" w:rsidRPr="00F4401E">
        <w:rPr>
          <w:rFonts w:cstheme="minorHAnsi"/>
        </w:rPr>
        <w:t>bandwidth</w:t>
      </w:r>
      <w:r w:rsidRPr="00F4401E">
        <w:rPr>
          <w:rFonts w:cstheme="minorHAnsi"/>
        </w:rPr>
        <w:t xml:space="preserve"> of 1 nm and a spectral interval of 200 </w:t>
      </w:r>
      <w:proofErr w:type="spellStart"/>
      <w:r w:rsidRPr="00F4401E">
        <w:rPr>
          <w:rFonts w:cstheme="minorHAnsi"/>
        </w:rPr>
        <w:t>ms.</w:t>
      </w:r>
      <w:proofErr w:type="spellEnd"/>
      <w:r w:rsidRPr="00F4401E">
        <w:rPr>
          <w:rFonts w:cstheme="minorHAnsi"/>
        </w:rPr>
        <w:t xml:space="preserve"> The selected wavelength used to display the chromatographic trace spectrum was 230 nm.  </w:t>
      </w:r>
    </w:p>
    <w:p w14:paraId="4147057B" w14:textId="77777777" w:rsidR="00F50593" w:rsidRPr="00F4401E" w:rsidRDefault="00F50593" w:rsidP="00BA1706">
      <w:pPr>
        <w:spacing w:line="276" w:lineRule="auto"/>
        <w:rPr>
          <w:rFonts w:cstheme="minorHAnsi"/>
          <w:i/>
          <w:iCs/>
        </w:rPr>
      </w:pPr>
    </w:p>
    <w:p w14:paraId="5CAA1254" w14:textId="77777777" w:rsidR="00F50593" w:rsidRPr="00F4401E" w:rsidRDefault="00F50593" w:rsidP="00BA1706">
      <w:pPr>
        <w:spacing w:line="276" w:lineRule="auto"/>
        <w:rPr>
          <w:rFonts w:cstheme="minorHAnsi"/>
          <w:i/>
          <w:iCs/>
        </w:rPr>
      </w:pPr>
    </w:p>
    <w:p w14:paraId="038E07C5" w14:textId="77777777" w:rsidR="00F50593" w:rsidRPr="00F4401E" w:rsidRDefault="00F50593" w:rsidP="00BA1706">
      <w:pPr>
        <w:spacing w:line="276" w:lineRule="auto"/>
        <w:rPr>
          <w:rFonts w:cstheme="minorHAnsi"/>
          <w:i/>
          <w:iCs/>
        </w:rPr>
      </w:pPr>
    </w:p>
    <w:p w14:paraId="7ACCCF94" w14:textId="77777777" w:rsidR="00F50593" w:rsidRPr="00F4401E" w:rsidRDefault="00F50593" w:rsidP="00BA1706">
      <w:pPr>
        <w:spacing w:line="276" w:lineRule="auto"/>
        <w:rPr>
          <w:rFonts w:cstheme="minorHAnsi"/>
          <w:i/>
          <w:iCs/>
        </w:rPr>
      </w:pPr>
    </w:p>
    <w:p w14:paraId="1E4457C1" w14:textId="77777777" w:rsidR="00F50593" w:rsidRPr="00F4401E" w:rsidRDefault="00F50593" w:rsidP="00BA1706">
      <w:pPr>
        <w:spacing w:line="276" w:lineRule="auto"/>
        <w:rPr>
          <w:rFonts w:cstheme="minorHAnsi"/>
          <w:i/>
          <w:iCs/>
        </w:rPr>
      </w:pPr>
    </w:p>
    <w:p w14:paraId="3EE74BAC" w14:textId="77777777" w:rsidR="00F50593" w:rsidRPr="00F4401E" w:rsidRDefault="00F50593" w:rsidP="00BA1706">
      <w:pPr>
        <w:spacing w:line="276" w:lineRule="auto"/>
        <w:rPr>
          <w:rFonts w:cstheme="minorHAnsi"/>
          <w:i/>
          <w:iCs/>
        </w:rPr>
      </w:pPr>
    </w:p>
    <w:p w14:paraId="4A4EE70A" w14:textId="77777777" w:rsidR="00F50593" w:rsidRPr="00F4401E" w:rsidRDefault="00F50593" w:rsidP="00BA1706">
      <w:pPr>
        <w:spacing w:line="276" w:lineRule="auto"/>
        <w:rPr>
          <w:rFonts w:cstheme="minorHAnsi"/>
          <w:i/>
          <w:iCs/>
        </w:rPr>
      </w:pPr>
    </w:p>
    <w:p w14:paraId="50025781" w14:textId="77777777" w:rsidR="00F50593" w:rsidRPr="00F4401E" w:rsidRDefault="00F50593" w:rsidP="00BA1706">
      <w:pPr>
        <w:spacing w:line="276" w:lineRule="auto"/>
        <w:rPr>
          <w:rFonts w:cstheme="minorHAnsi"/>
          <w:i/>
          <w:iCs/>
        </w:rPr>
      </w:pPr>
    </w:p>
    <w:p w14:paraId="04E3C6C9" w14:textId="77777777" w:rsidR="00F50593" w:rsidRPr="00F4401E" w:rsidRDefault="00F50593" w:rsidP="00BA1706">
      <w:pPr>
        <w:spacing w:line="276" w:lineRule="auto"/>
        <w:rPr>
          <w:rFonts w:cstheme="minorHAnsi"/>
          <w:i/>
          <w:iCs/>
        </w:rPr>
      </w:pPr>
    </w:p>
    <w:p w14:paraId="314DB51B" w14:textId="77777777" w:rsidR="00F50593" w:rsidRPr="00F4401E" w:rsidRDefault="00F50593" w:rsidP="00BA1706">
      <w:pPr>
        <w:spacing w:line="276" w:lineRule="auto"/>
        <w:rPr>
          <w:rFonts w:cstheme="minorHAnsi"/>
          <w:i/>
          <w:iCs/>
        </w:rPr>
      </w:pPr>
    </w:p>
    <w:p w14:paraId="0D29AD78" w14:textId="77777777" w:rsidR="00F50593" w:rsidRPr="00F4401E" w:rsidRDefault="00F50593" w:rsidP="00BA1706">
      <w:pPr>
        <w:spacing w:line="276" w:lineRule="auto"/>
        <w:rPr>
          <w:rFonts w:cstheme="minorHAnsi"/>
          <w:i/>
          <w:iCs/>
        </w:rPr>
      </w:pPr>
    </w:p>
    <w:p w14:paraId="12F09436" w14:textId="77777777" w:rsidR="00F50593" w:rsidRPr="00F4401E" w:rsidRDefault="00F50593" w:rsidP="00BA1706">
      <w:pPr>
        <w:spacing w:line="276" w:lineRule="auto"/>
        <w:rPr>
          <w:rFonts w:cstheme="minorHAnsi"/>
          <w:i/>
          <w:iCs/>
        </w:rPr>
      </w:pPr>
    </w:p>
    <w:p w14:paraId="32729743" w14:textId="77777777" w:rsidR="00F50593" w:rsidRPr="00F4401E" w:rsidRDefault="00F50593" w:rsidP="00BA1706">
      <w:pPr>
        <w:spacing w:line="276" w:lineRule="auto"/>
        <w:rPr>
          <w:rFonts w:cstheme="minorHAnsi"/>
          <w:i/>
          <w:iCs/>
        </w:rPr>
      </w:pPr>
    </w:p>
    <w:p w14:paraId="7121AF4B" w14:textId="77777777" w:rsidR="00F50593" w:rsidRPr="00F4401E" w:rsidRDefault="00F50593" w:rsidP="00BA1706">
      <w:pPr>
        <w:spacing w:line="276" w:lineRule="auto"/>
        <w:rPr>
          <w:rFonts w:cstheme="minorHAnsi"/>
          <w:i/>
          <w:iCs/>
        </w:rPr>
      </w:pPr>
    </w:p>
    <w:p w14:paraId="344EB4CD" w14:textId="77777777" w:rsidR="00F50593" w:rsidRPr="00F4401E" w:rsidRDefault="00F50593" w:rsidP="00BA1706">
      <w:pPr>
        <w:spacing w:line="276" w:lineRule="auto"/>
        <w:rPr>
          <w:rFonts w:cstheme="minorHAnsi"/>
          <w:i/>
          <w:iCs/>
        </w:rPr>
      </w:pPr>
    </w:p>
    <w:p w14:paraId="4A7AED52" w14:textId="77777777" w:rsidR="00F50593" w:rsidRPr="00F4401E" w:rsidRDefault="00F50593" w:rsidP="00BA1706">
      <w:pPr>
        <w:spacing w:line="276" w:lineRule="auto"/>
        <w:rPr>
          <w:rFonts w:cstheme="minorHAnsi"/>
          <w:i/>
          <w:iCs/>
        </w:rPr>
      </w:pPr>
    </w:p>
    <w:p w14:paraId="68EF3C40" w14:textId="77777777" w:rsidR="00F50593" w:rsidRPr="00F4401E" w:rsidRDefault="00F50593" w:rsidP="00BA1706">
      <w:pPr>
        <w:spacing w:line="276" w:lineRule="auto"/>
        <w:rPr>
          <w:rFonts w:cstheme="minorHAnsi"/>
          <w:i/>
          <w:iCs/>
        </w:rPr>
      </w:pPr>
    </w:p>
    <w:p w14:paraId="3CE75ECF" w14:textId="77777777" w:rsidR="00F50593" w:rsidRPr="00F4401E" w:rsidRDefault="00F50593" w:rsidP="00BA1706">
      <w:pPr>
        <w:spacing w:line="276" w:lineRule="auto"/>
        <w:rPr>
          <w:rFonts w:cstheme="minorHAnsi"/>
          <w:i/>
          <w:iCs/>
        </w:rPr>
      </w:pPr>
    </w:p>
    <w:p w14:paraId="132CF2D5" w14:textId="77777777" w:rsidR="00F50593" w:rsidRPr="00F4401E" w:rsidRDefault="00F50593" w:rsidP="00BA1706">
      <w:pPr>
        <w:spacing w:line="276" w:lineRule="auto"/>
        <w:rPr>
          <w:rFonts w:cstheme="minorHAnsi"/>
          <w:i/>
          <w:iCs/>
        </w:rPr>
      </w:pPr>
    </w:p>
    <w:p w14:paraId="3B17C9B7" w14:textId="77777777" w:rsidR="008065A9" w:rsidRDefault="008065A9" w:rsidP="00BA1706">
      <w:pPr>
        <w:spacing w:line="276" w:lineRule="auto"/>
        <w:rPr>
          <w:rFonts w:cstheme="minorHAnsi"/>
          <w:i/>
          <w:iCs/>
        </w:rPr>
      </w:pPr>
    </w:p>
    <w:p w14:paraId="5C649AA9" w14:textId="77777777" w:rsidR="008065A9" w:rsidRDefault="008065A9" w:rsidP="00BA1706">
      <w:pPr>
        <w:spacing w:line="276" w:lineRule="auto"/>
        <w:rPr>
          <w:rFonts w:cstheme="minorHAnsi"/>
          <w:i/>
          <w:iCs/>
        </w:rPr>
      </w:pPr>
    </w:p>
    <w:p w14:paraId="3E6CA1BB" w14:textId="1AA238AA" w:rsidR="00F50593" w:rsidRPr="00F4401E" w:rsidRDefault="00F50593" w:rsidP="00BA1706">
      <w:pPr>
        <w:spacing w:line="276" w:lineRule="auto"/>
        <w:rPr>
          <w:rFonts w:cstheme="minorHAnsi"/>
          <w:i/>
          <w:iCs/>
        </w:rPr>
      </w:pPr>
      <w:r w:rsidRPr="00F4401E">
        <w:rPr>
          <w:rFonts w:cstheme="minorHAnsi"/>
          <w:i/>
          <w:iCs/>
        </w:rPr>
        <w:lastRenderedPageBreak/>
        <w:t xml:space="preserve">Results </w:t>
      </w:r>
    </w:p>
    <w:p w14:paraId="1E8D8E45" w14:textId="77777777" w:rsidR="00470E10" w:rsidRPr="00470E10" w:rsidRDefault="00470E10" w:rsidP="00BA1706">
      <w:pPr>
        <w:spacing w:line="276" w:lineRule="auto"/>
        <w:rPr>
          <w:rFonts w:cstheme="minorHAnsi"/>
          <w:b/>
          <w:bCs/>
          <w:sz w:val="28"/>
          <w:szCs w:val="28"/>
        </w:rPr>
      </w:pPr>
      <w:r w:rsidRPr="00470E10">
        <w:rPr>
          <w:rStyle w:val="cf01"/>
          <w:rFonts w:asciiTheme="minorHAnsi" w:hAnsiTheme="minorHAnsi" w:cstheme="minorHAnsi"/>
          <w:b/>
          <w:bCs/>
          <w:sz w:val="22"/>
          <w:szCs w:val="22"/>
        </w:rPr>
        <w:t>CH-FUBBMPDORA</w:t>
      </w:r>
      <w:r w:rsidRPr="00470E10">
        <w:rPr>
          <w:rFonts w:cstheme="minorHAnsi"/>
          <w:b/>
          <w:bCs/>
          <w:sz w:val="28"/>
          <w:szCs w:val="28"/>
        </w:rPr>
        <w:t xml:space="preserve"> </w:t>
      </w:r>
    </w:p>
    <w:p w14:paraId="5FCC0386" w14:textId="59800004" w:rsidR="00F50593" w:rsidRPr="00F4401E" w:rsidRDefault="00F50593" w:rsidP="00BA1706">
      <w:pPr>
        <w:spacing w:line="276" w:lineRule="auto"/>
        <w:rPr>
          <w:rFonts w:cstheme="minorHAnsi"/>
          <w:u w:val="single"/>
        </w:rPr>
      </w:pPr>
      <w:r w:rsidRPr="00F4401E">
        <w:rPr>
          <w:rFonts w:cstheme="minorHAnsi"/>
          <w:u w:val="single"/>
        </w:rPr>
        <w:t>Chromatogram</w:t>
      </w:r>
    </w:p>
    <w:p w14:paraId="30B00332"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240685A8" wp14:editId="29425660">
            <wp:extent cx="6183133" cy="3118327"/>
            <wp:effectExtent l="0" t="0" r="8255" b="0"/>
            <wp:docPr id="758401090" name="Afbeelding 1" descr="Afbeelding met tekst, Rechthoek,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01090" name="Afbeelding 1" descr="Afbeelding met tekst, Rechthoek, schermopname, lijn&#10;&#10;Automatisch gegenereerde beschrijving"/>
                    <pic:cNvPicPr>
                      <a:picLocks noChangeAspect="1" noChangeArrowheads="1"/>
                    </pic:cNvPicPr>
                  </pic:nvPicPr>
                  <pic:blipFill>
                    <a:blip r:embed="rId45" cstate="print">
                      <a:extLst>
                        <a:ext uri="{28A0092B-C50C-407E-A947-70E740481C1C}">
                          <a14:useLocalDpi xmlns:a14="http://schemas.microsoft.com/office/drawing/2010/main" val="0"/>
                        </a:ext>
                      </a:extLst>
                    </a:blip>
                    <a:srcRect t="885" b="885"/>
                    <a:stretch>
                      <a:fillRect/>
                    </a:stretch>
                  </pic:blipFill>
                  <pic:spPr bwMode="auto">
                    <a:xfrm>
                      <a:off x="0" y="0"/>
                      <a:ext cx="6183133" cy="3118327"/>
                    </a:xfrm>
                    <a:prstGeom prst="rect">
                      <a:avLst/>
                    </a:prstGeom>
                    <a:noFill/>
                    <a:ln>
                      <a:noFill/>
                    </a:ln>
                    <a:extLst>
                      <a:ext uri="{53640926-AAD7-44D8-BBD7-CCE9431645EC}">
                        <a14:shadowObscured xmlns:a14="http://schemas.microsoft.com/office/drawing/2010/main"/>
                      </a:ext>
                    </a:extLst>
                  </pic:spPr>
                </pic:pic>
              </a:graphicData>
            </a:graphic>
          </wp:inline>
        </w:drawing>
      </w:r>
    </w:p>
    <w:p w14:paraId="6B7774FF" w14:textId="77777777" w:rsidR="00F50593" w:rsidRPr="00F4401E" w:rsidRDefault="00F50593" w:rsidP="00BA1706">
      <w:pPr>
        <w:spacing w:line="276" w:lineRule="auto"/>
        <w:rPr>
          <w:rFonts w:cstheme="minorHAnsi"/>
        </w:rPr>
      </w:pPr>
    </w:p>
    <w:p w14:paraId="60D040B0" w14:textId="77777777" w:rsidR="00F50593" w:rsidRPr="00F4401E" w:rsidRDefault="00F50593" w:rsidP="00BA1706">
      <w:pPr>
        <w:spacing w:line="276" w:lineRule="auto"/>
        <w:rPr>
          <w:rFonts w:cstheme="minorHAnsi"/>
          <w:u w:val="single"/>
        </w:rPr>
      </w:pPr>
      <w:r w:rsidRPr="00F4401E">
        <w:rPr>
          <w:rFonts w:cstheme="minorHAnsi"/>
          <w:u w:val="single"/>
        </w:rPr>
        <w:t>DAD spectrum</w:t>
      </w:r>
    </w:p>
    <w:p w14:paraId="304E8910"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70F85A44" wp14:editId="02ABE828">
            <wp:extent cx="4507147" cy="3021178"/>
            <wp:effectExtent l="0" t="0" r="8255" b="0"/>
            <wp:docPr id="1314532893" name="Afbeelding 5" descr="Afbeelding met tekst, schermopname, lijn,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32893" name="Afbeelding 5" descr="Afbeelding met tekst, schermopname, lijn, Lettertype&#10;&#10;Automatisch gegenereerde beschrijving"/>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4512669" cy="3024880"/>
                    </a:xfrm>
                    <a:prstGeom prst="rect">
                      <a:avLst/>
                    </a:prstGeom>
                    <a:noFill/>
                    <a:ln>
                      <a:noFill/>
                    </a:ln>
                  </pic:spPr>
                </pic:pic>
              </a:graphicData>
            </a:graphic>
          </wp:inline>
        </w:drawing>
      </w:r>
    </w:p>
    <w:p w14:paraId="4FECFE95" w14:textId="77777777" w:rsidR="00F50593" w:rsidRPr="00F4401E" w:rsidRDefault="00F50593" w:rsidP="00BA1706">
      <w:pPr>
        <w:spacing w:line="276" w:lineRule="auto"/>
        <w:rPr>
          <w:rFonts w:cstheme="minorHAnsi"/>
          <w:b/>
          <w:bCs/>
        </w:rPr>
      </w:pPr>
    </w:p>
    <w:p w14:paraId="5D8CC1B6" w14:textId="77777777" w:rsidR="008065A9" w:rsidRDefault="008065A9" w:rsidP="00BA1706">
      <w:pPr>
        <w:spacing w:line="276" w:lineRule="auto"/>
        <w:rPr>
          <w:rFonts w:cstheme="minorHAnsi"/>
          <w:b/>
          <w:bCs/>
        </w:rPr>
      </w:pPr>
    </w:p>
    <w:p w14:paraId="4D30D437" w14:textId="77777777" w:rsidR="008065A9" w:rsidRDefault="008065A9" w:rsidP="00BA1706">
      <w:pPr>
        <w:spacing w:line="276" w:lineRule="auto"/>
        <w:rPr>
          <w:rFonts w:cstheme="minorHAnsi"/>
          <w:b/>
          <w:bCs/>
        </w:rPr>
      </w:pPr>
    </w:p>
    <w:p w14:paraId="51EF76D0" w14:textId="7BF04FC3" w:rsidR="00F50593" w:rsidRPr="00F4401E" w:rsidRDefault="00F50593" w:rsidP="00BA1706">
      <w:pPr>
        <w:spacing w:line="276" w:lineRule="auto"/>
        <w:rPr>
          <w:rFonts w:cstheme="minorHAnsi"/>
          <w:b/>
          <w:bCs/>
        </w:rPr>
      </w:pPr>
      <w:r w:rsidRPr="00F4401E">
        <w:rPr>
          <w:rFonts w:cstheme="minorHAnsi"/>
          <w:b/>
          <w:bCs/>
        </w:rPr>
        <w:lastRenderedPageBreak/>
        <w:t>Seized powder</w:t>
      </w:r>
    </w:p>
    <w:p w14:paraId="6AADFDD9" w14:textId="77777777" w:rsidR="00F50593" w:rsidRPr="00F4401E" w:rsidRDefault="00F50593" w:rsidP="00BA1706">
      <w:pPr>
        <w:spacing w:line="276" w:lineRule="auto"/>
        <w:rPr>
          <w:rFonts w:cstheme="minorHAnsi"/>
          <w:u w:val="single"/>
        </w:rPr>
      </w:pPr>
      <w:r w:rsidRPr="00F4401E">
        <w:rPr>
          <w:rFonts w:cstheme="minorHAnsi"/>
          <w:u w:val="single"/>
        </w:rPr>
        <w:t>Chromatogram</w:t>
      </w:r>
    </w:p>
    <w:p w14:paraId="2FF06A70"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17F5E6FA" wp14:editId="4FAAD140">
            <wp:extent cx="6210313" cy="3058616"/>
            <wp:effectExtent l="0" t="0" r="0" b="8890"/>
            <wp:docPr id="199632792" name="Afbeelding 2" descr="Afbeelding met tekst, Rechthoek, schermopnam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2792" name="Afbeelding 2" descr="Afbeelding met tekst, Rechthoek, schermopname, lijn&#10;&#10;Automatisch gegenereerde beschrijving"/>
                    <pic:cNvPicPr>
                      <a:picLocks noChangeAspect="1" noChangeArrowheads="1"/>
                    </pic:cNvPicPr>
                  </pic:nvPicPr>
                  <pic:blipFill>
                    <a:blip r:embed="rId47" cstate="print">
                      <a:extLst>
                        <a:ext uri="{28A0092B-C50C-407E-A947-70E740481C1C}">
                          <a14:useLocalDpi xmlns:a14="http://schemas.microsoft.com/office/drawing/2010/main" val="0"/>
                        </a:ext>
                      </a:extLst>
                    </a:blip>
                    <a:srcRect t="1782" b="1782"/>
                    <a:stretch>
                      <a:fillRect/>
                    </a:stretch>
                  </pic:blipFill>
                  <pic:spPr bwMode="auto">
                    <a:xfrm>
                      <a:off x="0" y="0"/>
                      <a:ext cx="6210313" cy="3058616"/>
                    </a:xfrm>
                    <a:prstGeom prst="rect">
                      <a:avLst/>
                    </a:prstGeom>
                    <a:noFill/>
                    <a:ln>
                      <a:noFill/>
                    </a:ln>
                    <a:extLst>
                      <a:ext uri="{53640926-AAD7-44D8-BBD7-CCE9431645EC}">
                        <a14:shadowObscured xmlns:a14="http://schemas.microsoft.com/office/drawing/2010/main"/>
                      </a:ext>
                    </a:extLst>
                  </pic:spPr>
                </pic:pic>
              </a:graphicData>
            </a:graphic>
          </wp:inline>
        </w:drawing>
      </w:r>
    </w:p>
    <w:p w14:paraId="35302726" w14:textId="77777777" w:rsidR="00F50593" w:rsidRPr="00F4401E" w:rsidRDefault="00F50593" w:rsidP="00BA1706">
      <w:pPr>
        <w:spacing w:line="276" w:lineRule="auto"/>
        <w:rPr>
          <w:rFonts w:cstheme="minorHAnsi"/>
          <w:u w:val="single"/>
        </w:rPr>
      </w:pPr>
    </w:p>
    <w:p w14:paraId="135ABC31" w14:textId="77777777" w:rsidR="00F50593" w:rsidRPr="00F4401E" w:rsidRDefault="00F50593" w:rsidP="00BA1706">
      <w:pPr>
        <w:spacing w:line="276" w:lineRule="auto"/>
        <w:rPr>
          <w:rFonts w:cstheme="minorHAnsi"/>
          <w:u w:val="single"/>
        </w:rPr>
      </w:pPr>
      <w:r w:rsidRPr="00F4401E">
        <w:rPr>
          <w:rFonts w:cstheme="minorHAnsi"/>
          <w:u w:val="single"/>
        </w:rPr>
        <w:t>DAD spectrum</w:t>
      </w:r>
    </w:p>
    <w:p w14:paraId="1AF2600C"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672A5937" wp14:editId="5EAD926F">
            <wp:extent cx="4402377" cy="3028950"/>
            <wp:effectExtent l="0" t="0" r="0" b="0"/>
            <wp:docPr id="1733489440" name="Afbeelding 8" descr="Afbeelding met tekst, schermopname, lijn,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89440" name="Afbeelding 8" descr="Afbeelding met tekst, schermopname, lijn, Lettertype&#10;&#10;Automatisch gegenereerde beschrijving"/>
                    <pic:cNvPicPr>
                      <a:picLocks noChangeAspect="1" noChangeArrowheads="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4405587" cy="3031159"/>
                    </a:xfrm>
                    <a:prstGeom prst="rect">
                      <a:avLst/>
                    </a:prstGeom>
                    <a:noFill/>
                    <a:ln>
                      <a:noFill/>
                    </a:ln>
                  </pic:spPr>
                </pic:pic>
              </a:graphicData>
            </a:graphic>
          </wp:inline>
        </w:drawing>
      </w:r>
    </w:p>
    <w:p w14:paraId="5F5B6155" w14:textId="77777777" w:rsidR="00F50593" w:rsidRPr="00F4401E" w:rsidRDefault="00F50593" w:rsidP="00BA1706">
      <w:pPr>
        <w:spacing w:line="276" w:lineRule="auto"/>
        <w:rPr>
          <w:rFonts w:cstheme="minorHAnsi"/>
          <w:b/>
          <w:bCs/>
        </w:rPr>
      </w:pPr>
    </w:p>
    <w:p w14:paraId="4FB1E3D4" w14:textId="77777777" w:rsidR="00F50593" w:rsidRPr="00F4401E" w:rsidRDefault="00F50593" w:rsidP="00BA1706">
      <w:pPr>
        <w:spacing w:line="276" w:lineRule="auto"/>
        <w:rPr>
          <w:rFonts w:cstheme="minorHAnsi"/>
          <w:b/>
          <w:bCs/>
        </w:rPr>
      </w:pPr>
    </w:p>
    <w:p w14:paraId="67425726" w14:textId="77777777" w:rsidR="008065A9" w:rsidRDefault="008065A9" w:rsidP="00BA1706">
      <w:pPr>
        <w:spacing w:line="276" w:lineRule="auto"/>
        <w:rPr>
          <w:rFonts w:cstheme="minorHAnsi"/>
          <w:b/>
          <w:bCs/>
        </w:rPr>
      </w:pPr>
    </w:p>
    <w:p w14:paraId="2A9E398B" w14:textId="77777777" w:rsidR="008065A9" w:rsidRDefault="008065A9" w:rsidP="00BA1706">
      <w:pPr>
        <w:spacing w:line="276" w:lineRule="auto"/>
        <w:rPr>
          <w:rFonts w:cstheme="minorHAnsi"/>
          <w:b/>
          <w:bCs/>
        </w:rPr>
      </w:pPr>
    </w:p>
    <w:p w14:paraId="767E0FB5" w14:textId="77163939" w:rsidR="00F50593" w:rsidRPr="00F4401E" w:rsidRDefault="00F50593" w:rsidP="00BA1706">
      <w:pPr>
        <w:spacing w:line="276" w:lineRule="auto"/>
        <w:rPr>
          <w:rFonts w:cstheme="minorHAnsi"/>
          <w:b/>
          <w:bCs/>
        </w:rPr>
      </w:pPr>
      <w:r w:rsidRPr="00F4401E">
        <w:rPr>
          <w:rFonts w:cstheme="minorHAnsi"/>
          <w:b/>
          <w:bCs/>
        </w:rPr>
        <w:lastRenderedPageBreak/>
        <w:t>S1</w:t>
      </w:r>
      <w:r w:rsidR="002843E6">
        <w:rPr>
          <w:rFonts w:cstheme="minorHAnsi"/>
          <w:b/>
          <w:bCs/>
        </w:rPr>
        <w:t>2</w:t>
      </w:r>
      <w:r w:rsidRPr="00F4401E">
        <w:rPr>
          <w:rFonts w:cstheme="minorHAnsi"/>
          <w:b/>
          <w:bCs/>
        </w:rPr>
        <w:t>. Gas chromatography – mass spectrometry (GC-MS)</w:t>
      </w:r>
      <w:r w:rsidR="00B45483">
        <w:rPr>
          <w:rFonts w:cstheme="minorHAnsi"/>
          <w:b/>
          <w:bCs/>
        </w:rPr>
        <w:t xml:space="preserve"> (Ghent University, Belgium)</w:t>
      </w:r>
    </w:p>
    <w:p w14:paraId="5D2D8ED5" w14:textId="77777777" w:rsidR="00F50593" w:rsidRPr="00F4401E" w:rsidRDefault="00F50593" w:rsidP="00BA1706">
      <w:pPr>
        <w:spacing w:line="276" w:lineRule="auto"/>
        <w:rPr>
          <w:rFonts w:cstheme="minorHAnsi"/>
          <w:i/>
          <w:iCs/>
        </w:rPr>
      </w:pPr>
      <w:r w:rsidRPr="00F4401E">
        <w:rPr>
          <w:rFonts w:cstheme="minorHAnsi"/>
          <w:i/>
          <w:iCs/>
        </w:rPr>
        <w:t>Method</w:t>
      </w:r>
    </w:p>
    <w:p w14:paraId="37CD79CA" w14:textId="5475722C" w:rsidR="00F50593" w:rsidRPr="00F4401E" w:rsidRDefault="00F50593" w:rsidP="006F3D39">
      <w:pPr>
        <w:spacing w:line="276" w:lineRule="auto"/>
        <w:jc w:val="both"/>
        <w:rPr>
          <w:rFonts w:cstheme="minorHAnsi"/>
        </w:rPr>
      </w:pPr>
      <w:r w:rsidRPr="00F4401E">
        <w:rPr>
          <w:rFonts w:cstheme="minorHAnsi"/>
        </w:rPr>
        <w:t xml:space="preserve">GC-MS analyses were performed on both the </w:t>
      </w:r>
      <w:r w:rsidR="00470E10" w:rsidRPr="00470E10">
        <w:rPr>
          <w:rStyle w:val="cf01"/>
          <w:rFonts w:asciiTheme="minorHAnsi" w:hAnsiTheme="minorHAnsi" w:cstheme="minorHAnsi"/>
          <w:sz w:val="22"/>
          <w:szCs w:val="22"/>
        </w:rPr>
        <w:t>CH-FUBBMPDORA</w:t>
      </w:r>
      <w:r w:rsidRPr="00F4401E">
        <w:rPr>
          <w:rFonts w:cstheme="minorHAnsi"/>
        </w:rPr>
        <w:t xml:space="preserve"> reference standard and the seized sample, as described before</w:t>
      </w:r>
      <w:r w:rsidRPr="00F4401E">
        <w:rPr>
          <w:rFonts w:cstheme="minorHAnsi"/>
        </w:rPr>
        <w:fldChar w:fldCharType="begin"/>
      </w:r>
      <w:r w:rsidRPr="00F4401E">
        <w:rPr>
          <w:rFonts w:cstheme="minorHAnsi"/>
        </w:rPr>
        <w:instrText xml:space="preserve"> ADDIN ZOTERO_ITEM CSL_CITATION {"citationID":"bWFK41uC","properties":{"formattedCitation":"\\super [1]\\nosupersub{}","plainCitation":"[1]","noteIndex":0},"citationItems":[{"id":206,"uris":["http://zotero.org/users/8795705/items/6DMNGMUR"],"itemData":{"id":206,"type":"article-journal","abstract":"This paper reports on the identification and full chemical characterization of isotonitazene (N,N-diethyl-2-[5-nitro-2-(4-[(propan-2-yl)oxy]phenylmethyl)-1H-benzimidazol-1-yl]ethan-1-amine), a potent NPS opioid and the first member of the benzimidazole class of compounds to be available on online markets. Interestingly, this compound was sold under the name etonitazene, a structural analog. Identification of isotonitazene was performed by gas chromatography mass spectrometry (GC–MS) and liquid chromatography time-of-flight mass spectrometry (LC-QTOF-MS), the latter identifying an exact-mass m/z value of 411.2398. All chromatographic data indicated the presence of a single, highly pure compound. Confirmation of the specific benzimidazole regio-isomer was performed using 1H and 13C NMR spectroscopy, after which the chemical characterization was finalized by recording Fourier-transform (FT-IR) spectra. A live cell-based reporter assay to assess the in vitro biological activity at the μ-opioid receptor (MOR) revealed that isotonitazene has a high potency (EC50 of 11.1 nM) and efficacy (Emax 180% of that of hydromorphone), thus confirming that this substance is a strong opioid. Isotonitazene has not been previously detected, either in powder form, or in biological fluids. The high potency and efficacy of isotonitazene, combined with the fact that this compound was being sold undiluted, represents an imminent danger to anyone aiming to use this powder.","container-title":"Drug Testing and Analysis","DOI":"10.1002/dta.2738","ISSN":"1942-7611","issue":"4","journalAbbreviation":"Drug Test Anal","language":"en","note":"_eprint: https://onlinelibrary.wiley.com/doi/pdf/10.1002/dta.2738","page":"422-430","source":"Wiley Online Library","title":"Report on a novel emerging class of highly potent benzimidazole NPS opioids: Chemical and in vitro functional characterization of isotonitazene","title-short":"Report on a novel emerging class of highly potent benzimidazole NPS opioids","volume":"12","author":[{"family":"Blanckaert","given":"Peter"},{"family":"Cannaert","given":"Annelies"},{"family":"Van Uytfanghe","given":"Katleen"},{"family":"Hulpia","given":"Fabian"},{"family":"Deconinck","given":"Eric"},{"family":"Van Calenbergh","given":"Serge"},{"family":"Stove","given":"Christophe"}],"issued":{"date-parts":[["2020"]]}}}],"schema":"https://github.com/citation-style-language/schema/raw/master/csl-citation.json"} </w:instrText>
      </w:r>
      <w:r w:rsidRPr="00F4401E">
        <w:rPr>
          <w:rFonts w:cstheme="minorHAnsi"/>
        </w:rPr>
        <w:fldChar w:fldCharType="separate"/>
      </w:r>
      <w:r w:rsidRPr="00F4401E">
        <w:rPr>
          <w:rFonts w:cstheme="minorHAnsi"/>
          <w:kern w:val="0"/>
          <w:vertAlign w:val="superscript"/>
        </w:rPr>
        <w:t>[1]</w:t>
      </w:r>
      <w:r w:rsidRPr="00F4401E">
        <w:rPr>
          <w:rFonts w:cstheme="minorHAnsi"/>
        </w:rPr>
        <w:fldChar w:fldCharType="end"/>
      </w:r>
      <w:r w:rsidRPr="00F4401E">
        <w:rPr>
          <w:rFonts w:cstheme="minorHAnsi"/>
        </w:rPr>
        <w:t xml:space="preserve">. One µL of sample (1 mg/mL) was injected on an Agilent 7890A GC system (column: 30 m x 0.25 mm </w:t>
      </w:r>
      <w:proofErr w:type="spellStart"/>
      <w:r w:rsidRPr="00F4401E">
        <w:rPr>
          <w:rFonts w:cstheme="minorHAnsi"/>
        </w:rPr>
        <w:t>i.d.</w:t>
      </w:r>
      <w:proofErr w:type="spellEnd"/>
      <w:r w:rsidRPr="00F4401E">
        <w:rPr>
          <w:rFonts w:cstheme="minorHAnsi"/>
        </w:rPr>
        <w:t xml:space="preserve"> x 0.25 µm Agilent HP-5-MS) coupled to a 5975 XL mass-selective detector operated by MSD </w:t>
      </w:r>
      <w:proofErr w:type="spellStart"/>
      <w:r w:rsidRPr="00F4401E">
        <w:rPr>
          <w:rFonts w:cstheme="minorHAnsi"/>
        </w:rPr>
        <w:t>Chemstation</w:t>
      </w:r>
      <w:proofErr w:type="spellEnd"/>
      <w:r w:rsidRPr="00F4401E">
        <w:rPr>
          <w:rFonts w:cstheme="minorHAnsi"/>
        </w:rPr>
        <w:t xml:space="preserve"> software. </w:t>
      </w:r>
      <w:proofErr w:type="spellStart"/>
      <w:r w:rsidRPr="00F4401E">
        <w:rPr>
          <w:rFonts w:cstheme="minorHAnsi"/>
        </w:rPr>
        <w:t>Splitless</w:t>
      </w:r>
      <w:proofErr w:type="spellEnd"/>
      <w:r w:rsidRPr="00F4401E">
        <w:rPr>
          <w:rFonts w:cstheme="minorHAnsi"/>
        </w:rPr>
        <w:t xml:space="preserve"> injections were performed automatically at an injection temperature of 250 °C and purge time of 1 minute, with helium as a carrier gas at constant flow rate of 1 mL/min. The temperature program started at 80 °C for 1 min. The temperature was then raised by 20 °C/min to 200 °C, followed by an increase at 4 °C/min to 260 °C and then by 30 °C/min to 300 °C, which was then held for an additional 8 minutes. The transfer line temperature and the ion source temperature were set at 300 °C and 230 °C, respectively. MS quadrupole temperature was set at 150 °C and an ionization energy of 70 eV was used. The mass spectrometer operated in SCAN-mode (scanning range 50 to 700 Da). </w:t>
      </w:r>
    </w:p>
    <w:p w14:paraId="60C61040" w14:textId="77777777" w:rsidR="00F50593" w:rsidRPr="00F4401E" w:rsidRDefault="00F50593" w:rsidP="00BA1706">
      <w:pPr>
        <w:spacing w:line="276" w:lineRule="auto"/>
        <w:rPr>
          <w:rFonts w:cstheme="minorHAnsi"/>
          <w:i/>
          <w:iCs/>
        </w:rPr>
      </w:pPr>
    </w:p>
    <w:p w14:paraId="296A473C" w14:textId="77777777" w:rsidR="00F50593" w:rsidRPr="00F4401E" w:rsidRDefault="00F50593" w:rsidP="00BA1706">
      <w:pPr>
        <w:spacing w:line="276" w:lineRule="auto"/>
        <w:rPr>
          <w:rFonts w:cstheme="minorHAnsi"/>
          <w:i/>
          <w:iCs/>
        </w:rPr>
      </w:pPr>
    </w:p>
    <w:p w14:paraId="6D3B966C" w14:textId="77777777" w:rsidR="00F50593" w:rsidRPr="00F4401E" w:rsidRDefault="00F50593" w:rsidP="00BA1706">
      <w:pPr>
        <w:spacing w:line="276" w:lineRule="auto"/>
        <w:rPr>
          <w:rFonts w:cstheme="minorHAnsi"/>
          <w:i/>
          <w:iCs/>
        </w:rPr>
      </w:pPr>
    </w:p>
    <w:p w14:paraId="22068DF8" w14:textId="77777777" w:rsidR="00F50593" w:rsidRPr="00F4401E" w:rsidRDefault="00F50593" w:rsidP="00BA1706">
      <w:pPr>
        <w:spacing w:line="276" w:lineRule="auto"/>
        <w:rPr>
          <w:rFonts w:cstheme="minorHAnsi"/>
          <w:i/>
          <w:iCs/>
        </w:rPr>
      </w:pPr>
    </w:p>
    <w:p w14:paraId="708129C0" w14:textId="77777777" w:rsidR="00F50593" w:rsidRPr="00F4401E" w:rsidRDefault="00F50593" w:rsidP="00BA1706">
      <w:pPr>
        <w:spacing w:line="276" w:lineRule="auto"/>
        <w:rPr>
          <w:rFonts w:cstheme="minorHAnsi"/>
          <w:i/>
          <w:iCs/>
        </w:rPr>
      </w:pPr>
    </w:p>
    <w:p w14:paraId="262B8F9B" w14:textId="77777777" w:rsidR="00F50593" w:rsidRPr="00F4401E" w:rsidRDefault="00F50593" w:rsidP="00BA1706">
      <w:pPr>
        <w:spacing w:line="276" w:lineRule="auto"/>
        <w:rPr>
          <w:rFonts w:cstheme="minorHAnsi"/>
          <w:i/>
          <w:iCs/>
        </w:rPr>
      </w:pPr>
    </w:p>
    <w:p w14:paraId="7030F3AA" w14:textId="77777777" w:rsidR="00F50593" w:rsidRPr="00F4401E" w:rsidRDefault="00F50593" w:rsidP="00BA1706">
      <w:pPr>
        <w:spacing w:line="276" w:lineRule="auto"/>
        <w:rPr>
          <w:rFonts w:cstheme="minorHAnsi"/>
          <w:i/>
          <w:iCs/>
        </w:rPr>
      </w:pPr>
    </w:p>
    <w:p w14:paraId="2100B01A" w14:textId="77777777" w:rsidR="00F50593" w:rsidRPr="00F4401E" w:rsidRDefault="00F50593" w:rsidP="00BA1706">
      <w:pPr>
        <w:spacing w:line="276" w:lineRule="auto"/>
        <w:rPr>
          <w:rFonts w:cstheme="minorHAnsi"/>
          <w:i/>
          <w:iCs/>
        </w:rPr>
      </w:pPr>
    </w:p>
    <w:p w14:paraId="3270AC4A" w14:textId="77777777" w:rsidR="00F50593" w:rsidRPr="00F4401E" w:rsidRDefault="00F50593" w:rsidP="00BA1706">
      <w:pPr>
        <w:spacing w:line="276" w:lineRule="auto"/>
        <w:rPr>
          <w:rFonts w:cstheme="minorHAnsi"/>
          <w:i/>
          <w:iCs/>
        </w:rPr>
      </w:pPr>
    </w:p>
    <w:p w14:paraId="278E5A5E" w14:textId="77777777" w:rsidR="00F50593" w:rsidRPr="00F4401E" w:rsidRDefault="00F50593" w:rsidP="00BA1706">
      <w:pPr>
        <w:spacing w:line="276" w:lineRule="auto"/>
        <w:rPr>
          <w:rFonts w:cstheme="minorHAnsi"/>
          <w:i/>
          <w:iCs/>
        </w:rPr>
      </w:pPr>
    </w:p>
    <w:p w14:paraId="1B2D8691" w14:textId="77777777" w:rsidR="00F50593" w:rsidRPr="00F4401E" w:rsidRDefault="00F50593" w:rsidP="00BA1706">
      <w:pPr>
        <w:spacing w:line="276" w:lineRule="auto"/>
        <w:rPr>
          <w:rFonts w:cstheme="minorHAnsi"/>
          <w:i/>
          <w:iCs/>
        </w:rPr>
      </w:pPr>
    </w:p>
    <w:p w14:paraId="3C9027EA" w14:textId="77777777" w:rsidR="00F50593" w:rsidRPr="00F4401E" w:rsidRDefault="00F50593" w:rsidP="00BA1706">
      <w:pPr>
        <w:spacing w:line="276" w:lineRule="auto"/>
        <w:rPr>
          <w:rFonts w:cstheme="minorHAnsi"/>
          <w:i/>
          <w:iCs/>
        </w:rPr>
      </w:pPr>
    </w:p>
    <w:p w14:paraId="0158218A" w14:textId="77777777" w:rsidR="00F50593" w:rsidRPr="00F4401E" w:rsidRDefault="00F50593" w:rsidP="00BA1706">
      <w:pPr>
        <w:spacing w:line="276" w:lineRule="auto"/>
        <w:rPr>
          <w:rFonts w:cstheme="minorHAnsi"/>
          <w:i/>
          <w:iCs/>
        </w:rPr>
      </w:pPr>
    </w:p>
    <w:p w14:paraId="2D0B6355" w14:textId="77777777" w:rsidR="00F50593" w:rsidRPr="00F4401E" w:rsidRDefault="00F50593" w:rsidP="00BA1706">
      <w:pPr>
        <w:spacing w:line="276" w:lineRule="auto"/>
        <w:rPr>
          <w:rFonts w:cstheme="minorHAnsi"/>
          <w:i/>
          <w:iCs/>
        </w:rPr>
      </w:pPr>
    </w:p>
    <w:p w14:paraId="28EE7033" w14:textId="77777777" w:rsidR="00F50593" w:rsidRDefault="00F50593" w:rsidP="00BA1706">
      <w:pPr>
        <w:spacing w:line="276" w:lineRule="auto"/>
        <w:rPr>
          <w:rFonts w:cstheme="minorHAnsi"/>
          <w:i/>
          <w:iCs/>
        </w:rPr>
      </w:pPr>
    </w:p>
    <w:p w14:paraId="0F23FE34" w14:textId="77777777" w:rsidR="00044116" w:rsidRPr="00F4401E" w:rsidRDefault="00044116" w:rsidP="00BA1706">
      <w:pPr>
        <w:spacing w:line="276" w:lineRule="auto"/>
        <w:rPr>
          <w:rFonts w:cstheme="minorHAnsi"/>
          <w:i/>
          <w:iCs/>
        </w:rPr>
      </w:pPr>
    </w:p>
    <w:p w14:paraId="5E531BF8" w14:textId="77777777" w:rsidR="00F50593" w:rsidRPr="00F4401E" w:rsidRDefault="00F50593" w:rsidP="00BA1706">
      <w:pPr>
        <w:spacing w:line="276" w:lineRule="auto"/>
        <w:rPr>
          <w:rFonts w:cstheme="minorHAnsi"/>
          <w:i/>
          <w:iCs/>
        </w:rPr>
      </w:pPr>
    </w:p>
    <w:p w14:paraId="3564ED92" w14:textId="77777777" w:rsidR="00F50593" w:rsidRPr="00F4401E" w:rsidRDefault="00F50593" w:rsidP="00BA1706">
      <w:pPr>
        <w:spacing w:line="276" w:lineRule="auto"/>
        <w:rPr>
          <w:rFonts w:cstheme="minorHAnsi"/>
          <w:i/>
          <w:iCs/>
        </w:rPr>
      </w:pPr>
    </w:p>
    <w:p w14:paraId="7BFACE8E" w14:textId="77777777" w:rsidR="00F50593" w:rsidRPr="00F4401E" w:rsidRDefault="00F50593" w:rsidP="00BA1706">
      <w:pPr>
        <w:spacing w:line="276" w:lineRule="auto"/>
        <w:rPr>
          <w:rFonts w:cstheme="minorHAnsi"/>
          <w:i/>
          <w:iCs/>
        </w:rPr>
      </w:pPr>
    </w:p>
    <w:p w14:paraId="3FBF56DA" w14:textId="77777777" w:rsidR="008065A9" w:rsidRDefault="008065A9" w:rsidP="00BA1706">
      <w:pPr>
        <w:spacing w:line="276" w:lineRule="auto"/>
        <w:rPr>
          <w:rFonts w:cstheme="minorHAnsi"/>
          <w:i/>
          <w:iCs/>
        </w:rPr>
      </w:pPr>
    </w:p>
    <w:p w14:paraId="3CD51B6B" w14:textId="77777777" w:rsidR="006F3D39" w:rsidRDefault="006F3D39">
      <w:pPr>
        <w:rPr>
          <w:rFonts w:cstheme="minorHAnsi"/>
          <w:i/>
          <w:iCs/>
        </w:rPr>
      </w:pPr>
      <w:r>
        <w:rPr>
          <w:rFonts w:cstheme="minorHAnsi"/>
          <w:i/>
          <w:iCs/>
        </w:rPr>
        <w:br w:type="page"/>
      </w:r>
    </w:p>
    <w:p w14:paraId="5FD31997" w14:textId="62890015" w:rsidR="00F50593" w:rsidRPr="00F4401E" w:rsidRDefault="00F50593" w:rsidP="00BA1706">
      <w:pPr>
        <w:spacing w:line="276" w:lineRule="auto"/>
        <w:rPr>
          <w:rFonts w:cstheme="minorHAnsi"/>
          <w:i/>
          <w:iCs/>
        </w:rPr>
      </w:pPr>
      <w:r w:rsidRPr="00F4401E">
        <w:rPr>
          <w:rFonts w:cstheme="minorHAnsi"/>
          <w:i/>
          <w:iCs/>
        </w:rPr>
        <w:lastRenderedPageBreak/>
        <w:t>Results</w:t>
      </w:r>
    </w:p>
    <w:p w14:paraId="2234B372" w14:textId="77777777" w:rsidR="00470E10" w:rsidRDefault="00470E10" w:rsidP="00BA1706">
      <w:pPr>
        <w:spacing w:line="276" w:lineRule="auto"/>
        <w:rPr>
          <w:rFonts w:cstheme="minorHAnsi"/>
          <w:u w:val="single"/>
        </w:rPr>
      </w:pPr>
      <w:r w:rsidRPr="00470E10">
        <w:rPr>
          <w:rStyle w:val="cf01"/>
          <w:rFonts w:asciiTheme="minorHAnsi" w:hAnsiTheme="minorHAnsi" w:cstheme="minorHAnsi"/>
          <w:b/>
          <w:bCs/>
          <w:sz w:val="22"/>
          <w:szCs w:val="22"/>
        </w:rPr>
        <w:t>CH-FUBBMPDORA</w:t>
      </w:r>
      <w:r w:rsidRPr="00470E10">
        <w:rPr>
          <w:rFonts w:cstheme="minorHAnsi"/>
          <w:sz w:val="28"/>
          <w:szCs w:val="28"/>
        </w:rPr>
        <w:t xml:space="preserve"> </w:t>
      </w:r>
    </w:p>
    <w:p w14:paraId="7BE6C877" w14:textId="6AFDB5CF" w:rsidR="00F50593" w:rsidRPr="00F4401E" w:rsidRDefault="00F50593" w:rsidP="00BA1706">
      <w:pPr>
        <w:spacing w:line="276" w:lineRule="auto"/>
        <w:rPr>
          <w:rFonts w:cstheme="minorHAnsi"/>
          <w:u w:val="single"/>
        </w:rPr>
      </w:pPr>
      <w:r w:rsidRPr="00F4401E">
        <w:rPr>
          <w:rFonts w:cstheme="minorHAnsi"/>
          <w:u w:val="single"/>
        </w:rPr>
        <w:t xml:space="preserve">Chromatogram </w:t>
      </w:r>
    </w:p>
    <w:p w14:paraId="5FA57F14" w14:textId="77777777" w:rsidR="00F50593" w:rsidRPr="00F4401E" w:rsidRDefault="00F50593" w:rsidP="00BA1706">
      <w:pPr>
        <w:spacing w:line="276" w:lineRule="auto"/>
        <w:rPr>
          <w:rFonts w:cstheme="minorHAnsi"/>
        </w:rPr>
      </w:pPr>
    </w:p>
    <w:p w14:paraId="6B091A39" w14:textId="77777777" w:rsidR="00F50593" w:rsidRPr="00F4401E" w:rsidRDefault="00F50593" w:rsidP="00BA1706">
      <w:pPr>
        <w:spacing w:line="276" w:lineRule="auto"/>
        <w:rPr>
          <w:rFonts w:cstheme="minorHAnsi"/>
          <w:noProof/>
        </w:rPr>
      </w:pPr>
      <w:r w:rsidRPr="00F4401E">
        <w:rPr>
          <w:rFonts w:cstheme="minorHAnsi"/>
          <w:noProof/>
          <w:lang w:val="nl-BE" w:eastAsia="nl-BE"/>
        </w:rPr>
        <w:drawing>
          <wp:inline distT="0" distB="0" distL="0" distR="0" wp14:anchorId="43D7850A" wp14:editId="3E17ACDF">
            <wp:extent cx="6120000" cy="1794002"/>
            <wp:effectExtent l="0" t="0" r="0" b="0"/>
            <wp:docPr id="1429704406" name="Afbeelding 1"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04406" name="Afbeelding 1" descr="Afbeelding met tekst, schermopname, nummer, Lettertype&#10;&#10;Automatisch gegenereerde beschrijving"/>
                    <pic:cNvPicPr/>
                  </pic:nvPicPr>
                  <pic:blipFill rotWithShape="1">
                    <a:blip r:embed="rId49">
                      <a:extLst>
                        <a:ext uri="{BEBA8EAE-BF5A-486C-A8C5-ECC9F3942E4B}">
                          <a14:imgProps xmlns:a14="http://schemas.microsoft.com/office/drawing/2010/main">
                            <a14:imgLayer r:embed="rId50">
                              <a14:imgEffect>
                                <a14:sharpenSoften amount="50000"/>
                              </a14:imgEffect>
                            </a14:imgLayer>
                          </a14:imgProps>
                        </a:ext>
                      </a:extLst>
                    </a:blip>
                    <a:srcRect l="4931" t="20095" r="2820" b="31832"/>
                    <a:stretch/>
                  </pic:blipFill>
                  <pic:spPr bwMode="auto">
                    <a:xfrm>
                      <a:off x="0" y="0"/>
                      <a:ext cx="6120000" cy="1794002"/>
                    </a:xfrm>
                    <a:prstGeom prst="rect">
                      <a:avLst/>
                    </a:prstGeom>
                    <a:ln>
                      <a:noFill/>
                    </a:ln>
                    <a:extLst>
                      <a:ext uri="{53640926-AAD7-44D8-BBD7-CCE9431645EC}">
                        <a14:shadowObscured xmlns:a14="http://schemas.microsoft.com/office/drawing/2010/main"/>
                      </a:ext>
                    </a:extLst>
                  </pic:spPr>
                </pic:pic>
              </a:graphicData>
            </a:graphic>
          </wp:inline>
        </w:drawing>
      </w:r>
      <w:r w:rsidRPr="00F4401E">
        <w:rPr>
          <w:rFonts w:cstheme="minorHAnsi"/>
          <w:noProof/>
        </w:rPr>
        <w:t xml:space="preserve"> </w:t>
      </w:r>
    </w:p>
    <w:p w14:paraId="573FF57E" w14:textId="77777777" w:rsidR="00F50593" w:rsidRPr="00F4401E" w:rsidRDefault="00F50593" w:rsidP="00BA1706">
      <w:pPr>
        <w:spacing w:line="276" w:lineRule="auto"/>
        <w:rPr>
          <w:rFonts w:cstheme="minorHAnsi"/>
          <w:noProof/>
          <w:u w:val="single"/>
        </w:rPr>
      </w:pPr>
    </w:p>
    <w:p w14:paraId="4BB9B51F" w14:textId="77777777" w:rsidR="00F50593" w:rsidRPr="00F4401E" w:rsidRDefault="00F50593" w:rsidP="00BA1706">
      <w:pPr>
        <w:spacing w:line="276" w:lineRule="auto"/>
        <w:rPr>
          <w:rFonts w:cstheme="minorHAnsi"/>
          <w:noProof/>
          <w:u w:val="single"/>
        </w:rPr>
      </w:pPr>
      <w:r w:rsidRPr="00F4401E">
        <w:rPr>
          <w:rFonts w:cstheme="minorHAnsi"/>
          <w:noProof/>
          <w:u w:val="single"/>
        </w:rPr>
        <w:t>GC-MS spectrum</w:t>
      </w:r>
    </w:p>
    <w:p w14:paraId="2E6631A4" w14:textId="77777777" w:rsidR="00F50593" w:rsidRPr="00F4401E" w:rsidRDefault="00F50593" w:rsidP="00BA1706">
      <w:pPr>
        <w:spacing w:line="276" w:lineRule="auto"/>
        <w:rPr>
          <w:rFonts w:cstheme="minorHAnsi"/>
          <w:noProof/>
        </w:rPr>
      </w:pPr>
    </w:p>
    <w:p w14:paraId="218B3014" w14:textId="77777777" w:rsidR="00F50593" w:rsidRPr="00F4401E" w:rsidRDefault="00F50593" w:rsidP="00BA1706">
      <w:pPr>
        <w:spacing w:line="276" w:lineRule="auto"/>
        <w:rPr>
          <w:rFonts w:cstheme="minorHAnsi"/>
          <w:u w:val="single"/>
        </w:rPr>
      </w:pPr>
      <w:r w:rsidRPr="00F4401E">
        <w:rPr>
          <w:rFonts w:cstheme="minorHAnsi"/>
          <w:noProof/>
          <w:lang w:val="nl-BE" w:eastAsia="nl-BE"/>
        </w:rPr>
        <w:drawing>
          <wp:inline distT="0" distB="0" distL="0" distR="0" wp14:anchorId="2D4FB17E" wp14:editId="6558F761">
            <wp:extent cx="6120000" cy="1879584"/>
            <wp:effectExtent l="0" t="0" r="0" b="6985"/>
            <wp:docPr id="1308628455" name="Afbeelding 1" descr="Afbeelding met tekst, diagram,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28455" name="Afbeelding 1" descr="Afbeelding met tekst, diagram, Lettertype, lijn&#10;&#10;Automatisch gegenereerde beschrijving"/>
                    <pic:cNvPicPr/>
                  </pic:nvPicPr>
                  <pic:blipFill rotWithShape="1">
                    <a:blip r:embed="rId51">
                      <a:extLst>
                        <a:ext uri="{BEBA8EAE-BF5A-486C-A8C5-ECC9F3942E4B}">
                          <a14:imgProps xmlns:a14="http://schemas.microsoft.com/office/drawing/2010/main">
                            <a14:imgLayer r:embed="rId52">
                              <a14:imgEffect>
                                <a14:sharpenSoften amount="50000"/>
                              </a14:imgEffect>
                            </a14:imgLayer>
                          </a14:imgProps>
                        </a:ext>
                      </a:extLst>
                    </a:blip>
                    <a:srcRect l="4480" t="38323" r="3990" b="11702"/>
                    <a:stretch/>
                  </pic:blipFill>
                  <pic:spPr bwMode="auto">
                    <a:xfrm>
                      <a:off x="0" y="0"/>
                      <a:ext cx="6120000" cy="1879584"/>
                    </a:xfrm>
                    <a:prstGeom prst="rect">
                      <a:avLst/>
                    </a:prstGeom>
                    <a:ln>
                      <a:noFill/>
                    </a:ln>
                    <a:extLst>
                      <a:ext uri="{53640926-AAD7-44D8-BBD7-CCE9431645EC}">
                        <a14:shadowObscured xmlns:a14="http://schemas.microsoft.com/office/drawing/2010/main"/>
                      </a:ext>
                    </a:extLst>
                  </pic:spPr>
                </pic:pic>
              </a:graphicData>
            </a:graphic>
          </wp:inline>
        </w:drawing>
      </w:r>
    </w:p>
    <w:p w14:paraId="73C03E63" w14:textId="77777777" w:rsidR="00F50593" w:rsidRPr="00F4401E" w:rsidRDefault="00F50593" w:rsidP="006F3D39">
      <w:pPr>
        <w:spacing w:line="276" w:lineRule="auto"/>
        <w:jc w:val="both"/>
        <w:rPr>
          <w:rFonts w:cstheme="minorHAnsi"/>
        </w:rPr>
      </w:pPr>
      <w:r w:rsidRPr="00F4401E">
        <w:rPr>
          <w:rFonts w:cstheme="minorHAnsi"/>
        </w:rPr>
        <w:t>Note: the GC-MS spectrum is in line with data published by the CFSRE</w:t>
      </w:r>
      <w:r w:rsidRPr="00F4401E">
        <w:rPr>
          <w:rFonts w:cstheme="minorHAnsi"/>
        </w:rPr>
        <w:fldChar w:fldCharType="begin"/>
      </w:r>
      <w:r w:rsidRPr="00F4401E">
        <w:rPr>
          <w:rFonts w:cstheme="minorHAnsi"/>
        </w:rPr>
        <w:instrText xml:space="preserve"> ADDIN ZOTERO_ITEM CSL_CITATION {"citationID":"fOUldnUS","properties":{"formattedCitation":"\\super [2]\\nosupersub{}","plainCitation":"[2]","noteIndex":0},"citationItems":[{"id":407,"uris":["http://zotero.org/users/8795705/items/GJWJVRI2"],"itemData":{"id":407,"type":"report","publisher":"The Center for Forensic Science Research &amp; Education","title":"CHO-4'Me-5'Br-FUBOXPYRA - NPS Discovery New Drug Monograph","URL":"https://www.cfsre.org/nps-discovery/monographs/cho-4me-5br-fuboxpyra","author":[{"family":"Krotulski","given":"Alex J."},{"family":"Newman","given":"R"},{"family":"Gilbert","given":"M"},{"family":"Schelkun","given":"RM"},{"family":"Iula","given":"Donna M."},{"family":"Walton","given":"Sara E."},{"family":"DeBord","given":"J"},{"family":"Fogarty","given":"Melissa F."},{"family":"Logan","given":"Barry K."}],"accessed":{"date-parts":[["2023",10,31]]},"issued":{"date-parts":[["2023",6,28]]}}}],"schema":"https://github.com/citation-style-language/schema/raw/master/csl-citation.json"} </w:instrText>
      </w:r>
      <w:r w:rsidRPr="00F4401E">
        <w:rPr>
          <w:rFonts w:cstheme="minorHAnsi"/>
        </w:rPr>
        <w:fldChar w:fldCharType="separate"/>
      </w:r>
      <w:r w:rsidRPr="00F4401E">
        <w:rPr>
          <w:rFonts w:cstheme="minorHAnsi"/>
          <w:kern w:val="0"/>
          <w:vertAlign w:val="superscript"/>
        </w:rPr>
        <w:t>[2]</w:t>
      </w:r>
      <w:r w:rsidRPr="00F4401E">
        <w:rPr>
          <w:rFonts w:cstheme="minorHAnsi"/>
        </w:rPr>
        <w:fldChar w:fldCharType="end"/>
      </w:r>
      <w:r w:rsidRPr="00F4401E">
        <w:rPr>
          <w:rFonts w:cstheme="minorHAnsi"/>
        </w:rPr>
        <w:t xml:space="preserve"> and the National Forensic Laboratory of Slovenia</w:t>
      </w:r>
      <w:r w:rsidRPr="00F4401E">
        <w:rPr>
          <w:rFonts w:cstheme="minorHAnsi"/>
        </w:rPr>
        <w:fldChar w:fldCharType="begin"/>
      </w:r>
      <w:r w:rsidRPr="00F4401E">
        <w:rPr>
          <w:rFonts w:cstheme="minorHAnsi"/>
        </w:rPr>
        <w:instrText xml:space="preserve"> ADDIN ZOTERO_ITEM CSL_CITATION {"citationID":"38whODRF","properties":{"formattedCitation":"\\super [3]\\nosupersub{}","plainCitation":"[3]","noteIndex":0},"citationItems":[{"id":1129,"uris":["http://zotero.org/users/8795705/items/H6UPMBAD"],"itemData":{"id":1129,"type":"report","event-place":"Ljubljana, Slovenia","publisher-place":"Ljubljana, Slovenia","title":"Analytical Report CH-FUBBMPDORA (C20H22BrFN2O2)","URL":"https://www.policija.si/apps/nfl_response_web/0_Analytical_Reports_final/CH-FUBBMPDORA-ID-3189-22_report.pdf","author":[{"family":"National Forensic Laboratory Slovenia","given":""}],"issued":{"date-parts":[["2023",3,2]]}}}],"schema":"https://github.com/citation-style-language/schema/raw/master/csl-citation.json"} </w:instrText>
      </w:r>
      <w:r w:rsidRPr="00F4401E">
        <w:rPr>
          <w:rFonts w:cstheme="minorHAnsi"/>
        </w:rPr>
        <w:fldChar w:fldCharType="separate"/>
      </w:r>
      <w:r w:rsidRPr="00F4401E">
        <w:rPr>
          <w:rFonts w:cstheme="minorHAnsi"/>
          <w:kern w:val="0"/>
          <w:vertAlign w:val="superscript"/>
        </w:rPr>
        <w:t>[3]</w:t>
      </w:r>
      <w:r w:rsidRPr="00F4401E">
        <w:rPr>
          <w:rFonts w:cstheme="minorHAnsi"/>
        </w:rPr>
        <w:fldChar w:fldCharType="end"/>
      </w:r>
      <w:r w:rsidRPr="00F4401E">
        <w:rPr>
          <w:rFonts w:cstheme="minorHAnsi"/>
        </w:rPr>
        <w:t>.</w:t>
      </w:r>
    </w:p>
    <w:p w14:paraId="312654FA" w14:textId="77777777" w:rsidR="00F50593" w:rsidRPr="00F4401E" w:rsidRDefault="00F50593" w:rsidP="00BA1706">
      <w:pPr>
        <w:spacing w:line="276" w:lineRule="auto"/>
        <w:rPr>
          <w:rFonts w:cstheme="minorHAnsi"/>
          <w:u w:val="single"/>
        </w:rPr>
      </w:pPr>
    </w:p>
    <w:p w14:paraId="2696BBC9" w14:textId="77777777" w:rsidR="00F50593" w:rsidRPr="00F4401E" w:rsidRDefault="00F50593" w:rsidP="00BA1706">
      <w:pPr>
        <w:spacing w:line="276" w:lineRule="auto"/>
        <w:rPr>
          <w:rFonts w:cstheme="minorHAnsi"/>
          <w:u w:val="single"/>
        </w:rPr>
      </w:pPr>
    </w:p>
    <w:p w14:paraId="7FAED400" w14:textId="77777777" w:rsidR="00F50593" w:rsidRPr="00F4401E" w:rsidRDefault="00F50593" w:rsidP="00BA1706">
      <w:pPr>
        <w:spacing w:line="276" w:lineRule="auto"/>
        <w:rPr>
          <w:rFonts w:cstheme="minorHAnsi"/>
          <w:u w:val="single"/>
        </w:rPr>
      </w:pPr>
    </w:p>
    <w:p w14:paraId="7107F6DD" w14:textId="77777777" w:rsidR="00F50593" w:rsidRDefault="00F50593" w:rsidP="00BA1706">
      <w:pPr>
        <w:spacing w:line="276" w:lineRule="auto"/>
        <w:rPr>
          <w:rFonts w:cstheme="minorHAnsi"/>
          <w:u w:val="single"/>
        </w:rPr>
      </w:pPr>
    </w:p>
    <w:p w14:paraId="318EDBB0" w14:textId="77777777" w:rsidR="00044116" w:rsidRPr="00F4401E" w:rsidRDefault="00044116" w:rsidP="00BA1706">
      <w:pPr>
        <w:spacing w:line="276" w:lineRule="auto"/>
        <w:rPr>
          <w:rFonts w:cstheme="minorHAnsi"/>
          <w:u w:val="single"/>
        </w:rPr>
      </w:pPr>
    </w:p>
    <w:p w14:paraId="7A137D1B" w14:textId="77777777" w:rsidR="00F50593" w:rsidRPr="00F4401E" w:rsidRDefault="00F50593" w:rsidP="00BA1706">
      <w:pPr>
        <w:spacing w:line="276" w:lineRule="auto"/>
        <w:rPr>
          <w:rFonts w:cstheme="minorHAnsi"/>
          <w:u w:val="single"/>
        </w:rPr>
      </w:pPr>
    </w:p>
    <w:p w14:paraId="340E58F6" w14:textId="77777777" w:rsidR="008065A9" w:rsidRDefault="008065A9" w:rsidP="00BA1706">
      <w:pPr>
        <w:spacing w:line="276" w:lineRule="auto"/>
        <w:rPr>
          <w:rFonts w:cstheme="minorHAnsi"/>
          <w:b/>
          <w:bCs/>
        </w:rPr>
      </w:pPr>
    </w:p>
    <w:p w14:paraId="7C2A4EAE" w14:textId="77777777" w:rsidR="008065A9" w:rsidRDefault="008065A9" w:rsidP="00BA1706">
      <w:pPr>
        <w:spacing w:line="276" w:lineRule="auto"/>
        <w:rPr>
          <w:rFonts w:cstheme="minorHAnsi"/>
          <w:b/>
          <w:bCs/>
        </w:rPr>
      </w:pPr>
    </w:p>
    <w:p w14:paraId="58B37649" w14:textId="2577B367" w:rsidR="00F50593" w:rsidRPr="00F4401E" w:rsidRDefault="00F50593" w:rsidP="00BA1706">
      <w:pPr>
        <w:spacing w:line="276" w:lineRule="auto"/>
        <w:rPr>
          <w:rFonts w:cstheme="minorHAnsi"/>
          <w:b/>
          <w:bCs/>
        </w:rPr>
      </w:pPr>
      <w:r w:rsidRPr="00F4401E">
        <w:rPr>
          <w:rFonts w:cstheme="minorHAnsi"/>
          <w:b/>
          <w:bCs/>
        </w:rPr>
        <w:lastRenderedPageBreak/>
        <w:t>Seized powder</w:t>
      </w:r>
    </w:p>
    <w:p w14:paraId="77CDA38F" w14:textId="77777777" w:rsidR="00F50593" w:rsidRPr="00F4401E" w:rsidRDefault="00F50593" w:rsidP="00BA1706">
      <w:pPr>
        <w:spacing w:line="276" w:lineRule="auto"/>
        <w:rPr>
          <w:rFonts w:cstheme="minorHAnsi"/>
          <w:u w:val="single"/>
        </w:rPr>
      </w:pPr>
      <w:r w:rsidRPr="00F4401E">
        <w:rPr>
          <w:rFonts w:cstheme="minorHAnsi"/>
          <w:u w:val="single"/>
        </w:rPr>
        <w:t>Chromatogram</w:t>
      </w:r>
    </w:p>
    <w:p w14:paraId="2708AB5F" w14:textId="77777777" w:rsidR="00F50593" w:rsidRPr="00F4401E" w:rsidRDefault="00F50593" w:rsidP="00BA1706">
      <w:pPr>
        <w:spacing w:line="276" w:lineRule="auto"/>
        <w:rPr>
          <w:rFonts w:cstheme="minorHAnsi"/>
        </w:rPr>
      </w:pPr>
    </w:p>
    <w:p w14:paraId="12A33042" w14:textId="77777777" w:rsidR="00F50593" w:rsidRPr="00F4401E" w:rsidRDefault="00F50593" w:rsidP="00BA1706">
      <w:pPr>
        <w:spacing w:line="276" w:lineRule="auto"/>
        <w:rPr>
          <w:rFonts w:cstheme="minorHAnsi"/>
          <w:u w:val="single"/>
        </w:rPr>
      </w:pPr>
      <w:r w:rsidRPr="00F4401E">
        <w:rPr>
          <w:rFonts w:cstheme="minorHAnsi"/>
          <w:noProof/>
          <w:lang w:val="nl-BE" w:eastAsia="nl-BE"/>
        </w:rPr>
        <w:drawing>
          <wp:inline distT="0" distB="0" distL="0" distR="0" wp14:anchorId="21171E74" wp14:editId="0EF8164B">
            <wp:extent cx="6120000" cy="1995477"/>
            <wp:effectExtent l="0" t="0" r="0" b="5080"/>
            <wp:docPr id="210688765" name="Afbeelding 1" descr="Afbeelding met tekst, schermopname, lijn,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8765" name="Afbeelding 1" descr="Afbeelding met tekst, schermopname, lijn, Lettertype&#10;&#10;Automatisch gegenereerde beschrijving"/>
                    <pic:cNvPicPr/>
                  </pic:nvPicPr>
                  <pic:blipFill rotWithShape="1">
                    <a:blip r:embed="rId53">
                      <a:extLst>
                        <a:ext uri="{BEBA8EAE-BF5A-486C-A8C5-ECC9F3942E4B}">
                          <a14:imgProps xmlns:a14="http://schemas.microsoft.com/office/drawing/2010/main">
                            <a14:imgLayer r:embed="rId54">
                              <a14:imgEffect>
                                <a14:sharpenSoften amount="50000"/>
                              </a14:imgEffect>
                            </a14:imgLayer>
                          </a14:imgProps>
                        </a:ext>
                      </a:extLst>
                    </a:blip>
                    <a:srcRect l="4952" t="17159" r="3739" b="29913"/>
                    <a:stretch/>
                  </pic:blipFill>
                  <pic:spPr bwMode="auto">
                    <a:xfrm>
                      <a:off x="0" y="0"/>
                      <a:ext cx="6120000" cy="1995477"/>
                    </a:xfrm>
                    <a:prstGeom prst="rect">
                      <a:avLst/>
                    </a:prstGeom>
                    <a:ln>
                      <a:noFill/>
                    </a:ln>
                    <a:extLst>
                      <a:ext uri="{53640926-AAD7-44D8-BBD7-CCE9431645EC}">
                        <a14:shadowObscured xmlns:a14="http://schemas.microsoft.com/office/drawing/2010/main"/>
                      </a:ext>
                    </a:extLst>
                  </pic:spPr>
                </pic:pic>
              </a:graphicData>
            </a:graphic>
          </wp:inline>
        </w:drawing>
      </w:r>
    </w:p>
    <w:p w14:paraId="197F182A" w14:textId="77777777" w:rsidR="00F50593" w:rsidRPr="00F4401E" w:rsidRDefault="00F50593" w:rsidP="00BA1706">
      <w:pPr>
        <w:spacing w:line="276" w:lineRule="auto"/>
        <w:rPr>
          <w:rFonts w:cstheme="minorHAnsi"/>
          <w:u w:val="single"/>
        </w:rPr>
      </w:pPr>
      <w:r w:rsidRPr="00F4401E">
        <w:rPr>
          <w:rFonts w:cstheme="minorHAnsi"/>
          <w:u w:val="single"/>
        </w:rPr>
        <w:t>GC-MS spectrum</w:t>
      </w:r>
    </w:p>
    <w:p w14:paraId="3BCEC1F9" w14:textId="77777777" w:rsidR="00F50593" w:rsidRPr="00F4401E" w:rsidRDefault="00F50593" w:rsidP="00BA1706">
      <w:pPr>
        <w:spacing w:line="276" w:lineRule="auto"/>
        <w:rPr>
          <w:rFonts w:cstheme="minorHAnsi"/>
        </w:rPr>
      </w:pPr>
    </w:p>
    <w:p w14:paraId="05F44893" w14:textId="77777777" w:rsidR="00F50593" w:rsidRPr="00F4401E" w:rsidRDefault="00F50593" w:rsidP="00BA1706">
      <w:pPr>
        <w:spacing w:line="276" w:lineRule="auto"/>
        <w:rPr>
          <w:rFonts w:cstheme="minorHAnsi"/>
          <w:b/>
          <w:bCs/>
        </w:rPr>
      </w:pPr>
      <w:r w:rsidRPr="00F4401E">
        <w:rPr>
          <w:rFonts w:cstheme="minorHAnsi"/>
          <w:noProof/>
          <w:lang w:val="nl-BE" w:eastAsia="nl-BE"/>
        </w:rPr>
        <w:drawing>
          <wp:inline distT="0" distB="0" distL="0" distR="0" wp14:anchorId="5E7C0007" wp14:editId="561A0301">
            <wp:extent cx="6120000" cy="1952964"/>
            <wp:effectExtent l="0" t="0" r="0" b="9525"/>
            <wp:docPr id="656745308" name="Afbeelding 1" descr="Afbeelding met tekst, diagram, schermopname,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45308" name="Afbeelding 1" descr="Afbeelding met tekst, diagram, schermopname, Parallel&#10;&#10;Automatisch gegenereerde beschrijving"/>
                    <pic:cNvPicPr/>
                  </pic:nvPicPr>
                  <pic:blipFill rotWithShape="1">
                    <a:blip r:embed="rId55">
                      <a:extLst>
                        <a:ext uri="{BEBA8EAE-BF5A-486C-A8C5-ECC9F3942E4B}">
                          <a14:imgProps xmlns:a14="http://schemas.microsoft.com/office/drawing/2010/main">
                            <a14:imgLayer r:embed="rId56">
                              <a14:imgEffect>
                                <a14:sharpenSoften amount="50000"/>
                              </a14:imgEffect>
                            </a14:imgLayer>
                          </a14:imgProps>
                        </a:ext>
                      </a:extLst>
                    </a:blip>
                    <a:srcRect l="4813" t="41134" r="3732" b="6982"/>
                    <a:stretch/>
                  </pic:blipFill>
                  <pic:spPr bwMode="auto">
                    <a:xfrm>
                      <a:off x="0" y="0"/>
                      <a:ext cx="6120000" cy="1952964"/>
                    </a:xfrm>
                    <a:prstGeom prst="rect">
                      <a:avLst/>
                    </a:prstGeom>
                    <a:ln>
                      <a:noFill/>
                    </a:ln>
                    <a:extLst>
                      <a:ext uri="{53640926-AAD7-44D8-BBD7-CCE9431645EC}">
                        <a14:shadowObscured xmlns:a14="http://schemas.microsoft.com/office/drawing/2010/main"/>
                      </a:ext>
                    </a:extLst>
                  </pic:spPr>
                </pic:pic>
              </a:graphicData>
            </a:graphic>
          </wp:inline>
        </w:drawing>
      </w:r>
    </w:p>
    <w:p w14:paraId="0790DE16" w14:textId="77777777" w:rsidR="00F50593" w:rsidRPr="00F4401E" w:rsidRDefault="00F50593" w:rsidP="00BA1706">
      <w:pPr>
        <w:spacing w:line="276" w:lineRule="auto"/>
        <w:rPr>
          <w:rFonts w:cstheme="minorHAnsi"/>
          <w:b/>
          <w:bCs/>
        </w:rPr>
      </w:pPr>
    </w:p>
    <w:p w14:paraId="5BA4ABB0" w14:textId="77777777" w:rsidR="00F50593" w:rsidRPr="00F4401E" w:rsidRDefault="00F50593" w:rsidP="00BA1706">
      <w:pPr>
        <w:spacing w:line="276" w:lineRule="auto"/>
        <w:rPr>
          <w:rFonts w:cstheme="minorHAnsi"/>
          <w:b/>
          <w:bCs/>
        </w:rPr>
      </w:pPr>
    </w:p>
    <w:p w14:paraId="575B5388" w14:textId="77777777" w:rsidR="00F50593" w:rsidRPr="00F4401E" w:rsidRDefault="00F50593" w:rsidP="00BA1706">
      <w:pPr>
        <w:spacing w:line="276" w:lineRule="auto"/>
        <w:rPr>
          <w:rFonts w:cstheme="minorHAnsi"/>
          <w:b/>
          <w:bCs/>
        </w:rPr>
      </w:pPr>
    </w:p>
    <w:p w14:paraId="65A06504" w14:textId="77777777" w:rsidR="00F50593" w:rsidRPr="00F4401E" w:rsidRDefault="00F50593" w:rsidP="00BA1706">
      <w:pPr>
        <w:spacing w:line="276" w:lineRule="auto"/>
        <w:rPr>
          <w:rFonts w:cstheme="minorHAnsi"/>
          <w:b/>
          <w:bCs/>
        </w:rPr>
      </w:pPr>
    </w:p>
    <w:p w14:paraId="555037C6" w14:textId="77777777" w:rsidR="00F50593" w:rsidRPr="00F4401E" w:rsidRDefault="00F50593" w:rsidP="00BA1706">
      <w:pPr>
        <w:spacing w:line="276" w:lineRule="auto"/>
        <w:rPr>
          <w:rFonts w:cstheme="minorHAnsi"/>
          <w:b/>
          <w:bCs/>
        </w:rPr>
      </w:pPr>
    </w:p>
    <w:p w14:paraId="0178814C" w14:textId="77777777" w:rsidR="00F50593" w:rsidRPr="00F4401E" w:rsidRDefault="00F50593" w:rsidP="00BA1706">
      <w:pPr>
        <w:spacing w:line="276" w:lineRule="auto"/>
        <w:rPr>
          <w:rFonts w:cstheme="minorHAnsi"/>
          <w:b/>
          <w:bCs/>
        </w:rPr>
      </w:pPr>
    </w:p>
    <w:p w14:paraId="0704F656" w14:textId="77777777" w:rsidR="00F50593" w:rsidRPr="00F4401E" w:rsidRDefault="00F50593" w:rsidP="00BA1706">
      <w:pPr>
        <w:spacing w:line="276" w:lineRule="auto"/>
        <w:rPr>
          <w:rFonts w:cstheme="minorHAnsi"/>
          <w:b/>
          <w:bCs/>
        </w:rPr>
      </w:pPr>
    </w:p>
    <w:p w14:paraId="646AFDC9" w14:textId="77777777" w:rsidR="00F50593" w:rsidRPr="00F4401E" w:rsidRDefault="00F50593" w:rsidP="00BA1706">
      <w:pPr>
        <w:spacing w:line="276" w:lineRule="auto"/>
        <w:rPr>
          <w:rFonts w:cstheme="minorHAnsi"/>
          <w:b/>
          <w:bCs/>
        </w:rPr>
      </w:pPr>
    </w:p>
    <w:p w14:paraId="2FC59B11" w14:textId="77777777" w:rsidR="008065A9" w:rsidRDefault="008065A9" w:rsidP="00BA1706">
      <w:pPr>
        <w:spacing w:line="276" w:lineRule="auto"/>
        <w:rPr>
          <w:rFonts w:cstheme="minorHAnsi"/>
          <w:b/>
          <w:bCs/>
        </w:rPr>
      </w:pPr>
    </w:p>
    <w:p w14:paraId="41820198" w14:textId="77777777" w:rsidR="008065A9" w:rsidRDefault="008065A9" w:rsidP="00BA1706">
      <w:pPr>
        <w:spacing w:line="276" w:lineRule="auto"/>
        <w:rPr>
          <w:rFonts w:cstheme="minorHAnsi"/>
          <w:b/>
          <w:bCs/>
        </w:rPr>
      </w:pPr>
    </w:p>
    <w:p w14:paraId="7796E45E" w14:textId="4ADAA894" w:rsidR="00F50593" w:rsidRPr="00F4401E" w:rsidRDefault="00F50593" w:rsidP="00BA1706">
      <w:pPr>
        <w:spacing w:line="276" w:lineRule="auto"/>
        <w:rPr>
          <w:rFonts w:cstheme="minorHAnsi"/>
          <w:b/>
          <w:bCs/>
        </w:rPr>
      </w:pPr>
      <w:r w:rsidRPr="00F4401E">
        <w:rPr>
          <w:rFonts w:cstheme="minorHAnsi"/>
          <w:b/>
          <w:bCs/>
        </w:rPr>
        <w:lastRenderedPageBreak/>
        <w:t>S1</w:t>
      </w:r>
      <w:r w:rsidR="002843E6">
        <w:rPr>
          <w:rFonts w:cstheme="minorHAnsi"/>
          <w:b/>
          <w:bCs/>
        </w:rPr>
        <w:t>3</w:t>
      </w:r>
      <w:r w:rsidRPr="00F4401E">
        <w:rPr>
          <w:rFonts w:cstheme="minorHAnsi"/>
          <w:b/>
          <w:bCs/>
        </w:rPr>
        <w:t>. Liquid chromatography coupled to time-of-flight mass spectrometry (LC-QTOF-MS)</w:t>
      </w:r>
      <w:r w:rsidR="00B45483">
        <w:rPr>
          <w:rFonts w:cstheme="minorHAnsi"/>
          <w:b/>
          <w:bCs/>
        </w:rPr>
        <w:t xml:space="preserve">                       </w:t>
      </w:r>
      <w:r w:rsidR="00044116">
        <w:rPr>
          <w:rFonts w:cstheme="minorHAnsi"/>
          <w:b/>
          <w:bCs/>
        </w:rPr>
        <w:t xml:space="preserve">     </w:t>
      </w:r>
      <w:r w:rsidR="00B45483">
        <w:rPr>
          <w:rFonts w:cstheme="minorHAnsi"/>
          <w:b/>
          <w:bCs/>
        </w:rPr>
        <w:t>(Ghent University, Belgium)</w:t>
      </w:r>
    </w:p>
    <w:p w14:paraId="72C3D24C" w14:textId="77777777" w:rsidR="00F50593" w:rsidRPr="00F4401E" w:rsidRDefault="00F50593" w:rsidP="00BA1706">
      <w:pPr>
        <w:spacing w:line="276" w:lineRule="auto"/>
        <w:rPr>
          <w:rFonts w:cstheme="minorHAnsi"/>
          <w:i/>
          <w:iCs/>
        </w:rPr>
      </w:pPr>
      <w:r w:rsidRPr="00F4401E">
        <w:rPr>
          <w:rFonts w:cstheme="minorHAnsi"/>
          <w:i/>
          <w:iCs/>
        </w:rPr>
        <w:t>Method</w:t>
      </w:r>
    </w:p>
    <w:p w14:paraId="5D679A07" w14:textId="77777777" w:rsidR="00F50593" w:rsidRPr="00F4401E" w:rsidRDefault="00F50593" w:rsidP="00BA1706">
      <w:pPr>
        <w:spacing w:line="276" w:lineRule="auto"/>
        <w:rPr>
          <w:rFonts w:cstheme="minorHAnsi"/>
        </w:rPr>
      </w:pPr>
      <w:r w:rsidRPr="00F4401E">
        <w:rPr>
          <w:rFonts w:cstheme="minorHAnsi"/>
        </w:rPr>
        <w:t>LC-QTOF-MS analysis of a sample of a seized powder was performed as published before</w:t>
      </w:r>
      <w:r w:rsidRPr="00F4401E">
        <w:rPr>
          <w:rFonts w:cstheme="minorHAnsi"/>
        </w:rPr>
        <w:fldChar w:fldCharType="begin"/>
      </w:r>
      <w:r w:rsidRPr="00F4401E">
        <w:rPr>
          <w:rFonts w:cstheme="minorHAnsi"/>
        </w:rPr>
        <w:instrText xml:space="preserve"> ADDIN ZOTERO_ITEM CSL_CITATION {"citationID":"IivgDk2E","properties":{"formattedCitation":"\\super [1,4,5]\\nosupersub{}","plainCitation":"[1,4,5]","noteIndex":0},"citationItems":[{"id":123,"uris":["http://zotero.org/users/8795705/items/S9MZGCZ8"],"itemData":{"id":123,"type":"article-journal","abstract":"Liquid chromatography high-resolution mass spectrometry (LC-HRMS) with untargeted data collection is especially attractive for general unknown drug screening owing to its ability to identify unexpected compounds. LC-HRMS offers several advantages over traditional selected reaction monitoring (SRM) techniques and could be an ideal screening platform as long as its analytical performance is comparable to that of SRM-based methods.We developed a broad-spectrum drug screen on a high-resolution mass spectrometer [tandem quadrupole time-of-flight (QqTOF)] that collected data in an untargeted manner and compared its performance to a nominal mass instrument [triple quadrupole linear ion trap (QqLIT)] that collected data in a targeted manner. Both methods used information-dependent acquisition of product ion spectra. We evaluated the lower limits of detection and matrix effects for each method and compared their ability to identify drugs in 100 routine clinical urine samples. Additional information (patient prescription history, drug screening results, etc.) was used to confirm discordant results.QqLIT was slightly more analytically sensitive than QqTOF; however, this difference did not significantly affect compound identification in patient samples. QqLIT identified 596 drugs in the urine samples, of which 531 (89%) were confirmed. QqTOF identified 515 drugs, of which 500 (97%) were confirmed. There were 562 instances of a confirmed drug (68 unique drugs) in the 100 urine samples; the methods were concordant in 469 of these instances.Overall, QqTOF performed similarly to QqLIT and could serve as an alternative method for general unknown screening.","container-title":"Clinical Chemistry","DOI":"10.1373/clinchem.2015.241315","ISSN":"0009-9147","issue":"1","journalAbbreviation":"Clinical Chemistry","page":"170-178","source":"Silverchair","title":"Comparison of Information-Dependent Acquisition on a Tandem Quadrupole TOF vs a Triple Quadrupole Linear Ion Trap Mass Spectrometer for Broad-Spectrum Drug Screening","volume":"62","author":[{"family":"Thoren","given":"Katie L"},{"family":"Colby","given":"Jennifer M"},{"family":"Shugarts","given":"Sarah B"},{"family":"Wu","given":"Alan H B"},{"family":"Lynch","given":"Kara L"}],"issued":{"date-parts":[["2016",1,1]]}}},{"id":206,"uris":["http://zotero.org/users/8795705/items/6DMNGMUR"],"itemData":{"id":206,"type":"article-journal","abstract":"This paper reports on the identification and full chemical characterization of isotonitazene (N,N-diethyl-2-[5-nitro-2-(4-[(propan-2-yl)oxy]phenylmethyl)-1H-benzimidazol-1-yl]ethan-1-amine), a potent NPS opioid and the first member of the benzimidazole class of compounds to be available on online markets. Interestingly, this compound was sold under the name etonitazene, a structural analog. Identification of isotonitazene was performed by gas chromatography mass spectrometry (GC–MS) and liquid chromatography time-of-flight mass spectrometry (LC-QTOF-MS), the latter identifying an exact-mass m/z value of 411.2398. All chromatographic data indicated the presence of a single, highly pure compound. Confirmation of the specific benzimidazole regio-isomer was performed using 1H and 13C NMR spectroscopy, after which the chemical characterization was finalized by recording Fourier-transform (FT-IR) spectra. A live cell-based reporter assay to assess the in vitro biological activity at the μ-opioid receptor (MOR) revealed that isotonitazene has a high potency (EC50 of 11.1 nM) and efficacy (Emax 180% of that of hydromorphone), thus confirming that this substance is a strong opioid. Isotonitazene has not been previously detected, either in powder form, or in biological fluids. The high potency and efficacy of isotonitazene, combined with the fact that this compound was being sold undiluted, represents an imminent danger to anyone aiming to use this powder.","container-title":"Drug Testing and Analysis","DOI":"10.1002/dta.2738","ISSN":"1942-7611","issue":"4","journalAbbreviation":"Drug Test Anal","language":"en","note":"_eprint: https://onlinelibrary.wiley.com/doi/pdf/10.1002/dta.2738","page":"422-430","source":"Wiley Online Library","title":"Report on a novel emerging class of highly potent benzimidazole NPS opioids: Chemical and in vitro functional characterization of isotonitazene","title-short":"Report on a novel emerging class of highly potent benzimidazole NPS opioids","volume":"12","author":[{"family":"Blanckaert","given":"Peter"},{"family":"Cannaert","given":"Annelies"},{"family":"Van Uytfanghe","given":"Katleen"},{"family":"Hulpia","given":"Fabian"},{"family":"Deconinck","given":"Eric"},{"family":"Van Calenbergh","given":"Serge"},{"family":"Stove","given":"Christophe"}],"issued":{"date-parts":[["2020"]]}}},{"id":1114,"uris":["http://zotero.org/users/8795705/items/GCCXJJ8U"],"itemData":{"id":1114,"type":"article-journal","abstract":"Cultivation of industrial low-Δ9-tetrahydrocannabinol (Δ9-THC) hemp has created an oversupply of cannabidiol (CBD)-rich products. The fact that phytocannabinoids, including CBD, can be used as precursors to synthetically produce a range of THC variants—potentially located in a legal loophole—has led to a diversification of cannabis recreational drug markets. ‘Hemp-compliant’, ‘hemp-derived’ and ‘semisynthetic’ cannabinoid products are emerging and being advertised as (legal) alternatives for Δ9-THC. This study included a large panel (n = 30) of THC isomers, homologs, and analogs that might be derived via semisynthetic procedures. As a proxy for the abuse potential of these compounds, we assessed their potential to activate the CB1 cannabinoid receptor with a β-arrestin2 recruitment bioassay (picomolar–micromolar concentrations). Multiple THC homologs (tetrahydrocannabihexol, THCH; tetrahydrocannabiphorol, THCP; tetrahydrocannabinol-C8, THC-C8) and THC analogs (hexahydrocannabinol, HHC; hexahydrocannabiphorol, HHCP) were identified that showed higher potential for CB1 activation than Δ9-THC, based on either higher efficacy (Emax) or higher potency (EC50). Structure–activity relationships were assessed for Δ9-THC and Δ8-THC homologs encompassing elongated alkyl chains. Additionally, stereoisomer-specific differences in CB1 activity were established for various THC isomers (Δ7-THC, Δ10-THC) and analogs (HHC, HHCP). Evaluation of the relative abundance of 9(S)-HHC and 9(R)-HHC epimers in seized drug material revealed varying epimeric compositions between batches. Increased abundance of the less active 9(S)-HHC epimer empirically resulted in decreased potency, but sustained efficacy for the resulting diastereomeric mixture. In conclusion, monitoring of semisynthetic cannabinoids is encouraged as the dosing and the relative composition of stereoisomers can impact the harm potential of these drugs, relative to Δ9-THC products.","container-title":"Archives of Toxicology","DOI":"10.1007/s00204-024-03769-4","ISSN":"1432-0738","journalAbbreviation":"Arch Toxicol","language":"en","source":"Springer Link","title":"Investigation of the intrinsic cannabinoid activity of hemp-derived and semisynthetic cannabinoids with β-arrestin2 recruitment assays—and how this matters for the harm potential of seized drugs","URL":"https://doi.org/10.1007/s00204-024-03769-4","author":[{"family":"Janssens","given":"Liesl K."},{"family":"Van Uytfanghe","given":"Katleen"},{"family":"Williams","given":"Jeffrey B."},{"family":"Hering","given":"Kirk W."},{"family":"Iula","given":"Donna M."},{"family":"Stove","given":"Christophe P."}],"accessed":{"date-parts":[["2024",6,12]]},"issued":{"date-parts":[["2024",5,12]]}}}],"schema":"https://github.com/citation-style-language/schema/raw/master/csl-citation.json"} </w:instrText>
      </w:r>
      <w:r w:rsidRPr="00F4401E">
        <w:rPr>
          <w:rFonts w:cstheme="minorHAnsi"/>
        </w:rPr>
        <w:fldChar w:fldCharType="separate"/>
      </w:r>
      <w:r w:rsidRPr="00F4401E">
        <w:rPr>
          <w:rFonts w:cstheme="minorHAnsi"/>
          <w:kern w:val="0"/>
          <w:vertAlign w:val="superscript"/>
        </w:rPr>
        <w:t>[1,4,5]</w:t>
      </w:r>
      <w:r w:rsidRPr="00F4401E">
        <w:rPr>
          <w:rFonts w:cstheme="minorHAnsi"/>
        </w:rPr>
        <w:fldChar w:fldCharType="end"/>
      </w:r>
      <w:r w:rsidRPr="00F4401E">
        <w:rPr>
          <w:rFonts w:cstheme="minorHAnsi"/>
        </w:rPr>
        <w:t xml:space="preserve">. </w:t>
      </w:r>
    </w:p>
    <w:p w14:paraId="6A8CF873" w14:textId="77777777" w:rsidR="00F50593" w:rsidRPr="00F4401E" w:rsidRDefault="00F50593" w:rsidP="006F3D39">
      <w:pPr>
        <w:spacing w:line="276" w:lineRule="auto"/>
        <w:jc w:val="both"/>
        <w:rPr>
          <w:rFonts w:cstheme="minorHAnsi"/>
        </w:rPr>
      </w:pPr>
      <w:r w:rsidRPr="00F4401E">
        <w:rPr>
          <w:rFonts w:cstheme="minorHAnsi"/>
        </w:rPr>
        <w:t xml:space="preserve">To prepare the seized powder sample for LC-QTOF-MS analysis, a 1 mg/mL solution was diluted 20-fold in a mixture of 12.5% ACN/MeOH (50:50) in water. The sample was measured with the routine cannabinoid method of the Laboratory of Toxicology. Chromatographic separation was performed using an Agilent 1290 Infinity LC system equipped with a Phenomenex </w:t>
      </w:r>
      <w:proofErr w:type="spellStart"/>
      <w:r w:rsidRPr="00F4401E">
        <w:rPr>
          <w:rFonts w:cstheme="minorHAnsi"/>
        </w:rPr>
        <w:t>Kinetex</w:t>
      </w:r>
      <w:proofErr w:type="spellEnd"/>
      <w:r w:rsidRPr="00F4401E">
        <w:rPr>
          <w:rFonts w:cstheme="minorHAnsi"/>
        </w:rPr>
        <w:t xml:space="preserve"> C18-column (2.6 µm, 3 x 50 mm) (</w:t>
      </w:r>
      <w:proofErr w:type="spellStart"/>
      <w:r w:rsidRPr="00F4401E">
        <w:rPr>
          <w:rFonts w:cstheme="minorHAnsi"/>
        </w:rPr>
        <w:t>Woerden</w:t>
      </w:r>
      <w:proofErr w:type="spellEnd"/>
      <w:r w:rsidRPr="00F4401E">
        <w:rPr>
          <w:rFonts w:cstheme="minorHAnsi"/>
        </w:rPr>
        <w:t xml:space="preserve">, The Netherlands), maintained at 30 °C. The injection volume was 20 µL and the total LC run time was 9 min using the following gradient (flow rate: 0.4 mL/min): mobile phase B starting at 50%, linearly increasing to 98 % in 5 min, further increasing to 100 % in 0.1 min, held for 1.9 min at 100% and then decreased to the starting conditions and held for re-equilibration for 2 min. Mobile phase A consisted of 0.05% (V/V) formic acid and 5 mM ammonium </w:t>
      </w:r>
      <w:proofErr w:type="spellStart"/>
      <w:r w:rsidRPr="00F4401E">
        <w:rPr>
          <w:rFonts w:cstheme="minorHAnsi"/>
        </w:rPr>
        <w:t>formate</w:t>
      </w:r>
      <w:proofErr w:type="spellEnd"/>
      <w:r w:rsidRPr="00F4401E">
        <w:rPr>
          <w:rFonts w:cstheme="minorHAnsi"/>
        </w:rPr>
        <w:t xml:space="preserve"> in water, whereas mobile phase B was 0.05% (V/V) formic acid in 50/50 MeOH/CAN. The autosampler was kept at 10 °C. The high-resolution mass spectrometry (HRMS) system used was a 5600+ QTOF system with electrospray ionization (ESI) source from SCIEX (Halle, Belgium). . QTOF-MS settings were the same as published before except for the scanning range, which covered 50 – 700 Da. As a result, a TOF-MS full scan was obtained, combined with a data dependent acquisition of product ion spectra. SCIEX Analyst TF 1.8.1 software (Toronto, Canada) was used to steer the system. Analytical data analysis was performed using the SCIEX </w:t>
      </w:r>
      <w:proofErr w:type="spellStart"/>
      <w:r w:rsidRPr="00F4401E">
        <w:rPr>
          <w:rFonts w:cstheme="minorHAnsi"/>
        </w:rPr>
        <w:t>PeakView</w:t>
      </w:r>
      <w:proofErr w:type="spellEnd"/>
      <w:r w:rsidRPr="00F4401E">
        <w:rPr>
          <w:rFonts w:cstheme="minorHAnsi"/>
        </w:rPr>
        <w:t xml:space="preserve"> 2.2 software (Toronto, Canada).</w:t>
      </w:r>
    </w:p>
    <w:p w14:paraId="3D2441EC" w14:textId="77777777" w:rsidR="00F50593" w:rsidRPr="00F4401E" w:rsidRDefault="00F50593" w:rsidP="00BA1706">
      <w:pPr>
        <w:spacing w:line="276" w:lineRule="auto"/>
        <w:rPr>
          <w:rFonts w:cstheme="minorHAnsi"/>
        </w:rPr>
      </w:pPr>
    </w:p>
    <w:p w14:paraId="3301D506" w14:textId="77777777" w:rsidR="00F50593" w:rsidRPr="00F4401E" w:rsidRDefault="00F50593" w:rsidP="00BA1706">
      <w:pPr>
        <w:spacing w:line="276" w:lineRule="auto"/>
        <w:rPr>
          <w:rFonts w:cstheme="minorHAnsi"/>
        </w:rPr>
      </w:pPr>
    </w:p>
    <w:p w14:paraId="68561C4C" w14:textId="77777777" w:rsidR="00F50593" w:rsidRPr="00F4401E" w:rsidRDefault="00F50593" w:rsidP="00BA1706">
      <w:pPr>
        <w:spacing w:line="276" w:lineRule="auto"/>
        <w:rPr>
          <w:rFonts w:cstheme="minorHAnsi"/>
          <w:i/>
          <w:iCs/>
        </w:rPr>
      </w:pPr>
    </w:p>
    <w:p w14:paraId="4A8876A3" w14:textId="77777777" w:rsidR="00F50593" w:rsidRPr="00F4401E" w:rsidRDefault="00F50593" w:rsidP="00BA1706">
      <w:pPr>
        <w:spacing w:line="276" w:lineRule="auto"/>
        <w:rPr>
          <w:rFonts w:cstheme="minorHAnsi"/>
          <w:i/>
          <w:iCs/>
        </w:rPr>
      </w:pPr>
    </w:p>
    <w:p w14:paraId="703C1BAF" w14:textId="77777777" w:rsidR="00F50593" w:rsidRPr="00F4401E" w:rsidRDefault="00F50593" w:rsidP="00BA1706">
      <w:pPr>
        <w:spacing w:line="276" w:lineRule="auto"/>
        <w:rPr>
          <w:rFonts w:cstheme="minorHAnsi"/>
          <w:i/>
          <w:iCs/>
        </w:rPr>
      </w:pPr>
    </w:p>
    <w:p w14:paraId="4CFF0BEC" w14:textId="77777777" w:rsidR="00F50593" w:rsidRPr="00F4401E" w:rsidRDefault="00F50593" w:rsidP="00BA1706">
      <w:pPr>
        <w:spacing w:line="276" w:lineRule="auto"/>
        <w:rPr>
          <w:rFonts w:cstheme="minorHAnsi"/>
          <w:i/>
          <w:iCs/>
        </w:rPr>
      </w:pPr>
    </w:p>
    <w:p w14:paraId="6F79469B" w14:textId="77777777" w:rsidR="00F50593" w:rsidRPr="00F4401E" w:rsidRDefault="00F50593" w:rsidP="00BA1706">
      <w:pPr>
        <w:spacing w:line="276" w:lineRule="auto"/>
        <w:rPr>
          <w:rFonts w:cstheme="minorHAnsi"/>
          <w:i/>
          <w:iCs/>
        </w:rPr>
      </w:pPr>
    </w:p>
    <w:p w14:paraId="1A969B67" w14:textId="77777777" w:rsidR="00F50593" w:rsidRPr="00F4401E" w:rsidRDefault="00F50593" w:rsidP="00BA1706">
      <w:pPr>
        <w:spacing w:line="276" w:lineRule="auto"/>
        <w:rPr>
          <w:rFonts w:cstheme="minorHAnsi"/>
          <w:i/>
          <w:iCs/>
        </w:rPr>
      </w:pPr>
    </w:p>
    <w:p w14:paraId="1ED471E5" w14:textId="77777777" w:rsidR="00F50593" w:rsidRPr="00F4401E" w:rsidRDefault="00F50593" w:rsidP="00BA1706">
      <w:pPr>
        <w:spacing w:line="276" w:lineRule="auto"/>
        <w:rPr>
          <w:rFonts w:cstheme="minorHAnsi"/>
          <w:i/>
          <w:iCs/>
        </w:rPr>
      </w:pPr>
    </w:p>
    <w:p w14:paraId="57222FDD" w14:textId="77777777" w:rsidR="00F50593" w:rsidRPr="00F4401E" w:rsidRDefault="00F50593" w:rsidP="00BA1706">
      <w:pPr>
        <w:spacing w:line="276" w:lineRule="auto"/>
        <w:rPr>
          <w:rFonts w:cstheme="minorHAnsi"/>
          <w:i/>
          <w:iCs/>
        </w:rPr>
      </w:pPr>
    </w:p>
    <w:p w14:paraId="55930AAC" w14:textId="77777777" w:rsidR="00F50593" w:rsidRPr="00F4401E" w:rsidRDefault="00F50593" w:rsidP="00BA1706">
      <w:pPr>
        <w:spacing w:line="276" w:lineRule="auto"/>
        <w:rPr>
          <w:rFonts w:cstheme="minorHAnsi"/>
          <w:i/>
          <w:iCs/>
        </w:rPr>
      </w:pPr>
    </w:p>
    <w:p w14:paraId="050D5D14" w14:textId="77777777" w:rsidR="00F50593" w:rsidRPr="00F4401E" w:rsidRDefault="00F50593" w:rsidP="00BA1706">
      <w:pPr>
        <w:spacing w:line="276" w:lineRule="auto"/>
        <w:rPr>
          <w:rFonts w:cstheme="minorHAnsi"/>
          <w:i/>
          <w:iCs/>
        </w:rPr>
      </w:pPr>
    </w:p>
    <w:p w14:paraId="6CB86DA7" w14:textId="77777777" w:rsidR="00F50593" w:rsidRPr="00F4401E" w:rsidRDefault="00F50593" w:rsidP="00BA1706">
      <w:pPr>
        <w:spacing w:line="276" w:lineRule="auto"/>
        <w:rPr>
          <w:rFonts w:cstheme="minorHAnsi"/>
          <w:i/>
          <w:iCs/>
        </w:rPr>
      </w:pPr>
    </w:p>
    <w:p w14:paraId="7A539201" w14:textId="77777777" w:rsidR="00F50593" w:rsidRPr="00F4401E" w:rsidRDefault="00F50593" w:rsidP="00BA1706">
      <w:pPr>
        <w:spacing w:line="276" w:lineRule="auto"/>
        <w:rPr>
          <w:rFonts w:cstheme="minorHAnsi"/>
          <w:i/>
          <w:iCs/>
        </w:rPr>
      </w:pPr>
    </w:p>
    <w:p w14:paraId="68ADE304" w14:textId="77777777" w:rsidR="008065A9" w:rsidRDefault="008065A9" w:rsidP="00BA1706">
      <w:pPr>
        <w:spacing w:line="276" w:lineRule="auto"/>
        <w:rPr>
          <w:rFonts w:cstheme="minorHAnsi"/>
          <w:i/>
          <w:iCs/>
        </w:rPr>
      </w:pPr>
    </w:p>
    <w:p w14:paraId="612D173D" w14:textId="77777777" w:rsidR="008065A9" w:rsidRDefault="008065A9" w:rsidP="00BA1706">
      <w:pPr>
        <w:spacing w:line="276" w:lineRule="auto"/>
        <w:rPr>
          <w:rFonts w:cstheme="minorHAnsi"/>
          <w:i/>
          <w:iCs/>
        </w:rPr>
      </w:pPr>
    </w:p>
    <w:p w14:paraId="731537C2" w14:textId="71EB0BB5" w:rsidR="00F50593" w:rsidRPr="00F4401E" w:rsidRDefault="00F50593" w:rsidP="00BA1706">
      <w:pPr>
        <w:spacing w:line="276" w:lineRule="auto"/>
        <w:rPr>
          <w:rFonts w:cstheme="minorHAnsi"/>
          <w:i/>
          <w:iCs/>
        </w:rPr>
      </w:pPr>
      <w:r w:rsidRPr="00F4401E">
        <w:rPr>
          <w:rFonts w:cstheme="minorHAnsi"/>
          <w:i/>
          <w:iCs/>
        </w:rPr>
        <w:lastRenderedPageBreak/>
        <w:t>Results</w:t>
      </w:r>
    </w:p>
    <w:p w14:paraId="21F2D3A9" w14:textId="48447B3D" w:rsidR="00F50593" w:rsidRPr="00F4401E" w:rsidRDefault="00470E10" w:rsidP="00BA1706">
      <w:pPr>
        <w:spacing w:line="276" w:lineRule="auto"/>
        <w:rPr>
          <w:rFonts w:cstheme="minorHAnsi"/>
          <w:i/>
          <w:iCs/>
        </w:rPr>
      </w:pPr>
      <w:r w:rsidRPr="00470E10">
        <w:rPr>
          <w:rStyle w:val="cf01"/>
          <w:rFonts w:asciiTheme="minorHAnsi" w:hAnsiTheme="minorHAnsi" w:cstheme="minorHAnsi"/>
          <w:b/>
          <w:bCs/>
          <w:sz w:val="22"/>
          <w:szCs w:val="22"/>
        </w:rPr>
        <w:t>CH-FUBBMPDORA</w:t>
      </w:r>
      <w:r w:rsidR="00A35D3D" w:rsidRPr="00F4401E">
        <w:rPr>
          <w:rFonts w:cstheme="minorHAnsi"/>
          <w:i/>
          <w:iCs/>
          <w:noProof/>
          <w:lang w:val="nl-BE" w:eastAsia="nl-BE"/>
        </w:rPr>
        <w:drawing>
          <wp:inline distT="0" distB="0" distL="0" distR="0" wp14:anchorId="4C0B5919" wp14:editId="5539C636">
            <wp:extent cx="5054400" cy="3250800"/>
            <wp:effectExtent l="0" t="0" r="0" b="6985"/>
            <wp:docPr id="11" name="Afbeelding 1" descr="Afbeelding me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2351" name="Afbeelding 1" descr="Afbeelding met schermopname&#10;&#10;Automatisch gegenereerde beschrijvi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54400" cy="3250800"/>
                    </a:xfrm>
                    <a:prstGeom prst="rect">
                      <a:avLst/>
                    </a:prstGeom>
                  </pic:spPr>
                </pic:pic>
              </a:graphicData>
            </a:graphic>
          </wp:inline>
        </w:drawing>
      </w:r>
    </w:p>
    <w:p w14:paraId="7B78A5D4" w14:textId="06389C5E" w:rsidR="00F50593" w:rsidRPr="00F4401E" w:rsidRDefault="00F50593" w:rsidP="00BA1706">
      <w:pPr>
        <w:spacing w:line="276" w:lineRule="auto"/>
        <w:rPr>
          <w:rFonts w:cstheme="minorHAnsi"/>
          <w:b/>
          <w:bCs/>
        </w:rPr>
      </w:pPr>
      <w:r w:rsidRPr="00F4401E">
        <w:rPr>
          <w:rFonts w:cstheme="minorHAnsi"/>
        </w:rPr>
        <w:t xml:space="preserve">Note: The mass spectrum is in line with data published by the CFSRE for </w:t>
      </w:r>
      <w:r w:rsidR="00470E10" w:rsidRPr="00470E10">
        <w:rPr>
          <w:rStyle w:val="cf01"/>
          <w:rFonts w:asciiTheme="minorHAnsi" w:hAnsiTheme="minorHAnsi" w:cstheme="minorHAnsi"/>
          <w:sz w:val="22"/>
          <w:szCs w:val="22"/>
        </w:rPr>
        <w:t>CH-FUBBMPDORA</w:t>
      </w:r>
      <w:r w:rsidRPr="00F4401E">
        <w:rPr>
          <w:rFonts w:cstheme="minorHAnsi"/>
        </w:rPr>
        <w:fldChar w:fldCharType="begin"/>
      </w:r>
      <w:r w:rsidRPr="00F4401E">
        <w:rPr>
          <w:rFonts w:cstheme="minorHAnsi"/>
        </w:rPr>
        <w:instrText xml:space="preserve"> ADDIN ZOTERO_ITEM CSL_CITATION {"citationID":"T33QdRNS","properties":{"formattedCitation":"\\super [2]\\nosupersub{}","plainCitation":"[2]","noteIndex":0},"citationItems":[{"id":407,"uris":["http://zotero.org/users/8795705/items/GJWJVRI2"],"itemData":{"id":407,"type":"report","publisher":"The Center for Forensic Science Research &amp; Education","title":"CHO-4'Me-5'Br-FUBOXPYRA - NPS Discovery New Drug Monograph","URL":"https://www.cfsre.org/nps-discovery/monographs/cho-4me-5br-fuboxpyra","author":[{"family":"Krotulski","given":"Alex J."},{"family":"Newman","given":"R"},{"family":"Gilbert","given":"M"},{"family":"Schelkun","given":"RM"},{"family":"Iula","given":"Donna M."},{"family":"Walton","given":"Sara E."},{"family":"DeBord","given":"J"},{"family":"Fogarty","given":"Melissa F."},{"family":"Logan","given":"Barry K."}],"accessed":{"date-parts":[["2023",10,31]]},"issued":{"date-parts":[["2023",6,28]]}}}],"schema":"https://github.com/citation-style-language/schema/raw/master/csl-citation.json"} </w:instrText>
      </w:r>
      <w:r w:rsidRPr="00F4401E">
        <w:rPr>
          <w:rFonts w:cstheme="minorHAnsi"/>
        </w:rPr>
        <w:fldChar w:fldCharType="separate"/>
      </w:r>
      <w:r w:rsidRPr="00F4401E">
        <w:rPr>
          <w:rFonts w:cstheme="minorHAnsi"/>
          <w:kern w:val="0"/>
          <w:vertAlign w:val="superscript"/>
        </w:rPr>
        <w:t>[2]</w:t>
      </w:r>
      <w:r w:rsidRPr="00F4401E">
        <w:rPr>
          <w:rFonts w:cstheme="minorHAnsi"/>
        </w:rPr>
        <w:fldChar w:fldCharType="end"/>
      </w:r>
      <w:r w:rsidRPr="00F4401E">
        <w:rPr>
          <w:rFonts w:cstheme="minorHAnsi"/>
          <w:i/>
          <w:iCs/>
        </w:rPr>
        <w:t>.</w:t>
      </w:r>
    </w:p>
    <w:p w14:paraId="5E7EBF82" w14:textId="77777777" w:rsidR="00F50593" w:rsidRPr="00F4401E" w:rsidRDefault="00F50593" w:rsidP="00BA1706">
      <w:pPr>
        <w:spacing w:line="276" w:lineRule="auto"/>
        <w:rPr>
          <w:rFonts w:cstheme="minorHAnsi"/>
          <w:b/>
          <w:bCs/>
        </w:rPr>
      </w:pPr>
      <w:r w:rsidRPr="00F4401E">
        <w:rPr>
          <w:rFonts w:cstheme="minorHAnsi"/>
          <w:b/>
          <w:bCs/>
        </w:rPr>
        <w:t>Impurity 1 (4.29 %</w:t>
      </w:r>
      <w:r w:rsidRPr="00F4401E">
        <w:rPr>
          <w:rFonts w:cstheme="minorHAnsi"/>
          <w:b/>
          <w:bCs/>
          <w:vertAlign w:val="superscript"/>
        </w:rPr>
        <w:t>a</w:t>
      </w:r>
      <w:r w:rsidRPr="00F4401E">
        <w:rPr>
          <w:rFonts w:cstheme="minorHAnsi"/>
          <w:b/>
          <w:bCs/>
        </w:rPr>
        <w:t>)</w:t>
      </w:r>
    </w:p>
    <w:p w14:paraId="3F85C40E" w14:textId="77777777" w:rsidR="00F50593" w:rsidRPr="00F4401E" w:rsidRDefault="00F50593" w:rsidP="00BA1706">
      <w:pPr>
        <w:spacing w:line="276" w:lineRule="auto"/>
        <w:rPr>
          <w:rFonts w:cstheme="minorHAnsi"/>
          <w:i/>
          <w:iCs/>
        </w:rPr>
      </w:pPr>
    </w:p>
    <w:p w14:paraId="09BF2129" w14:textId="77777777" w:rsidR="00F50593" w:rsidRPr="00F4401E" w:rsidRDefault="00F50593" w:rsidP="00BA1706">
      <w:pPr>
        <w:spacing w:line="276" w:lineRule="auto"/>
        <w:rPr>
          <w:rFonts w:cstheme="minorHAnsi"/>
          <w:i/>
          <w:iCs/>
        </w:rPr>
      </w:pPr>
      <w:r w:rsidRPr="00F4401E">
        <w:rPr>
          <w:rFonts w:cstheme="minorHAnsi"/>
          <w:i/>
          <w:iCs/>
          <w:noProof/>
          <w:lang w:val="nl-BE" w:eastAsia="nl-BE"/>
        </w:rPr>
        <w:drawing>
          <wp:inline distT="0" distB="0" distL="0" distR="0" wp14:anchorId="2750F8F9" wp14:editId="5018747D">
            <wp:extent cx="5634000" cy="1159200"/>
            <wp:effectExtent l="0" t="0" r="5080" b="3175"/>
            <wp:docPr id="1880739322" name="Afbeelding 3" descr="Afbeelding met schermopname, zw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739322" name="Afbeelding 3" descr="Afbeelding met schermopname, zwart, ontwerp&#10;&#10;Automatisch gegenereerde beschrijvi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634000" cy="1159200"/>
                    </a:xfrm>
                    <a:prstGeom prst="rect">
                      <a:avLst/>
                    </a:prstGeom>
                  </pic:spPr>
                </pic:pic>
              </a:graphicData>
            </a:graphic>
          </wp:inline>
        </w:drawing>
      </w:r>
    </w:p>
    <w:p w14:paraId="440880C9" w14:textId="77777777" w:rsidR="008065A9" w:rsidRDefault="008065A9" w:rsidP="00BA1706">
      <w:pPr>
        <w:spacing w:line="240" w:lineRule="auto"/>
        <w:rPr>
          <w:rFonts w:cstheme="minorHAnsi"/>
          <w:b/>
          <w:bCs/>
        </w:rPr>
      </w:pPr>
    </w:p>
    <w:p w14:paraId="10B5069F" w14:textId="2878F981" w:rsidR="00F50593" w:rsidRPr="00F4401E" w:rsidRDefault="00F50593" w:rsidP="00BA1706">
      <w:pPr>
        <w:spacing w:line="240" w:lineRule="auto"/>
        <w:rPr>
          <w:rFonts w:cstheme="minorHAnsi"/>
          <w:b/>
          <w:bCs/>
        </w:rPr>
      </w:pPr>
      <w:r w:rsidRPr="00F4401E">
        <w:rPr>
          <w:rFonts w:cstheme="minorHAnsi"/>
          <w:b/>
          <w:bCs/>
        </w:rPr>
        <w:t>Impurity 2 (0.32 %</w:t>
      </w:r>
      <w:r w:rsidRPr="00F4401E">
        <w:rPr>
          <w:rFonts w:cstheme="minorHAnsi"/>
          <w:b/>
          <w:bCs/>
          <w:vertAlign w:val="superscript"/>
        </w:rPr>
        <w:t>a</w:t>
      </w:r>
      <w:r w:rsidRPr="00F4401E">
        <w:rPr>
          <w:rFonts w:cstheme="minorHAnsi"/>
          <w:b/>
          <w:bCs/>
        </w:rPr>
        <w:t>)</w:t>
      </w:r>
    </w:p>
    <w:p w14:paraId="0BCBA9C7" w14:textId="77777777" w:rsidR="00F50593" w:rsidRPr="00F4401E" w:rsidRDefault="00F50593" w:rsidP="00BA1706">
      <w:pPr>
        <w:spacing w:line="276" w:lineRule="auto"/>
        <w:rPr>
          <w:rFonts w:cstheme="minorHAnsi"/>
          <w:i/>
          <w:iCs/>
        </w:rPr>
      </w:pPr>
      <w:r w:rsidRPr="00F4401E">
        <w:rPr>
          <w:rFonts w:cstheme="minorHAnsi"/>
          <w:i/>
          <w:iCs/>
          <w:noProof/>
          <w:lang w:val="nl-BE" w:eastAsia="nl-BE"/>
        </w:rPr>
        <w:drawing>
          <wp:inline distT="0" distB="0" distL="0" distR="0" wp14:anchorId="19BA0BFF" wp14:editId="42B5B61E">
            <wp:extent cx="5763600" cy="1353600"/>
            <wp:effectExtent l="0" t="0" r="0" b="0"/>
            <wp:docPr id="1923256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5641" name="Afbeelding 2"/>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63600" cy="1353600"/>
                    </a:xfrm>
                    <a:prstGeom prst="rect">
                      <a:avLst/>
                    </a:prstGeom>
                  </pic:spPr>
                </pic:pic>
              </a:graphicData>
            </a:graphic>
          </wp:inline>
        </w:drawing>
      </w:r>
    </w:p>
    <w:p w14:paraId="7F01997E" w14:textId="0C30F5CB" w:rsidR="00F50593" w:rsidRPr="00470E10" w:rsidRDefault="00F50593" w:rsidP="006F3D39">
      <w:pPr>
        <w:spacing w:line="276" w:lineRule="auto"/>
        <w:jc w:val="both"/>
        <w:rPr>
          <w:rFonts w:cstheme="minorHAnsi"/>
          <w:sz w:val="18"/>
          <w:szCs w:val="18"/>
        </w:rPr>
      </w:pPr>
      <w:proofErr w:type="spellStart"/>
      <w:r w:rsidRPr="00470E10">
        <w:rPr>
          <w:rFonts w:cstheme="minorHAnsi"/>
          <w:sz w:val="18"/>
          <w:szCs w:val="18"/>
          <w:vertAlign w:val="superscript"/>
        </w:rPr>
        <w:t>a</w:t>
      </w:r>
      <w:r w:rsidRPr="00470E10">
        <w:rPr>
          <w:rFonts w:cstheme="minorHAnsi"/>
          <w:sz w:val="18"/>
          <w:szCs w:val="18"/>
        </w:rPr>
        <w:t>Values</w:t>
      </w:r>
      <w:proofErr w:type="spellEnd"/>
      <w:r w:rsidRPr="00470E10">
        <w:rPr>
          <w:rFonts w:cstheme="minorHAnsi"/>
          <w:sz w:val="18"/>
          <w:szCs w:val="18"/>
        </w:rPr>
        <w:t xml:space="preserve"> quantify the amount of impurity present in the sample relative to the amount of main compound </w:t>
      </w:r>
      <w:r w:rsidR="00470E10" w:rsidRPr="00470E10">
        <w:rPr>
          <w:rStyle w:val="cf01"/>
          <w:rFonts w:asciiTheme="minorHAnsi" w:hAnsiTheme="minorHAnsi" w:cstheme="minorHAnsi"/>
        </w:rPr>
        <w:t>CH-FUBBMPDORA</w:t>
      </w:r>
      <w:r w:rsidR="00470E10" w:rsidRPr="00470E10">
        <w:rPr>
          <w:rFonts w:cstheme="minorHAnsi"/>
          <w:sz w:val="18"/>
          <w:szCs w:val="18"/>
        </w:rPr>
        <w:t xml:space="preserve"> </w:t>
      </w:r>
      <w:r w:rsidRPr="00470E10">
        <w:rPr>
          <w:rFonts w:cstheme="minorHAnsi"/>
          <w:sz w:val="18"/>
          <w:szCs w:val="18"/>
        </w:rPr>
        <w:t xml:space="preserve">(assuming all impurities ionize to the same extent as </w:t>
      </w:r>
      <w:r w:rsidR="00470E10" w:rsidRPr="00470E10">
        <w:rPr>
          <w:rStyle w:val="cf01"/>
          <w:rFonts w:asciiTheme="minorHAnsi" w:hAnsiTheme="minorHAnsi" w:cstheme="minorHAnsi"/>
        </w:rPr>
        <w:t>CH-FUBBMPDORA</w:t>
      </w:r>
      <w:r w:rsidRPr="00470E10">
        <w:rPr>
          <w:rFonts w:cstheme="minorHAnsi"/>
          <w:sz w:val="18"/>
          <w:szCs w:val="18"/>
        </w:rPr>
        <w:t xml:space="preserve">) and are calculated by comparing the AUC of the impurities and AUC of the peak of </w:t>
      </w:r>
      <w:r w:rsidR="00470E10" w:rsidRPr="00470E10">
        <w:rPr>
          <w:rStyle w:val="cf01"/>
          <w:rFonts w:asciiTheme="minorHAnsi" w:hAnsiTheme="minorHAnsi" w:cstheme="minorHAnsi"/>
        </w:rPr>
        <w:t>CH-FUBBMPDORA</w:t>
      </w:r>
      <w:r w:rsidRPr="00470E10">
        <w:rPr>
          <w:rFonts w:cstheme="minorHAnsi"/>
          <w:sz w:val="18"/>
          <w:szCs w:val="18"/>
        </w:rPr>
        <w:t xml:space="preserve">.  </w:t>
      </w:r>
    </w:p>
    <w:p w14:paraId="4FBDC7AA" w14:textId="77777777" w:rsidR="00BA1706" w:rsidRPr="00F4401E" w:rsidRDefault="00BA1706" w:rsidP="00BA1706">
      <w:pPr>
        <w:spacing w:line="276" w:lineRule="auto"/>
        <w:rPr>
          <w:rFonts w:cstheme="minorHAnsi"/>
          <w:b/>
          <w:bCs/>
        </w:rPr>
      </w:pPr>
    </w:p>
    <w:p w14:paraId="7731093B" w14:textId="131E4235" w:rsidR="00BA1706" w:rsidRPr="00BA1706" w:rsidRDefault="00BA1706" w:rsidP="006F3D39">
      <w:pPr>
        <w:spacing w:line="276" w:lineRule="auto"/>
        <w:jc w:val="both"/>
        <w:rPr>
          <w:rFonts w:cstheme="minorHAnsi"/>
          <w:b/>
          <w:bCs/>
          <w:sz w:val="24"/>
          <w:szCs w:val="24"/>
        </w:rPr>
      </w:pPr>
      <w:r w:rsidRPr="00BA1706">
        <w:rPr>
          <w:rFonts w:cstheme="minorHAnsi"/>
          <w:b/>
          <w:bCs/>
        </w:rPr>
        <w:lastRenderedPageBreak/>
        <w:t>S14. Additional NanoBiT® CB</w:t>
      </w:r>
      <w:r w:rsidRPr="00BA1706">
        <w:rPr>
          <w:rFonts w:cstheme="minorHAnsi"/>
          <w:b/>
          <w:bCs/>
          <w:vertAlign w:val="subscript"/>
        </w:rPr>
        <w:t>1</w:t>
      </w:r>
      <w:r w:rsidRPr="00BA1706">
        <w:rPr>
          <w:rFonts w:cstheme="minorHAnsi"/>
          <w:b/>
          <w:bCs/>
        </w:rPr>
        <w:t xml:space="preserve"> assay results – contamination with a potent SCRA at low concentration</w:t>
      </w:r>
      <w:r w:rsidR="003B6445">
        <w:rPr>
          <w:rFonts w:cstheme="minorHAnsi"/>
          <w:b/>
          <w:bCs/>
        </w:rPr>
        <w:t xml:space="preserve"> (Ghent University, Belgium)</w:t>
      </w:r>
    </w:p>
    <w:p w14:paraId="398121BA" w14:textId="77777777" w:rsidR="00BA1706" w:rsidRDefault="00BA1706" w:rsidP="00BA1706">
      <w:pPr>
        <w:keepNext/>
        <w:spacing w:line="276" w:lineRule="auto"/>
        <w:jc w:val="center"/>
      </w:pPr>
      <w:r>
        <w:rPr>
          <w:rFonts w:cstheme="minorHAnsi"/>
          <w:b/>
          <w:bCs/>
          <w:noProof/>
          <w:lang w:val="nl-BE" w:eastAsia="nl-BE"/>
        </w:rPr>
        <w:drawing>
          <wp:inline distT="0" distB="0" distL="0" distR="0" wp14:anchorId="0A8D5B02" wp14:editId="5BD3F45B">
            <wp:extent cx="3788672" cy="2028448"/>
            <wp:effectExtent l="0" t="0" r="0" b="0"/>
            <wp:docPr id="1574969625" name="Afbeelding 1" descr="Afbeelding met duisternis, schermopname, licht, kun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969625" name="Afbeelding 1" descr="Afbeelding met duisternis, schermopname, licht, kunst&#10;&#10;Automatisch gegenereerde beschrijvi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788672" cy="2028448"/>
                    </a:xfrm>
                    <a:prstGeom prst="rect">
                      <a:avLst/>
                    </a:prstGeom>
                  </pic:spPr>
                </pic:pic>
              </a:graphicData>
            </a:graphic>
          </wp:inline>
        </w:drawing>
      </w:r>
    </w:p>
    <w:p w14:paraId="24A15D45" w14:textId="444F7A3C" w:rsidR="00BA1706" w:rsidRDefault="00BA1706" w:rsidP="00BA1706">
      <w:pPr>
        <w:pStyle w:val="Bijschrift"/>
        <w:jc w:val="center"/>
        <w:rPr>
          <w:rFonts w:cstheme="minorHAnsi"/>
          <w:b/>
          <w:bCs/>
        </w:rPr>
      </w:pPr>
      <w:r>
        <w:t xml:space="preserve">Concentration-response curves of pure CH-FUBBMPDORA (pink), pure 5F-MDMB-PINACA (blue) and a combination of CH-FUBBMPDORA with 5F-MDMB-PINACA, the latter present at 0.1%. Data points represent the AUC </w:t>
      </w:r>
      <w:r>
        <w:rPr>
          <w:rFonts w:cstheme="minorHAnsi"/>
        </w:rPr>
        <w:t>±</w:t>
      </w:r>
      <w:r>
        <w:t xml:space="preserve"> standard error of the mean (SEM), run in duplicate in minimally three independent experiments.</w:t>
      </w:r>
    </w:p>
    <w:p w14:paraId="28486B49" w14:textId="77777777" w:rsidR="00BA1706" w:rsidRDefault="00BA1706" w:rsidP="00BA1706">
      <w:pPr>
        <w:spacing w:line="276" w:lineRule="auto"/>
        <w:rPr>
          <w:rFonts w:cstheme="minorHAnsi"/>
          <w:b/>
          <w:bCs/>
        </w:rPr>
      </w:pPr>
    </w:p>
    <w:p w14:paraId="0354FC76" w14:textId="77777777" w:rsidR="00BA1706" w:rsidRDefault="00BA1706" w:rsidP="00BA1706">
      <w:pPr>
        <w:spacing w:line="276" w:lineRule="auto"/>
        <w:rPr>
          <w:rFonts w:cstheme="minorHAnsi"/>
          <w:b/>
          <w:bCs/>
        </w:rPr>
      </w:pPr>
    </w:p>
    <w:p w14:paraId="59BFDD42" w14:textId="77777777" w:rsidR="00BA1706" w:rsidRDefault="00BA1706" w:rsidP="00BA1706">
      <w:pPr>
        <w:spacing w:line="276" w:lineRule="auto"/>
        <w:rPr>
          <w:rFonts w:cstheme="minorHAnsi"/>
          <w:b/>
          <w:bCs/>
        </w:rPr>
      </w:pPr>
    </w:p>
    <w:p w14:paraId="572CE4DA" w14:textId="77777777" w:rsidR="00BA1706" w:rsidRDefault="00BA1706" w:rsidP="00BA1706">
      <w:pPr>
        <w:spacing w:line="276" w:lineRule="auto"/>
        <w:rPr>
          <w:rFonts w:cstheme="minorHAnsi"/>
          <w:b/>
          <w:bCs/>
        </w:rPr>
      </w:pPr>
    </w:p>
    <w:p w14:paraId="6DE00BD6" w14:textId="77777777" w:rsidR="00BA1706" w:rsidRDefault="00BA1706" w:rsidP="00BA1706">
      <w:pPr>
        <w:spacing w:line="276" w:lineRule="auto"/>
        <w:rPr>
          <w:rFonts w:cstheme="minorHAnsi"/>
          <w:b/>
          <w:bCs/>
        </w:rPr>
      </w:pPr>
    </w:p>
    <w:p w14:paraId="0C65EDF1" w14:textId="77777777" w:rsidR="00BA1706" w:rsidRDefault="00BA1706" w:rsidP="00BA1706">
      <w:pPr>
        <w:spacing w:line="276" w:lineRule="auto"/>
        <w:rPr>
          <w:rFonts w:cstheme="minorHAnsi"/>
          <w:b/>
          <w:bCs/>
        </w:rPr>
      </w:pPr>
    </w:p>
    <w:p w14:paraId="0A11FD3E" w14:textId="77777777" w:rsidR="00BA1706" w:rsidRDefault="00BA1706" w:rsidP="00BA1706">
      <w:pPr>
        <w:spacing w:line="276" w:lineRule="auto"/>
        <w:rPr>
          <w:rFonts w:cstheme="minorHAnsi"/>
          <w:b/>
          <w:bCs/>
        </w:rPr>
      </w:pPr>
    </w:p>
    <w:p w14:paraId="2BA07A67" w14:textId="77777777" w:rsidR="00BA1706" w:rsidRDefault="00BA1706" w:rsidP="00BA1706">
      <w:pPr>
        <w:spacing w:line="276" w:lineRule="auto"/>
        <w:rPr>
          <w:rFonts w:cstheme="minorHAnsi"/>
          <w:b/>
          <w:bCs/>
        </w:rPr>
      </w:pPr>
    </w:p>
    <w:p w14:paraId="6587A434" w14:textId="77777777" w:rsidR="00BA1706" w:rsidRDefault="00BA1706" w:rsidP="00BA1706">
      <w:pPr>
        <w:spacing w:line="276" w:lineRule="auto"/>
        <w:rPr>
          <w:rFonts w:cstheme="minorHAnsi"/>
          <w:b/>
          <w:bCs/>
        </w:rPr>
      </w:pPr>
    </w:p>
    <w:p w14:paraId="3AB9626A" w14:textId="77777777" w:rsidR="00BA1706" w:rsidRDefault="00BA1706" w:rsidP="00BA1706">
      <w:pPr>
        <w:spacing w:line="276" w:lineRule="auto"/>
        <w:rPr>
          <w:rFonts w:cstheme="minorHAnsi"/>
          <w:b/>
          <w:bCs/>
        </w:rPr>
      </w:pPr>
    </w:p>
    <w:p w14:paraId="4F8863EF" w14:textId="77777777" w:rsidR="00BA1706" w:rsidRDefault="00BA1706" w:rsidP="00BA1706">
      <w:pPr>
        <w:spacing w:line="276" w:lineRule="auto"/>
        <w:rPr>
          <w:rFonts w:cstheme="minorHAnsi"/>
          <w:b/>
          <w:bCs/>
        </w:rPr>
      </w:pPr>
    </w:p>
    <w:p w14:paraId="36CF3653" w14:textId="77777777" w:rsidR="00BA1706" w:rsidRDefault="00BA1706" w:rsidP="00BA1706">
      <w:pPr>
        <w:spacing w:line="276" w:lineRule="auto"/>
        <w:rPr>
          <w:rFonts w:cstheme="minorHAnsi"/>
          <w:b/>
          <w:bCs/>
        </w:rPr>
      </w:pPr>
    </w:p>
    <w:p w14:paraId="017D1050" w14:textId="77777777" w:rsidR="00BA1706" w:rsidRDefault="00BA1706" w:rsidP="00BA1706">
      <w:pPr>
        <w:spacing w:line="276" w:lineRule="auto"/>
        <w:rPr>
          <w:rFonts w:cstheme="minorHAnsi"/>
          <w:b/>
          <w:bCs/>
        </w:rPr>
      </w:pPr>
    </w:p>
    <w:p w14:paraId="0BF90E4B" w14:textId="77777777" w:rsidR="00BA1706" w:rsidRDefault="00BA1706" w:rsidP="00BA1706">
      <w:pPr>
        <w:spacing w:line="276" w:lineRule="auto"/>
        <w:rPr>
          <w:rFonts w:cstheme="minorHAnsi"/>
          <w:b/>
          <w:bCs/>
        </w:rPr>
      </w:pPr>
    </w:p>
    <w:p w14:paraId="3A3143CD" w14:textId="77777777" w:rsidR="00BA1706" w:rsidRDefault="00BA1706" w:rsidP="00BA1706">
      <w:pPr>
        <w:spacing w:line="276" w:lineRule="auto"/>
        <w:rPr>
          <w:rFonts w:cstheme="minorHAnsi"/>
          <w:b/>
          <w:bCs/>
        </w:rPr>
      </w:pPr>
    </w:p>
    <w:p w14:paraId="7AC0D622" w14:textId="77777777" w:rsidR="00BA1706" w:rsidRDefault="00BA1706" w:rsidP="00BA1706">
      <w:pPr>
        <w:spacing w:line="276" w:lineRule="auto"/>
        <w:rPr>
          <w:rFonts w:cstheme="minorHAnsi"/>
          <w:b/>
          <w:bCs/>
        </w:rPr>
      </w:pPr>
    </w:p>
    <w:p w14:paraId="0726F44E" w14:textId="77777777" w:rsidR="00BA1706" w:rsidRDefault="00BA1706" w:rsidP="00BA1706">
      <w:pPr>
        <w:spacing w:line="276" w:lineRule="auto"/>
        <w:rPr>
          <w:rFonts w:cstheme="minorHAnsi"/>
          <w:b/>
          <w:bCs/>
        </w:rPr>
      </w:pPr>
    </w:p>
    <w:p w14:paraId="7EC998D7" w14:textId="77777777" w:rsidR="00BA1706" w:rsidRDefault="00BA1706" w:rsidP="00BA1706">
      <w:pPr>
        <w:spacing w:line="276" w:lineRule="auto"/>
        <w:rPr>
          <w:rFonts w:cstheme="minorHAnsi"/>
          <w:b/>
          <w:bCs/>
        </w:rPr>
      </w:pPr>
    </w:p>
    <w:p w14:paraId="18E6C455" w14:textId="77777777" w:rsidR="003B6445" w:rsidRDefault="003B6445" w:rsidP="00BA1706">
      <w:pPr>
        <w:spacing w:line="276" w:lineRule="auto"/>
        <w:rPr>
          <w:rFonts w:cstheme="minorHAnsi"/>
          <w:b/>
          <w:bCs/>
        </w:rPr>
      </w:pPr>
    </w:p>
    <w:p w14:paraId="4D583BE3" w14:textId="0ADE9AD6" w:rsidR="00F50593" w:rsidRPr="00F4401E" w:rsidRDefault="00F50593" w:rsidP="00BA1706">
      <w:pPr>
        <w:spacing w:line="276" w:lineRule="auto"/>
        <w:rPr>
          <w:rFonts w:cstheme="minorHAnsi"/>
          <w:b/>
          <w:bCs/>
        </w:rPr>
      </w:pPr>
      <w:r w:rsidRPr="00F4401E">
        <w:rPr>
          <w:rFonts w:cstheme="minorHAnsi"/>
          <w:b/>
          <w:bCs/>
        </w:rPr>
        <w:lastRenderedPageBreak/>
        <w:t>S</w:t>
      </w:r>
      <w:r w:rsidR="00BA1706">
        <w:rPr>
          <w:rFonts w:cstheme="minorHAnsi"/>
          <w:b/>
          <w:bCs/>
        </w:rPr>
        <w:t>15</w:t>
      </w:r>
      <w:r w:rsidRPr="00F4401E">
        <w:rPr>
          <w:rFonts w:cstheme="minorHAnsi"/>
          <w:b/>
          <w:bCs/>
        </w:rPr>
        <w:t xml:space="preserve">. Metabolite identification of </w:t>
      </w:r>
      <w:r w:rsidR="00470E10" w:rsidRPr="00470E10">
        <w:rPr>
          <w:rStyle w:val="cf01"/>
          <w:rFonts w:asciiTheme="minorHAnsi" w:hAnsiTheme="minorHAnsi" w:cstheme="minorHAnsi"/>
          <w:b/>
          <w:bCs/>
          <w:sz w:val="22"/>
          <w:szCs w:val="22"/>
        </w:rPr>
        <w:t>CH-FUBBMPDORA</w:t>
      </w:r>
      <w:r w:rsidR="00470E10" w:rsidRPr="00470E10">
        <w:rPr>
          <w:rFonts w:cstheme="minorHAnsi"/>
          <w:b/>
          <w:bCs/>
          <w:sz w:val="28"/>
          <w:szCs w:val="28"/>
        </w:rPr>
        <w:t xml:space="preserve"> </w:t>
      </w:r>
      <w:r w:rsidR="00B45483">
        <w:rPr>
          <w:rFonts w:cstheme="minorHAnsi"/>
          <w:b/>
          <w:bCs/>
        </w:rPr>
        <w:t>(CFSRE, United States)</w:t>
      </w:r>
    </w:p>
    <w:p w14:paraId="4CFE4AD5" w14:textId="482AAB3F" w:rsidR="00F50593" w:rsidRPr="00F4401E" w:rsidRDefault="00F50593" w:rsidP="00BA1706">
      <w:pPr>
        <w:spacing w:line="276" w:lineRule="auto"/>
        <w:rPr>
          <w:rFonts w:cstheme="minorHAnsi"/>
        </w:rPr>
      </w:pPr>
      <w:r w:rsidRPr="00F4401E">
        <w:rPr>
          <w:rFonts w:cstheme="minorHAnsi"/>
        </w:rPr>
        <w:t xml:space="preserve">Fragmentation (MS/MS) spectrum for </w:t>
      </w:r>
      <w:r w:rsidR="00470E10" w:rsidRPr="00470E10">
        <w:rPr>
          <w:rStyle w:val="cf01"/>
          <w:rFonts w:asciiTheme="minorHAnsi" w:hAnsiTheme="minorHAnsi" w:cstheme="minorHAnsi"/>
          <w:sz w:val="22"/>
          <w:szCs w:val="22"/>
        </w:rPr>
        <w:t>CH-FUBBMPDORA</w:t>
      </w:r>
      <w:r w:rsidR="00470E10" w:rsidRPr="00470E10">
        <w:rPr>
          <w:rFonts w:cstheme="minorHAnsi"/>
          <w:sz w:val="28"/>
          <w:szCs w:val="28"/>
        </w:rPr>
        <w:t xml:space="preserve"> </w:t>
      </w:r>
      <w:r w:rsidRPr="00F4401E">
        <w:rPr>
          <w:rFonts w:cstheme="minorHAnsi"/>
        </w:rPr>
        <w:t>(P.0)</w:t>
      </w:r>
    </w:p>
    <w:p w14:paraId="52899F46"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4C8C5A12" wp14:editId="3F683ED4">
            <wp:extent cx="5943600" cy="1227455"/>
            <wp:effectExtent l="0" t="0" r="0" b="0"/>
            <wp:docPr id="547344852" name="Picture 54734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1227455"/>
                    </a:xfrm>
                    <a:prstGeom prst="rect">
                      <a:avLst/>
                    </a:prstGeom>
                    <a:noFill/>
                    <a:ln>
                      <a:noFill/>
                    </a:ln>
                  </pic:spPr>
                </pic:pic>
              </a:graphicData>
            </a:graphic>
          </wp:inline>
        </w:drawing>
      </w:r>
    </w:p>
    <w:p w14:paraId="04B02EBA" w14:textId="77777777" w:rsidR="00F50593" w:rsidRPr="00F4401E" w:rsidRDefault="00F50593" w:rsidP="00BA1706">
      <w:pPr>
        <w:spacing w:line="276" w:lineRule="auto"/>
        <w:rPr>
          <w:rFonts w:cstheme="minorHAnsi"/>
        </w:rPr>
      </w:pPr>
      <w:r w:rsidRPr="00F4401E">
        <w:rPr>
          <w:rFonts w:cstheme="minorHAnsi"/>
        </w:rPr>
        <w:t>Fragmentation (MS/MS) spectrum for M.1 (Oxidation [Head])</w:t>
      </w:r>
    </w:p>
    <w:p w14:paraId="75FD576E"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1D3F2023" wp14:editId="19C09F61">
            <wp:extent cx="5943600" cy="12274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1227455"/>
                    </a:xfrm>
                    <a:prstGeom prst="rect">
                      <a:avLst/>
                    </a:prstGeom>
                    <a:noFill/>
                    <a:ln>
                      <a:noFill/>
                    </a:ln>
                  </pic:spPr>
                </pic:pic>
              </a:graphicData>
            </a:graphic>
          </wp:inline>
        </w:drawing>
      </w:r>
    </w:p>
    <w:p w14:paraId="13100A34" w14:textId="77777777" w:rsidR="00F50593" w:rsidRPr="00F4401E" w:rsidRDefault="00F50593" w:rsidP="00BA1706">
      <w:pPr>
        <w:spacing w:line="276" w:lineRule="auto"/>
        <w:rPr>
          <w:rFonts w:cstheme="minorHAnsi"/>
        </w:rPr>
      </w:pPr>
      <w:r w:rsidRPr="00F4401E">
        <w:rPr>
          <w:rFonts w:cstheme="minorHAnsi"/>
        </w:rPr>
        <w:t>Figure 3: Fragmentation (MS/MS) spectrum for M.2 (Oxidation [Head])</w:t>
      </w:r>
    </w:p>
    <w:p w14:paraId="69642E73"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0DAF1CB7" wp14:editId="11ED4F1B">
            <wp:extent cx="5943600" cy="12274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1227455"/>
                    </a:xfrm>
                    <a:prstGeom prst="rect">
                      <a:avLst/>
                    </a:prstGeom>
                    <a:noFill/>
                    <a:ln>
                      <a:noFill/>
                    </a:ln>
                  </pic:spPr>
                </pic:pic>
              </a:graphicData>
            </a:graphic>
          </wp:inline>
        </w:drawing>
      </w:r>
    </w:p>
    <w:p w14:paraId="4356EF82" w14:textId="77777777" w:rsidR="00F50593" w:rsidRPr="00F4401E" w:rsidRDefault="00F50593" w:rsidP="00BA1706">
      <w:pPr>
        <w:spacing w:line="276" w:lineRule="auto"/>
        <w:rPr>
          <w:rFonts w:cstheme="minorHAnsi"/>
        </w:rPr>
      </w:pPr>
      <w:r w:rsidRPr="00F4401E">
        <w:rPr>
          <w:rFonts w:cstheme="minorHAnsi"/>
        </w:rPr>
        <w:t>Figure 4: Fragmentation (MS/MS) spectrum for M.3 (Oxidation [Head])</w:t>
      </w:r>
    </w:p>
    <w:p w14:paraId="5CF6B6CF" w14:textId="307AC225"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5800823E" wp14:editId="269170A6">
            <wp:extent cx="5943600" cy="1227455"/>
            <wp:effectExtent l="0" t="0" r="0" b="0"/>
            <wp:docPr id="1051875983" name="Picture 1051875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1227455"/>
                    </a:xfrm>
                    <a:prstGeom prst="rect">
                      <a:avLst/>
                    </a:prstGeom>
                    <a:noFill/>
                    <a:ln>
                      <a:noFill/>
                    </a:ln>
                  </pic:spPr>
                </pic:pic>
              </a:graphicData>
            </a:graphic>
          </wp:inline>
        </w:drawing>
      </w:r>
    </w:p>
    <w:p w14:paraId="6CF9AE76" w14:textId="77777777" w:rsidR="00F50593" w:rsidRPr="00F4401E" w:rsidRDefault="00F50593" w:rsidP="00BA1706">
      <w:pPr>
        <w:spacing w:line="276" w:lineRule="auto"/>
        <w:rPr>
          <w:rFonts w:cstheme="minorHAnsi"/>
        </w:rPr>
      </w:pPr>
    </w:p>
    <w:p w14:paraId="41A6D4BC" w14:textId="77777777" w:rsidR="00F50593" w:rsidRPr="00F4401E" w:rsidRDefault="00F50593" w:rsidP="00BA1706">
      <w:pPr>
        <w:spacing w:line="276" w:lineRule="auto"/>
        <w:rPr>
          <w:rFonts w:cstheme="minorHAnsi"/>
        </w:rPr>
      </w:pPr>
      <w:r w:rsidRPr="00F4401E">
        <w:rPr>
          <w:rFonts w:cstheme="minorHAnsi"/>
        </w:rPr>
        <w:t>Figure 5: Fragmentation (MS/MS) spectrum for M.4 (Oxidation [Core/Linker])</w:t>
      </w:r>
    </w:p>
    <w:p w14:paraId="383C117B" w14:textId="77777777" w:rsidR="00F50593" w:rsidRPr="00F4401E" w:rsidRDefault="00F50593" w:rsidP="00BA1706">
      <w:pPr>
        <w:spacing w:line="276" w:lineRule="auto"/>
        <w:rPr>
          <w:rFonts w:cstheme="minorHAnsi"/>
        </w:rPr>
      </w:pPr>
      <w:r w:rsidRPr="00F4401E">
        <w:rPr>
          <w:rFonts w:cstheme="minorHAnsi"/>
          <w:noProof/>
          <w:lang w:val="nl-BE" w:eastAsia="nl-BE"/>
        </w:rPr>
        <w:drawing>
          <wp:inline distT="0" distB="0" distL="0" distR="0" wp14:anchorId="349B47E7" wp14:editId="44223A37">
            <wp:extent cx="5943600" cy="12274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1227455"/>
                    </a:xfrm>
                    <a:prstGeom prst="rect">
                      <a:avLst/>
                    </a:prstGeom>
                    <a:noFill/>
                    <a:ln>
                      <a:noFill/>
                    </a:ln>
                  </pic:spPr>
                </pic:pic>
              </a:graphicData>
            </a:graphic>
          </wp:inline>
        </w:drawing>
      </w:r>
    </w:p>
    <w:p w14:paraId="78A8E6D9" w14:textId="366D7D98" w:rsidR="00F50593" w:rsidRPr="00F4401E" w:rsidRDefault="00F50593" w:rsidP="00BA1706">
      <w:pPr>
        <w:spacing w:line="276" w:lineRule="auto"/>
        <w:rPr>
          <w:rFonts w:cstheme="minorHAnsi"/>
          <w:b/>
          <w:bCs/>
        </w:rPr>
      </w:pPr>
      <w:r w:rsidRPr="00F4401E">
        <w:rPr>
          <w:rFonts w:cstheme="minorHAnsi"/>
          <w:b/>
          <w:bCs/>
        </w:rPr>
        <w:lastRenderedPageBreak/>
        <w:t>S1</w:t>
      </w:r>
      <w:r w:rsidR="00BA1706">
        <w:rPr>
          <w:rFonts w:cstheme="minorHAnsi"/>
          <w:b/>
          <w:bCs/>
        </w:rPr>
        <w:t>6</w:t>
      </w:r>
      <w:r w:rsidRPr="00F4401E">
        <w:rPr>
          <w:rFonts w:cstheme="minorHAnsi"/>
          <w:b/>
          <w:bCs/>
        </w:rPr>
        <w:t>. References</w:t>
      </w:r>
    </w:p>
    <w:p w14:paraId="02AD100B" w14:textId="77777777" w:rsidR="00F50593" w:rsidRPr="00F4401E" w:rsidRDefault="00F50593" w:rsidP="00BA1706">
      <w:pPr>
        <w:spacing w:line="276" w:lineRule="auto"/>
        <w:rPr>
          <w:rFonts w:cstheme="minorHAnsi"/>
        </w:rPr>
      </w:pPr>
    </w:p>
    <w:p w14:paraId="444D1730" w14:textId="77777777" w:rsidR="00F50593" w:rsidRPr="00F4401E" w:rsidRDefault="00F50593" w:rsidP="006F3D39">
      <w:pPr>
        <w:pStyle w:val="Bibliografie"/>
        <w:jc w:val="both"/>
        <w:rPr>
          <w:rFonts w:cstheme="minorHAnsi"/>
        </w:rPr>
      </w:pPr>
      <w:r w:rsidRPr="00F4401E">
        <w:rPr>
          <w:rFonts w:cstheme="minorHAnsi"/>
        </w:rPr>
        <w:fldChar w:fldCharType="begin"/>
      </w:r>
      <w:r w:rsidRPr="00F4401E">
        <w:rPr>
          <w:rFonts w:cstheme="minorHAnsi"/>
        </w:rPr>
        <w:instrText xml:space="preserve"> ADDIN ZOTERO_BIBL {"uncited":[],"omitted":[],"custom":[]} CSL_BIBLIOGRAPHY </w:instrText>
      </w:r>
      <w:r w:rsidRPr="00F4401E">
        <w:rPr>
          <w:rFonts w:cstheme="minorHAnsi"/>
        </w:rPr>
        <w:fldChar w:fldCharType="separate"/>
      </w:r>
      <w:r w:rsidRPr="00F4401E">
        <w:rPr>
          <w:rFonts w:cstheme="minorHAnsi"/>
        </w:rPr>
        <w:t>[1]</w:t>
      </w:r>
      <w:r w:rsidRPr="00F4401E">
        <w:rPr>
          <w:rFonts w:cstheme="minorHAnsi"/>
        </w:rPr>
        <w:tab/>
        <w:t xml:space="preserve">P. Blanckaert, A. Cannaert, K. Van Uytfanghe, F. Hulpia, E. Deconinck, S. Van Calenbergh, C. Stove. Report on a novel emerging class of highly potent benzimidazole NPS opioids: Chemical and in vitro functional characterization of isotonitazene. </w:t>
      </w:r>
      <w:r w:rsidRPr="00F4401E">
        <w:rPr>
          <w:rFonts w:cstheme="minorHAnsi"/>
          <w:i/>
          <w:iCs/>
        </w:rPr>
        <w:t>Drug Test Anal</w:t>
      </w:r>
      <w:r w:rsidRPr="00F4401E">
        <w:rPr>
          <w:rFonts w:cstheme="minorHAnsi"/>
        </w:rPr>
        <w:t xml:space="preserve">, </w:t>
      </w:r>
      <w:r w:rsidRPr="00F4401E">
        <w:rPr>
          <w:rFonts w:cstheme="minorHAnsi"/>
          <w:b/>
          <w:bCs/>
        </w:rPr>
        <w:t>2020</w:t>
      </w:r>
      <w:r w:rsidRPr="00F4401E">
        <w:rPr>
          <w:rFonts w:cstheme="minorHAnsi"/>
        </w:rPr>
        <w:t xml:space="preserve">, </w:t>
      </w:r>
      <w:r w:rsidRPr="00F4401E">
        <w:rPr>
          <w:rFonts w:cstheme="minorHAnsi"/>
          <w:i/>
          <w:iCs/>
        </w:rPr>
        <w:t>12</w:t>
      </w:r>
      <w:r w:rsidRPr="00F4401E">
        <w:rPr>
          <w:rFonts w:cstheme="minorHAnsi"/>
        </w:rPr>
        <w:t>, 422–430.</w:t>
      </w:r>
    </w:p>
    <w:p w14:paraId="5C7F782F" w14:textId="77777777" w:rsidR="00F50593" w:rsidRPr="00F4401E" w:rsidRDefault="00F50593" w:rsidP="006F3D39">
      <w:pPr>
        <w:pStyle w:val="Bibliografie"/>
        <w:jc w:val="both"/>
        <w:rPr>
          <w:rFonts w:cstheme="minorHAnsi"/>
        </w:rPr>
      </w:pPr>
      <w:r w:rsidRPr="00F4401E">
        <w:rPr>
          <w:rFonts w:cstheme="minorHAnsi"/>
        </w:rPr>
        <w:t>[2]</w:t>
      </w:r>
      <w:r w:rsidRPr="00F4401E">
        <w:rPr>
          <w:rFonts w:cstheme="minorHAnsi"/>
        </w:rPr>
        <w:tab/>
        <w:t xml:space="preserve">A. J. Krotulski, R. Newman, M. Gilbert, R. Schelkun, D. M. Iula, S. E. Walton, J. DeBord, M. F. Fogarty, B. K. Logan. </w:t>
      </w:r>
      <w:r w:rsidRPr="00F4401E">
        <w:rPr>
          <w:rFonts w:cstheme="minorHAnsi"/>
          <w:i/>
          <w:iCs/>
        </w:rPr>
        <w:t>CHO-4’Me-5’Br-FUBOXPYRA - NPS Discovery New Drug Monograph</w:t>
      </w:r>
      <w:r w:rsidRPr="00F4401E">
        <w:rPr>
          <w:rFonts w:cstheme="minorHAnsi"/>
        </w:rPr>
        <w:t xml:space="preserve">, The Center For Forensic Science Research &amp; Education, </w:t>
      </w:r>
      <w:r w:rsidRPr="00F4401E">
        <w:rPr>
          <w:rFonts w:cstheme="minorHAnsi"/>
          <w:b/>
          <w:bCs/>
        </w:rPr>
        <w:t>2023</w:t>
      </w:r>
      <w:r w:rsidRPr="00F4401E">
        <w:rPr>
          <w:rFonts w:cstheme="minorHAnsi"/>
        </w:rPr>
        <w:t>.</w:t>
      </w:r>
    </w:p>
    <w:p w14:paraId="21329B90" w14:textId="77777777" w:rsidR="00F50593" w:rsidRPr="00F4401E" w:rsidRDefault="00F50593" w:rsidP="006F3D39">
      <w:pPr>
        <w:pStyle w:val="Bibliografie"/>
        <w:jc w:val="both"/>
        <w:rPr>
          <w:rFonts w:cstheme="minorHAnsi"/>
        </w:rPr>
      </w:pPr>
      <w:r w:rsidRPr="00F4401E">
        <w:rPr>
          <w:rFonts w:cstheme="minorHAnsi"/>
        </w:rPr>
        <w:t>[3]</w:t>
      </w:r>
      <w:r w:rsidRPr="00F4401E">
        <w:rPr>
          <w:rFonts w:cstheme="minorHAnsi"/>
        </w:rPr>
        <w:tab/>
        <w:t xml:space="preserve">National Forensic Laboratory Slovenia. </w:t>
      </w:r>
      <w:r w:rsidRPr="00F4401E">
        <w:rPr>
          <w:rFonts w:cstheme="minorHAnsi"/>
          <w:i/>
          <w:iCs/>
        </w:rPr>
        <w:t>Analytical Report CH-FUBBMPDORA (C20H22BrFN2O2)</w:t>
      </w:r>
      <w:r w:rsidRPr="00F4401E">
        <w:rPr>
          <w:rFonts w:cstheme="minorHAnsi"/>
        </w:rPr>
        <w:t xml:space="preserve">, Ljubljana, Slovenia, </w:t>
      </w:r>
      <w:r w:rsidRPr="00F4401E">
        <w:rPr>
          <w:rFonts w:cstheme="minorHAnsi"/>
          <w:b/>
          <w:bCs/>
        </w:rPr>
        <w:t>2023</w:t>
      </w:r>
      <w:r w:rsidRPr="00F4401E">
        <w:rPr>
          <w:rFonts w:cstheme="minorHAnsi"/>
        </w:rPr>
        <w:t>.</w:t>
      </w:r>
    </w:p>
    <w:p w14:paraId="2D8699C9" w14:textId="77777777" w:rsidR="00F50593" w:rsidRPr="00F4401E" w:rsidRDefault="00F50593" w:rsidP="006F3D39">
      <w:pPr>
        <w:pStyle w:val="Bibliografie"/>
        <w:jc w:val="both"/>
        <w:rPr>
          <w:rFonts w:cstheme="minorHAnsi"/>
        </w:rPr>
      </w:pPr>
      <w:r w:rsidRPr="00F4401E">
        <w:rPr>
          <w:rFonts w:cstheme="minorHAnsi"/>
        </w:rPr>
        <w:t>[4]</w:t>
      </w:r>
      <w:r w:rsidRPr="00F4401E">
        <w:rPr>
          <w:rFonts w:cstheme="minorHAnsi"/>
        </w:rPr>
        <w:tab/>
        <w:t xml:space="preserve">K. L. Thoren, J. M. Colby, S. B. Shugarts, A. H. B. Wu, K. L. Lynch. Comparison of Information-Dependent Acquisition on a Tandem Quadrupole TOF vs a Triple Quadrupole Linear Ion Trap Mass Spectrometer for Broad-Spectrum Drug Screening. </w:t>
      </w:r>
      <w:r w:rsidRPr="00F4401E">
        <w:rPr>
          <w:rFonts w:cstheme="minorHAnsi"/>
          <w:i/>
          <w:iCs/>
        </w:rPr>
        <w:t>Clinical Chemistry</w:t>
      </w:r>
      <w:r w:rsidRPr="00F4401E">
        <w:rPr>
          <w:rFonts w:cstheme="minorHAnsi"/>
        </w:rPr>
        <w:t xml:space="preserve">, </w:t>
      </w:r>
      <w:r w:rsidRPr="00F4401E">
        <w:rPr>
          <w:rFonts w:cstheme="minorHAnsi"/>
          <w:b/>
          <w:bCs/>
        </w:rPr>
        <w:t>2016</w:t>
      </w:r>
      <w:r w:rsidRPr="00F4401E">
        <w:rPr>
          <w:rFonts w:cstheme="minorHAnsi"/>
        </w:rPr>
        <w:t xml:space="preserve">, </w:t>
      </w:r>
      <w:r w:rsidRPr="00F4401E">
        <w:rPr>
          <w:rFonts w:cstheme="minorHAnsi"/>
          <w:i/>
          <w:iCs/>
        </w:rPr>
        <w:t>62</w:t>
      </w:r>
      <w:r w:rsidRPr="00F4401E">
        <w:rPr>
          <w:rFonts w:cstheme="minorHAnsi"/>
        </w:rPr>
        <w:t>, 170–178.</w:t>
      </w:r>
    </w:p>
    <w:p w14:paraId="1FC68FE2" w14:textId="77777777" w:rsidR="00F50593" w:rsidRPr="00F4401E" w:rsidRDefault="00F50593" w:rsidP="006F3D39">
      <w:pPr>
        <w:pStyle w:val="Bibliografie"/>
        <w:jc w:val="both"/>
        <w:rPr>
          <w:rFonts w:cstheme="minorHAnsi"/>
        </w:rPr>
      </w:pPr>
      <w:r w:rsidRPr="00F4401E">
        <w:rPr>
          <w:rFonts w:cstheme="minorHAnsi"/>
        </w:rPr>
        <w:t>[5]</w:t>
      </w:r>
      <w:r w:rsidRPr="00F4401E">
        <w:rPr>
          <w:rFonts w:cstheme="minorHAnsi"/>
        </w:rPr>
        <w:tab/>
        <w:t xml:space="preserve">L. K. Janssens, K. Van Uytfanghe, J. B. Williams, K. W. Hering, D. M. Iula, C. P. Stove. Investigation of the intrinsic cannabinoid activity of hemp-derived and semisynthetic cannabinoids with β-arrestin2 recruitment assays—and how this matters for the harm potential of seized drugs. </w:t>
      </w:r>
      <w:r w:rsidRPr="00F4401E">
        <w:rPr>
          <w:rFonts w:cstheme="minorHAnsi"/>
          <w:i/>
          <w:iCs/>
        </w:rPr>
        <w:t>Arch Toxicol</w:t>
      </w:r>
      <w:r w:rsidRPr="00F4401E">
        <w:rPr>
          <w:rFonts w:cstheme="minorHAnsi"/>
        </w:rPr>
        <w:t xml:space="preserve">, </w:t>
      </w:r>
      <w:r w:rsidRPr="00F4401E">
        <w:rPr>
          <w:rFonts w:cstheme="minorHAnsi"/>
          <w:b/>
          <w:bCs/>
        </w:rPr>
        <w:t>2024</w:t>
      </w:r>
      <w:r w:rsidRPr="00F4401E">
        <w:rPr>
          <w:rFonts w:cstheme="minorHAnsi"/>
        </w:rPr>
        <w:t>, DOI 10.1007/s00204-024-03769-4.</w:t>
      </w:r>
    </w:p>
    <w:p w14:paraId="1F8A9F1B" w14:textId="77777777" w:rsidR="00F50593" w:rsidRPr="00F4401E" w:rsidRDefault="00F50593" w:rsidP="00BA1706">
      <w:pPr>
        <w:spacing w:line="276" w:lineRule="auto"/>
        <w:rPr>
          <w:rFonts w:cstheme="minorHAnsi"/>
        </w:rPr>
      </w:pPr>
      <w:r w:rsidRPr="00F4401E">
        <w:rPr>
          <w:rFonts w:cstheme="minorHAnsi"/>
        </w:rPr>
        <w:fldChar w:fldCharType="end"/>
      </w:r>
    </w:p>
    <w:p w14:paraId="591D4874" w14:textId="77777777" w:rsidR="00D214D6" w:rsidRPr="007128F3" w:rsidRDefault="00D214D6" w:rsidP="00BA1706">
      <w:pPr>
        <w:rPr>
          <w:rFonts w:cstheme="minorHAnsi"/>
          <w:sz w:val="20"/>
          <w:szCs w:val="20"/>
        </w:rPr>
      </w:pPr>
    </w:p>
    <w:sectPr w:rsidR="00D214D6" w:rsidRPr="007128F3" w:rsidSect="00825AAE">
      <w:footerReference w:type="default" r:id="rId66"/>
      <w:pgSz w:w="11906" w:h="16838" w:code="9"/>
      <w:pgMar w:top="1440" w:right="1191" w:bottom="1440"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275FD" w14:textId="77777777" w:rsidR="00F87FEB" w:rsidRDefault="00F87FEB" w:rsidP="00140ABA">
      <w:pPr>
        <w:spacing w:after="0" w:line="240" w:lineRule="auto"/>
      </w:pPr>
      <w:r>
        <w:separator/>
      </w:r>
    </w:p>
  </w:endnote>
  <w:endnote w:type="continuationSeparator" w:id="0">
    <w:p w14:paraId="0B8D87BC" w14:textId="77777777" w:rsidR="00F87FEB" w:rsidRDefault="00F87FEB" w:rsidP="00140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88176"/>
      <w:docPartObj>
        <w:docPartGallery w:val="Page Numbers (Bottom of Page)"/>
        <w:docPartUnique/>
      </w:docPartObj>
    </w:sdtPr>
    <w:sdtEndPr/>
    <w:sdtContent>
      <w:p w14:paraId="77A09B9E" w14:textId="01689105" w:rsidR="00140ABA" w:rsidRDefault="00140ABA">
        <w:pPr>
          <w:pStyle w:val="Voettekst"/>
          <w:jc w:val="right"/>
        </w:pPr>
        <w:r>
          <w:fldChar w:fldCharType="begin"/>
        </w:r>
        <w:r>
          <w:instrText>PAGE   \* MERGEFORMAT</w:instrText>
        </w:r>
        <w:r>
          <w:fldChar w:fldCharType="separate"/>
        </w:r>
        <w:r w:rsidR="006F3D39" w:rsidRPr="006F3D39">
          <w:rPr>
            <w:noProof/>
            <w:lang w:val="nl-NL"/>
          </w:rPr>
          <w:t>24</w:t>
        </w:r>
        <w:r>
          <w:fldChar w:fldCharType="end"/>
        </w:r>
      </w:p>
    </w:sdtContent>
  </w:sdt>
  <w:p w14:paraId="535A7038" w14:textId="77777777" w:rsidR="00140ABA" w:rsidRDefault="00140A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90718" w14:textId="77777777" w:rsidR="00F87FEB" w:rsidRDefault="00F87FEB" w:rsidP="00140ABA">
      <w:pPr>
        <w:spacing w:after="0" w:line="240" w:lineRule="auto"/>
      </w:pPr>
      <w:r>
        <w:separator/>
      </w:r>
    </w:p>
  </w:footnote>
  <w:footnote w:type="continuationSeparator" w:id="0">
    <w:p w14:paraId="64681F4F" w14:textId="77777777" w:rsidR="00F87FEB" w:rsidRDefault="00F87FEB" w:rsidP="00140A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93"/>
    <w:rsid w:val="00022297"/>
    <w:rsid w:val="00044116"/>
    <w:rsid w:val="000679D9"/>
    <w:rsid w:val="00092E12"/>
    <w:rsid w:val="00140ABA"/>
    <w:rsid w:val="00146F3C"/>
    <w:rsid w:val="001505EC"/>
    <w:rsid w:val="00236E9F"/>
    <w:rsid w:val="002843E6"/>
    <w:rsid w:val="002843E7"/>
    <w:rsid w:val="003308D9"/>
    <w:rsid w:val="0039741A"/>
    <w:rsid w:val="003A7DBB"/>
    <w:rsid w:val="003B575F"/>
    <w:rsid w:val="003B6445"/>
    <w:rsid w:val="003F2993"/>
    <w:rsid w:val="00432AB2"/>
    <w:rsid w:val="0043537C"/>
    <w:rsid w:val="00470E10"/>
    <w:rsid w:val="004D42DB"/>
    <w:rsid w:val="00524F7D"/>
    <w:rsid w:val="005C19ED"/>
    <w:rsid w:val="005C1AB1"/>
    <w:rsid w:val="005D67D2"/>
    <w:rsid w:val="005F15C6"/>
    <w:rsid w:val="00601E17"/>
    <w:rsid w:val="00606A18"/>
    <w:rsid w:val="006155D4"/>
    <w:rsid w:val="00644815"/>
    <w:rsid w:val="006525D5"/>
    <w:rsid w:val="006A793A"/>
    <w:rsid w:val="006C4326"/>
    <w:rsid w:val="006F3D39"/>
    <w:rsid w:val="007128F3"/>
    <w:rsid w:val="007164A5"/>
    <w:rsid w:val="00726CA0"/>
    <w:rsid w:val="00755F14"/>
    <w:rsid w:val="0076484B"/>
    <w:rsid w:val="0078707C"/>
    <w:rsid w:val="007E113C"/>
    <w:rsid w:val="007E1F24"/>
    <w:rsid w:val="007F4AD3"/>
    <w:rsid w:val="008065A9"/>
    <w:rsid w:val="00825AAE"/>
    <w:rsid w:val="00855A1F"/>
    <w:rsid w:val="008572A3"/>
    <w:rsid w:val="00872A19"/>
    <w:rsid w:val="008902B2"/>
    <w:rsid w:val="00903C0C"/>
    <w:rsid w:val="00932A73"/>
    <w:rsid w:val="00971268"/>
    <w:rsid w:val="00992143"/>
    <w:rsid w:val="009972F9"/>
    <w:rsid w:val="009B2BD6"/>
    <w:rsid w:val="009E01A6"/>
    <w:rsid w:val="00A33E5B"/>
    <w:rsid w:val="00A35D3D"/>
    <w:rsid w:val="00A47D07"/>
    <w:rsid w:val="00A944B0"/>
    <w:rsid w:val="00B05B86"/>
    <w:rsid w:val="00B45483"/>
    <w:rsid w:val="00B81EB7"/>
    <w:rsid w:val="00B920CB"/>
    <w:rsid w:val="00BA1706"/>
    <w:rsid w:val="00C0263A"/>
    <w:rsid w:val="00C03FE4"/>
    <w:rsid w:val="00C05A74"/>
    <w:rsid w:val="00C05FA6"/>
    <w:rsid w:val="00C334B6"/>
    <w:rsid w:val="00CC1EF9"/>
    <w:rsid w:val="00CC6771"/>
    <w:rsid w:val="00D012AD"/>
    <w:rsid w:val="00D108C4"/>
    <w:rsid w:val="00D12D50"/>
    <w:rsid w:val="00D214D6"/>
    <w:rsid w:val="00D25A5E"/>
    <w:rsid w:val="00D272C0"/>
    <w:rsid w:val="00D61FB3"/>
    <w:rsid w:val="00D65B65"/>
    <w:rsid w:val="00DF2896"/>
    <w:rsid w:val="00E92E51"/>
    <w:rsid w:val="00EA407A"/>
    <w:rsid w:val="00F11BBC"/>
    <w:rsid w:val="00F2072B"/>
    <w:rsid w:val="00F31A62"/>
    <w:rsid w:val="00F4401E"/>
    <w:rsid w:val="00F50593"/>
    <w:rsid w:val="00F518DF"/>
    <w:rsid w:val="00F52F9D"/>
    <w:rsid w:val="00F566E8"/>
    <w:rsid w:val="00F87FEB"/>
    <w:rsid w:val="00F915AF"/>
    <w:rsid w:val="00FF5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82D20"/>
  <w15:chartTrackingRefBased/>
  <w15:docId w15:val="{AE0D28EC-4549-4503-A6A3-2B655F79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29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F29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F299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F299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F299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F29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29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29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29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299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F299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F299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F299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F299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F29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29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29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2993"/>
    <w:rPr>
      <w:rFonts w:eastAsiaTheme="majorEastAsia" w:cstheme="majorBidi"/>
      <w:color w:val="272727" w:themeColor="text1" w:themeTint="D8"/>
    </w:rPr>
  </w:style>
  <w:style w:type="paragraph" w:styleId="Titel">
    <w:name w:val="Title"/>
    <w:basedOn w:val="Standaard"/>
    <w:next w:val="Standaard"/>
    <w:link w:val="TitelChar"/>
    <w:uiPriority w:val="10"/>
    <w:qFormat/>
    <w:rsid w:val="003F29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29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29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29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29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2993"/>
    <w:rPr>
      <w:i/>
      <w:iCs/>
      <w:color w:val="404040" w:themeColor="text1" w:themeTint="BF"/>
    </w:rPr>
  </w:style>
  <w:style w:type="paragraph" w:styleId="Lijstalinea">
    <w:name w:val="List Paragraph"/>
    <w:basedOn w:val="Standaard"/>
    <w:uiPriority w:val="34"/>
    <w:qFormat/>
    <w:rsid w:val="003F2993"/>
    <w:pPr>
      <w:ind w:left="720"/>
      <w:contextualSpacing/>
    </w:pPr>
  </w:style>
  <w:style w:type="character" w:styleId="Intensievebenadrukking">
    <w:name w:val="Intense Emphasis"/>
    <w:basedOn w:val="Standaardalinea-lettertype"/>
    <w:uiPriority w:val="21"/>
    <w:qFormat/>
    <w:rsid w:val="003F2993"/>
    <w:rPr>
      <w:i/>
      <w:iCs/>
      <w:color w:val="2F5496" w:themeColor="accent1" w:themeShade="BF"/>
    </w:rPr>
  </w:style>
  <w:style w:type="paragraph" w:styleId="Duidelijkcitaat">
    <w:name w:val="Intense Quote"/>
    <w:basedOn w:val="Standaard"/>
    <w:next w:val="Standaard"/>
    <w:link w:val="DuidelijkcitaatChar"/>
    <w:uiPriority w:val="30"/>
    <w:qFormat/>
    <w:rsid w:val="003F29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F2993"/>
    <w:rPr>
      <w:i/>
      <w:iCs/>
      <w:color w:val="2F5496" w:themeColor="accent1" w:themeShade="BF"/>
    </w:rPr>
  </w:style>
  <w:style w:type="character" w:styleId="Intensieveverwijzing">
    <w:name w:val="Intense Reference"/>
    <w:basedOn w:val="Standaardalinea-lettertype"/>
    <w:uiPriority w:val="32"/>
    <w:qFormat/>
    <w:rsid w:val="003F2993"/>
    <w:rPr>
      <w:b/>
      <w:bCs/>
      <w:smallCaps/>
      <w:color w:val="2F5496" w:themeColor="accent1" w:themeShade="BF"/>
      <w:spacing w:val="5"/>
    </w:rPr>
  </w:style>
  <w:style w:type="character" w:styleId="Hyperlink">
    <w:name w:val="Hyperlink"/>
    <w:basedOn w:val="Standaardalinea-lettertype"/>
    <w:uiPriority w:val="99"/>
    <w:unhideWhenUsed/>
    <w:rsid w:val="00F50593"/>
    <w:rPr>
      <w:color w:val="0563C1" w:themeColor="hyperlink"/>
      <w:u w:val="single"/>
    </w:rPr>
  </w:style>
  <w:style w:type="character" w:customStyle="1" w:styleId="Onopgelostemelding1">
    <w:name w:val="Onopgeloste melding1"/>
    <w:basedOn w:val="Standaardalinea-lettertype"/>
    <w:uiPriority w:val="99"/>
    <w:semiHidden/>
    <w:unhideWhenUsed/>
    <w:rsid w:val="00F50593"/>
    <w:rPr>
      <w:color w:val="605E5C"/>
      <w:shd w:val="clear" w:color="auto" w:fill="E1DFDD"/>
    </w:rPr>
  </w:style>
  <w:style w:type="paragraph" w:styleId="Bibliografie">
    <w:name w:val="Bibliography"/>
    <w:basedOn w:val="Standaard"/>
    <w:next w:val="Standaard"/>
    <w:uiPriority w:val="37"/>
    <w:semiHidden/>
    <w:unhideWhenUsed/>
    <w:rsid w:val="00F50593"/>
  </w:style>
  <w:style w:type="character" w:styleId="Verwijzingopmerking">
    <w:name w:val="annotation reference"/>
    <w:basedOn w:val="Standaardalinea-lettertype"/>
    <w:uiPriority w:val="99"/>
    <w:semiHidden/>
    <w:unhideWhenUsed/>
    <w:rsid w:val="00F4401E"/>
    <w:rPr>
      <w:sz w:val="16"/>
      <w:szCs w:val="16"/>
    </w:rPr>
  </w:style>
  <w:style w:type="paragraph" w:styleId="Tekstopmerking">
    <w:name w:val="annotation text"/>
    <w:basedOn w:val="Standaard"/>
    <w:link w:val="TekstopmerkingChar"/>
    <w:uiPriority w:val="99"/>
    <w:unhideWhenUsed/>
    <w:rsid w:val="00F4401E"/>
    <w:pPr>
      <w:spacing w:line="240" w:lineRule="auto"/>
    </w:pPr>
    <w:rPr>
      <w:sz w:val="20"/>
      <w:szCs w:val="20"/>
    </w:rPr>
  </w:style>
  <w:style w:type="character" w:customStyle="1" w:styleId="TekstopmerkingChar">
    <w:name w:val="Tekst opmerking Char"/>
    <w:basedOn w:val="Standaardalinea-lettertype"/>
    <w:link w:val="Tekstopmerking"/>
    <w:uiPriority w:val="99"/>
    <w:rsid w:val="00F4401E"/>
    <w:rPr>
      <w:sz w:val="20"/>
      <w:szCs w:val="20"/>
    </w:rPr>
  </w:style>
  <w:style w:type="paragraph" w:styleId="Onderwerpvanopmerking">
    <w:name w:val="annotation subject"/>
    <w:basedOn w:val="Tekstopmerking"/>
    <w:next w:val="Tekstopmerking"/>
    <w:link w:val="OnderwerpvanopmerkingChar"/>
    <w:uiPriority w:val="99"/>
    <w:semiHidden/>
    <w:unhideWhenUsed/>
    <w:rsid w:val="00F4401E"/>
    <w:rPr>
      <w:b/>
      <w:bCs/>
    </w:rPr>
  </w:style>
  <w:style w:type="character" w:customStyle="1" w:styleId="OnderwerpvanopmerkingChar">
    <w:name w:val="Onderwerp van opmerking Char"/>
    <w:basedOn w:val="TekstopmerkingChar"/>
    <w:link w:val="Onderwerpvanopmerking"/>
    <w:uiPriority w:val="99"/>
    <w:semiHidden/>
    <w:rsid w:val="00F4401E"/>
    <w:rPr>
      <w:b/>
      <w:bCs/>
      <w:sz w:val="20"/>
      <w:szCs w:val="20"/>
    </w:rPr>
  </w:style>
  <w:style w:type="paragraph" w:styleId="Koptekst">
    <w:name w:val="header"/>
    <w:basedOn w:val="Standaard"/>
    <w:link w:val="KoptekstChar"/>
    <w:uiPriority w:val="99"/>
    <w:unhideWhenUsed/>
    <w:rsid w:val="00140ABA"/>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40ABA"/>
  </w:style>
  <w:style w:type="paragraph" w:styleId="Voettekst">
    <w:name w:val="footer"/>
    <w:basedOn w:val="Standaard"/>
    <w:link w:val="VoettekstChar"/>
    <w:uiPriority w:val="99"/>
    <w:unhideWhenUsed/>
    <w:rsid w:val="00140ABA"/>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40ABA"/>
  </w:style>
  <w:style w:type="paragraph" w:styleId="Ballontekst">
    <w:name w:val="Balloon Text"/>
    <w:basedOn w:val="Standaard"/>
    <w:link w:val="BallontekstChar"/>
    <w:uiPriority w:val="99"/>
    <w:semiHidden/>
    <w:unhideWhenUsed/>
    <w:rsid w:val="00092E1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92E12"/>
    <w:rPr>
      <w:rFonts w:ascii="Segoe UI" w:hAnsi="Segoe UI" w:cs="Segoe UI"/>
      <w:sz w:val="18"/>
      <w:szCs w:val="18"/>
    </w:rPr>
  </w:style>
  <w:style w:type="character" w:customStyle="1" w:styleId="ui-provider">
    <w:name w:val="ui-provider"/>
    <w:basedOn w:val="Standaardalinea-lettertype"/>
    <w:rsid w:val="00092E12"/>
  </w:style>
  <w:style w:type="paragraph" w:styleId="Normaalweb">
    <w:name w:val="Normal (Web)"/>
    <w:basedOn w:val="Standaard"/>
    <w:uiPriority w:val="99"/>
    <w:semiHidden/>
    <w:unhideWhenUsed/>
    <w:rsid w:val="00470E1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Standaardalinea-lettertype"/>
    <w:rsid w:val="00470E10"/>
    <w:rPr>
      <w:rFonts w:ascii="Segoe UI" w:hAnsi="Segoe UI" w:cs="Segoe UI" w:hint="default"/>
      <w:sz w:val="18"/>
      <w:szCs w:val="18"/>
    </w:rPr>
  </w:style>
  <w:style w:type="paragraph" w:styleId="Revisie">
    <w:name w:val="Revision"/>
    <w:hidden/>
    <w:uiPriority w:val="99"/>
    <w:semiHidden/>
    <w:rsid w:val="008902B2"/>
    <w:pPr>
      <w:spacing w:after="0" w:line="240" w:lineRule="auto"/>
    </w:pPr>
  </w:style>
  <w:style w:type="paragraph" w:styleId="Kopvaninhoudsopgave">
    <w:name w:val="TOC Heading"/>
    <w:basedOn w:val="Kop1"/>
    <w:next w:val="Standaard"/>
    <w:uiPriority w:val="39"/>
    <w:unhideWhenUsed/>
    <w:qFormat/>
    <w:rsid w:val="006C4326"/>
    <w:pPr>
      <w:spacing w:before="240" w:after="0"/>
      <w:outlineLvl w:val="9"/>
    </w:pPr>
    <w:rPr>
      <w:kern w:val="0"/>
      <w:sz w:val="32"/>
      <w:szCs w:val="32"/>
      <w14:ligatures w14:val="none"/>
    </w:rPr>
  </w:style>
  <w:style w:type="paragraph" w:styleId="Bijschrift">
    <w:name w:val="caption"/>
    <w:basedOn w:val="Standaard"/>
    <w:next w:val="Standaard"/>
    <w:uiPriority w:val="35"/>
    <w:unhideWhenUsed/>
    <w:qFormat/>
    <w:rsid w:val="00BA170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745672">
      <w:bodyDiv w:val="1"/>
      <w:marLeft w:val="0"/>
      <w:marRight w:val="0"/>
      <w:marTop w:val="0"/>
      <w:marBottom w:val="0"/>
      <w:divBdr>
        <w:top w:val="none" w:sz="0" w:space="0" w:color="auto"/>
        <w:left w:val="none" w:sz="0" w:space="0" w:color="auto"/>
        <w:bottom w:val="none" w:sz="0" w:space="0" w:color="auto"/>
        <w:right w:val="none" w:sz="0" w:space="0" w:color="auto"/>
      </w:divBdr>
    </w:div>
    <w:div w:id="94588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0.png"/><Relationship Id="rId50" Type="http://schemas.microsoft.com/office/2007/relationships/hdphoto" Target="media/hdphoto1.wdp"/><Relationship Id="rId55" Type="http://schemas.openxmlformats.org/officeDocument/2006/relationships/image" Target="media/image45.png"/><Relationship Id="rId63" Type="http://schemas.openxmlformats.org/officeDocument/2006/relationships/image" Target="media/image52.emf"/><Relationship Id="rId68" Type="http://schemas.openxmlformats.org/officeDocument/2006/relationships/theme" Target="theme/theme1.xml"/><Relationship Id="rId7" Type="http://schemas.openxmlformats.org/officeDocument/2006/relationships/image" Target="media/image1.tif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8.png"/><Relationship Id="rId53" Type="http://schemas.openxmlformats.org/officeDocument/2006/relationships/image" Target="media/image44.png"/><Relationship Id="rId58" Type="http://schemas.openxmlformats.org/officeDocument/2006/relationships/image" Target="media/image47.png"/><Relationship Id="rId66"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tif"/><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2.png"/><Relationship Id="rId57" Type="http://schemas.openxmlformats.org/officeDocument/2006/relationships/image" Target="media/image46.png"/><Relationship Id="rId61" Type="http://schemas.openxmlformats.org/officeDocument/2006/relationships/image" Target="media/image50.emf"/><Relationship Id="rId10" Type="http://schemas.openxmlformats.org/officeDocument/2006/relationships/image" Target="media/image4.tiff"/><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7.png"/><Relationship Id="rId52" Type="http://schemas.microsoft.com/office/2007/relationships/hdphoto" Target="media/hdphoto2.wdp"/><Relationship Id="rId60" Type="http://schemas.openxmlformats.org/officeDocument/2006/relationships/image" Target="media/image49.png"/><Relationship Id="rId65" Type="http://schemas.openxmlformats.org/officeDocument/2006/relationships/image" Target="media/image54.em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s://gr8researchchemicals-eu.com/" TargetMode="External"/><Relationship Id="rId48" Type="http://schemas.openxmlformats.org/officeDocument/2006/relationships/image" Target="media/image41.png"/><Relationship Id="rId56" Type="http://schemas.microsoft.com/office/2007/relationships/hdphoto" Target="media/hdphoto4.wdp"/><Relationship Id="rId64" Type="http://schemas.openxmlformats.org/officeDocument/2006/relationships/image" Target="media/image53.emf"/><Relationship Id="rId8" Type="http://schemas.openxmlformats.org/officeDocument/2006/relationships/image" Target="media/image2.tiff"/><Relationship Id="rId51" Type="http://schemas.openxmlformats.org/officeDocument/2006/relationships/image" Target="media/image43.png"/><Relationship Id="rId3" Type="http://schemas.openxmlformats.org/officeDocument/2006/relationships/settings" Target="settings.xml"/><Relationship Id="rId12" Type="http://schemas.openxmlformats.org/officeDocument/2006/relationships/image" Target="media/image6.tif"/><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39.png"/><Relationship Id="rId59" Type="http://schemas.openxmlformats.org/officeDocument/2006/relationships/image" Target="media/image48.png"/><Relationship Id="rId67"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microsoft.com/office/2007/relationships/hdphoto" Target="media/hdphoto3.wdp"/><Relationship Id="rId62" Type="http://schemas.openxmlformats.org/officeDocument/2006/relationships/image" Target="media/image5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1C803-CD7B-4F34-96CB-0C7A5D9DB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4691</Words>
  <Characters>25806</Characters>
  <Application>Microsoft Office Word</Application>
  <DocSecurity>0</DocSecurity>
  <Lines>215</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GUILLOU</dc:creator>
  <cp:keywords/>
  <dc:description/>
  <cp:lastModifiedBy>Marie Deventer</cp:lastModifiedBy>
  <cp:revision>3</cp:revision>
  <cp:lastPrinted>2024-12-10T18:56:00Z</cp:lastPrinted>
  <dcterms:created xsi:type="dcterms:W3CDTF">2024-12-20T08:07:00Z</dcterms:created>
  <dcterms:modified xsi:type="dcterms:W3CDTF">2024-12-24T12:42:00Z</dcterms:modified>
</cp:coreProperties>
</file>