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05F62" w14:textId="19A1478C" w:rsidR="003F126D" w:rsidRDefault="003F126D"/>
    <w:tbl>
      <w:tblPr>
        <w:tblStyle w:val="TableauListe1Clair-Accentuation31"/>
        <w:tblW w:w="0" w:type="auto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588"/>
        <w:gridCol w:w="1983"/>
        <w:gridCol w:w="2552"/>
        <w:gridCol w:w="2552"/>
      </w:tblGrid>
      <w:tr w:rsidR="00320F1D" w:rsidRPr="00320F1D" w14:paraId="41F68745" w14:textId="77777777" w:rsidTr="00C87A9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1F66B33A" w14:textId="66F962D0" w:rsidR="00320F1D" w:rsidRPr="00320F1D" w:rsidRDefault="00320F1D" w:rsidP="00CC763C">
            <w:pPr>
              <w:spacing w:before="0" w:after="160" w:line="259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CF276B" w:rsidRPr="00320F1D" w14:paraId="2E6D0900" w14:textId="77777777" w:rsidTr="00C87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9B03BAF" w14:textId="5E1DDE09" w:rsidR="00320F1D" w:rsidRPr="0049680A" w:rsidRDefault="00D00764" w:rsidP="00CC763C">
            <w:pPr>
              <w:spacing w:before="0" w:after="160" w:line="259" w:lineRule="auto"/>
              <w:rPr>
                <w:rFonts w:eastAsia="Calibri" w:cs="Times New Roman"/>
                <w:sz w:val="24"/>
                <w:szCs w:val="24"/>
              </w:rPr>
            </w:pPr>
            <w:r w:rsidRPr="0049680A">
              <w:rPr>
                <w:rFonts w:eastAsia="Calibri" w:cs="Times New Roman"/>
                <w:sz w:val="24"/>
                <w:szCs w:val="24"/>
              </w:rPr>
              <w:t>Target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EE6557" w14:textId="77777777" w:rsidR="00320F1D" w:rsidRPr="0049680A" w:rsidRDefault="00320F1D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9680A">
              <w:rPr>
                <w:rFonts w:eastAsia="Calibri" w:cs="Times New Roman"/>
                <w:b/>
                <w:bCs/>
                <w:sz w:val="24"/>
                <w:szCs w:val="24"/>
              </w:rPr>
              <w:t>Accession #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B2A05C" w14:textId="5FAF1C17" w:rsidR="00320F1D" w:rsidRPr="0049680A" w:rsidRDefault="00320F1D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9680A">
              <w:rPr>
                <w:rFonts w:eastAsia="Calibri" w:cs="Times New Roman"/>
                <w:b/>
                <w:bCs/>
                <w:sz w:val="24"/>
                <w:szCs w:val="24"/>
              </w:rPr>
              <w:t>Forward (5’-3’)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BBEB687" w14:textId="5BD5877A" w:rsidR="00320F1D" w:rsidRPr="0049680A" w:rsidRDefault="00320F1D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sz w:val="24"/>
                <w:szCs w:val="24"/>
              </w:rPr>
            </w:pPr>
            <w:r w:rsidRPr="0049680A">
              <w:rPr>
                <w:rFonts w:eastAsia="Calibri" w:cs="Times New Roman"/>
                <w:b/>
                <w:bCs/>
                <w:sz w:val="24"/>
                <w:szCs w:val="24"/>
              </w:rPr>
              <w:t>Reverse (5’-3’)</w:t>
            </w:r>
          </w:p>
        </w:tc>
      </w:tr>
      <w:tr w:rsidR="00D00764" w:rsidRPr="00D00764" w14:paraId="6A24CF66" w14:textId="77777777" w:rsidTr="00C8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7FF0211" w14:textId="7BF7AD5E" w:rsidR="00320F1D" w:rsidRPr="00D00764" w:rsidRDefault="00320F1D" w:rsidP="00CC763C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CB1R</w:t>
            </w:r>
          </w:p>
        </w:tc>
        <w:tc>
          <w:tcPr>
            <w:tcW w:w="198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CFF216F" w14:textId="09036DA8" w:rsidR="00320F1D" w:rsidRPr="00D00764" w:rsidRDefault="006B1E7D" w:rsidP="00CC763C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NM_007726.3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2B2A8AA" w14:textId="291B487B" w:rsidR="00320F1D" w:rsidRPr="00D00764" w:rsidRDefault="00D00764" w:rsidP="00CC763C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ccgcaaagatagtcccaatg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AFD8002" w14:textId="39633D26" w:rsidR="00320F1D" w:rsidRPr="00D00764" w:rsidRDefault="00D00764" w:rsidP="00CC763C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aaccccacccagtttgaac</w:t>
            </w:r>
            <w:proofErr w:type="spellEnd"/>
          </w:p>
        </w:tc>
      </w:tr>
      <w:tr w:rsidR="00D00764" w:rsidRPr="00D00764" w14:paraId="34DF1541" w14:textId="77777777" w:rsidTr="00C87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shd w:val="clear" w:color="auto" w:fill="FFFFFF" w:themeFill="background1"/>
          </w:tcPr>
          <w:p w14:paraId="213573DE" w14:textId="0A9D8896" w:rsidR="00320F1D" w:rsidRPr="00D00764" w:rsidRDefault="00320F1D" w:rsidP="00CC763C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NAPEPLD</w:t>
            </w:r>
          </w:p>
        </w:tc>
        <w:tc>
          <w:tcPr>
            <w:tcW w:w="1983" w:type="dxa"/>
            <w:shd w:val="clear" w:color="auto" w:fill="FFFFFF" w:themeFill="background1"/>
          </w:tcPr>
          <w:p w14:paraId="1AAAD023" w14:textId="4805FF74" w:rsidR="00320F1D" w:rsidRPr="00D00764" w:rsidRDefault="00320F1D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ucida Grande" w:eastAsia="Times New Roman" w:hAnsi="Lucida Grande" w:cs="Times New Roman"/>
                <w:color w:val="000000" w:themeColor="text1"/>
                <w:sz w:val="16"/>
                <w:szCs w:val="20"/>
                <w:lang w:eastAsia="fr-FR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NM_001359963.1</w:t>
            </w:r>
            <w:r w:rsidR="008541A9" w:rsidRPr="00D00764">
              <w:rPr>
                <w:rFonts w:ascii="Lucida Grande" w:eastAsia="Times New Roman" w:hAnsi="Lucida Grande" w:cs="Times New Roman"/>
                <w:color w:val="000000" w:themeColor="text1"/>
                <w:sz w:val="16"/>
                <w:szCs w:val="20"/>
                <w:lang w:eastAsia="fr-FR"/>
              </w:rPr>
              <w:t xml:space="preserve"> </w:t>
            </w:r>
          </w:p>
        </w:tc>
        <w:tc>
          <w:tcPr>
            <w:tcW w:w="2552" w:type="dxa"/>
            <w:shd w:val="clear" w:color="auto" w:fill="FFFFFF" w:themeFill="background1"/>
          </w:tcPr>
          <w:p w14:paraId="25FF82F1" w14:textId="08B42164" w:rsidR="00320F1D" w:rsidRPr="00D00764" w:rsidRDefault="00D00764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agacgctggagtgagagagg</w:t>
            </w:r>
            <w:proofErr w:type="spellEnd"/>
          </w:p>
        </w:tc>
        <w:tc>
          <w:tcPr>
            <w:tcW w:w="2552" w:type="dxa"/>
            <w:shd w:val="clear" w:color="auto" w:fill="FFFFFF" w:themeFill="background1"/>
          </w:tcPr>
          <w:p w14:paraId="564F222E" w14:textId="01FC2122" w:rsidR="00320F1D" w:rsidRPr="00D00764" w:rsidRDefault="00D00764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gctcgtccatttccaccat</w:t>
            </w:r>
            <w:proofErr w:type="spellEnd"/>
          </w:p>
        </w:tc>
      </w:tr>
      <w:tr w:rsidR="00D00764" w:rsidRPr="00D00764" w14:paraId="1F76258D" w14:textId="77777777" w:rsidTr="00C8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shd w:val="clear" w:color="auto" w:fill="FFFFFF" w:themeFill="background1"/>
          </w:tcPr>
          <w:p w14:paraId="6D3F3095" w14:textId="25C17107" w:rsidR="00320F1D" w:rsidRPr="00D00764" w:rsidRDefault="00320F1D" w:rsidP="00CC763C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FAAH</w:t>
            </w:r>
          </w:p>
        </w:tc>
        <w:tc>
          <w:tcPr>
            <w:tcW w:w="1983" w:type="dxa"/>
            <w:shd w:val="clear" w:color="auto" w:fill="FFFFFF" w:themeFill="background1"/>
          </w:tcPr>
          <w:p w14:paraId="2C37B965" w14:textId="586FC2E8" w:rsidR="00320F1D" w:rsidRPr="00D00764" w:rsidRDefault="00320F1D" w:rsidP="00CC763C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NM_010173.5</w:t>
            </w:r>
          </w:p>
        </w:tc>
        <w:tc>
          <w:tcPr>
            <w:tcW w:w="2552" w:type="dxa"/>
            <w:shd w:val="clear" w:color="auto" w:fill="FFFFFF" w:themeFill="background1"/>
          </w:tcPr>
          <w:p w14:paraId="70D01581" w14:textId="646C28F7" w:rsidR="00320F1D" w:rsidRPr="00D00764" w:rsidRDefault="00D00764" w:rsidP="00CC763C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ggaccttgctcccctttc</w:t>
            </w:r>
            <w:proofErr w:type="spellEnd"/>
          </w:p>
        </w:tc>
        <w:tc>
          <w:tcPr>
            <w:tcW w:w="2552" w:type="dxa"/>
            <w:shd w:val="clear" w:color="auto" w:fill="FFFFFF" w:themeFill="background1"/>
          </w:tcPr>
          <w:p w14:paraId="79D5F071" w14:textId="6F72AD56" w:rsidR="00320F1D" w:rsidRPr="00D00764" w:rsidRDefault="00D00764" w:rsidP="00CC763C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cctgctgggctgtcacata</w:t>
            </w:r>
            <w:proofErr w:type="spellEnd"/>
          </w:p>
        </w:tc>
      </w:tr>
      <w:tr w:rsidR="00D00764" w:rsidRPr="00D00764" w14:paraId="44076BB1" w14:textId="77777777" w:rsidTr="00C87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shd w:val="clear" w:color="auto" w:fill="FFFFFF" w:themeFill="background1"/>
          </w:tcPr>
          <w:p w14:paraId="128B4780" w14:textId="1171CAF1" w:rsidR="00320F1D" w:rsidRPr="00D00764" w:rsidRDefault="00320F1D" w:rsidP="00CC763C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DAGLa</w:t>
            </w:r>
            <w:proofErr w:type="spellEnd"/>
          </w:p>
        </w:tc>
        <w:tc>
          <w:tcPr>
            <w:tcW w:w="1983" w:type="dxa"/>
            <w:shd w:val="clear" w:color="auto" w:fill="FFFFFF" w:themeFill="background1"/>
          </w:tcPr>
          <w:p w14:paraId="0442B299" w14:textId="37F9CF1C" w:rsidR="00320F1D" w:rsidRPr="00D00764" w:rsidRDefault="00320F1D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NM_198114.2</w:t>
            </w:r>
          </w:p>
        </w:tc>
        <w:tc>
          <w:tcPr>
            <w:tcW w:w="2552" w:type="dxa"/>
            <w:shd w:val="clear" w:color="auto" w:fill="FFFFFF" w:themeFill="background1"/>
          </w:tcPr>
          <w:p w14:paraId="0DCA5ACC" w14:textId="058D7AAF" w:rsidR="00320F1D" w:rsidRPr="00D00764" w:rsidRDefault="00D00764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gctggacgaggcaaacaatg</w:t>
            </w:r>
            <w:proofErr w:type="spellEnd"/>
          </w:p>
        </w:tc>
        <w:tc>
          <w:tcPr>
            <w:tcW w:w="2552" w:type="dxa"/>
            <w:shd w:val="clear" w:color="auto" w:fill="FFFFFF" w:themeFill="background1"/>
          </w:tcPr>
          <w:p w14:paraId="2709F4F7" w14:textId="15313FC4" w:rsidR="00320F1D" w:rsidRPr="00D00764" w:rsidRDefault="00D00764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ctcgtgcgagttcttgaggt</w:t>
            </w:r>
            <w:proofErr w:type="spellEnd"/>
          </w:p>
        </w:tc>
      </w:tr>
      <w:tr w:rsidR="00D00764" w:rsidRPr="00D00764" w14:paraId="58543A61" w14:textId="77777777" w:rsidTr="00C8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shd w:val="clear" w:color="auto" w:fill="FFFFFF" w:themeFill="background1"/>
          </w:tcPr>
          <w:p w14:paraId="6BBB3579" w14:textId="372B0ADB" w:rsidR="00320F1D" w:rsidRPr="00D00764" w:rsidRDefault="00320F1D" w:rsidP="00CC763C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MAGL</w:t>
            </w:r>
          </w:p>
        </w:tc>
        <w:tc>
          <w:tcPr>
            <w:tcW w:w="1983" w:type="dxa"/>
            <w:shd w:val="clear" w:color="auto" w:fill="FFFFFF" w:themeFill="background1"/>
          </w:tcPr>
          <w:p w14:paraId="07FF4A70" w14:textId="578A1A9E" w:rsidR="00320F1D" w:rsidRPr="00D00764" w:rsidRDefault="00320F1D" w:rsidP="00CC763C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NM_001166249.1</w:t>
            </w:r>
          </w:p>
        </w:tc>
        <w:tc>
          <w:tcPr>
            <w:tcW w:w="2552" w:type="dxa"/>
            <w:shd w:val="clear" w:color="auto" w:fill="FFFFFF" w:themeFill="background1"/>
          </w:tcPr>
          <w:p w14:paraId="67D75851" w14:textId="3C061AD1" w:rsidR="00320F1D" w:rsidRPr="00D00764" w:rsidRDefault="00D00764" w:rsidP="00CC763C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cgcgaggtttccttccctaa</w:t>
            </w:r>
            <w:proofErr w:type="spellEnd"/>
          </w:p>
        </w:tc>
        <w:tc>
          <w:tcPr>
            <w:tcW w:w="2552" w:type="dxa"/>
            <w:shd w:val="clear" w:color="auto" w:fill="FFFFFF" w:themeFill="background1"/>
          </w:tcPr>
          <w:p w14:paraId="4B640D04" w14:textId="11D34B86" w:rsidR="00320F1D" w:rsidRPr="00D00764" w:rsidRDefault="00D00764" w:rsidP="00CC763C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aaagtcaccccgattctccg</w:t>
            </w:r>
            <w:proofErr w:type="spellEnd"/>
          </w:p>
        </w:tc>
      </w:tr>
      <w:tr w:rsidR="00D00764" w:rsidRPr="00D00764" w14:paraId="44E32CD9" w14:textId="77777777" w:rsidTr="00C87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shd w:val="clear" w:color="auto" w:fill="FFFFFF" w:themeFill="background1"/>
          </w:tcPr>
          <w:p w14:paraId="3250729B" w14:textId="129914A9" w:rsidR="00320F1D" w:rsidRPr="00D00764" w:rsidRDefault="00320F1D" w:rsidP="00CC763C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TBP</w:t>
            </w:r>
          </w:p>
        </w:tc>
        <w:tc>
          <w:tcPr>
            <w:tcW w:w="1983" w:type="dxa"/>
            <w:shd w:val="clear" w:color="auto" w:fill="FFFFFF" w:themeFill="background1"/>
          </w:tcPr>
          <w:p w14:paraId="53497634" w14:textId="23F539D9" w:rsidR="00320F1D" w:rsidRPr="00D00764" w:rsidRDefault="00CF276B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NM_013684.3</w:t>
            </w:r>
          </w:p>
        </w:tc>
        <w:tc>
          <w:tcPr>
            <w:tcW w:w="2552" w:type="dxa"/>
            <w:shd w:val="clear" w:color="auto" w:fill="FFFFFF" w:themeFill="background1"/>
          </w:tcPr>
          <w:p w14:paraId="4448972F" w14:textId="464F36EF" w:rsidR="00320F1D" w:rsidRPr="00D00764" w:rsidRDefault="00D00764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color w:val="000000" w:themeColor="text1"/>
              </w:rPr>
              <w:t>acggcacaggacttactcca</w:t>
            </w:r>
            <w:proofErr w:type="spellEnd"/>
          </w:p>
        </w:tc>
        <w:tc>
          <w:tcPr>
            <w:tcW w:w="2552" w:type="dxa"/>
            <w:shd w:val="clear" w:color="auto" w:fill="FFFFFF" w:themeFill="background1"/>
          </w:tcPr>
          <w:p w14:paraId="2FDCCE4D" w14:textId="30AED5F2" w:rsidR="00320F1D" w:rsidRPr="00D00764" w:rsidRDefault="00D00764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color w:val="000000" w:themeColor="text1"/>
              </w:rPr>
              <w:t>gctgtctttgttgctcttccaa</w:t>
            </w:r>
            <w:proofErr w:type="spellEnd"/>
          </w:p>
        </w:tc>
      </w:tr>
      <w:tr w:rsidR="00D00764" w:rsidRPr="00D00764" w14:paraId="307203C1" w14:textId="77777777" w:rsidTr="00C87A9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shd w:val="clear" w:color="auto" w:fill="FFFFFF" w:themeFill="background1"/>
          </w:tcPr>
          <w:p w14:paraId="5A3C689B" w14:textId="372FB91E" w:rsidR="00320F1D" w:rsidRPr="00D00764" w:rsidRDefault="00320F1D" w:rsidP="00CC763C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L38</w:t>
            </w:r>
          </w:p>
        </w:tc>
        <w:tc>
          <w:tcPr>
            <w:tcW w:w="1983" w:type="dxa"/>
            <w:shd w:val="clear" w:color="auto" w:fill="FFFFFF" w:themeFill="background1"/>
          </w:tcPr>
          <w:p w14:paraId="5A85F21A" w14:textId="1F010048" w:rsidR="00320F1D" w:rsidRPr="00D00764" w:rsidRDefault="00CF276B" w:rsidP="00CC763C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  <w:lang w:val="fr-FR"/>
              </w:rPr>
              <w:t xml:space="preserve">AB037665.1 </w:t>
            </w:r>
          </w:p>
        </w:tc>
        <w:tc>
          <w:tcPr>
            <w:tcW w:w="2552" w:type="dxa"/>
            <w:shd w:val="clear" w:color="auto" w:fill="FFFFFF" w:themeFill="background1"/>
          </w:tcPr>
          <w:p w14:paraId="5FA5A995" w14:textId="7AEFE526" w:rsidR="00320F1D" w:rsidRPr="00D00764" w:rsidRDefault="00D00764" w:rsidP="00CC763C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catgcctcggaaaattgag</w:t>
            </w:r>
            <w:proofErr w:type="spellEnd"/>
          </w:p>
        </w:tc>
        <w:tc>
          <w:tcPr>
            <w:tcW w:w="2552" w:type="dxa"/>
            <w:shd w:val="clear" w:color="auto" w:fill="FFFFFF" w:themeFill="background1"/>
          </w:tcPr>
          <w:p w14:paraId="7167A6AC" w14:textId="32FAA922" w:rsidR="00320F1D" w:rsidRPr="00D00764" w:rsidRDefault="00D00764" w:rsidP="00CC763C">
            <w:pPr>
              <w:spacing w:before="0"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tcttgacagacttggcatcct</w:t>
            </w:r>
            <w:proofErr w:type="spellEnd"/>
          </w:p>
        </w:tc>
      </w:tr>
      <w:tr w:rsidR="00D00764" w:rsidRPr="00D00764" w14:paraId="5A242274" w14:textId="77777777" w:rsidTr="00C87A9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8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106D2EA" w14:textId="24BB5587" w:rsidR="00320F1D" w:rsidRPr="00D00764" w:rsidRDefault="00320F1D" w:rsidP="00CC763C">
            <w:pPr>
              <w:spacing w:before="0" w:after="160" w:line="259" w:lineRule="auto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ATP5e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D61FA5" w14:textId="4A13C92C" w:rsidR="00320F1D" w:rsidRPr="00D00764" w:rsidRDefault="00D00764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NM_025983.3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A88BF1B" w14:textId="2F5B944F" w:rsidR="00320F1D" w:rsidRPr="00D00764" w:rsidRDefault="00D00764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tggactcagctacatccggt</w:t>
            </w:r>
            <w:proofErr w:type="spellEnd"/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183132" w14:textId="4809DDD3" w:rsidR="00320F1D" w:rsidRPr="00D00764" w:rsidRDefault="00D00764" w:rsidP="00CC763C">
            <w:pPr>
              <w:spacing w:before="0"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00764">
              <w:rPr>
                <w:rFonts w:eastAsia="Calibri" w:cs="Times New Roman"/>
                <w:color w:val="000000" w:themeColor="text1"/>
                <w:sz w:val="24"/>
                <w:szCs w:val="24"/>
              </w:rPr>
              <w:t>aactcggtcttcagggcatc</w:t>
            </w:r>
            <w:proofErr w:type="spellEnd"/>
          </w:p>
        </w:tc>
      </w:tr>
    </w:tbl>
    <w:p w14:paraId="3BBA4448" w14:textId="77777777" w:rsidR="00C87A98" w:rsidRDefault="00C87A98" w:rsidP="006870E8">
      <w:pPr>
        <w:spacing w:line="480" w:lineRule="auto"/>
        <w:jc w:val="both"/>
        <w:rPr>
          <w:rFonts w:eastAsia="Calibri" w:cs="Times New Roman"/>
          <w:b/>
          <w:bCs/>
          <w:color w:val="000000" w:themeColor="text1"/>
          <w:szCs w:val="24"/>
        </w:rPr>
      </w:pPr>
    </w:p>
    <w:p w14:paraId="6265F2E6" w14:textId="1747ABC8" w:rsidR="006870E8" w:rsidRPr="00D00764" w:rsidRDefault="00D00764" w:rsidP="00F26A29">
      <w:pPr>
        <w:spacing w:line="480" w:lineRule="auto"/>
        <w:rPr>
          <w:rFonts w:eastAsia="Calibri" w:cs="Times New Roman"/>
          <w:szCs w:val="24"/>
        </w:rPr>
      </w:pPr>
      <w:r w:rsidRPr="006870E8">
        <w:rPr>
          <w:rFonts w:eastAsia="Calibri" w:cs="Times New Roman"/>
          <w:b/>
          <w:bCs/>
          <w:color w:val="000000" w:themeColor="text1"/>
          <w:szCs w:val="24"/>
        </w:rPr>
        <w:t>Sup</w:t>
      </w:r>
      <w:r w:rsidR="006870E8" w:rsidRPr="006870E8">
        <w:rPr>
          <w:rFonts w:eastAsia="Calibri" w:cs="Times New Roman"/>
          <w:b/>
          <w:bCs/>
          <w:color w:val="000000" w:themeColor="text1"/>
          <w:szCs w:val="24"/>
        </w:rPr>
        <w:t>plementa</w:t>
      </w:r>
      <w:r w:rsidR="005B77E4">
        <w:rPr>
          <w:rFonts w:eastAsia="Calibri" w:cs="Times New Roman"/>
          <w:b/>
          <w:bCs/>
          <w:color w:val="000000" w:themeColor="text1"/>
          <w:szCs w:val="24"/>
        </w:rPr>
        <w:t>ry</w:t>
      </w:r>
      <w:r w:rsidRPr="006870E8">
        <w:rPr>
          <w:rFonts w:eastAsia="Calibri" w:cs="Times New Roman"/>
          <w:b/>
          <w:bCs/>
          <w:color w:val="000000" w:themeColor="text1"/>
          <w:szCs w:val="24"/>
        </w:rPr>
        <w:t xml:space="preserve"> table </w:t>
      </w:r>
      <w:r w:rsidR="00E95151">
        <w:rPr>
          <w:rFonts w:eastAsia="Calibri" w:cs="Times New Roman"/>
          <w:b/>
          <w:bCs/>
          <w:color w:val="000000" w:themeColor="text1"/>
          <w:szCs w:val="24"/>
        </w:rPr>
        <w:t>2</w:t>
      </w:r>
      <w:r w:rsidRPr="006870E8">
        <w:rPr>
          <w:rFonts w:eastAsia="Calibri" w:cs="Times New Roman"/>
          <w:b/>
          <w:bCs/>
          <w:color w:val="000000" w:themeColor="text1"/>
          <w:szCs w:val="24"/>
        </w:rPr>
        <w:t xml:space="preserve"> – List of primers used for real time RT-PCR</w:t>
      </w:r>
      <w:r w:rsidR="00C87A98">
        <w:rPr>
          <w:rFonts w:eastAsia="Calibri" w:cs="Times New Roman"/>
          <w:szCs w:val="24"/>
        </w:rPr>
        <w:t xml:space="preserve">. </w:t>
      </w:r>
      <w:r w:rsidR="006870E8" w:rsidRPr="006870E8">
        <w:rPr>
          <w:rFonts w:eastAsia="Calibri" w:cs="Times New Roman"/>
          <w:szCs w:val="24"/>
        </w:rPr>
        <w:t xml:space="preserve">Primer pairs were designed using NCBI/ Primer-BLAST and were synthesized by </w:t>
      </w:r>
      <w:r w:rsidR="00C87A98">
        <w:rPr>
          <w:rFonts w:eastAsia="Calibri" w:cs="Times New Roman"/>
          <w:szCs w:val="24"/>
        </w:rPr>
        <w:t>Eurofins Genomics France SAS</w:t>
      </w:r>
      <w:r w:rsidR="006870E8" w:rsidRPr="006870E8">
        <w:rPr>
          <w:rFonts w:eastAsia="Calibri" w:cs="Times New Roman"/>
          <w:szCs w:val="24"/>
        </w:rPr>
        <w:t xml:space="preserve"> (</w:t>
      </w:r>
      <w:r w:rsidR="00C87A98">
        <w:rPr>
          <w:rFonts w:eastAsia="Calibri" w:cs="Times New Roman"/>
          <w:szCs w:val="24"/>
        </w:rPr>
        <w:t>Nantes, France</w:t>
      </w:r>
      <w:r w:rsidR="006870E8" w:rsidRPr="006870E8">
        <w:rPr>
          <w:rFonts w:eastAsia="Calibri" w:cs="Times New Roman"/>
          <w:szCs w:val="24"/>
        </w:rPr>
        <w:t>). CB1R</w:t>
      </w:r>
      <w:r w:rsidR="00C87A98">
        <w:rPr>
          <w:rFonts w:eastAsia="Calibri" w:cs="Times New Roman"/>
          <w:szCs w:val="24"/>
        </w:rPr>
        <w:t>:</w:t>
      </w:r>
      <w:r w:rsidR="006870E8" w:rsidRPr="006870E8">
        <w:rPr>
          <w:rFonts w:eastAsia="Calibri" w:cs="Times New Roman"/>
          <w:szCs w:val="24"/>
        </w:rPr>
        <w:t xml:space="preserve"> C</w:t>
      </w:r>
      <w:r w:rsidR="006870E8" w:rsidRPr="00F26A29">
        <w:rPr>
          <w:rFonts w:eastAsia="Calibri" w:cs="Times New Roman"/>
          <w:szCs w:val="24"/>
        </w:rPr>
        <w:t xml:space="preserve">annabinoid 1 receptor; </w:t>
      </w:r>
      <w:r w:rsidR="006870E8" w:rsidRPr="006870E8">
        <w:rPr>
          <w:rFonts w:eastAsia="Calibri" w:cs="Times New Roman"/>
          <w:szCs w:val="24"/>
        </w:rPr>
        <w:t>NAPE-PLD</w:t>
      </w:r>
      <w:r w:rsidR="00C87A98">
        <w:rPr>
          <w:rFonts w:eastAsia="Calibri" w:cs="Times New Roman"/>
          <w:szCs w:val="24"/>
        </w:rPr>
        <w:t xml:space="preserve">: </w:t>
      </w:r>
      <w:r w:rsidR="006870E8" w:rsidRPr="006870E8">
        <w:rPr>
          <w:rFonts w:eastAsia="Calibri" w:cs="Times New Roman"/>
          <w:szCs w:val="24"/>
        </w:rPr>
        <w:t xml:space="preserve"> N-acyl-phosphatidylethanolamine-hydrolyzing phospholipase D; FAAH</w:t>
      </w:r>
      <w:r w:rsidR="00C87A98">
        <w:rPr>
          <w:rFonts w:eastAsia="Calibri" w:cs="Times New Roman"/>
          <w:szCs w:val="24"/>
        </w:rPr>
        <w:t xml:space="preserve">: </w:t>
      </w:r>
      <w:r w:rsidR="006870E8" w:rsidRPr="00D00764">
        <w:rPr>
          <w:rFonts w:eastAsia="Calibri" w:cs="Times New Roman"/>
          <w:szCs w:val="24"/>
        </w:rPr>
        <w:t>fatty acid amide hydrolase</w:t>
      </w:r>
      <w:r w:rsidR="006870E8" w:rsidRPr="006870E8">
        <w:rPr>
          <w:rFonts w:eastAsia="Calibri" w:cs="Times New Roman"/>
          <w:szCs w:val="24"/>
        </w:rPr>
        <w:t xml:space="preserve">; </w:t>
      </w:r>
      <w:proofErr w:type="spellStart"/>
      <w:r w:rsidR="006870E8" w:rsidRPr="006870E8">
        <w:rPr>
          <w:rFonts w:eastAsia="Calibri" w:cs="Times New Roman"/>
          <w:szCs w:val="24"/>
        </w:rPr>
        <w:t>DAGLa</w:t>
      </w:r>
      <w:proofErr w:type="spellEnd"/>
      <w:r w:rsidR="00C87A98">
        <w:rPr>
          <w:rFonts w:eastAsia="Calibri" w:cs="Times New Roman"/>
          <w:szCs w:val="24"/>
        </w:rPr>
        <w:t>:</w:t>
      </w:r>
      <w:r w:rsidR="006870E8" w:rsidRPr="006870E8">
        <w:rPr>
          <w:rFonts w:eastAsia="Calibri" w:cs="Times New Roman"/>
          <w:szCs w:val="24"/>
        </w:rPr>
        <w:t xml:space="preserve"> Diacylglycerol lipase alpha; MAGL</w:t>
      </w:r>
      <w:r w:rsidR="00C87A98">
        <w:rPr>
          <w:rFonts w:eastAsia="Calibri" w:cs="Times New Roman"/>
          <w:szCs w:val="24"/>
        </w:rPr>
        <w:t>:</w:t>
      </w:r>
      <w:r w:rsidR="006870E8" w:rsidRPr="006870E8">
        <w:rPr>
          <w:rFonts w:eastAsia="Calibri" w:cs="Times New Roman"/>
          <w:szCs w:val="24"/>
        </w:rPr>
        <w:t xml:space="preserve"> </w:t>
      </w:r>
      <w:r w:rsidR="00F26A29" w:rsidRPr="00F26A29">
        <w:rPr>
          <w:rFonts w:eastAsia="Calibri" w:cs="Times New Roman"/>
          <w:szCs w:val="24"/>
        </w:rPr>
        <w:t>Monoacylglycerol lipase</w:t>
      </w:r>
      <w:r w:rsidR="006870E8" w:rsidRPr="006870E8">
        <w:rPr>
          <w:rFonts w:eastAsia="Calibri" w:cs="Times New Roman"/>
          <w:szCs w:val="24"/>
        </w:rPr>
        <w:t>; TBP</w:t>
      </w:r>
      <w:r w:rsidR="00C87A98">
        <w:rPr>
          <w:rFonts w:eastAsia="Calibri" w:cs="Times New Roman"/>
          <w:szCs w:val="24"/>
        </w:rPr>
        <w:t xml:space="preserve">: </w:t>
      </w:r>
      <w:r w:rsidR="006870E8" w:rsidRPr="00D00764">
        <w:rPr>
          <w:rFonts w:eastAsia="Calibri" w:cs="Times New Roman"/>
          <w:szCs w:val="24"/>
        </w:rPr>
        <w:t>TATA box binding protein</w:t>
      </w:r>
      <w:r w:rsidR="006870E8" w:rsidRPr="006870E8">
        <w:rPr>
          <w:rFonts w:eastAsia="Calibri" w:cs="Times New Roman"/>
          <w:szCs w:val="24"/>
        </w:rPr>
        <w:t>; L38</w:t>
      </w:r>
      <w:r w:rsidR="00C87A98">
        <w:rPr>
          <w:rFonts w:eastAsia="Calibri" w:cs="Times New Roman"/>
          <w:szCs w:val="24"/>
        </w:rPr>
        <w:t>:</w:t>
      </w:r>
      <w:r w:rsidR="006870E8" w:rsidRPr="006870E8">
        <w:rPr>
          <w:rFonts w:eastAsia="Calibri" w:cs="Times New Roman"/>
          <w:szCs w:val="24"/>
        </w:rPr>
        <w:t xml:space="preserve"> ribosomal protein L38; ATP5e</w:t>
      </w:r>
      <w:r w:rsidR="00C87A98">
        <w:rPr>
          <w:rFonts w:eastAsia="Calibri" w:cs="Times New Roman"/>
          <w:szCs w:val="24"/>
        </w:rPr>
        <w:t>:</w:t>
      </w:r>
      <w:r w:rsidR="006870E8" w:rsidRPr="006870E8">
        <w:rPr>
          <w:rFonts w:eastAsia="Calibri" w:cs="Times New Roman"/>
          <w:szCs w:val="24"/>
        </w:rPr>
        <w:t xml:space="preserve"> </w:t>
      </w:r>
      <w:r w:rsidR="006870E8" w:rsidRPr="00D00764">
        <w:rPr>
          <w:rFonts w:eastAsia="Calibri" w:cs="Times New Roman"/>
          <w:szCs w:val="24"/>
        </w:rPr>
        <w:t>ATP synthase, H+ transporting, mitochondrial F1 complex, epsilon subunit</w:t>
      </w:r>
      <w:r w:rsidR="006870E8" w:rsidRPr="006870E8">
        <w:rPr>
          <w:rFonts w:eastAsia="Calibri" w:cs="Times New Roman"/>
          <w:szCs w:val="24"/>
        </w:rPr>
        <w:t>.</w:t>
      </w:r>
      <w:r w:rsidR="006870E8" w:rsidRPr="00D00764">
        <w:rPr>
          <w:rFonts w:eastAsia="Calibri" w:cs="Times New Roman"/>
          <w:szCs w:val="24"/>
        </w:rPr>
        <w:t> </w:t>
      </w:r>
    </w:p>
    <w:p w14:paraId="7C244B33" w14:textId="77777777" w:rsidR="006870E8" w:rsidRPr="006870E8" w:rsidRDefault="006870E8" w:rsidP="006870E8">
      <w:pPr>
        <w:spacing w:line="480" w:lineRule="auto"/>
        <w:jc w:val="both"/>
        <w:rPr>
          <w:rFonts w:eastAsia="Calibri" w:cs="Times New Roman"/>
          <w:szCs w:val="24"/>
        </w:rPr>
      </w:pPr>
    </w:p>
    <w:p w14:paraId="557186B3" w14:textId="1765E814" w:rsidR="00D00764" w:rsidRPr="006870E8" w:rsidRDefault="00D00764" w:rsidP="006870E8">
      <w:pPr>
        <w:spacing w:line="480" w:lineRule="auto"/>
        <w:jc w:val="both"/>
        <w:rPr>
          <w:rFonts w:eastAsia="Calibri" w:cs="Times New Roman"/>
          <w:b/>
          <w:bCs/>
          <w:color w:val="000000" w:themeColor="text1"/>
          <w:szCs w:val="24"/>
        </w:rPr>
      </w:pPr>
    </w:p>
    <w:p w14:paraId="5C49873F" w14:textId="393FBCBB" w:rsidR="006870E8" w:rsidRPr="006870E8" w:rsidRDefault="006870E8" w:rsidP="006870E8"/>
    <w:p w14:paraId="43AC8D3B" w14:textId="0BD674C0" w:rsidR="006870E8" w:rsidRPr="00D00764" w:rsidRDefault="006870E8" w:rsidP="006870E8">
      <w:pPr>
        <w:rPr>
          <w:b/>
          <w:bCs/>
        </w:rPr>
      </w:pPr>
    </w:p>
    <w:p w14:paraId="5EBE5815" w14:textId="567AE819" w:rsidR="006870E8" w:rsidRPr="006870E8" w:rsidRDefault="006870E8">
      <w:pPr>
        <w:rPr>
          <w:rFonts w:eastAsia="Calibri" w:cs="Times New Roman"/>
          <w:szCs w:val="24"/>
        </w:rPr>
      </w:pPr>
    </w:p>
    <w:p w14:paraId="0EC55BC7" w14:textId="77777777" w:rsidR="00D00764" w:rsidRDefault="00D00764"/>
    <w:sectPr w:rsidR="00D007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F1D"/>
    <w:rsid w:val="0025476F"/>
    <w:rsid w:val="00320F1D"/>
    <w:rsid w:val="003F126D"/>
    <w:rsid w:val="0049680A"/>
    <w:rsid w:val="005B77E4"/>
    <w:rsid w:val="006870E8"/>
    <w:rsid w:val="006A5027"/>
    <w:rsid w:val="006B1E7D"/>
    <w:rsid w:val="008541A9"/>
    <w:rsid w:val="00C87A98"/>
    <w:rsid w:val="00CF276B"/>
    <w:rsid w:val="00D00764"/>
    <w:rsid w:val="00E95151"/>
    <w:rsid w:val="00F2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59B4ED"/>
  <w15:chartTrackingRefBased/>
  <w15:docId w15:val="{2938C787-656F-5249-98F0-CBB7C03C9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764"/>
    <w:pPr>
      <w:spacing w:before="120" w:after="240"/>
    </w:pPr>
    <w:rPr>
      <w:rFonts w:ascii="Times New Roman" w:hAnsi="Times New Roman"/>
      <w:szCs w:val="22"/>
      <w:lang w:val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auListe1Clair-Accentuation31">
    <w:name w:val="Tableau Liste 1 Clair - Accentuation 31"/>
    <w:basedOn w:val="TableauNormal"/>
    <w:next w:val="TableauNormal"/>
    <w:uiPriority w:val="46"/>
    <w:rsid w:val="00320F1D"/>
    <w:rPr>
      <w:rFonts w:ascii="Calibri" w:hAnsi="Calibri"/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character" w:styleId="Lienhypertexte">
    <w:name w:val="Hyperlink"/>
    <w:basedOn w:val="Policepardfaut"/>
    <w:uiPriority w:val="99"/>
    <w:unhideWhenUsed/>
    <w:rsid w:val="00CF276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F276B"/>
    <w:rPr>
      <w:color w:val="605E5C"/>
      <w:shd w:val="clear" w:color="auto" w:fill="E1DFDD"/>
    </w:rPr>
  </w:style>
  <w:style w:type="paragraph" w:styleId="Sansinterligne">
    <w:name w:val="No Spacing"/>
    <w:link w:val="SansinterligneCar"/>
    <w:uiPriority w:val="1"/>
    <w:qFormat/>
    <w:rsid w:val="006870E8"/>
    <w:pPr>
      <w:spacing w:line="48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SansinterligneCar">
    <w:name w:val="Sans interligne Car"/>
    <w:link w:val="Sansinterligne"/>
    <w:uiPriority w:val="1"/>
    <w:rsid w:val="006870E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97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8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0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12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166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Degrace</dc:creator>
  <cp:keywords/>
  <dc:description/>
  <cp:lastModifiedBy>Pascal Degrace</cp:lastModifiedBy>
  <cp:revision>6</cp:revision>
  <dcterms:created xsi:type="dcterms:W3CDTF">2021-04-23T12:03:00Z</dcterms:created>
  <dcterms:modified xsi:type="dcterms:W3CDTF">2021-05-26T14:24:00Z</dcterms:modified>
</cp:coreProperties>
</file>