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2D1A1" w14:textId="77777777" w:rsidR="00043DCE" w:rsidRPr="00FF1C31" w:rsidRDefault="009245DB" w:rsidP="00043DCE">
      <w:pPr>
        <w:spacing w:before="120" w:after="120" w:line="271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</w:t>
      </w:r>
      <w:r w:rsidR="00043DCE" w:rsidRPr="00FF1C31">
        <w:rPr>
          <w:rFonts w:ascii="Arial" w:hAnsi="Arial" w:cs="Arial"/>
          <w:b/>
          <w:lang w:val="en-US"/>
        </w:rPr>
        <w:t xml:space="preserve">Table </w:t>
      </w:r>
      <w:r w:rsidR="002D6F01">
        <w:rPr>
          <w:rFonts w:ascii="Arial" w:hAnsi="Arial" w:cs="Arial"/>
          <w:b/>
          <w:lang w:val="en-US"/>
        </w:rPr>
        <w:t>5</w:t>
      </w:r>
      <w:r w:rsidR="00043DCE" w:rsidRPr="00FF1C31">
        <w:rPr>
          <w:rFonts w:ascii="Arial" w:hAnsi="Arial" w:cs="Arial"/>
          <w:b/>
          <w:lang w:val="en-US"/>
        </w:rPr>
        <w:t xml:space="preserve">. Factors associated with high or moderate cannabis and cannabidiol acceptability levels (n=218, </w:t>
      </w:r>
      <w:r>
        <w:rPr>
          <w:rFonts w:ascii="Arial" w:hAnsi="Arial" w:cs="Arial"/>
          <w:b/>
          <w:lang w:val="en-US"/>
        </w:rPr>
        <w:t xml:space="preserve">Firth penalized </w:t>
      </w:r>
      <w:r w:rsidR="00043DCE" w:rsidRPr="00FF1C31">
        <w:rPr>
          <w:rFonts w:ascii="Arial" w:hAnsi="Arial" w:cs="Arial"/>
          <w:b/>
          <w:lang w:val="en-US"/>
        </w:rPr>
        <w:t>multivariable logistic regression models)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1613"/>
        <w:gridCol w:w="1813"/>
        <w:gridCol w:w="1535"/>
      </w:tblGrid>
      <w:tr w:rsidR="00043DCE" w:rsidRPr="00F534F0" w14:paraId="7D5EF5EF" w14:textId="77777777" w:rsidTr="00C54D30">
        <w:tc>
          <w:tcPr>
            <w:tcW w:w="1980" w:type="dxa"/>
          </w:tcPr>
          <w:p w14:paraId="69A10440" w14:textId="77777777" w:rsidR="00043DCE" w:rsidRPr="00FF1C31" w:rsidRDefault="00043DCE" w:rsidP="00C54D3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612CF845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F1C31">
              <w:rPr>
                <w:rFonts w:ascii="Arial" w:hAnsi="Arial" w:cs="Arial"/>
                <w:b/>
                <w:lang w:val="en-US"/>
              </w:rPr>
              <w:t>Cannabis</w:t>
            </w:r>
          </w:p>
        </w:tc>
        <w:tc>
          <w:tcPr>
            <w:tcW w:w="1613" w:type="dxa"/>
            <w:tcBorders>
              <w:bottom w:val="nil"/>
            </w:tcBorders>
          </w:tcPr>
          <w:p w14:paraId="153D53EC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813" w:type="dxa"/>
            <w:tcBorders>
              <w:bottom w:val="nil"/>
            </w:tcBorders>
          </w:tcPr>
          <w:p w14:paraId="6CC94AF1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F1C31">
              <w:rPr>
                <w:rFonts w:ascii="Arial" w:hAnsi="Arial" w:cs="Arial"/>
                <w:b/>
                <w:lang w:val="en-US"/>
              </w:rPr>
              <w:t>Cannabidiol</w:t>
            </w:r>
          </w:p>
        </w:tc>
        <w:tc>
          <w:tcPr>
            <w:tcW w:w="1535" w:type="dxa"/>
            <w:tcBorders>
              <w:bottom w:val="nil"/>
            </w:tcBorders>
          </w:tcPr>
          <w:p w14:paraId="014CE0F6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043DCE" w:rsidRPr="00F534F0" w14:paraId="7C478689" w14:textId="77777777" w:rsidTr="00C54D30">
        <w:tc>
          <w:tcPr>
            <w:tcW w:w="1980" w:type="dxa"/>
          </w:tcPr>
          <w:p w14:paraId="3F0DD759" w14:textId="77777777" w:rsidR="00043DCE" w:rsidRPr="00FF1C31" w:rsidRDefault="00043DCE" w:rsidP="00C54D3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110B4A93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FF1C31">
              <w:rPr>
                <w:rFonts w:ascii="Arial" w:hAnsi="Arial" w:cs="Arial"/>
                <w:lang w:val="en-US"/>
              </w:rPr>
              <w:t>aOR</w:t>
            </w:r>
            <w:proofErr w:type="spellEnd"/>
            <w:r w:rsidRPr="00FF1C31">
              <w:rPr>
                <w:rFonts w:ascii="Arial" w:hAnsi="Arial" w:cs="Arial"/>
                <w:lang w:val="en-US"/>
              </w:rPr>
              <w:t xml:space="preserve"> [95% CI]</w:t>
            </w:r>
          </w:p>
        </w:tc>
        <w:tc>
          <w:tcPr>
            <w:tcW w:w="1613" w:type="dxa"/>
            <w:tcBorders>
              <w:top w:val="nil"/>
              <w:bottom w:val="single" w:sz="4" w:space="0" w:color="auto"/>
            </w:tcBorders>
          </w:tcPr>
          <w:p w14:paraId="7938A9B0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p-value</w:t>
            </w:r>
          </w:p>
        </w:tc>
        <w:tc>
          <w:tcPr>
            <w:tcW w:w="1813" w:type="dxa"/>
            <w:tcBorders>
              <w:top w:val="nil"/>
              <w:bottom w:val="single" w:sz="4" w:space="0" w:color="auto"/>
            </w:tcBorders>
          </w:tcPr>
          <w:p w14:paraId="0DD2BF4C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FF1C31">
              <w:rPr>
                <w:rFonts w:ascii="Arial" w:hAnsi="Arial" w:cs="Arial"/>
                <w:lang w:val="en-US"/>
              </w:rPr>
              <w:t>aOR</w:t>
            </w:r>
            <w:proofErr w:type="spellEnd"/>
            <w:r w:rsidRPr="00FF1C31">
              <w:rPr>
                <w:rFonts w:ascii="Arial" w:hAnsi="Arial" w:cs="Arial"/>
                <w:lang w:val="en-US"/>
              </w:rPr>
              <w:t xml:space="preserve"> [95% CI]</w:t>
            </w:r>
          </w:p>
        </w:tc>
        <w:tc>
          <w:tcPr>
            <w:tcW w:w="1535" w:type="dxa"/>
            <w:tcBorders>
              <w:top w:val="nil"/>
              <w:bottom w:val="single" w:sz="4" w:space="0" w:color="auto"/>
            </w:tcBorders>
          </w:tcPr>
          <w:p w14:paraId="690191E9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p-value</w:t>
            </w:r>
          </w:p>
        </w:tc>
      </w:tr>
      <w:tr w:rsidR="00043DCE" w:rsidRPr="00F534F0" w14:paraId="40D5A020" w14:textId="77777777" w:rsidTr="00C54D30">
        <w:tc>
          <w:tcPr>
            <w:tcW w:w="1980" w:type="dxa"/>
          </w:tcPr>
          <w:p w14:paraId="5F012F60" w14:textId="77777777" w:rsidR="00043DCE" w:rsidRPr="00FF1C31" w:rsidRDefault="00043DCE" w:rsidP="00C54D30">
            <w:pPr>
              <w:rPr>
                <w:rFonts w:ascii="Arial" w:hAnsi="Arial" w:cs="Arial"/>
                <w:b/>
                <w:lang w:val="en-US"/>
              </w:rPr>
            </w:pPr>
            <w:r w:rsidRPr="00FF1C31">
              <w:rPr>
                <w:rFonts w:ascii="Arial" w:hAnsi="Arial" w:cs="Arial"/>
                <w:b/>
                <w:lang w:val="en-US"/>
              </w:rPr>
              <w:t>Healthcare occupation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B836E96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14:paraId="0C363BE0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17A3A983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535" w:type="dxa"/>
            <w:tcBorders>
              <w:top w:val="single" w:sz="4" w:space="0" w:color="auto"/>
            </w:tcBorders>
          </w:tcPr>
          <w:p w14:paraId="7CAAD5B6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043DCE" w:rsidRPr="00F534F0" w14:paraId="7EDB3354" w14:textId="77777777" w:rsidTr="00C54D30">
        <w:tc>
          <w:tcPr>
            <w:tcW w:w="1980" w:type="dxa"/>
          </w:tcPr>
          <w:p w14:paraId="5E6CD2F3" w14:textId="19C5B5E7" w:rsidR="00043DCE" w:rsidRPr="00FF1C31" w:rsidRDefault="00043DCE" w:rsidP="00C54D30">
            <w:pPr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Non-physician</w:t>
            </w:r>
            <w:r w:rsidR="00D01ECA">
              <w:rPr>
                <w:rFonts w:ascii="Arial" w:hAnsi="Arial" w:cs="Arial"/>
                <w:lang w:val="en-US"/>
              </w:rPr>
              <w:t xml:space="preserve"> (ref.)</w:t>
            </w:r>
          </w:p>
        </w:tc>
        <w:tc>
          <w:tcPr>
            <w:tcW w:w="1843" w:type="dxa"/>
          </w:tcPr>
          <w:p w14:paraId="0FE5A0A0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613" w:type="dxa"/>
          </w:tcPr>
          <w:p w14:paraId="774FE6A0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13" w:type="dxa"/>
          </w:tcPr>
          <w:p w14:paraId="4F4F736C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535" w:type="dxa"/>
          </w:tcPr>
          <w:p w14:paraId="360BD445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043DCE" w:rsidRPr="00FF1C31" w14:paraId="74ACC706" w14:textId="77777777" w:rsidTr="00C54D30">
        <w:tc>
          <w:tcPr>
            <w:tcW w:w="1980" w:type="dxa"/>
          </w:tcPr>
          <w:p w14:paraId="3A4D1CAB" w14:textId="77777777" w:rsidR="00043DCE" w:rsidRPr="00FF1C31" w:rsidRDefault="00043DCE" w:rsidP="00C54D30">
            <w:pPr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Physician</w:t>
            </w:r>
          </w:p>
        </w:tc>
        <w:tc>
          <w:tcPr>
            <w:tcW w:w="1843" w:type="dxa"/>
          </w:tcPr>
          <w:p w14:paraId="3B51AF67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0.1</w:t>
            </w:r>
            <w:r w:rsidR="00FD5ECC">
              <w:rPr>
                <w:rFonts w:ascii="Arial" w:hAnsi="Arial" w:cs="Arial"/>
                <w:lang w:val="en-US"/>
              </w:rPr>
              <w:t>4</w:t>
            </w:r>
            <w:r w:rsidRPr="00FF1C31">
              <w:rPr>
                <w:rFonts w:ascii="Arial" w:hAnsi="Arial" w:cs="Arial"/>
                <w:lang w:val="en-US"/>
              </w:rPr>
              <w:t xml:space="preserve"> [0.06;0.2</w:t>
            </w:r>
            <w:r w:rsidR="00FD5ECC">
              <w:rPr>
                <w:rFonts w:ascii="Arial" w:hAnsi="Arial" w:cs="Arial"/>
                <w:lang w:val="en-US"/>
              </w:rPr>
              <w:t>9</w:t>
            </w:r>
            <w:r w:rsidRPr="00FF1C31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613" w:type="dxa"/>
          </w:tcPr>
          <w:p w14:paraId="47C2CFBE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&lt;0.001</w:t>
            </w:r>
          </w:p>
        </w:tc>
        <w:tc>
          <w:tcPr>
            <w:tcW w:w="1813" w:type="dxa"/>
          </w:tcPr>
          <w:p w14:paraId="17A89740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0.1</w:t>
            </w:r>
            <w:r w:rsidR="00613965">
              <w:rPr>
                <w:rFonts w:ascii="Arial" w:hAnsi="Arial" w:cs="Arial"/>
                <w:lang w:val="en-US"/>
              </w:rPr>
              <w:t>2</w:t>
            </w:r>
            <w:r w:rsidRPr="00FF1C31">
              <w:rPr>
                <w:rFonts w:ascii="Arial" w:hAnsi="Arial" w:cs="Arial"/>
                <w:lang w:val="en-US"/>
              </w:rPr>
              <w:t xml:space="preserve"> [0.0</w:t>
            </w:r>
            <w:r w:rsidR="00613965">
              <w:rPr>
                <w:rFonts w:ascii="Arial" w:hAnsi="Arial" w:cs="Arial"/>
                <w:lang w:val="en-US"/>
              </w:rPr>
              <w:t>5</w:t>
            </w:r>
            <w:r w:rsidRPr="00FF1C31">
              <w:rPr>
                <w:rFonts w:ascii="Arial" w:hAnsi="Arial" w:cs="Arial"/>
                <w:lang w:val="en-US"/>
              </w:rPr>
              <w:t>;0.2</w:t>
            </w:r>
            <w:r w:rsidR="00613965">
              <w:rPr>
                <w:rFonts w:ascii="Arial" w:hAnsi="Arial" w:cs="Arial"/>
                <w:lang w:val="en-US"/>
              </w:rPr>
              <w:t>9</w:t>
            </w:r>
            <w:r w:rsidRPr="00FF1C31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535" w:type="dxa"/>
          </w:tcPr>
          <w:p w14:paraId="39BF22F4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043DCE" w:rsidRPr="002D6F01" w14:paraId="60FEAD82" w14:textId="77777777" w:rsidTr="00C54D30">
        <w:tc>
          <w:tcPr>
            <w:tcW w:w="1980" w:type="dxa"/>
          </w:tcPr>
          <w:p w14:paraId="235C2FF6" w14:textId="77777777" w:rsidR="00043DCE" w:rsidRPr="00FF1C31" w:rsidRDefault="00043DCE" w:rsidP="00C54D3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lang w:val="en-US"/>
              </w:rPr>
            </w:pPr>
            <w:r w:rsidRPr="00FF1C31">
              <w:rPr>
                <w:rFonts w:ascii="Arial" w:hAnsi="Arial" w:cs="Arial"/>
                <w:b/>
                <w:lang w:val="en-US"/>
              </w:rPr>
              <w:t>In your opinion, how great is the risk of becoming dependent on cannabis?</w:t>
            </w:r>
          </w:p>
        </w:tc>
        <w:tc>
          <w:tcPr>
            <w:tcW w:w="1843" w:type="dxa"/>
          </w:tcPr>
          <w:p w14:paraId="22A8B0BC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613" w:type="dxa"/>
          </w:tcPr>
          <w:p w14:paraId="3C90D0E6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13" w:type="dxa"/>
          </w:tcPr>
          <w:p w14:paraId="1AAACEAA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535" w:type="dxa"/>
          </w:tcPr>
          <w:p w14:paraId="25C711B2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043DCE" w:rsidRPr="00FF1C31" w14:paraId="2E14537D" w14:textId="77777777" w:rsidTr="00C54D30">
        <w:tc>
          <w:tcPr>
            <w:tcW w:w="1980" w:type="dxa"/>
          </w:tcPr>
          <w:p w14:paraId="255337E2" w14:textId="56FF8354" w:rsidR="00043DCE" w:rsidRPr="00FF1C31" w:rsidRDefault="00043DCE" w:rsidP="00C54D3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There is no risk/Small risk</w:t>
            </w:r>
            <w:r w:rsidR="00D01ECA">
              <w:rPr>
                <w:rFonts w:ascii="Arial" w:hAnsi="Arial" w:cs="Arial"/>
                <w:lang w:val="en-US"/>
              </w:rPr>
              <w:t xml:space="preserve"> (ref.)</w:t>
            </w:r>
          </w:p>
        </w:tc>
        <w:tc>
          <w:tcPr>
            <w:tcW w:w="1843" w:type="dxa"/>
          </w:tcPr>
          <w:p w14:paraId="0493A2E9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613" w:type="dxa"/>
          </w:tcPr>
          <w:p w14:paraId="2EDD74E6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13" w:type="dxa"/>
          </w:tcPr>
          <w:p w14:paraId="00DA7480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535" w:type="dxa"/>
          </w:tcPr>
          <w:p w14:paraId="57B3F6EA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043DCE" w:rsidRPr="00FF1C31" w14:paraId="765C0821" w14:textId="77777777" w:rsidTr="00C54D30">
        <w:tc>
          <w:tcPr>
            <w:tcW w:w="1980" w:type="dxa"/>
          </w:tcPr>
          <w:p w14:paraId="5CD3B79A" w14:textId="77777777" w:rsidR="00043DCE" w:rsidRPr="00FF1C31" w:rsidRDefault="00043DCE" w:rsidP="00C54D3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Moderate risk</w:t>
            </w:r>
          </w:p>
        </w:tc>
        <w:tc>
          <w:tcPr>
            <w:tcW w:w="1843" w:type="dxa"/>
          </w:tcPr>
          <w:p w14:paraId="41377CF1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1.3</w:t>
            </w:r>
            <w:r w:rsidR="00FD5ECC">
              <w:rPr>
                <w:rFonts w:ascii="Arial" w:hAnsi="Arial" w:cs="Arial"/>
                <w:lang w:val="en-US"/>
              </w:rPr>
              <w:t>2</w:t>
            </w:r>
            <w:r w:rsidRPr="00FF1C31">
              <w:rPr>
                <w:rFonts w:ascii="Arial" w:hAnsi="Arial" w:cs="Arial"/>
                <w:lang w:val="en-US"/>
              </w:rPr>
              <w:t xml:space="preserve"> [0.3</w:t>
            </w:r>
            <w:r w:rsidR="00FD5ECC">
              <w:rPr>
                <w:rFonts w:ascii="Arial" w:hAnsi="Arial" w:cs="Arial"/>
                <w:lang w:val="en-US"/>
              </w:rPr>
              <w:t>9</w:t>
            </w:r>
            <w:r w:rsidRPr="00FF1C31">
              <w:rPr>
                <w:rFonts w:ascii="Arial" w:hAnsi="Arial" w:cs="Arial"/>
                <w:lang w:val="en-US"/>
              </w:rPr>
              <w:t>;</w:t>
            </w:r>
            <w:r w:rsidR="00880264">
              <w:rPr>
                <w:rFonts w:ascii="Arial" w:hAnsi="Arial" w:cs="Arial"/>
                <w:lang w:val="en-US"/>
              </w:rPr>
              <w:t>4.</w:t>
            </w:r>
            <w:r w:rsidR="00FD5ECC">
              <w:rPr>
                <w:rFonts w:ascii="Arial" w:hAnsi="Arial" w:cs="Arial"/>
                <w:lang w:val="en-US"/>
              </w:rPr>
              <w:t>47</w:t>
            </w:r>
            <w:r w:rsidRPr="00FF1C31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613" w:type="dxa"/>
          </w:tcPr>
          <w:p w14:paraId="08C0F5E8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</w:t>
            </w:r>
            <w:r w:rsidR="00FD5ECC" w:rsidRPr="00FF1C31">
              <w:rPr>
                <w:rFonts w:ascii="Arial" w:hAnsi="Arial" w:cs="Arial"/>
                <w:lang w:val="en-US"/>
              </w:rPr>
              <w:t>6</w:t>
            </w:r>
            <w:r w:rsidR="00FD5ECC">
              <w:rPr>
                <w:rFonts w:ascii="Arial" w:hAnsi="Arial" w:cs="Arial"/>
                <w:lang w:val="en-US"/>
              </w:rPr>
              <w:t>59</w:t>
            </w:r>
          </w:p>
        </w:tc>
        <w:tc>
          <w:tcPr>
            <w:tcW w:w="1813" w:type="dxa"/>
          </w:tcPr>
          <w:p w14:paraId="6DA67C47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1.4</w:t>
            </w:r>
            <w:r w:rsidR="00613965">
              <w:rPr>
                <w:rFonts w:ascii="Arial" w:hAnsi="Arial" w:cs="Arial"/>
                <w:lang w:val="en-US"/>
              </w:rPr>
              <w:t>8</w:t>
            </w:r>
            <w:r w:rsidRPr="00FF1C31">
              <w:rPr>
                <w:rFonts w:ascii="Arial" w:hAnsi="Arial" w:cs="Arial"/>
                <w:lang w:val="en-US"/>
              </w:rPr>
              <w:t xml:space="preserve"> [0.3</w:t>
            </w:r>
            <w:r w:rsidR="00613965">
              <w:rPr>
                <w:rFonts w:ascii="Arial" w:hAnsi="Arial" w:cs="Arial"/>
                <w:lang w:val="en-US"/>
              </w:rPr>
              <w:t>6</w:t>
            </w:r>
            <w:r w:rsidRPr="00FF1C31">
              <w:rPr>
                <w:rFonts w:ascii="Arial" w:hAnsi="Arial" w:cs="Arial"/>
                <w:lang w:val="en-US"/>
              </w:rPr>
              <w:t>;6.</w:t>
            </w:r>
            <w:r w:rsidR="00613965">
              <w:rPr>
                <w:rFonts w:ascii="Arial" w:hAnsi="Arial" w:cs="Arial"/>
                <w:lang w:val="en-US"/>
              </w:rPr>
              <w:t>12</w:t>
            </w:r>
            <w:r w:rsidRPr="00FF1C31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535" w:type="dxa"/>
          </w:tcPr>
          <w:p w14:paraId="26FA9612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</w:t>
            </w:r>
            <w:r w:rsidR="00F534F0">
              <w:rPr>
                <w:rFonts w:ascii="Arial" w:hAnsi="Arial" w:cs="Arial"/>
                <w:lang w:val="en-US"/>
              </w:rPr>
              <w:t>586</w:t>
            </w:r>
          </w:p>
        </w:tc>
      </w:tr>
      <w:tr w:rsidR="00043DCE" w:rsidRPr="00FF1C31" w14:paraId="23C22ADE" w14:textId="77777777" w:rsidTr="00C54D30">
        <w:tc>
          <w:tcPr>
            <w:tcW w:w="1980" w:type="dxa"/>
          </w:tcPr>
          <w:p w14:paraId="43B0C0CA" w14:textId="77777777" w:rsidR="00043DCE" w:rsidRPr="00FF1C31" w:rsidRDefault="00043DCE" w:rsidP="00C54D3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Serious risk</w:t>
            </w:r>
          </w:p>
        </w:tc>
        <w:tc>
          <w:tcPr>
            <w:tcW w:w="1843" w:type="dxa"/>
          </w:tcPr>
          <w:p w14:paraId="6EE0E750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</w:t>
            </w:r>
            <w:r w:rsidR="00FD5ECC">
              <w:rPr>
                <w:rFonts w:ascii="Arial" w:hAnsi="Arial" w:cs="Arial"/>
                <w:lang w:val="en-US"/>
              </w:rPr>
              <w:t>71</w:t>
            </w:r>
            <w:r w:rsidR="00FD5ECC" w:rsidRPr="00FF1C31">
              <w:rPr>
                <w:rFonts w:ascii="Arial" w:hAnsi="Arial" w:cs="Arial"/>
                <w:lang w:val="en-US"/>
              </w:rPr>
              <w:t xml:space="preserve"> </w:t>
            </w:r>
            <w:r w:rsidRPr="00FF1C31">
              <w:rPr>
                <w:rFonts w:ascii="Arial" w:hAnsi="Arial" w:cs="Arial"/>
                <w:lang w:val="en-US"/>
              </w:rPr>
              <w:t>[0.2</w:t>
            </w:r>
            <w:r w:rsidR="00FD5ECC">
              <w:rPr>
                <w:rFonts w:ascii="Arial" w:hAnsi="Arial" w:cs="Arial"/>
                <w:lang w:val="en-US"/>
              </w:rPr>
              <w:t>3</w:t>
            </w:r>
            <w:r w:rsidRPr="00FF1C31">
              <w:rPr>
                <w:rFonts w:ascii="Arial" w:hAnsi="Arial" w:cs="Arial"/>
                <w:lang w:val="en-US"/>
              </w:rPr>
              <w:t>;2.1</w:t>
            </w:r>
            <w:r w:rsidR="00FD5ECC">
              <w:rPr>
                <w:rFonts w:ascii="Arial" w:hAnsi="Arial" w:cs="Arial"/>
                <w:lang w:val="en-US"/>
              </w:rPr>
              <w:t>5</w:t>
            </w:r>
            <w:r w:rsidRPr="00FF1C31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613" w:type="dxa"/>
          </w:tcPr>
          <w:p w14:paraId="4516D169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</w:t>
            </w:r>
            <w:r w:rsidR="00FD5ECC" w:rsidRPr="00FF1C31">
              <w:rPr>
                <w:rFonts w:ascii="Arial" w:hAnsi="Arial" w:cs="Arial"/>
                <w:lang w:val="en-US"/>
              </w:rPr>
              <w:t>5</w:t>
            </w:r>
            <w:r w:rsidR="00FD5ECC">
              <w:rPr>
                <w:rFonts w:ascii="Arial" w:hAnsi="Arial" w:cs="Arial"/>
                <w:lang w:val="en-US"/>
              </w:rPr>
              <w:t>43</w:t>
            </w:r>
          </w:p>
        </w:tc>
        <w:tc>
          <w:tcPr>
            <w:tcW w:w="1813" w:type="dxa"/>
          </w:tcPr>
          <w:p w14:paraId="176C91F9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1.</w:t>
            </w:r>
            <w:r w:rsidR="00613965">
              <w:rPr>
                <w:rFonts w:ascii="Arial" w:hAnsi="Arial" w:cs="Arial"/>
                <w:lang w:val="en-US"/>
              </w:rPr>
              <w:t>61</w:t>
            </w:r>
            <w:r w:rsidR="00613965" w:rsidRPr="00FF1C31">
              <w:rPr>
                <w:rFonts w:ascii="Arial" w:hAnsi="Arial" w:cs="Arial"/>
                <w:lang w:val="en-US"/>
              </w:rPr>
              <w:t xml:space="preserve"> </w:t>
            </w:r>
            <w:r w:rsidRPr="00FF1C31">
              <w:rPr>
                <w:rFonts w:ascii="Arial" w:hAnsi="Arial" w:cs="Arial"/>
                <w:lang w:val="en-US"/>
              </w:rPr>
              <w:t>[0.</w:t>
            </w:r>
            <w:r w:rsidR="00613965">
              <w:rPr>
                <w:rFonts w:ascii="Arial" w:hAnsi="Arial" w:cs="Arial"/>
                <w:lang w:val="en-US"/>
              </w:rPr>
              <w:t>42</w:t>
            </w:r>
            <w:r w:rsidRPr="00FF1C31">
              <w:rPr>
                <w:rFonts w:ascii="Arial" w:hAnsi="Arial" w:cs="Arial"/>
                <w:lang w:val="en-US"/>
              </w:rPr>
              <w:t>;6.</w:t>
            </w:r>
            <w:r w:rsidR="00613965">
              <w:rPr>
                <w:rFonts w:ascii="Arial" w:hAnsi="Arial" w:cs="Arial"/>
                <w:lang w:val="en-US"/>
              </w:rPr>
              <w:t>15</w:t>
            </w:r>
            <w:r w:rsidRPr="00FF1C31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535" w:type="dxa"/>
          </w:tcPr>
          <w:p w14:paraId="3B28B55B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</w:t>
            </w:r>
            <w:r w:rsidR="00F534F0">
              <w:rPr>
                <w:rFonts w:ascii="Arial" w:hAnsi="Arial" w:cs="Arial"/>
                <w:lang w:val="en-US"/>
              </w:rPr>
              <w:t>489</w:t>
            </w:r>
          </w:p>
        </w:tc>
      </w:tr>
      <w:tr w:rsidR="00043DCE" w:rsidRPr="00FF1C31" w14:paraId="51499CAD" w14:textId="77777777" w:rsidTr="00C54D30">
        <w:tc>
          <w:tcPr>
            <w:tcW w:w="1980" w:type="dxa"/>
          </w:tcPr>
          <w:p w14:paraId="6AF35313" w14:textId="77777777" w:rsidR="00043DCE" w:rsidRPr="00FF1C31" w:rsidRDefault="00043DCE" w:rsidP="00C54D3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Very serious risk</w:t>
            </w:r>
          </w:p>
        </w:tc>
        <w:tc>
          <w:tcPr>
            <w:tcW w:w="1843" w:type="dxa"/>
          </w:tcPr>
          <w:p w14:paraId="13C6E43C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0.2</w:t>
            </w:r>
            <w:r w:rsidR="00FD5ECC">
              <w:rPr>
                <w:rFonts w:ascii="Arial" w:hAnsi="Arial" w:cs="Arial"/>
                <w:lang w:val="en-US"/>
              </w:rPr>
              <w:t>8</w:t>
            </w:r>
            <w:r w:rsidRPr="00FF1C31">
              <w:rPr>
                <w:rFonts w:ascii="Arial" w:hAnsi="Arial" w:cs="Arial"/>
                <w:lang w:val="en-US"/>
              </w:rPr>
              <w:t xml:space="preserve"> [0.0</w:t>
            </w:r>
            <w:r w:rsidR="00FD5ECC">
              <w:rPr>
                <w:rFonts w:ascii="Arial" w:hAnsi="Arial" w:cs="Arial"/>
                <w:lang w:val="en-US"/>
              </w:rPr>
              <w:t>9</w:t>
            </w:r>
            <w:r w:rsidRPr="00FF1C31">
              <w:rPr>
                <w:rFonts w:ascii="Arial" w:hAnsi="Arial" w:cs="Arial"/>
                <w:lang w:val="en-US"/>
              </w:rPr>
              <w:t>;0.</w:t>
            </w:r>
            <w:r w:rsidR="00FD5ECC">
              <w:rPr>
                <w:rFonts w:ascii="Arial" w:hAnsi="Arial" w:cs="Arial"/>
                <w:lang w:val="en-US"/>
              </w:rPr>
              <w:t>92</w:t>
            </w:r>
            <w:r w:rsidRPr="00FF1C31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613" w:type="dxa"/>
          </w:tcPr>
          <w:p w14:paraId="502E8DAA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0.03</w:t>
            </w:r>
            <w:r w:rsidR="00FD5ECC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813" w:type="dxa"/>
          </w:tcPr>
          <w:p w14:paraId="24FD919E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1.1</w:t>
            </w:r>
            <w:r w:rsidR="00F534F0">
              <w:rPr>
                <w:rFonts w:ascii="Arial" w:hAnsi="Arial" w:cs="Arial"/>
                <w:lang w:val="en-US"/>
              </w:rPr>
              <w:t>9</w:t>
            </w:r>
            <w:r w:rsidRPr="00FF1C31">
              <w:rPr>
                <w:rFonts w:ascii="Arial" w:hAnsi="Arial" w:cs="Arial"/>
                <w:lang w:val="en-US"/>
              </w:rPr>
              <w:t xml:space="preserve"> [0.2</w:t>
            </w:r>
            <w:r w:rsidR="00F534F0">
              <w:rPr>
                <w:rFonts w:ascii="Arial" w:hAnsi="Arial" w:cs="Arial"/>
                <w:lang w:val="en-US"/>
              </w:rPr>
              <w:t>6</w:t>
            </w:r>
            <w:r w:rsidRPr="00FF1C31">
              <w:rPr>
                <w:rFonts w:ascii="Arial" w:hAnsi="Arial" w:cs="Arial"/>
                <w:lang w:val="en-US"/>
              </w:rPr>
              <w:t>;5.</w:t>
            </w:r>
            <w:r w:rsidR="00F534F0">
              <w:rPr>
                <w:rFonts w:ascii="Arial" w:hAnsi="Arial" w:cs="Arial"/>
                <w:lang w:val="en-US"/>
              </w:rPr>
              <w:t>49</w:t>
            </w:r>
            <w:r w:rsidRPr="00FF1C31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535" w:type="dxa"/>
          </w:tcPr>
          <w:p w14:paraId="2EC83297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</w:t>
            </w:r>
            <w:r w:rsidR="00F534F0" w:rsidRPr="00FF1C31">
              <w:rPr>
                <w:rFonts w:ascii="Arial" w:hAnsi="Arial" w:cs="Arial"/>
                <w:lang w:val="en-US"/>
              </w:rPr>
              <w:t>8</w:t>
            </w:r>
            <w:r w:rsidR="00F534F0">
              <w:rPr>
                <w:rFonts w:ascii="Arial" w:hAnsi="Arial" w:cs="Arial"/>
                <w:lang w:val="en-US"/>
              </w:rPr>
              <w:t>25</w:t>
            </w:r>
          </w:p>
        </w:tc>
      </w:tr>
      <w:tr w:rsidR="00043DCE" w:rsidRPr="00FF1C31" w14:paraId="68A26D2D" w14:textId="77777777" w:rsidTr="00C54D30">
        <w:tc>
          <w:tcPr>
            <w:tcW w:w="1980" w:type="dxa"/>
          </w:tcPr>
          <w:p w14:paraId="100C802D" w14:textId="77777777" w:rsidR="00043DCE" w:rsidRPr="00FF1C31" w:rsidRDefault="00043DCE" w:rsidP="00C54D3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I do not know</w:t>
            </w:r>
          </w:p>
        </w:tc>
        <w:tc>
          <w:tcPr>
            <w:tcW w:w="1843" w:type="dxa"/>
          </w:tcPr>
          <w:p w14:paraId="4A9E0455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0.4</w:t>
            </w:r>
            <w:r w:rsidR="00FD5ECC">
              <w:rPr>
                <w:rFonts w:ascii="Arial" w:hAnsi="Arial" w:cs="Arial"/>
                <w:lang w:val="en-US"/>
              </w:rPr>
              <w:t>6</w:t>
            </w:r>
            <w:r w:rsidRPr="00FF1C31">
              <w:rPr>
                <w:rFonts w:ascii="Arial" w:hAnsi="Arial" w:cs="Arial"/>
                <w:lang w:val="en-US"/>
              </w:rPr>
              <w:t xml:space="preserve"> [0.</w:t>
            </w:r>
            <w:r w:rsidR="00FD5ECC">
              <w:rPr>
                <w:rFonts w:ascii="Arial" w:hAnsi="Arial" w:cs="Arial"/>
                <w:lang w:val="en-US"/>
              </w:rPr>
              <w:t>10</w:t>
            </w:r>
            <w:r w:rsidRPr="00FF1C31">
              <w:rPr>
                <w:rFonts w:ascii="Arial" w:hAnsi="Arial" w:cs="Arial"/>
                <w:lang w:val="en-US"/>
              </w:rPr>
              <w:t>;2.</w:t>
            </w:r>
            <w:r w:rsidR="00FD5ECC">
              <w:rPr>
                <w:rFonts w:ascii="Arial" w:hAnsi="Arial" w:cs="Arial"/>
                <w:lang w:val="en-US"/>
              </w:rPr>
              <w:t>10</w:t>
            </w:r>
            <w:r w:rsidRPr="00FF1C31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613" w:type="dxa"/>
          </w:tcPr>
          <w:p w14:paraId="2B18FD62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</w:t>
            </w:r>
            <w:r w:rsidR="00FD5ECC" w:rsidRPr="00FF1C31">
              <w:rPr>
                <w:rFonts w:ascii="Arial" w:hAnsi="Arial" w:cs="Arial"/>
                <w:lang w:val="en-US"/>
              </w:rPr>
              <w:t>3</w:t>
            </w:r>
            <w:r w:rsidR="00FD5ECC">
              <w:rPr>
                <w:rFonts w:ascii="Arial" w:hAnsi="Arial" w:cs="Arial"/>
                <w:lang w:val="en-US"/>
              </w:rPr>
              <w:t>14</w:t>
            </w:r>
          </w:p>
        </w:tc>
        <w:tc>
          <w:tcPr>
            <w:tcW w:w="1813" w:type="dxa"/>
          </w:tcPr>
          <w:p w14:paraId="78BD5D88" w14:textId="77777777" w:rsidR="00043DCE" w:rsidRPr="00FF1C31" w:rsidRDefault="00043DCE" w:rsidP="00F534F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0.2</w:t>
            </w:r>
            <w:r w:rsidR="00F534F0">
              <w:rPr>
                <w:rFonts w:ascii="Arial" w:hAnsi="Arial" w:cs="Arial"/>
                <w:lang w:val="en-US"/>
              </w:rPr>
              <w:t>4</w:t>
            </w:r>
            <w:r w:rsidRPr="00FF1C31">
              <w:rPr>
                <w:rFonts w:ascii="Arial" w:hAnsi="Arial" w:cs="Arial"/>
                <w:lang w:val="en-US"/>
              </w:rPr>
              <w:t xml:space="preserve"> [0.0</w:t>
            </w:r>
            <w:r w:rsidR="00F534F0">
              <w:rPr>
                <w:rFonts w:ascii="Arial" w:hAnsi="Arial" w:cs="Arial"/>
                <w:lang w:val="en-US"/>
              </w:rPr>
              <w:t>5</w:t>
            </w:r>
            <w:r w:rsidRPr="00FF1C31">
              <w:rPr>
                <w:rFonts w:ascii="Arial" w:hAnsi="Arial" w:cs="Arial"/>
                <w:lang w:val="en-US"/>
              </w:rPr>
              <w:t>;1.</w:t>
            </w:r>
            <w:r w:rsidR="00F534F0">
              <w:rPr>
                <w:rFonts w:ascii="Arial" w:hAnsi="Arial" w:cs="Arial"/>
                <w:lang w:val="en-US"/>
              </w:rPr>
              <w:t>28</w:t>
            </w:r>
            <w:r w:rsidRPr="00FF1C31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535" w:type="dxa"/>
          </w:tcPr>
          <w:p w14:paraId="13BA2ECF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0.096</w:t>
            </w:r>
          </w:p>
        </w:tc>
      </w:tr>
    </w:tbl>
    <w:p w14:paraId="3A43371B" w14:textId="77777777" w:rsidR="001A5837" w:rsidRDefault="00043DCE" w:rsidP="00043DCE">
      <w:pPr>
        <w:spacing w:before="120" w:after="120" w:line="360" w:lineRule="auto"/>
        <w:ind w:firstLine="709"/>
        <w:rPr>
          <w:rFonts w:ascii="Arial" w:hAnsi="Arial" w:cs="Arial"/>
          <w:lang w:val="en-US"/>
        </w:rPr>
      </w:pPr>
      <w:proofErr w:type="spellStart"/>
      <w:r w:rsidRPr="00FF1C31">
        <w:rPr>
          <w:rFonts w:ascii="Arial" w:hAnsi="Arial" w:cs="Arial"/>
          <w:lang w:val="en-US"/>
        </w:rPr>
        <w:t>aOR</w:t>
      </w:r>
      <w:proofErr w:type="spellEnd"/>
      <w:r w:rsidRPr="00FF1C31">
        <w:rPr>
          <w:rFonts w:ascii="Arial" w:hAnsi="Arial" w:cs="Arial"/>
          <w:lang w:val="en-US"/>
        </w:rPr>
        <w:t>, adjusted odds ratio; CI, confidence interval</w:t>
      </w:r>
    </w:p>
    <w:p w14:paraId="3FA5E5E5" w14:textId="77777777" w:rsidR="003C6D38" w:rsidRPr="00043DCE" w:rsidRDefault="003C6D38" w:rsidP="00043DCE">
      <w:pPr>
        <w:spacing w:before="120" w:after="120" w:line="360" w:lineRule="auto"/>
        <w:ind w:firstLine="709"/>
        <w:rPr>
          <w:lang w:val="en-US"/>
        </w:rPr>
      </w:pPr>
    </w:p>
    <w:sectPr w:rsidR="003C6D38" w:rsidRPr="00043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DC3"/>
    <w:rsid w:val="00043DCE"/>
    <w:rsid w:val="001A5837"/>
    <w:rsid w:val="002D6F01"/>
    <w:rsid w:val="003C6D38"/>
    <w:rsid w:val="005E2DC3"/>
    <w:rsid w:val="00613965"/>
    <w:rsid w:val="00880264"/>
    <w:rsid w:val="00892AE9"/>
    <w:rsid w:val="009245DB"/>
    <w:rsid w:val="00976F8D"/>
    <w:rsid w:val="00B30330"/>
    <w:rsid w:val="00C1645A"/>
    <w:rsid w:val="00D01ECA"/>
    <w:rsid w:val="00DD72CE"/>
    <w:rsid w:val="00F534F0"/>
    <w:rsid w:val="00FD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7718E"/>
  <w15:chartTrackingRefBased/>
  <w15:docId w15:val="{0E2A89E2-8139-464D-B9FC-5F2EB08F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DC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E2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043DCE"/>
  </w:style>
  <w:style w:type="paragraph" w:styleId="Textedebulles">
    <w:name w:val="Balloon Text"/>
    <w:basedOn w:val="Normal"/>
    <w:link w:val="TextedebullesCar"/>
    <w:uiPriority w:val="99"/>
    <w:semiHidden/>
    <w:unhideWhenUsed/>
    <w:rsid w:val="008802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02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Tangui Barré</dc:creator>
  <cp:keywords/>
  <dc:description/>
  <cp:lastModifiedBy>BARRÉ Tangui</cp:lastModifiedBy>
  <cp:revision>3</cp:revision>
  <dcterms:created xsi:type="dcterms:W3CDTF">2026-03-06T14:14:00Z</dcterms:created>
  <dcterms:modified xsi:type="dcterms:W3CDTF">2026-03-23T15:35:00Z</dcterms:modified>
</cp:coreProperties>
</file>