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D8F3" w14:textId="77777777" w:rsidR="0006451D" w:rsidRPr="00BC6F6D" w:rsidRDefault="00AB03E1">
      <w:pPr>
        <w:pStyle w:val="SupplementaryMaterial"/>
      </w:pPr>
      <w:r w:rsidRPr="00BC6F6D">
        <w:t>Supplementary Material</w:t>
      </w:r>
    </w:p>
    <w:p w14:paraId="30971D1A" w14:textId="1810C06E" w:rsidR="00950CD0" w:rsidRPr="001D7D4E" w:rsidRDefault="00950CD0" w:rsidP="00950CD0">
      <w:pPr>
        <w:spacing w:line="480" w:lineRule="auto"/>
        <w:jc w:val="center"/>
        <w:rPr>
          <w:b/>
          <w:sz w:val="32"/>
          <w:szCs w:val="32"/>
        </w:rPr>
      </w:pPr>
      <w:r w:rsidRPr="004B5E44">
        <w:rPr>
          <w:b/>
          <w:sz w:val="32"/>
          <w:szCs w:val="32"/>
        </w:rPr>
        <w:t xml:space="preserve">Preparation </w:t>
      </w:r>
      <w:r>
        <w:rPr>
          <w:rFonts w:hint="eastAsia"/>
          <w:b/>
          <w:sz w:val="32"/>
          <w:szCs w:val="32"/>
        </w:rPr>
        <w:t>o</w:t>
      </w:r>
      <w:r w:rsidRPr="004B5E44">
        <w:rPr>
          <w:b/>
          <w:sz w:val="32"/>
          <w:szCs w:val="32"/>
        </w:rPr>
        <w:t>f Lignocellulose-</w:t>
      </w:r>
      <w:r>
        <w:rPr>
          <w:rFonts w:hint="eastAsia"/>
          <w:b/>
          <w:sz w:val="32"/>
          <w:szCs w:val="32"/>
          <w:lang w:eastAsia="zh-CN"/>
        </w:rPr>
        <w:t>b</w:t>
      </w:r>
      <w:r w:rsidRPr="004B5E44">
        <w:rPr>
          <w:b/>
          <w:sz w:val="32"/>
          <w:szCs w:val="32"/>
        </w:rPr>
        <w:t xml:space="preserve">ased Activated Carbon Paper </w:t>
      </w:r>
      <w:r>
        <w:rPr>
          <w:rFonts w:hint="eastAsia"/>
          <w:b/>
          <w:sz w:val="32"/>
          <w:szCs w:val="32"/>
        </w:rPr>
        <w:t>a</w:t>
      </w:r>
      <w:r w:rsidRPr="004B5E44">
        <w:rPr>
          <w:b/>
          <w:sz w:val="32"/>
          <w:szCs w:val="32"/>
        </w:rPr>
        <w:t xml:space="preserve">s </w:t>
      </w:r>
      <w:r>
        <w:rPr>
          <w:rFonts w:hint="eastAsia"/>
          <w:b/>
          <w:sz w:val="32"/>
          <w:szCs w:val="32"/>
        </w:rPr>
        <w:t>a</w:t>
      </w:r>
      <w:r w:rsidRPr="004B5E44">
        <w:rPr>
          <w:b/>
          <w:sz w:val="32"/>
          <w:szCs w:val="32"/>
        </w:rPr>
        <w:t xml:space="preserve"> Manganese Dioxide Carrier </w:t>
      </w:r>
      <w:r>
        <w:rPr>
          <w:rFonts w:hint="eastAsia"/>
          <w:b/>
          <w:sz w:val="32"/>
          <w:szCs w:val="32"/>
        </w:rPr>
        <w:t>f</w:t>
      </w:r>
      <w:r w:rsidRPr="004B5E44">
        <w:rPr>
          <w:b/>
          <w:sz w:val="32"/>
          <w:szCs w:val="32"/>
        </w:rPr>
        <w:t xml:space="preserve">or Adsorption </w:t>
      </w:r>
      <w:r>
        <w:rPr>
          <w:rFonts w:hint="eastAsia"/>
          <w:b/>
          <w:sz w:val="32"/>
          <w:szCs w:val="32"/>
        </w:rPr>
        <w:t>a</w:t>
      </w:r>
      <w:r w:rsidRPr="004B5E44">
        <w:rPr>
          <w:b/>
          <w:sz w:val="32"/>
          <w:szCs w:val="32"/>
        </w:rPr>
        <w:t xml:space="preserve">nd In-situ Catalytic Degradation </w:t>
      </w:r>
      <w:r>
        <w:rPr>
          <w:rFonts w:hint="eastAsia"/>
          <w:b/>
          <w:sz w:val="32"/>
          <w:szCs w:val="32"/>
        </w:rPr>
        <w:t>o</w:t>
      </w:r>
      <w:r w:rsidRPr="004B5E44">
        <w:rPr>
          <w:b/>
          <w:sz w:val="32"/>
          <w:szCs w:val="32"/>
        </w:rPr>
        <w:t xml:space="preserve">f </w:t>
      </w:r>
      <w:r w:rsidRPr="001D7D4E">
        <w:rPr>
          <w:b/>
          <w:sz w:val="32"/>
          <w:szCs w:val="32"/>
        </w:rPr>
        <w:t xml:space="preserve">Formaldehyde </w:t>
      </w:r>
    </w:p>
    <w:p w14:paraId="30442DFC" w14:textId="77777777" w:rsidR="00950CD0" w:rsidRPr="000A6411" w:rsidRDefault="00950CD0" w:rsidP="00950CD0">
      <w:pPr>
        <w:rPr>
          <w:b/>
          <w:color w:val="000000"/>
          <w:szCs w:val="24"/>
        </w:rPr>
      </w:pPr>
      <w:r w:rsidRPr="000A6411">
        <w:rPr>
          <w:b/>
          <w:color w:val="000000"/>
          <w:szCs w:val="24"/>
        </w:rPr>
        <w:t>Xiao</w:t>
      </w:r>
      <w:r>
        <w:rPr>
          <w:rFonts w:hint="eastAsia"/>
          <w:b/>
          <w:color w:val="000000"/>
          <w:szCs w:val="24"/>
          <w:lang w:eastAsia="zh-CN"/>
        </w:rPr>
        <w:t xml:space="preserve"> </w:t>
      </w:r>
      <w:r w:rsidRPr="000A6411">
        <w:rPr>
          <w:b/>
          <w:color w:val="000000"/>
          <w:szCs w:val="24"/>
        </w:rPr>
        <w:t>Zhang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1</w:t>
      </w:r>
      <w:r w:rsidRPr="000A6411">
        <w:rPr>
          <w:b/>
          <w:color w:val="000000"/>
          <w:szCs w:val="24"/>
        </w:rPr>
        <w:t xml:space="preserve">, </w:t>
      </w:r>
      <w:proofErr w:type="spellStart"/>
      <w:r w:rsidRPr="000A6411">
        <w:rPr>
          <w:b/>
          <w:color w:val="000000"/>
          <w:szCs w:val="24"/>
        </w:rPr>
        <w:t>Chunhui</w:t>
      </w:r>
      <w:proofErr w:type="spellEnd"/>
      <w:r>
        <w:rPr>
          <w:rFonts w:hint="eastAsia"/>
          <w:b/>
          <w:color w:val="000000"/>
          <w:szCs w:val="24"/>
          <w:lang w:eastAsia="zh-CN"/>
        </w:rPr>
        <w:t xml:space="preserve"> </w:t>
      </w:r>
      <w:r w:rsidRPr="000A6411">
        <w:rPr>
          <w:b/>
          <w:color w:val="000000"/>
          <w:szCs w:val="24"/>
        </w:rPr>
        <w:t>Zhang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2</w:t>
      </w:r>
      <w:r w:rsidRPr="000A6411">
        <w:rPr>
          <w:b/>
          <w:color w:val="000000"/>
          <w:szCs w:val="24"/>
          <w:vertAlign w:val="superscript"/>
        </w:rPr>
        <w:t>,*</w:t>
      </w:r>
      <w:r w:rsidRPr="000A6411">
        <w:rPr>
          <w:b/>
          <w:color w:val="000000"/>
          <w:szCs w:val="24"/>
        </w:rPr>
        <w:t xml:space="preserve">, </w:t>
      </w:r>
      <w:proofErr w:type="spellStart"/>
      <w:r w:rsidRPr="000A6411">
        <w:rPr>
          <w:b/>
          <w:color w:val="000000"/>
          <w:szCs w:val="24"/>
        </w:rPr>
        <w:t>Qixuan</w:t>
      </w:r>
      <w:proofErr w:type="spellEnd"/>
      <w:r>
        <w:rPr>
          <w:rFonts w:hint="eastAsia"/>
          <w:b/>
          <w:color w:val="000000"/>
          <w:szCs w:val="24"/>
          <w:lang w:eastAsia="zh-CN"/>
        </w:rPr>
        <w:t xml:space="preserve"> </w:t>
      </w:r>
      <w:r w:rsidRPr="000A6411">
        <w:rPr>
          <w:b/>
          <w:color w:val="000000"/>
          <w:szCs w:val="24"/>
        </w:rPr>
        <w:t>Lin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1</w:t>
      </w:r>
      <w:r w:rsidRPr="000A6411">
        <w:rPr>
          <w:b/>
          <w:color w:val="000000"/>
          <w:szCs w:val="24"/>
        </w:rPr>
        <w:t xml:space="preserve">, </w:t>
      </w:r>
      <w:proofErr w:type="spellStart"/>
      <w:r w:rsidRPr="000A6411">
        <w:rPr>
          <w:b/>
          <w:color w:val="000000"/>
          <w:szCs w:val="24"/>
        </w:rPr>
        <w:t>Banggui</w:t>
      </w:r>
      <w:proofErr w:type="spellEnd"/>
      <w:r w:rsidRPr="000A6411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Cheng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1</w:t>
      </w:r>
      <w:r w:rsidRPr="000A6411">
        <w:rPr>
          <w:b/>
          <w:color w:val="000000"/>
          <w:szCs w:val="24"/>
        </w:rPr>
        <w:t xml:space="preserve">, </w:t>
      </w:r>
      <w:proofErr w:type="spellStart"/>
      <w:r>
        <w:rPr>
          <w:rFonts w:hint="eastAsia"/>
          <w:b/>
          <w:color w:val="000000"/>
          <w:szCs w:val="24"/>
          <w:lang w:eastAsia="zh-CN"/>
        </w:rPr>
        <w:t>Xinxin</w:t>
      </w:r>
      <w:proofErr w:type="spellEnd"/>
      <w:r>
        <w:rPr>
          <w:rFonts w:hint="eastAsia"/>
          <w:b/>
          <w:color w:val="000000"/>
          <w:szCs w:val="24"/>
          <w:lang w:eastAsia="zh-CN"/>
        </w:rPr>
        <w:t xml:space="preserve"> Liu</w:t>
      </w:r>
      <w:r w:rsidRPr="0060156E">
        <w:rPr>
          <w:rFonts w:hint="eastAsia"/>
          <w:b/>
          <w:color w:val="000000"/>
          <w:szCs w:val="24"/>
          <w:vertAlign w:val="superscript"/>
          <w:lang w:eastAsia="zh-CN"/>
        </w:rPr>
        <w:t>1</w:t>
      </w:r>
      <w:r w:rsidRPr="0060156E">
        <w:rPr>
          <w:rFonts w:hint="eastAsia"/>
          <w:b/>
          <w:color w:val="000000"/>
          <w:szCs w:val="24"/>
          <w:lang w:eastAsia="zh-CN"/>
        </w:rPr>
        <w:t>,</w:t>
      </w:r>
      <w:r>
        <w:rPr>
          <w:rFonts w:hint="eastAsia"/>
          <w:b/>
          <w:color w:val="000000"/>
          <w:szCs w:val="24"/>
          <w:lang w:eastAsia="zh-CN"/>
        </w:rPr>
        <w:t xml:space="preserve"> </w:t>
      </w:r>
      <w:proofErr w:type="spellStart"/>
      <w:r w:rsidRPr="000A6411">
        <w:rPr>
          <w:b/>
          <w:color w:val="000000"/>
          <w:szCs w:val="24"/>
        </w:rPr>
        <w:t>Feng</w:t>
      </w:r>
      <w:proofErr w:type="spellEnd"/>
      <w:r w:rsidRPr="000A6411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Peng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3</w:t>
      </w:r>
      <w:r w:rsidRPr="000A6411">
        <w:rPr>
          <w:b/>
          <w:color w:val="000000"/>
          <w:szCs w:val="24"/>
        </w:rPr>
        <w:t xml:space="preserve">, </w:t>
      </w:r>
      <w:proofErr w:type="spellStart"/>
      <w:r w:rsidRPr="000A6411">
        <w:rPr>
          <w:b/>
          <w:color w:val="000000"/>
          <w:szCs w:val="24"/>
        </w:rPr>
        <w:t>Junli</w:t>
      </w:r>
      <w:proofErr w:type="spellEnd"/>
      <w:r w:rsidRPr="000A6411">
        <w:rPr>
          <w:b/>
          <w:color w:val="000000"/>
          <w:szCs w:val="24"/>
        </w:rPr>
        <w:t xml:space="preserve"> Ren</w:t>
      </w:r>
      <w:r>
        <w:rPr>
          <w:rFonts w:hint="eastAsia"/>
          <w:b/>
          <w:color w:val="000000"/>
          <w:szCs w:val="24"/>
          <w:vertAlign w:val="superscript"/>
          <w:lang w:eastAsia="zh-CN"/>
        </w:rPr>
        <w:t>1</w:t>
      </w:r>
      <w:r w:rsidRPr="000A6411">
        <w:rPr>
          <w:b/>
          <w:color w:val="000000"/>
          <w:szCs w:val="24"/>
          <w:vertAlign w:val="superscript"/>
        </w:rPr>
        <w:t>,</w:t>
      </w:r>
      <w:r w:rsidRPr="000A6411">
        <w:rPr>
          <w:b/>
          <w:color w:val="000000"/>
          <w:szCs w:val="24"/>
        </w:rPr>
        <w:t xml:space="preserve">* </w:t>
      </w:r>
    </w:p>
    <w:p w14:paraId="42A4F796" w14:textId="77777777" w:rsidR="00950CD0" w:rsidRPr="0053042A" w:rsidRDefault="00950CD0" w:rsidP="00950CD0">
      <w:pPr>
        <w:autoSpaceDE w:val="0"/>
        <w:autoSpaceDN w:val="0"/>
        <w:rPr>
          <w:iCs/>
          <w:color w:val="000000"/>
          <w:szCs w:val="24"/>
        </w:rPr>
      </w:pPr>
      <w:r w:rsidRPr="0053042A">
        <w:rPr>
          <w:rFonts w:hint="eastAsia"/>
          <w:iCs/>
          <w:color w:val="000000"/>
          <w:szCs w:val="24"/>
          <w:vertAlign w:val="superscript"/>
          <w:lang w:eastAsia="zh-CN"/>
        </w:rPr>
        <w:t>1</w:t>
      </w:r>
      <w:r w:rsidRPr="0053042A">
        <w:rPr>
          <w:iCs/>
          <w:color w:val="000000"/>
          <w:szCs w:val="24"/>
        </w:rPr>
        <w:t>State Key Laboratory of Pulp and Paper Engineering, South China University of Technology, Guangzhou, 510640, Guangdong, China</w:t>
      </w:r>
    </w:p>
    <w:p w14:paraId="4DBB0391" w14:textId="77777777" w:rsidR="00950CD0" w:rsidRPr="0053042A" w:rsidRDefault="00950CD0" w:rsidP="00950CD0">
      <w:pPr>
        <w:autoSpaceDE w:val="0"/>
        <w:autoSpaceDN w:val="0"/>
        <w:rPr>
          <w:iCs/>
          <w:color w:val="000000"/>
          <w:szCs w:val="24"/>
        </w:rPr>
      </w:pPr>
      <w:r w:rsidRPr="0053042A">
        <w:rPr>
          <w:rFonts w:hint="eastAsia"/>
          <w:iCs/>
          <w:color w:val="000000"/>
          <w:szCs w:val="24"/>
          <w:vertAlign w:val="superscript"/>
          <w:lang w:eastAsia="zh-CN"/>
        </w:rPr>
        <w:t>2</w:t>
      </w:r>
      <w:r w:rsidRPr="0053042A">
        <w:rPr>
          <w:iCs/>
          <w:color w:val="000000"/>
          <w:szCs w:val="24"/>
        </w:rPr>
        <w:t>School of Light Industry and Engineering, South China University of Technology, Guangzhou, 510640, Guangdong, China</w:t>
      </w:r>
    </w:p>
    <w:p w14:paraId="1A84B5DC" w14:textId="77777777" w:rsidR="00950CD0" w:rsidRPr="0053042A" w:rsidRDefault="00950CD0" w:rsidP="00950CD0">
      <w:pPr>
        <w:autoSpaceDE w:val="0"/>
        <w:autoSpaceDN w:val="0"/>
        <w:rPr>
          <w:iCs/>
          <w:color w:val="000000"/>
          <w:szCs w:val="24"/>
        </w:rPr>
      </w:pPr>
      <w:r w:rsidRPr="0053042A">
        <w:rPr>
          <w:rFonts w:hint="eastAsia"/>
          <w:iCs/>
          <w:color w:val="000000"/>
          <w:szCs w:val="24"/>
          <w:vertAlign w:val="superscript"/>
          <w:lang w:eastAsia="zh-CN"/>
        </w:rPr>
        <w:t>3</w:t>
      </w:r>
      <w:r w:rsidRPr="0053042A">
        <w:rPr>
          <w:iCs/>
          <w:color w:val="000000"/>
          <w:szCs w:val="24"/>
        </w:rPr>
        <w:t>Institute of Biomass Chemistry and Technology, College of Materials Science and Technology, Beijing Forestry University, Beijing, 100083, China</w:t>
      </w:r>
    </w:p>
    <w:p w14:paraId="704166C6" w14:textId="77777777" w:rsidR="00950CD0" w:rsidRDefault="00950CD0" w:rsidP="00950CD0">
      <w:pPr>
        <w:kinsoku w:val="0"/>
        <w:adjustRightInd w:val="0"/>
        <w:snapToGrid w:val="0"/>
        <w:ind w:left="7" w:hangingChars="3" w:hanging="7"/>
        <w:textAlignment w:val="baseline"/>
        <w:rPr>
          <w:rStyle w:val="af6"/>
          <w:color w:val="000000"/>
          <w:lang w:eastAsia="zh-CN"/>
        </w:rPr>
      </w:pPr>
      <w:r w:rsidRPr="00376CC5">
        <w:rPr>
          <w:rFonts w:cs="Times New Roman"/>
          <w:b/>
          <w:szCs w:val="24"/>
        </w:rPr>
        <w:t xml:space="preserve">* Correspondence: </w:t>
      </w:r>
      <w:r w:rsidRPr="00376CC5">
        <w:rPr>
          <w:rFonts w:cs="Times New Roman"/>
          <w:b/>
          <w:szCs w:val="24"/>
        </w:rPr>
        <w:br/>
      </w:r>
      <w:r w:rsidRPr="00376CC5">
        <w:rPr>
          <w:rFonts w:cs="Times New Roman"/>
          <w:szCs w:val="24"/>
        </w:rPr>
        <w:t>Corresponding Author</w:t>
      </w:r>
      <w:r w:rsidRPr="00376CC5">
        <w:rPr>
          <w:rFonts w:cs="Times New Roman"/>
          <w:szCs w:val="24"/>
        </w:rPr>
        <w:br/>
      </w:r>
      <w:r>
        <w:rPr>
          <w:color w:val="000000"/>
          <w:szCs w:val="24"/>
        </w:rPr>
        <w:t xml:space="preserve">E-mail address: </w:t>
      </w:r>
      <w:r>
        <w:rPr>
          <w:rStyle w:val="af6"/>
          <w:color w:val="000000"/>
        </w:rPr>
        <w:t>chunhui@scut.edu.cn</w:t>
      </w:r>
      <w:r>
        <w:rPr>
          <w:color w:val="000000"/>
          <w:szCs w:val="24"/>
        </w:rPr>
        <w:t xml:space="preserve"> and </w:t>
      </w:r>
      <w:hyperlink r:id="rId10" w:history="1">
        <w:r>
          <w:rPr>
            <w:rStyle w:val="af6"/>
            <w:color w:val="000000"/>
          </w:rPr>
          <w:t>renjunli@scut.edu.cn</w:t>
        </w:r>
      </w:hyperlink>
    </w:p>
    <w:p w14:paraId="50567ADD" w14:textId="2A6B2BB2" w:rsidR="0006451D" w:rsidRPr="00BC6F6D" w:rsidRDefault="008E58A0" w:rsidP="00950CD0">
      <w:pPr>
        <w:pStyle w:val="ae"/>
      </w:pPr>
      <w:r>
        <w:rPr>
          <w:noProof/>
          <w:lang w:eastAsia="zh-CN"/>
        </w:rPr>
        <w:lastRenderedPageBreak/>
        <w:drawing>
          <wp:inline distT="0" distB="0" distL="0" distR="0" wp14:anchorId="6C780F66" wp14:editId="5D24F94C">
            <wp:extent cx="5399999" cy="4648351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S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999" cy="464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454D7" w14:textId="4C6FFDDF" w:rsidR="0006451D" w:rsidRDefault="00AB03E1">
      <w:pPr>
        <w:jc w:val="both"/>
        <w:rPr>
          <w:rFonts w:eastAsiaTheme="minorEastAsia" w:cs="Times New Roman"/>
          <w:lang w:eastAsia="zh-CN" w:bidi="ar"/>
        </w:rPr>
      </w:pPr>
      <w:r w:rsidRPr="00A66184">
        <w:rPr>
          <w:rFonts w:eastAsia="Calibri" w:cs="Times New Roman"/>
          <w:b/>
          <w:lang w:bidi="ar"/>
        </w:rPr>
        <w:t>F</w:t>
      </w:r>
      <w:r w:rsidRPr="00A66184">
        <w:rPr>
          <w:rFonts w:eastAsia="宋体" w:cs="Times New Roman"/>
          <w:b/>
          <w:lang w:eastAsia="zh-CN" w:bidi="ar"/>
        </w:rPr>
        <w:t>IGURE S</w:t>
      </w:r>
      <w:r w:rsidR="00853106" w:rsidRPr="00A66184">
        <w:rPr>
          <w:rFonts w:eastAsia="宋体" w:cs="Times New Roman"/>
          <w:b/>
          <w:lang w:eastAsia="zh-CN" w:bidi="ar"/>
        </w:rPr>
        <w:t>1</w:t>
      </w:r>
      <w:r w:rsidRPr="00BC6F6D">
        <w:rPr>
          <w:rFonts w:eastAsia="Calibri" w:cs="Times New Roman"/>
          <w:b/>
          <w:lang w:bidi="ar"/>
        </w:rPr>
        <w:t xml:space="preserve"> </w:t>
      </w:r>
      <w:r w:rsidR="00853106">
        <w:rPr>
          <w:rFonts w:eastAsiaTheme="minorEastAsia" w:cs="Times New Roman" w:hint="eastAsia"/>
          <w:lang w:eastAsia="zh-CN" w:bidi="ar"/>
        </w:rPr>
        <w:t>The EDS pattern</w:t>
      </w:r>
      <w:r w:rsidR="00980EF4">
        <w:rPr>
          <w:rFonts w:eastAsiaTheme="minorEastAsia" w:cs="Times New Roman" w:hint="eastAsia"/>
          <w:lang w:eastAsia="zh-CN" w:bidi="ar"/>
        </w:rPr>
        <w:t>s</w:t>
      </w:r>
      <w:r w:rsidR="00853106">
        <w:rPr>
          <w:rFonts w:eastAsiaTheme="minorEastAsia" w:cs="Times New Roman" w:hint="eastAsia"/>
          <w:lang w:eastAsia="zh-CN" w:bidi="ar"/>
        </w:rPr>
        <w:t xml:space="preserve"> </w:t>
      </w:r>
      <w:r w:rsidR="008E58A0">
        <w:rPr>
          <w:rFonts w:eastAsiaTheme="minorEastAsia" w:cs="Times New Roman" w:hint="eastAsia"/>
          <w:lang w:eastAsia="zh-CN" w:bidi="ar"/>
        </w:rPr>
        <w:t xml:space="preserve">(A, B and C) </w:t>
      </w:r>
      <w:r w:rsidR="00221DCB" w:rsidRPr="00221DCB">
        <w:rPr>
          <w:rFonts w:eastAsiaTheme="minorEastAsia" w:cs="Times New Roman"/>
          <w:lang w:eastAsia="zh-CN" w:bidi="ar"/>
        </w:rPr>
        <w:t>of loaded-MnO</w:t>
      </w:r>
      <w:r w:rsidR="00221DCB" w:rsidRPr="00221DCB">
        <w:rPr>
          <w:rFonts w:eastAsiaTheme="minorEastAsia" w:cs="Times New Roman"/>
          <w:vertAlign w:val="subscript"/>
          <w:lang w:eastAsia="zh-CN" w:bidi="ar"/>
        </w:rPr>
        <w:t>2</w:t>
      </w:r>
      <w:r w:rsidR="00221DCB" w:rsidRPr="00221DCB">
        <w:rPr>
          <w:rFonts w:eastAsiaTheme="minorEastAsia" w:cs="Times New Roman"/>
          <w:lang w:eastAsia="zh-CN" w:bidi="ar"/>
        </w:rPr>
        <w:t xml:space="preserve"> LACFP</w:t>
      </w:r>
      <w:r w:rsidR="00221DCB" w:rsidRPr="00221DCB">
        <w:rPr>
          <w:rFonts w:eastAsiaTheme="minorEastAsia" w:cs="Times New Roman" w:hint="eastAsia"/>
          <w:lang w:eastAsia="zh-CN" w:bidi="ar"/>
        </w:rPr>
        <w:t xml:space="preserve"> </w:t>
      </w:r>
      <w:r w:rsidR="008E58A0">
        <w:rPr>
          <w:rFonts w:eastAsiaTheme="minorEastAsia" w:hint="eastAsia"/>
          <w:szCs w:val="24"/>
          <w:lang w:eastAsia="zh-CN"/>
        </w:rPr>
        <w:t>and c</w:t>
      </w:r>
      <w:r w:rsidR="008E58A0" w:rsidRPr="00007A86">
        <w:rPr>
          <w:szCs w:val="24"/>
        </w:rPr>
        <w:t xml:space="preserve">ontents </w:t>
      </w:r>
      <w:r w:rsidR="008E58A0">
        <w:rPr>
          <w:rFonts w:eastAsiaTheme="minorEastAsia" w:hint="eastAsia"/>
          <w:szCs w:val="24"/>
          <w:lang w:eastAsia="zh-CN"/>
        </w:rPr>
        <w:t xml:space="preserve">(D) </w:t>
      </w:r>
      <w:r w:rsidR="008E58A0" w:rsidRPr="00007A86">
        <w:rPr>
          <w:szCs w:val="24"/>
        </w:rPr>
        <w:t>of C,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r w:rsidR="008E58A0" w:rsidRPr="00007A86">
        <w:rPr>
          <w:szCs w:val="24"/>
        </w:rPr>
        <w:t>O,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r w:rsidR="008E58A0" w:rsidRPr="00007A86">
        <w:rPr>
          <w:szCs w:val="24"/>
        </w:rPr>
        <w:t>Mg,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r w:rsidR="008E58A0" w:rsidRPr="00007A86">
        <w:rPr>
          <w:szCs w:val="24"/>
        </w:rPr>
        <w:t>Si,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proofErr w:type="spellStart"/>
      <w:r w:rsidR="00B1105E">
        <w:rPr>
          <w:rFonts w:eastAsiaTheme="minorEastAsia" w:hint="eastAsia"/>
          <w:szCs w:val="24"/>
          <w:lang w:eastAsia="zh-CN"/>
        </w:rPr>
        <w:t>Cl</w:t>
      </w:r>
      <w:proofErr w:type="spellEnd"/>
      <w:r w:rsidR="00B1105E">
        <w:rPr>
          <w:rFonts w:eastAsiaTheme="minorEastAsia" w:hint="eastAsia"/>
          <w:szCs w:val="24"/>
          <w:lang w:eastAsia="zh-CN"/>
        </w:rPr>
        <w:t xml:space="preserve">, </w:t>
      </w:r>
      <w:bookmarkStart w:id="0" w:name="_GoBack"/>
      <w:bookmarkEnd w:id="0"/>
      <w:r w:rsidR="008E58A0" w:rsidRPr="00007A86">
        <w:rPr>
          <w:szCs w:val="24"/>
        </w:rPr>
        <w:t>K,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proofErr w:type="spellStart"/>
      <w:r w:rsidR="008E58A0">
        <w:rPr>
          <w:szCs w:val="24"/>
        </w:rPr>
        <w:t>Ca</w:t>
      </w:r>
      <w:proofErr w:type="spellEnd"/>
      <w:r w:rsidR="008E58A0">
        <w:rPr>
          <w:rFonts w:eastAsiaTheme="minorEastAsia" w:hint="eastAsia"/>
          <w:szCs w:val="24"/>
          <w:lang w:eastAsia="zh-CN"/>
        </w:rPr>
        <w:t xml:space="preserve"> </w:t>
      </w:r>
      <w:r w:rsidR="008E58A0" w:rsidRPr="00007A86">
        <w:rPr>
          <w:szCs w:val="24"/>
        </w:rPr>
        <w:t>and Mn</w:t>
      </w:r>
      <w:r w:rsidR="008E58A0">
        <w:rPr>
          <w:rFonts w:eastAsiaTheme="minorEastAsia" w:hint="eastAsia"/>
          <w:szCs w:val="24"/>
          <w:lang w:eastAsia="zh-CN"/>
        </w:rPr>
        <w:t xml:space="preserve"> </w:t>
      </w:r>
      <w:r w:rsidR="00221DCB">
        <w:rPr>
          <w:rFonts w:eastAsiaTheme="minorEastAsia" w:cs="Times New Roman" w:hint="eastAsia"/>
          <w:lang w:eastAsia="zh-CN" w:bidi="ar"/>
        </w:rPr>
        <w:t>in the sample.</w:t>
      </w:r>
    </w:p>
    <w:p w14:paraId="1E16389B" w14:textId="3FDD9FE6" w:rsidR="00853106" w:rsidRDefault="00A66184" w:rsidP="001669E9">
      <w:pPr>
        <w:rPr>
          <w:rFonts w:eastAsiaTheme="minorEastAsia" w:hint="eastAsia"/>
          <w:szCs w:val="24"/>
          <w:lang w:eastAsia="zh-CN"/>
        </w:rPr>
      </w:pPr>
      <w:r w:rsidRPr="00A66184">
        <w:rPr>
          <w:rFonts w:eastAsiaTheme="minorEastAsia" w:hint="eastAsia"/>
          <w:szCs w:val="24"/>
          <w:lang w:eastAsia="zh-CN"/>
        </w:rPr>
        <w:t>T</w:t>
      </w:r>
      <w:r w:rsidRPr="00A66184">
        <w:rPr>
          <w:szCs w:val="24"/>
        </w:rPr>
        <w:t>he MnO</w:t>
      </w:r>
      <w:r w:rsidRPr="00A66184">
        <w:rPr>
          <w:szCs w:val="24"/>
          <w:vertAlign w:val="subscript"/>
        </w:rPr>
        <w:t>2</w:t>
      </w:r>
      <w:r w:rsidRPr="00A66184">
        <w:rPr>
          <w:szCs w:val="24"/>
        </w:rPr>
        <w:t xml:space="preserve"> content</w:t>
      </w:r>
      <w:r>
        <w:rPr>
          <w:rFonts w:eastAsiaTheme="minorEastAsia" w:hint="eastAsia"/>
          <w:szCs w:val="24"/>
          <w:lang w:eastAsia="zh-CN"/>
        </w:rPr>
        <w:t xml:space="preserve"> was </w:t>
      </w:r>
      <w:r w:rsidRPr="00A66184">
        <w:rPr>
          <w:szCs w:val="24"/>
        </w:rPr>
        <w:t>calculated according to the following formula</w:t>
      </w:r>
      <w:r w:rsidR="001669E9">
        <w:rPr>
          <w:rFonts w:eastAsiaTheme="minorEastAsia" w:hint="eastAsia"/>
          <w:szCs w:val="24"/>
          <w:lang w:eastAsia="zh-CN"/>
        </w:rPr>
        <w:t>:</w:t>
      </w:r>
    </w:p>
    <w:p w14:paraId="7D93743F" w14:textId="6CF66B1C" w:rsidR="0006451D" w:rsidRPr="00E4087E" w:rsidRDefault="00E4087E" w:rsidP="00E4087E">
      <w:pPr>
        <w:jc w:val="center"/>
        <w:rPr>
          <w:rFonts w:eastAsiaTheme="minorEastAsia"/>
          <w:szCs w:val="24"/>
          <w:lang w:eastAsia="zh-CN"/>
        </w:rPr>
      </w:pPr>
      <w:r>
        <w:rPr>
          <w:rFonts w:eastAsiaTheme="minorEastAsia" w:hint="eastAsia"/>
          <w:szCs w:val="24"/>
          <w:lang w:eastAsia="zh-CN"/>
        </w:rPr>
        <w:t xml:space="preserve">   MnO</w:t>
      </w:r>
      <w:r w:rsidRPr="00E4087E">
        <w:rPr>
          <w:rFonts w:eastAsiaTheme="minorEastAsia" w:hint="eastAsia"/>
          <w:szCs w:val="24"/>
          <w:vertAlign w:val="subscript"/>
          <w:lang w:eastAsia="zh-CN"/>
        </w:rPr>
        <w:t>2</w:t>
      </w:r>
      <w:r>
        <w:rPr>
          <w:rFonts w:eastAsiaTheme="minorEastAsia" w:hint="eastAsia"/>
          <w:szCs w:val="24"/>
          <w:lang w:eastAsia="zh-CN"/>
        </w:rPr>
        <w:t xml:space="preserve"> </w:t>
      </w:r>
      <w:proofErr w:type="spellStart"/>
      <w:r>
        <w:rPr>
          <w:rFonts w:eastAsiaTheme="minorEastAsia" w:hint="eastAsia"/>
          <w:szCs w:val="24"/>
          <w:lang w:eastAsia="zh-CN"/>
        </w:rPr>
        <w:t>wt</w:t>
      </w:r>
      <w:proofErr w:type="spellEnd"/>
      <w:r>
        <w:rPr>
          <w:rFonts w:eastAsiaTheme="minorEastAsia" w:hint="eastAsia"/>
          <w:szCs w:val="24"/>
          <w:lang w:eastAsia="zh-CN"/>
        </w:rPr>
        <w:t>% =</w:t>
      </w:r>
      <w:r w:rsidRPr="00E4087E">
        <w:rPr>
          <w:rFonts w:eastAsiaTheme="minorEastAsia" w:hint="eastAsia"/>
          <w:szCs w:val="24"/>
          <w:lang w:eastAsia="zh-CN"/>
        </w:rPr>
        <w:t xml:space="preserve"> </w:t>
      </w:r>
      <w:proofErr w:type="spellStart"/>
      <w:r>
        <w:rPr>
          <w:rFonts w:eastAsiaTheme="minorEastAsia" w:hint="eastAsia"/>
          <w:szCs w:val="24"/>
          <w:lang w:eastAsia="zh-CN"/>
        </w:rPr>
        <w:t>Mn</w:t>
      </w:r>
      <w:proofErr w:type="spellEnd"/>
      <w:r>
        <w:rPr>
          <w:rFonts w:eastAsiaTheme="minorEastAsia" w:hint="eastAsia"/>
          <w:szCs w:val="24"/>
          <w:lang w:eastAsia="zh-CN"/>
        </w:rPr>
        <w:t xml:space="preserve"> </w:t>
      </w:r>
      <w:proofErr w:type="spellStart"/>
      <w:r>
        <w:rPr>
          <w:rFonts w:eastAsiaTheme="minorEastAsia" w:hint="eastAsia"/>
          <w:szCs w:val="24"/>
          <w:lang w:eastAsia="zh-CN"/>
        </w:rPr>
        <w:t>wt</w:t>
      </w:r>
      <w:proofErr w:type="spellEnd"/>
      <w:r>
        <w:rPr>
          <w:rFonts w:eastAsiaTheme="minorEastAsia" w:hint="eastAsia"/>
          <w:szCs w:val="24"/>
          <w:lang w:eastAsia="zh-CN"/>
        </w:rPr>
        <w:t>%</w:t>
      </w:r>
      <w:r>
        <w:rPr>
          <w:rFonts w:eastAsiaTheme="minorEastAsia" w:hint="eastAsia"/>
          <w:szCs w:val="24"/>
          <w:lang w:eastAsia="zh-CN"/>
        </w:rPr>
        <w:t xml:space="preserve"> </w:t>
      </w:r>
      <w:r>
        <w:rPr>
          <w:rFonts w:ascii="宋体" w:eastAsia="宋体" w:hAnsi="宋体" w:hint="eastAsia"/>
          <w:szCs w:val="24"/>
          <w:lang w:eastAsia="zh-CN"/>
        </w:rPr>
        <w:t>×</w:t>
      </w:r>
      <w:r>
        <w:rPr>
          <w:rFonts w:eastAsiaTheme="minorEastAsia" w:hint="eastAsia"/>
          <w:szCs w:val="24"/>
          <w:lang w:eastAsia="zh-CN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Cs w:val="24"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szCs w:val="24"/>
                <w:lang w:eastAsia="zh-CN"/>
              </w:rPr>
              <m:t>86.94</m:t>
            </m:r>
          </m:num>
          <m:den>
            <m:r>
              <w:rPr>
                <w:rFonts w:ascii="Cambria Math" w:eastAsiaTheme="minorEastAsia" w:hAnsi="Cambria Math"/>
                <w:szCs w:val="24"/>
                <w:lang w:eastAsia="zh-CN"/>
              </w:rPr>
              <m:t>54.94</m:t>
            </m:r>
          </m:den>
        </m:f>
      </m:oMath>
      <w:r w:rsidR="00B7502A">
        <w:rPr>
          <w:lang w:eastAsia="zh-CN" w:bidi="ar"/>
        </w:rPr>
        <w:t xml:space="preserve">               </w:t>
      </w:r>
      <w:r w:rsidR="00B7502A">
        <w:rPr>
          <w:rFonts w:hint="eastAsia"/>
          <w:lang w:eastAsia="zh-CN" w:bidi="ar"/>
        </w:rPr>
        <w:t>（</w:t>
      </w:r>
      <w:r w:rsidR="00B7502A">
        <w:rPr>
          <w:rFonts w:hint="eastAsia"/>
          <w:lang w:eastAsia="zh-CN" w:bidi="ar"/>
        </w:rPr>
        <w:t>1</w:t>
      </w:r>
      <w:r w:rsidR="00B7502A">
        <w:rPr>
          <w:rFonts w:hint="eastAsia"/>
          <w:lang w:eastAsia="zh-CN" w:bidi="ar"/>
        </w:rPr>
        <w:t>）</w:t>
      </w:r>
    </w:p>
    <w:p w14:paraId="1CDF9B76" w14:textId="4BD76E55" w:rsidR="0006451D" w:rsidRPr="00C54535" w:rsidRDefault="0095558F" w:rsidP="00B7502A">
      <w:pPr>
        <w:rPr>
          <w:rFonts w:eastAsiaTheme="minorEastAsia"/>
          <w:color w:val="000000" w:themeColor="text1"/>
          <w:lang w:eastAsia="zh-CN"/>
        </w:rPr>
      </w:pPr>
      <w:proofErr w:type="gramStart"/>
      <w:r w:rsidRPr="00C54535">
        <w:rPr>
          <w:rFonts w:eastAsiaTheme="minorEastAsia"/>
          <w:color w:val="000000" w:themeColor="text1"/>
          <w:lang w:eastAsia="zh-CN"/>
        </w:rPr>
        <w:t>w</w:t>
      </w:r>
      <w:r w:rsidR="00B7502A" w:rsidRPr="00C54535">
        <w:rPr>
          <w:rFonts w:eastAsiaTheme="minorEastAsia"/>
          <w:color w:val="000000" w:themeColor="text1"/>
          <w:lang w:eastAsia="zh-CN"/>
        </w:rPr>
        <w:t>here</w:t>
      </w:r>
      <w:proofErr w:type="gramEnd"/>
      <w:r w:rsidR="00B7502A" w:rsidRPr="00C54535">
        <w:rPr>
          <w:rFonts w:eastAsiaTheme="minorEastAsia"/>
          <w:color w:val="000000" w:themeColor="text1"/>
          <w:lang w:eastAsia="zh-CN"/>
        </w:rPr>
        <w:t xml:space="preserve"> </w:t>
      </w:r>
      <w:r w:rsidR="00E4087E">
        <w:rPr>
          <w:rFonts w:eastAsiaTheme="minorEastAsia" w:hint="eastAsia"/>
          <w:color w:val="000000" w:themeColor="text1"/>
          <w:lang w:eastAsia="zh-CN"/>
        </w:rPr>
        <w:t>86.94 and 54.94</w:t>
      </w:r>
      <w:r w:rsidR="00B7502A" w:rsidRPr="00C54535">
        <w:rPr>
          <w:rFonts w:eastAsiaTheme="minorEastAsia"/>
          <w:color w:val="000000" w:themeColor="text1"/>
          <w:lang w:eastAsia="zh-CN"/>
        </w:rPr>
        <w:t xml:space="preserve"> </w:t>
      </w:r>
      <w:r w:rsidR="00E4087E">
        <w:rPr>
          <w:rFonts w:eastAsiaTheme="minorEastAsia" w:hint="eastAsia"/>
          <w:color w:val="000000" w:themeColor="text1"/>
          <w:lang w:eastAsia="zh-CN"/>
        </w:rPr>
        <w:t>are</w:t>
      </w:r>
      <w:r w:rsidR="00B7502A" w:rsidRPr="00C54535">
        <w:rPr>
          <w:rFonts w:eastAsiaTheme="minorEastAsia"/>
          <w:color w:val="000000" w:themeColor="text1"/>
          <w:lang w:eastAsia="zh-CN"/>
        </w:rPr>
        <w:t xml:space="preserve"> the molar weight</w:t>
      </w:r>
      <w:r w:rsidR="00E4087E">
        <w:rPr>
          <w:rFonts w:eastAsiaTheme="minorEastAsia" w:hint="eastAsia"/>
          <w:color w:val="000000" w:themeColor="text1"/>
          <w:lang w:eastAsia="zh-CN"/>
        </w:rPr>
        <w:t xml:space="preserve">s of </w:t>
      </w:r>
      <w:r w:rsidR="00E4087E">
        <w:rPr>
          <w:rFonts w:eastAsiaTheme="minorEastAsia" w:hint="eastAsia"/>
          <w:szCs w:val="24"/>
          <w:lang w:eastAsia="zh-CN"/>
        </w:rPr>
        <w:t>MnO</w:t>
      </w:r>
      <w:r w:rsidR="00E4087E" w:rsidRPr="00E4087E">
        <w:rPr>
          <w:rFonts w:eastAsiaTheme="minorEastAsia" w:hint="eastAsia"/>
          <w:szCs w:val="24"/>
          <w:vertAlign w:val="subscript"/>
          <w:lang w:eastAsia="zh-CN"/>
        </w:rPr>
        <w:t>2</w:t>
      </w:r>
      <w:r w:rsidR="00E4087E">
        <w:rPr>
          <w:rFonts w:eastAsiaTheme="minorEastAsia" w:hint="eastAsia"/>
          <w:szCs w:val="24"/>
          <w:lang w:eastAsia="zh-CN"/>
        </w:rPr>
        <w:t xml:space="preserve"> </w:t>
      </w:r>
      <w:r w:rsidR="00E4087E">
        <w:rPr>
          <w:rFonts w:eastAsiaTheme="minorEastAsia" w:hint="eastAsia"/>
          <w:color w:val="000000" w:themeColor="text1"/>
          <w:lang w:eastAsia="zh-CN"/>
        </w:rPr>
        <w:t xml:space="preserve">and </w:t>
      </w:r>
      <w:proofErr w:type="spellStart"/>
      <w:r w:rsidR="00E4087E">
        <w:rPr>
          <w:rFonts w:eastAsiaTheme="minorEastAsia" w:hint="eastAsia"/>
          <w:szCs w:val="24"/>
          <w:lang w:eastAsia="zh-CN"/>
        </w:rPr>
        <w:t>Mn</w:t>
      </w:r>
      <w:proofErr w:type="spellEnd"/>
      <w:r w:rsidR="00980EF4">
        <w:rPr>
          <w:rFonts w:eastAsiaTheme="minorEastAsia" w:hint="eastAsia"/>
          <w:szCs w:val="24"/>
          <w:lang w:eastAsia="zh-CN"/>
        </w:rPr>
        <w:t>, respectively</w:t>
      </w:r>
      <w:r w:rsidR="00B7502A" w:rsidRPr="00C54535">
        <w:rPr>
          <w:rFonts w:eastAsiaTheme="minorEastAsia"/>
          <w:color w:val="000000" w:themeColor="text1"/>
          <w:lang w:eastAsia="zh-CN"/>
        </w:rPr>
        <w:t xml:space="preserve">. </w:t>
      </w:r>
    </w:p>
    <w:p w14:paraId="5F88170F" w14:textId="637D2468" w:rsidR="00265B04" w:rsidRPr="00E4087E" w:rsidRDefault="00265B04" w:rsidP="00265B04">
      <w:pPr>
        <w:spacing w:before="240"/>
        <w:jc w:val="center"/>
        <w:rPr>
          <w:rFonts w:eastAsia="宋体"/>
          <w:sz w:val="22"/>
          <w:lang w:eastAsia="zh-CN"/>
        </w:rPr>
      </w:pPr>
    </w:p>
    <w:p w14:paraId="4AA91CDA" w14:textId="77777777" w:rsidR="0006451D" w:rsidRPr="0095558F" w:rsidRDefault="0006451D">
      <w:pPr>
        <w:rPr>
          <w:rFonts w:eastAsiaTheme="minorEastAsia" w:cs="Times New Roman"/>
          <w:szCs w:val="24"/>
          <w:u w:val="single"/>
          <w:lang w:eastAsia="zh-CN"/>
        </w:rPr>
      </w:pPr>
    </w:p>
    <w:sectPr w:rsidR="0006451D" w:rsidRPr="0095558F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00A05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0A0548" w16cid:durableId="216FC1C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08EC8" w14:textId="77777777" w:rsidR="00D27FC1" w:rsidRDefault="00D27FC1">
      <w:pPr>
        <w:spacing w:before="0" w:after="0"/>
      </w:pPr>
      <w:r>
        <w:separator/>
      </w:r>
    </w:p>
  </w:endnote>
  <w:endnote w:type="continuationSeparator" w:id="0">
    <w:p w14:paraId="4FB8D8C1" w14:textId="77777777" w:rsidR="00D27FC1" w:rsidRDefault="00D27F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5A730" w14:textId="4BCB5E3A" w:rsidR="0006451D" w:rsidRDefault="00950CD0">
    <w:pPr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2BABA" wp14:editId="439F27EC">
              <wp:simplePos x="0" y="0"/>
              <wp:positionH relativeFrom="page">
                <wp:posOffset>5513705</wp:posOffset>
              </wp:positionH>
              <wp:positionV relativeFrom="page">
                <wp:posOffset>9335770</wp:posOffset>
              </wp:positionV>
              <wp:extent cx="1508760" cy="495300"/>
              <wp:effectExtent l="0" t="0" r="0" b="0"/>
              <wp:wrapNone/>
              <wp:docPr id="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BDB1C8" w14:textId="77777777" w:rsidR="0006451D" w:rsidRDefault="00AB03E1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B1105E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4.15pt;margin-top:735.1pt;width:118.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" filled="f" stroked="f" strokeweight=".5pt">
              <v:path arrowok="t"/>
              <v:textbox style="mso-fit-shape-to-text:t">
                <w:txbxContent>
                  <w:p w14:paraId="12BDB1C8" w14:textId="77777777" w:rsidR="0006451D" w:rsidRDefault="00AB03E1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B1105E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311CC" w14:textId="1BF96DE4" w:rsidR="0006451D" w:rsidRDefault="00950CD0">
    <w:pPr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C62754B" wp14:editId="1390257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08760" cy="49530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A8A8A7" w14:textId="77777777" w:rsidR="0006451D" w:rsidRDefault="00AB03E1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A6618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C62754B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0;margin-top:0;width:118.8pt;height:39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" filled="f" stroked="f" strokeweight=".5pt">
              <v:textbox style="mso-fit-shape-to-text:t">
                <w:txbxContent>
                  <w:p w14:paraId="22A8A8A7" w14:textId="77777777" w:rsidR="0006451D" w:rsidRDefault="00AB03E1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A66184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CF0FF4" w14:textId="77777777" w:rsidR="00D27FC1" w:rsidRDefault="00D27FC1">
      <w:pPr>
        <w:spacing w:before="0" w:after="0"/>
      </w:pPr>
      <w:r>
        <w:separator/>
      </w:r>
    </w:p>
  </w:footnote>
  <w:footnote w:type="continuationSeparator" w:id="0">
    <w:p w14:paraId="2F6E1B93" w14:textId="77777777" w:rsidR="00D27FC1" w:rsidRDefault="00D27FC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D7DC9" w14:textId="77777777" w:rsidR="0006451D" w:rsidRDefault="00AB03E1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54141" w14:textId="77777777" w:rsidR="0006451D" w:rsidRDefault="00AB03E1">
    <w:r>
      <w:rPr>
        <w:b/>
        <w:noProof/>
        <w:color w:val="A6A6A6" w:themeColor="background1" w:themeShade="A6"/>
        <w:lang w:eastAsia="zh-CN"/>
      </w:rPr>
      <w:drawing>
        <wp:inline distT="0" distB="0" distL="0" distR="0" wp14:anchorId="483AA4AC" wp14:editId="0CCC3FF1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663CCA"/>
    <w:multiLevelType w:val="multilevel"/>
    <w:tmpl w:val="32663CCA"/>
    <w:lvl w:ilvl="0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任 俊莉">
    <w15:presenceInfo w15:providerId="Windows Live" w15:userId="aa01495979f23a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attachedTemplate r:id="rId1"/>
  <w:defaultTabStop w:val="72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1436A"/>
    <w:rsid w:val="00014751"/>
    <w:rsid w:val="00034304"/>
    <w:rsid w:val="00035434"/>
    <w:rsid w:val="00045E66"/>
    <w:rsid w:val="00052A14"/>
    <w:rsid w:val="0006451D"/>
    <w:rsid w:val="00077D53"/>
    <w:rsid w:val="000C73FA"/>
    <w:rsid w:val="000E665A"/>
    <w:rsid w:val="000F3B42"/>
    <w:rsid w:val="001010A2"/>
    <w:rsid w:val="00105FD9"/>
    <w:rsid w:val="00117666"/>
    <w:rsid w:val="0012063A"/>
    <w:rsid w:val="001549D3"/>
    <w:rsid w:val="00160065"/>
    <w:rsid w:val="001669E9"/>
    <w:rsid w:val="00177D84"/>
    <w:rsid w:val="001C3986"/>
    <w:rsid w:val="00221DCB"/>
    <w:rsid w:val="00222D4B"/>
    <w:rsid w:val="00265B04"/>
    <w:rsid w:val="0026652D"/>
    <w:rsid w:val="00267D18"/>
    <w:rsid w:val="00272FEA"/>
    <w:rsid w:val="00274347"/>
    <w:rsid w:val="002868E2"/>
    <w:rsid w:val="002869C3"/>
    <w:rsid w:val="002936E4"/>
    <w:rsid w:val="00297A09"/>
    <w:rsid w:val="002B4A57"/>
    <w:rsid w:val="002C11BE"/>
    <w:rsid w:val="002C74CA"/>
    <w:rsid w:val="002E2035"/>
    <w:rsid w:val="003123F4"/>
    <w:rsid w:val="003258E4"/>
    <w:rsid w:val="0035361E"/>
    <w:rsid w:val="003544FB"/>
    <w:rsid w:val="00371700"/>
    <w:rsid w:val="003767AE"/>
    <w:rsid w:val="00386534"/>
    <w:rsid w:val="003D2F2D"/>
    <w:rsid w:val="003F3CC3"/>
    <w:rsid w:val="00401590"/>
    <w:rsid w:val="0041032B"/>
    <w:rsid w:val="004217F3"/>
    <w:rsid w:val="00447801"/>
    <w:rsid w:val="00452E9C"/>
    <w:rsid w:val="004735C8"/>
    <w:rsid w:val="004947A6"/>
    <w:rsid w:val="004961FF"/>
    <w:rsid w:val="004B7046"/>
    <w:rsid w:val="004D1648"/>
    <w:rsid w:val="004E1257"/>
    <w:rsid w:val="004F3D31"/>
    <w:rsid w:val="004F65D4"/>
    <w:rsid w:val="00517A89"/>
    <w:rsid w:val="005204C6"/>
    <w:rsid w:val="005250F2"/>
    <w:rsid w:val="0056302B"/>
    <w:rsid w:val="00571F9B"/>
    <w:rsid w:val="00593EEA"/>
    <w:rsid w:val="005A5EEE"/>
    <w:rsid w:val="005C4AC7"/>
    <w:rsid w:val="006061AC"/>
    <w:rsid w:val="006375C7"/>
    <w:rsid w:val="006538F8"/>
    <w:rsid w:val="00654E8F"/>
    <w:rsid w:val="00660D05"/>
    <w:rsid w:val="0067078A"/>
    <w:rsid w:val="00671040"/>
    <w:rsid w:val="006820B1"/>
    <w:rsid w:val="006B6A15"/>
    <w:rsid w:val="006B7D14"/>
    <w:rsid w:val="006D788B"/>
    <w:rsid w:val="00701727"/>
    <w:rsid w:val="0070566C"/>
    <w:rsid w:val="00714C50"/>
    <w:rsid w:val="0072147E"/>
    <w:rsid w:val="00725A7D"/>
    <w:rsid w:val="007501BE"/>
    <w:rsid w:val="00790BB3"/>
    <w:rsid w:val="007B74DC"/>
    <w:rsid w:val="007C206C"/>
    <w:rsid w:val="007E7E66"/>
    <w:rsid w:val="008003BA"/>
    <w:rsid w:val="00800C6B"/>
    <w:rsid w:val="00817DD6"/>
    <w:rsid w:val="0083759F"/>
    <w:rsid w:val="00847C72"/>
    <w:rsid w:val="00853106"/>
    <w:rsid w:val="00885156"/>
    <w:rsid w:val="008A1CB5"/>
    <w:rsid w:val="008A65AC"/>
    <w:rsid w:val="008D1114"/>
    <w:rsid w:val="008E58A0"/>
    <w:rsid w:val="009151AA"/>
    <w:rsid w:val="009276C6"/>
    <w:rsid w:val="0093429D"/>
    <w:rsid w:val="00943573"/>
    <w:rsid w:val="00950CD0"/>
    <w:rsid w:val="0095558F"/>
    <w:rsid w:val="00964134"/>
    <w:rsid w:val="00970F7D"/>
    <w:rsid w:val="00980EF4"/>
    <w:rsid w:val="00994A3D"/>
    <w:rsid w:val="009C2B12"/>
    <w:rsid w:val="00A174D9"/>
    <w:rsid w:val="00A25C77"/>
    <w:rsid w:val="00A66184"/>
    <w:rsid w:val="00A85B5C"/>
    <w:rsid w:val="00AA4D24"/>
    <w:rsid w:val="00AB03E1"/>
    <w:rsid w:val="00AB6299"/>
    <w:rsid w:val="00AB6715"/>
    <w:rsid w:val="00B0349F"/>
    <w:rsid w:val="00B10C89"/>
    <w:rsid w:val="00B1105E"/>
    <w:rsid w:val="00B14506"/>
    <w:rsid w:val="00B1671E"/>
    <w:rsid w:val="00B25EB8"/>
    <w:rsid w:val="00B374A2"/>
    <w:rsid w:val="00B37F4D"/>
    <w:rsid w:val="00B657C4"/>
    <w:rsid w:val="00B7502A"/>
    <w:rsid w:val="00BB1A56"/>
    <w:rsid w:val="00BC3E62"/>
    <w:rsid w:val="00BC4911"/>
    <w:rsid w:val="00BC6F6D"/>
    <w:rsid w:val="00BE297A"/>
    <w:rsid w:val="00BE66FF"/>
    <w:rsid w:val="00C11821"/>
    <w:rsid w:val="00C40987"/>
    <w:rsid w:val="00C52A7B"/>
    <w:rsid w:val="00C54535"/>
    <w:rsid w:val="00C56BAF"/>
    <w:rsid w:val="00C679AA"/>
    <w:rsid w:val="00C75972"/>
    <w:rsid w:val="00CA5547"/>
    <w:rsid w:val="00CC4163"/>
    <w:rsid w:val="00CD066B"/>
    <w:rsid w:val="00CE4FEE"/>
    <w:rsid w:val="00D060CF"/>
    <w:rsid w:val="00D27FC1"/>
    <w:rsid w:val="00D80D5A"/>
    <w:rsid w:val="00DB129D"/>
    <w:rsid w:val="00DB59C3"/>
    <w:rsid w:val="00DC259A"/>
    <w:rsid w:val="00DE23E8"/>
    <w:rsid w:val="00E2080A"/>
    <w:rsid w:val="00E4087E"/>
    <w:rsid w:val="00E52377"/>
    <w:rsid w:val="00E537AD"/>
    <w:rsid w:val="00E64E17"/>
    <w:rsid w:val="00E77F1F"/>
    <w:rsid w:val="00E866C9"/>
    <w:rsid w:val="00EA3D3C"/>
    <w:rsid w:val="00EC090A"/>
    <w:rsid w:val="00EC6550"/>
    <w:rsid w:val="00ED20B5"/>
    <w:rsid w:val="00F228FC"/>
    <w:rsid w:val="00F46900"/>
    <w:rsid w:val="00F50770"/>
    <w:rsid w:val="00F542C7"/>
    <w:rsid w:val="00F55F44"/>
    <w:rsid w:val="00F61D89"/>
    <w:rsid w:val="00F647E2"/>
    <w:rsid w:val="00F7149C"/>
    <w:rsid w:val="00F93E0A"/>
    <w:rsid w:val="00FE0302"/>
    <w:rsid w:val="00FF2E95"/>
    <w:rsid w:val="15097BA3"/>
    <w:rsid w:val="275B7B2C"/>
    <w:rsid w:val="447647E4"/>
    <w:rsid w:val="5318250C"/>
    <w:rsid w:val="58D82672"/>
    <w:rsid w:val="72017E4B"/>
    <w:rsid w:val="75A3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3C8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footnote reference" w:qFormat="1"/>
    <w:lsdException w:name="line number" w:qFormat="1"/>
    <w:lsdException w:name="endnote text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uiPriority="59" w:qFormat="1"/>
    <w:lsdException w:name="No Spacing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before="120" w:after="240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"/>
    <w:next w:val="a0"/>
    <w:link w:val="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uiPriority w:val="99"/>
    <w:unhideWhenUsed/>
    <w:qFormat/>
    <w:rPr>
      <w:rFonts w:eastAsiaTheme="minorHAnsi" w:cstheme="minorBidi"/>
      <w:sz w:val="24"/>
      <w:szCs w:val="22"/>
      <w:lang w:eastAsia="en-US"/>
    </w:rPr>
  </w:style>
  <w:style w:type="paragraph" w:styleId="a6">
    <w:name w:val="annotation text"/>
    <w:basedOn w:val="a0"/>
    <w:link w:val="Char"/>
    <w:uiPriority w:val="99"/>
    <w:semiHidden/>
    <w:unhideWhenUsed/>
    <w:qFormat/>
    <w:rPr>
      <w:sz w:val="20"/>
      <w:szCs w:val="20"/>
    </w:rPr>
  </w:style>
  <w:style w:type="paragraph" w:styleId="a7">
    <w:name w:val="endnote text"/>
    <w:basedOn w:val="a0"/>
    <w:link w:val="Char0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8">
    <w:name w:val="Balloon Text"/>
    <w:basedOn w:val="a0"/>
    <w:link w:val="Char1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footer"/>
    <w:basedOn w:val="a0"/>
    <w:link w:val="Char2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a">
    <w:name w:val="header"/>
    <w:basedOn w:val="a0"/>
    <w:link w:val="Char3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b">
    <w:name w:val="Subtitle"/>
    <w:basedOn w:val="a0"/>
    <w:next w:val="a0"/>
    <w:link w:val="Char4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c">
    <w:name w:val="footnote text"/>
    <w:basedOn w:val="a0"/>
    <w:link w:val="Char5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d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e">
    <w:name w:val="Title"/>
    <w:basedOn w:val="a0"/>
    <w:next w:val="a0"/>
    <w:link w:val="Char6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">
    <w:name w:val="annotation subject"/>
    <w:basedOn w:val="a6"/>
    <w:next w:val="a6"/>
    <w:link w:val="Char7"/>
    <w:uiPriority w:val="99"/>
    <w:semiHidden/>
    <w:unhideWhenUsed/>
    <w:qFormat/>
    <w:rPr>
      <w:b/>
      <w:bCs/>
    </w:rPr>
  </w:style>
  <w:style w:type="table" w:styleId="af0">
    <w:name w:val="Table Grid"/>
    <w:basedOn w:val="a2"/>
    <w:uiPriority w:val="59"/>
    <w:qFormat/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1"/>
    <w:uiPriority w:val="22"/>
    <w:qFormat/>
    <w:rPr>
      <w:rFonts w:ascii="Times New Roman" w:hAnsi="Times New Roman"/>
      <w:b/>
      <w:bCs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character" w:styleId="af3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4">
    <w:name w:val="Emphasis"/>
    <w:basedOn w:val="a1"/>
    <w:uiPriority w:val="20"/>
    <w:qFormat/>
    <w:rPr>
      <w:rFonts w:ascii="Times New Roman" w:hAnsi="Times New Roman"/>
      <w:i/>
      <w:iCs/>
    </w:rPr>
  </w:style>
  <w:style w:type="character" w:styleId="af5">
    <w:name w:val="line number"/>
    <w:basedOn w:val="a1"/>
    <w:uiPriority w:val="99"/>
    <w:semiHidden/>
    <w:unhideWhenUsed/>
    <w:qFormat/>
  </w:style>
  <w:style w:type="character" w:styleId="af6">
    <w:name w:val="Hyperlink"/>
    <w:basedOn w:val="a1"/>
    <w:uiPriority w:val="99"/>
    <w:unhideWhenUsed/>
    <w:qFormat/>
    <w:rPr>
      <w:color w:val="0000FF"/>
      <w:u w:val="single"/>
    </w:rPr>
  </w:style>
  <w:style w:type="character" w:styleId="af7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f8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Char">
    <w:name w:val="标题 1 Char"/>
    <w:basedOn w:val="a1"/>
    <w:link w:val="1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标题 2 Char"/>
    <w:basedOn w:val="a1"/>
    <w:link w:val="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Char4">
    <w:name w:val="副标题 Char"/>
    <w:basedOn w:val="a1"/>
    <w:link w:val="ab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b"/>
    <w:next w:val="a0"/>
    <w:uiPriority w:val="1"/>
    <w:qFormat/>
  </w:style>
  <w:style w:type="character" w:customStyle="1" w:styleId="Char1">
    <w:name w:val="批注框文本 Char"/>
    <w:basedOn w:val="a1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书籍标题1"/>
    <w:basedOn w:val="a1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Char">
    <w:name w:val="批注文字 Char"/>
    <w:basedOn w:val="a1"/>
    <w:link w:val="a6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7">
    <w:name w:val="批注主题 Char"/>
    <w:basedOn w:val="Char"/>
    <w:link w:val="af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Char0">
    <w:name w:val="尾注文本 Char"/>
    <w:basedOn w:val="a1"/>
    <w:link w:val="a7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2">
    <w:name w:val="页脚 Char"/>
    <w:basedOn w:val="a1"/>
    <w:link w:val="a9"/>
    <w:uiPriority w:val="99"/>
    <w:qFormat/>
    <w:rPr>
      <w:rFonts w:ascii="Times New Roman" w:hAnsi="Times New Roman"/>
      <w:sz w:val="24"/>
    </w:rPr>
  </w:style>
  <w:style w:type="character" w:customStyle="1" w:styleId="Char5">
    <w:name w:val="脚注文本 Char"/>
    <w:basedOn w:val="a1"/>
    <w:link w:val="ac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3">
    <w:name w:val="页眉 Char"/>
    <w:basedOn w:val="a1"/>
    <w:link w:val="aa"/>
    <w:uiPriority w:val="99"/>
    <w:qFormat/>
    <w:rPr>
      <w:rFonts w:ascii="Times New Roman" w:hAnsi="Times New Roman"/>
      <w:b/>
      <w:sz w:val="24"/>
    </w:rPr>
  </w:style>
  <w:style w:type="character" w:customStyle="1" w:styleId="11">
    <w:name w:val="明显强调1"/>
    <w:basedOn w:val="a1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auto"/>
      <w:spacing w:val="5"/>
    </w:rPr>
  </w:style>
  <w:style w:type="character" w:customStyle="1" w:styleId="3Char">
    <w:name w:val="标题 3 Char"/>
    <w:basedOn w:val="a1"/>
    <w:link w:val="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Char">
    <w:name w:val="标题 4 Char"/>
    <w:basedOn w:val="a1"/>
    <w:link w:val="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标题 5 Char"/>
    <w:basedOn w:val="a1"/>
    <w:link w:val="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9">
    <w:name w:val="Quote"/>
    <w:basedOn w:val="a0"/>
    <w:next w:val="a0"/>
    <w:link w:val="Char8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9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3">
    <w:name w:val="不明显强调1"/>
    <w:basedOn w:val="a1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Char6">
    <w:name w:val="标题 Char"/>
    <w:basedOn w:val="a1"/>
    <w:link w:val="ae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e"/>
    <w:next w:val="ae"/>
    <w:qFormat/>
    <w:pPr>
      <w:spacing w:after="120"/>
    </w:pPr>
    <w:rPr>
      <w:i/>
    </w:rPr>
  </w:style>
  <w:style w:type="character" w:styleId="afa">
    <w:name w:val="Placeholder Text"/>
    <w:basedOn w:val="a1"/>
    <w:uiPriority w:val="99"/>
    <w:unhideWhenUsed/>
    <w:rsid w:val="00A661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footnote reference" w:qFormat="1"/>
    <w:lsdException w:name="line number" w:qFormat="1"/>
    <w:lsdException w:name="endnote text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uiPriority="59" w:qFormat="1"/>
    <w:lsdException w:name="No Spacing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before="120" w:after="240"/>
    </w:pPr>
    <w:rPr>
      <w:rFonts w:eastAsiaTheme="minorHAnsi" w:cstheme="minorBidi"/>
      <w:sz w:val="24"/>
      <w:szCs w:val="22"/>
      <w:lang w:eastAsia="en-US"/>
    </w:rPr>
  </w:style>
  <w:style w:type="paragraph" w:styleId="1">
    <w:name w:val="heading 1"/>
    <w:basedOn w:val="a"/>
    <w:next w:val="a0"/>
    <w:link w:val="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uiPriority w:val="99"/>
    <w:unhideWhenUsed/>
    <w:qFormat/>
    <w:rPr>
      <w:rFonts w:eastAsiaTheme="minorHAnsi" w:cstheme="minorBidi"/>
      <w:sz w:val="24"/>
      <w:szCs w:val="22"/>
      <w:lang w:eastAsia="en-US"/>
    </w:rPr>
  </w:style>
  <w:style w:type="paragraph" w:styleId="a6">
    <w:name w:val="annotation text"/>
    <w:basedOn w:val="a0"/>
    <w:link w:val="Char"/>
    <w:uiPriority w:val="99"/>
    <w:semiHidden/>
    <w:unhideWhenUsed/>
    <w:qFormat/>
    <w:rPr>
      <w:sz w:val="20"/>
      <w:szCs w:val="20"/>
    </w:rPr>
  </w:style>
  <w:style w:type="paragraph" w:styleId="a7">
    <w:name w:val="endnote text"/>
    <w:basedOn w:val="a0"/>
    <w:link w:val="Char0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8">
    <w:name w:val="Balloon Text"/>
    <w:basedOn w:val="a0"/>
    <w:link w:val="Char1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footer"/>
    <w:basedOn w:val="a0"/>
    <w:link w:val="Char2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a">
    <w:name w:val="header"/>
    <w:basedOn w:val="a0"/>
    <w:link w:val="Char3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b">
    <w:name w:val="Subtitle"/>
    <w:basedOn w:val="a0"/>
    <w:next w:val="a0"/>
    <w:link w:val="Char4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c">
    <w:name w:val="footnote text"/>
    <w:basedOn w:val="a0"/>
    <w:link w:val="Char5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d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e">
    <w:name w:val="Title"/>
    <w:basedOn w:val="a0"/>
    <w:next w:val="a0"/>
    <w:link w:val="Char6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">
    <w:name w:val="annotation subject"/>
    <w:basedOn w:val="a6"/>
    <w:next w:val="a6"/>
    <w:link w:val="Char7"/>
    <w:uiPriority w:val="99"/>
    <w:semiHidden/>
    <w:unhideWhenUsed/>
    <w:qFormat/>
    <w:rPr>
      <w:b/>
      <w:bCs/>
    </w:rPr>
  </w:style>
  <w:style w:type="table" w:styleId="af0">
    <w:name w:val="Table Grid"/>
    <w:basedOn w:val="a2"/>
    <w:uiPriority w:val="59"/>
    <w:qFormat/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1"/>
    <w:uiPriority w:val="22"/>
    <w:qFormat/>
    <w:rPr>
      <w:rFonts w:ascii="Times New Roman" w:hAnsi="Times New Roman"/>
      <w:b/>
      <w:bCs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character" w:styleId="af3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4">
    <w:name w:val="Emphasis"/>
    <w:basedOn w:val="a1"/>
    <w:uiPriority w:val="20"/>
    <w:qFormat/>
    <w:rPr>
      <w:rFonts w:ascii="Times New Roman" w:hAnsi="Times New Roman"/>
      <w:i/>
      <w:iCs/>
    </w:rPr>
  </w:style>
  <w:style w:type="character" w:styleId="af5">
    <w:name w:val="line number"/>
    <w:basedOn w:val="a1"/>
    <w:uiPriority w:val="99"/>
    <w:semiHidden/>
    <w:unhideWhenUsed/>
    <w:qFormat/>
  </w:style>
  <w:style w:type="character" w:styleId="af6">
    <w:name w:val="Hyperlink"/>
    <w:basedOn w:val="a1"/>
    <w:uiPriority w:val="99"/>
    <w:unhideWhenUsed/>
    <w:qFormat/>
    <w:rPr>
      <w:color w:val="0000FF"/>
      <w:u w:val="single"/>
    </w:rPr>
  </w:style>
  <w:style w:type="character" w:styleId="af7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f8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Char">
    <w:name w:val="标题 1 Char"/>
    <w:basedOn w:val="a1"/>
    <w:link w:val="1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标题 2 Char"/>
    <w:basedOn w:val="a1"/>
    <w:link w:val="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Char4">
    <w:name w:val="副标题 Char"/>
    <w:basedOn w:val="a1"/>
    <w:link w:val="ab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b"/>
    <w:next w:val="a0"/>
    <w:uiPriority w:val="1"/>
    <w:qFormat/>
  </w:style>
  <w:style w:type="character" w:customStyle="1" w:styleId="Char1">
    <w:name w:val="批注框文本 Char"/>
    <w:basedOn w:val="a1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书籍标题1"/>
    <w:basedOn w:val="a1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Char">
    <w:name w:val="批注文字 Char"/>
    <w:basedOn w:val="a1"/>
    <w:link w:val="a6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7">
    <w:name w:val="批注主题 Char"/>
    <w:basedOn w:val="Char"/>
    <w:link w:val="af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Char0">
    <w:name w:val="尾注文本 Char"/>
    <w:basedOn w:val="a1"/>
    <w:link w:val="a7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2">
    <w:name w:val="页脚 Char"/>
    <w:basedOn w:val="a1"/>
    <w:link w:val="a9"/>
    <w:uiPriority w:val="99"/>
    <w:qFormat/>
    <w:rPr>
      <w:rFonts w:ascii="Times New Roman" w:hAnsi="Times New Roman"/>
      <w:sz w:val="24"/>
    </w:rPr>
  </w:style>
  <w:style w:type="character" w:customStyle="1" w:styleId="Char5">
    <w:name w:val="脚注文本 Char"/>
    <w:basedOn w:val="a1"/>
    <w:link w:val="ac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Char3">
    <w:name w:val="页眉 Char"/>
    <w:basedOn w:val="a1"/>
    <w:link w:val="aa"/>
    <w:uiPriority w:val="99"/>
    <w:qFormat/>
    <w:rPr>
      <w:rFonts w:ascii="Times New Roman" w:hAnsi="Times New Roman"/>
      <w:b/>
      <w:sz w:val="24"/>
    </w:rPr>
  </w:style>
  <w:style w:type="character" w:customStyle="1" w:styleId="11">
    <w:name w:val="明显强调1"/>
    <w:basedOn w:val="a1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auto"/>
      <w:spacing w:val="5"/>
    </w:rPr>
  </w:style>
  <w:style w:type="character" w:customStyle="1" w:styleId="3Char">
    <w:name w:val="标题 3 Char"/>
    <w:basedOn w:val="a1"/>
    <w:link w:val="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Char">
    <w:name w:val="标题 4 Char"/>
    <w:basedOn w:val="a1"/>
    <w:link w:val="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标题 5 Char"/>
    <w:basedOn w:val="a1"/>
    <w:link w:val="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9">
    <w:name w:val="Quote"/>
    <w:basedOn w:val="a0"/>
    <w:next w:val="a0"/>
    <w:link w:val="Char8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9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3">
    <w:name w:val="不明显强调1"/>
    <w:basedOn w:val="a1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Char6">
    <w:name w:val="标题 Char"/>
    <w:basedOn w:val="a1"/>
    <w:link w:val="ae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e"/>
    <w:next w:val="ae"/>
    <w:qFormat/>
    <w:pPr>
      <w:spacing w:after="120"/>
    </w:pPr>
    <w:rPr>
      <w:i/>
    </w:rPr>
  </w:style>
  <w:style w:type="character" w:styleId="afa">
    <w:name w:val="Placeholder Text"/>
    <w:basedOn w:val="a1"/>
    <w:uiPriority w:val="99"/>
    <w:unhideWhenUsed/>
    <w:rsid w:val="00A661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tif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mailto:renjunli@scut.edu.cn" TargetMode="Externa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BD9BD9-C134-4C96-AEE8-A0B6763DB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80</TotalTime>
  <Pages>2</Pages>
  <Words>170</Words>
  <Characters>971</Characters>
  <Application>Microsoft Office Word</Application>
  <DocSecurity>0</DocSecurity>
  <Lines>8</Lines>
  <Paragraphs>2</Paragraphs>
  <ScaleCrop>false</ScaleCrop>
  <Company>china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201820126526@mail.scut.edu.cn</cp:lastModifiedBy>
  <cp:revision>25</cp:revision>
  <cp:lastPrinted>2013-10-03T12:51:00Z</cp:lastPrinted>
  <dcterms:created xsi:type="dcterms:W3CDTF">2019-11-04T11:55:00Z</dcterms:created>
  <dcterms:modified xsi:type="dcterms:W3CDTF">2019-11-08T03:01:00Z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