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08AE9" w14:textId="77777777" w:rsidR="00F635A3" w:rsidRDefault="00F635A3" w:rsidP="00F635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5A3">
        <w:rPr>
          <w:rFonts w:ascii="Times New Roman" w:eastAsia="宋体" w:hAnsi="Times New Roman" w:cs="Times New Roman"/>
          <w:b/>
          <w:sz w:val="24"/>
          <w:szCs w:val="24"/>
        </w:rPr>
        <w:t xml:space="preserve">Supplementary Table 1. </w:t>
      </w:r>
      <w:r w:rsidRPr="00F635A3">
        <w:rPr>
          <w:rFonts w:ascii="Times New Roman" w:hAnsi="Times New Roman" w:cs="Times New Roman"/>
          <w:b/>
          <w:sz w:val="24"/>
          <w:szCs w:val="24"/>
        </w:rPr>
        <w:t>Sequences of PCR primers</w:t>
      </w:r>
    </w:p>
    <w:p w14:paraId="661DCD28" w14:textId="77777777" w:rsidR="00E37A2E" w:rsidRPr="00F635A3" w:rsidRDefault="00E37A2E" w:rsidP="00F635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499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9"/>
        <w:gridCol w:w="6717"/>
      </w:tblGrid>
      <w:tr w:rsidR="00F635A3" w14:paraId="1E45B77D" w14:textId="77777777" w:rsidTr="00B90136">
        <w:trPr>
          <w:trHeight w:val="20"/>
        </w:trPr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2054606F" w14:textId="77777777" w:rsidR="00F635A3" w:rsidRDefault="00E37A2E" w:rsidP="00F635A3">
            <w:pPr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E37A2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Gene</w:t>
            </w:r>
          </w:p>
        </w:tc>
        <w:tc>
          <w:tcPr>
            <w:tcW w:w="4000" w:type="pct"/>
            <w:tcBorders>
              <w:top w:val="single" w:sz="4" w:space="0" w:color="auto"/>
              <w:bottom w:val="single" w:sz="4" w:space="0" w:color="auto"/>
            </w:tcBorders>
          </w:tcPr>
          <w:p w14:paraId="60044130" w14:textId="77777777" w:rsidR="00F635A3" w:rsidRDefault="00E37A2E" w:rsidP="00E37A2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E37A2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Primer</w:t>
            </w:r>
          </w:p>
        </w:tc>
      </w:tr>
      <w:tr w:rsidR="00B90136" w14:paraId="609E14EE" w14:textId="77777777" w:rsidTr="00B90136">
        <w:trPr>
          <w:trHeight w:val="320"/>
        </w:trPr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5BB5B2CC" w14:textId="2068656D" w:rsidR="00B90136" w:rsidRPr="00B90136" w:rsidRDefault="00B90136" w:rsidP="00B90136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kern w:val="24"/>
                <w:sz w:val="24"/>
                <w:szCs w:val="24"/>
              </w:rPr>
            </w:pPr>
            <w:r w:rsidRPr="00B9013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Rat</w:t>
            </w:r>
          </w:p>
        </w:tc>
        <w:tc>
          <w:tcPr>
            <w:tcW w:w="4000" w:type="pct"/>
            <w:tcBorders>
              <w:top w:val="single" w:sz="4" w:space="0" w:color="auto"/>
              <w:bottom w:val="nil"/>
            </w:tcBorders>
          </w:tcPr>
          <w:p w14:paraId="64991A98" w14:textId="77777777" w:rsidR="00B90136" w:rsidRDefault="00B90136" w:rsidP="00F635A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B90136" w14:paraId="3FD69E49" w14:textId="77777777" w:rsidTr="00C12E2B">
        <w:trPr>
          <w:trHeight w:val="345"/>
        </w:trPr>
        <w:tc>
          <w:tcPr>
            <w:tcW w:w="1000" w:type="pct"/>
            <w:tcBorders>
              <w:top w:val="single" w:sz="4" w:space="0" w:color="auto"/>
              <w:bottom w:val="nil"/>
            </w:tcBorders>
          </w:tcPr>
          <w:p w14:paraId="3669BBCD" w14:textId="73C815D3" w:rsidR="00B90136" w:rsidRPr="006C4D5C" w:rsidRDefault="00B90136" w:rsidP="00B90136">
            <w:pPr>
              <w:rPr>
                <w:rFonts w:ascii="Times New Roman" w:hAnsi="Times New Roman" w:cs="Times New Roman"/>
                <w:iCs/>
                <w:color w:val="000000" w:themeColor="text1"/>
                <w:kern w:val="24"/>
                <w:sz w:val="24"/>
                <w:szCs w:val="24"/>
              </w:rPr>
            </w:pPr>
            <w:r w:rsidRPr="006C4D5C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β-actin</w:t>
            </w:r>
          </w:p>
        </w:tc>
        <w:tc>
          <w:tcPr>
            <w:tcW w:w="4000" w:type="pct"/>
            <w:tcBorders>
              <w:top w:val="nil"/>
              <w:bottom w:val="nil"/>
            </w:tcBorders>
          </w:tcPr>
          <w:p w14:paraId="5DFA3C8E" w14:textId="3BD53E3D" w:rsidR="00B90136" w:rsidRPr="00C12E2B" w:rsidRDefault="00B90136" w:rsidP="00B90136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Sense primer: 5′- ACGGTCAGGTCATCACTATCG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  <w:p w14:paraId="1156891B" w14:textId="548267DF" w:rsidR="00B90136" w:rsidRPr="00C12E2B" w:rsidRDefault="00B90136" w:rsidP="00B90136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Antisense primer: 5′- GGCATAGAGGTCTTTACGGATG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B90136" w14:paraId="7E5E5F01" w14:textId="77777777" w:rsidTr="00D84ADD">
        <w:trPr>
          <w:trHeight w:val="345"/>
        </w:trPr>
        <w:tc>
          <w:tcPr>
            <w:tcW w:w="1000" w:type="pct"/>
            <w:tcBorders>
              <w:top w:val="nil"/>
              <w:bottom w:val="nil"/>
            </w:tcBorders>
          </w:tcPr>
          <w:p w14:paraId="6DA6254F" w14:textId="61695F20" w:rsidR="00B90136" w:rsidRPr="006C4D5C" w:rsidRDefault="00B90136" w:rsidP="00B90136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</w:rPr>
            </w:pPr>
            <w:r w:rsidRPr="006C4D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="00C12E2B" w:rsidRPr="006C4D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sd</w:t>
            </w:r>
            <w:r w:rsidRPr="006C4D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4000" w:type="pct"/>
            <w:tcBorders>
              <w:top w:val="nil"/>
              <w:bottom w:val="nil"/>
            </w:tcBorders>
          </w:tcPr>
          <w:p w14:paraId="6A180C77" w14:textId="0F1A1674" w:rsidR="00B90136" w:rsidRPr="00C12E2B" w:rsidRDefault="00B90136" w:rsidP="00B90136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Sense primer: 5′- ACTGCATCCTTGCGAAGCAAC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  <w:p w14:paraId="19F2456E" w14:textId="23B6C094" w:rsidR="00B90136" w:rsidRPr="00C12E2B" w:rsidRDefault="00B90136" w:rsidP="00B90136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Antisense primer: 5′- CGTCAATGACATGAAGCACATCC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B90136" w14:paraId="0CE08255" w14:textId="77777777" w:rsidTr="00D84ADD">
        <w:trPr>
          <w:trHeight w:val="345"/>
        </w:trPr>
        <w:tc>
          <w:tcPr>
            <w:tcW w:w="1000" w:type="pct"/>
            <w:tcBorders>
              <w:top w:val="nil"/>
            </w:tcBorders>
          </w:tcPr>
          <w:p w14:paraId="34511DE4" w14:textId="2FABAA03" w:rsidR="00B90136" w:rsidRPr="006C4D5C" w:rsidRDefault="00B90136" w:rsidP="00B90136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6C4D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</w:t>
            </w:r>
            <w:r w:rsidR="00C12E2B" w:rsidRPr="006C4D5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yp</w:t>
            </w:r>
            <w:proofErr w:type="spellEnd"/>
          </w:p>
        </w:tc>
        <w:tc>
          <w:tcPr>
            <w:tcW w:w="4000" w:type="pct"/>
            <w:tcBorders>
              <w:top w:val="nil"/>
              <w:bottom w:val="nil"/>
            </w:tcBorders>
          </w:tcPr>
          <w:p w14:paraId="75716FDA" w14:textId="59D2D302" w:rsidR="00B90136" w:rsidRPr="00C12E2B" w:rsidRDefault="00B90136" w:rsidP="00B90136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Sense primer: 5′- AGGGCCTATGATGGACTTTCTG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  <w:p w14:paraId="26F48008" w14:textId="151D1E83" w:rsidR="00B90136" w:rsidRPr="00C12E2B" w:rsidRDefault="00B90136" w:rsidP="00B90136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Antisense primer: 5′- TCCGTGGCCATCTTCACATC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C12E2B" w14:paraId="00FDA4F5" w14:textId="77777777" w:rsidTr="00D84ADD">
        <w:trPr>
          <w:trHeight w:val="345"/>
        </w:trPr>
        <w:tc>
          <w:tcPr>
            <w:tcW w:w="1000" w:type="pct"/>
            <w:tcBorders>
              <w:top w:val="nil"/>
            </w:tcBorders>
          </w:tcPr>
          <w:p w14:paraId="168A2154" w14:textId="6B0303EE" w:rsidR="00C12E2B" w:rsidRPr="006C4D5C" w:rsidRDefault="00C12E2B" w:rsidP="00B90136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6C4D5C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Il-1β</w:t>
            </w:r>
          </w:p>
        </w:tc>
        <w:tc>
          <w:tcPr>
            <w:tcW w:w="4000" w:type="pct"/>
            <w:tcBorders>
              <w:top w:val="nil"/>
              <w:bottom w:val="nil"/>
            </w:tcBorders>
          </w:tcPr>
          <w:p w14:paraId="25EBB5AD" w14:textId="06D8B6C6" w:rsidR="00C12E2B" w:rsidRPr="00C12E2B" w:rsidRDefault="00C12E2B" w:rsidP="00C12E2B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Sense primer: 5′- CACCTCTCAAGCAGAGCACAG -3′</w:t>
            </w:r>
          </w:p>
          <w:p w14:paraId="4C2D4D5C" w14:textId="12C590FC" w:rsidR="00C12E2B" w:rsidRPr="00C12E2B" w:rsidRDefault="00C12E2B" w:rsidP="00C12E2B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Antisense primer: 5′- GGGTTCCATGGTGAAGTCAAC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C12E2B" w14:paraId="67B21406" w14:textId="77777777" w:rsidTr="00FD3859">
        <w:trPr>
          <w:trHeight w:val="345"/>
        </w:trPr>
        <w:tc>
          <w:tcPr>
            <w:tcW w:w="1000" w:type="pct"/>
            <w:tcBorders>
              <w:top w:val="nil"/>
            </w:tcBorders>
          </w:tcPr>
          <w:p w14:paraId="6689C074" w14:textId="46F3FA2C" w:rsidR="00C12E2B" w:rsidRPr="006C4D5C" w:rsidRDefault="00D84ADD" w:rsidP="00B90136">
            <w:pP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proofErr w:type="spellStart"/>
            <w:r w:rsidRPr="006C4D5C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Tnf</w:t>
            </w:r>
            <w:proofErr w:type="spellEnd"/>
            <w:r w:rsidRPr="006C4D5C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-α</w:t>
            </w:r>
          </w:p>
        </w:tc>
        <w:tc>
          <w:tcPr>
            <w:tcW w:w="4000" w:type="pct"/>
            <w:tcBorders>
              <w:top w:val="nil"/>
              <w:bottom w:val="nil"/>
            </w:tcBorders>
          </w:tcPr>
          <w:p w14:paraId="1B805DEA" w14:textId="14FC6ECC" w:rsidR="008F42B0" w:rsidRPr="00C12E2B" w:rsidRDefault="008F42B0" w:rsidP="008F42B0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Sense primer: 5′- </w:t>
            </w:r>
            <w:r w:rsidR="00D84ADD" w:rsidRPr="002B1296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AAATGGGCTCCCTCTCATCAGTTC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-3′</w:t>
            </w:r>
          </w:p>
          <w:p w14:paraId="4DA901AC" w14:textId="796A28F3" w:rsidR="00C12E2B" w:rsidRPr="00C12E2B" w:rsidRDefault="008F42B0" w:rsidP="008F42B0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Antisense primer: 5′- </w:t>
            </w:r>
            <w:r w:rsidR="00D84ADD" w:rsidRPr="002B1296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TC</w:t>
            </w:r>
            <w:r w:rsidR="00BB7AA1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C</w:t>
            </w:r>
            <w:r w:rsidR="00D84ADD" w:rsidRPr="002B1296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GCTTGGTGGTTTGCTACGAC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D84ADD" w14:paraId="641AD98B" w14:textId="77777777" w:rsidTr="00FD3859">
        <w:trPr>
          <w:trHeight w:val="345"/>
        </w:trPr>
        <w:tc>
          <w:tcPr>
            <w:tcW w:w="1000" w:type="pct"/>
            <w:tcBorders>
              <w:top w:val="nil"/>
            </w:tcBorders>
          </w:tcPr>
          <w:p w14:paraId="60D289C3" w14:textId="1B85E534" w:rsidR="00D84ADD" w:rsidRPr="006C4D5C" w:rsidRDefault="00D84ADD" w:rsidP="00D84ADD">
            <w:pP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r w:rsidRPr="006C4D5C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Il-10</w:t>
            </w:r>
          </w:p>
        </w:tc>
        <w:tc>
          <w:tcPr>
            <w:tcW w:w="4000" w:type="pct"/>
            <w:tcBorders>
              <w:top w:val="nil"/>
              <w:bottom w:val="nil"/>
            </w:tcBorders>
          </w:tcPr>
          <w:p w14:paraId="3A3CC2F6" w14:textId="50AF57FE" w:rsidR="00D84ADD" w:rsidRPr="00C12E2B" w:rsidRDefault="00D84ADD" w:rsidP="00D84ADD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Sense primer: 5′- </w:t>
            </w:r>
            <w:r w:rsidRPr="002B1296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TTCCCTGGGAGAGAAGCTGA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-3′</w:t>
            </w:r>
          </w:p>
          <w:p w14:paraId="07FBDB5B" w14:textId="20DEA666" w:rsidR="00D84ADD" w:rsidRPr="00C12E2B" w:rsidRDefault="00D84ADD" w:rsidP="00D84ADD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Antisense primer: 5′- </w:t>
            </w:r>
            <w:r w:rsidRPr="002B1296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ATGGCCTTGTAGACACCTTTGT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FD3859" w14:paraId="0D38866A" w14:textId="77777777" w:rsidTr="00FD3859">
        <w:trPr>
          <w:trHeight w:val="345"/>
        </w:trPr>
        <w:tc>
          <w:tcPr>
            <w:tcW w:w="1000" w:type="pct"/>
            <w:tcBorders>
              <w:top w:val="nil"/>
            </w:tcBorders>
          </w:tcPr>
          <w:p w14:paraId="41355920" w14:textId="33590A2C" w:rsidR="00FD3859" w:rsidRPr="006C4D5C" w:rsidRDefault="00FD3859" w:rsidP="00D84ADD">
            <w:pPr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</w:pPr>
            <w:r w:rsidRPr="006C4D5C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Il-6</w:t>
            </w:r>
          </w:p>
        </w:tc>
        <w:tc>
          <w:tcPr>
            <w:tcW w:w="4000" w:type="pct"/>
            <w:tcBorders>
              <w:top w:val="nil"/>
              <w:bottom w:val="single" w:sz="4" w:space="0" w:color="auto"/>
            </w:tcBorders>
          </w:tcPr>
          <w:p w14:paraId="0FC9945B" w14:textId="34B3083B" w:rsidR="00FD3859" w:rsidRPr="00C12E2B" w:rsidRDefault="00FD3859" w:rsidP="00FD3859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Sense primer: 5′-</w:t>
            </w:r>
            <w:r w:rsidRPr="002B1296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TCCTACCCCAACTTCCAATGCTC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-3′</w:t>
            </w:r>
          </w:p>
          <w:p w14:paraId="36A9052E" w14:textId="21866663" w:rsidR="00FD3859" w:rsidRPr="00C12E2B" w:rsidRDefault="00FD3859" w:rsidP="00FD3859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Antisense primer: 5′- </w:t>
            </w:r>
            <w:r w:rsidRPr="002B1296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TTGGATGGTCTTGGTCCTTAGCC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C12E2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D84ADD" w14:paraId="1F01D5CD" w14:textId="77777777" w:rsidTr="00B90136">
        <w:trPr>
          <w:trHeight w:val="375"/>
        </w:trPr>
        <w:tc>
          <w:tcPr>
            <w:tcW w:w="1000" w:type="pct"/>
            <w:tcBorders>
              <w:top w:val="single" w:sz="4" w:space="0" w:color="auto"/>
            </w:tcBorders>
          </w:tcPr>
          <w:p w14:paraId="2E34760B" w14:textId="77777777" w:rsidR="00D84ADD" w:rsidRPr="006C4D5C" w:rsidRDefault="00D84ADD" w:rsidP="00D84AD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C4D5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4000" w:type="pct"/>
            <w:tcBorders>
              <w:top w:val="single" w:sz="4" w:space="0" w:color="auto"/>
              <w:bottom w:val="nil"/>
            </w:tcBorders>
          </w:tcPr>
          <w:p w14:paraId="2DA145DC" w14:textId="77777777" w:rsidR="00D84ADD" w:rsidRDefault="00D84ADD" w:rsidP="00D84ADD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D84ADD" w14:paraId="73D20991" w14:textId="77777777" w:rsidTr="00B90136">
        <w:trPr>
          <w:trHeight w:val="680"/>
        </w:trPr>
        <w:tc>
          <w:tcPr>
            <w:tcW w:w="1000" w:type="pct"/>
            <w:tcBorders>
              <w:top w:val="single" w:sz="4" w:space="0" w:color="auto"/>
            </w:tcBorders>
          </w:tcPr>
          <w:p w14:paraId="739D0335" w14:textId="77777777" w:rsidR="00D84ADD" w:rsidRPr="006C4D5C" w:rsidRDefault="00D84ADD" w:rsidP="00D84ADD">
            <w:pPr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C4D5C">
              <w:rPr>
                <w:rFonts w:ascii="Times New Roman" w:hAnsi="Times New Roman" w:cs="Times New Roman"/>
                <w:i/>
                <w:color w:val="000000" w:themeColor="text1"/>
                <w:kern w:val="24"/>
                <w:sz w:val="24"/>
                <w:szCs w:val="24"/>
              </w:rPr>
              <w:t>β-actin</w:t>
            </w:r>
          </w:p>
        </w:tc>
        <w:tc>
          <w:tcPr>
            <w:tcW w:w="4000" w:type="pct"/>
            <w:tcBorders>
              <w:top w:val="nil"/>
            </w:tcBorders>
          </w:tcPr>
          <w:p w14:paraId="69910F6C" w14:textId="374B11C4" w:rsidR="00D84ADD" w:rsidRPr="005F13F0" w:rsidRDefault="00D84ADD" w:rsidP="00D84ADD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2B4DC8">
              <w:rPr>
                <w:rFonts w:ascii="Times New Roman" w:eastAsia="宋体" w:hAnsi="Times New Roman" w:cs="Times New Roman"/>
                <w:sz w:val="18"/>
                <w:szCs w:val="18"/>
              </w:rPr>
              <w:t>Sense primer: 5</w:t>
            </w:r>
            <w:r w:rsidRPr="005F13F0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′-</w:t>
            </w:r>
            <w:r w:rsidR="005F13F0" w:rsidRPr="005F13F0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CATTGCTGACAGGATGCAGAAGG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5F13F0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  <w:p w14:paraId="7D099625" w14:textId="3DB3990F" w:rsidR="00D84ADD" w:rsidRPr="002B4DC8" w:rsidRDefault="00D84ADD" w:rsidP="00D84ADD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F13F0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Antisense primer: 5′-</w:t>
            </w:r>
            <w:r w:rsidR="005F13F0" w:rsidRPr="005F13F0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TGCTGGAAGGTGGACAGTGAGG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5F13F0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</w:t>
            </w:r>
            <w:r w:rsidRPr="002B4DC8">
              <w:rPr>
                <w:rFonts w:ascii="Times New Roman" w:eastAsia="宋体" w:hAnsi="Times New Roman" w:cs="Times New Roman"/>
                <w:sz w:val="18"/>
                <w:szCs w:val="18"/>
              </w:rPr>
              <w:t>3′</w:t>
            </w:r>
          </w:p>
        </w:tc>
      </w:tr>
      <w:tr w:rsidR="00D84ADD" w14:paraId="1E0DC456" w14:textId="77777777" w:rsidTr="001E2ED4">
        <w:trPr>
          <w:trHeight w:val="680"/>
        </w:trPr>
        <w:tc>
          <w:tcPr>
            <w:tcW w:w="1000" w:type="pct"/>
          </w:tcPr>
          <w:p w14:paraId="5BC5F0E4" w14:textId="4F5F3C96" w:rsidR="00D84ADD" w:rsidRPr="006C4D5C" w:rsidRDefault="00D84ADD" w:rsidP="00D84ADD">
            <w:pPr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C4D5C">
              <w:rPr>
                <w:rFonts w:ascii="Times New Roman" w:hAnsi="Times New Roman"/>
                <w:i/>
                <w:color w:val="000000" w:themeColor="text1"/>
                <w:kern w:val="24"/>
                <w:sz w:val="24"/>
                <w:szCs w:val="24"/>
              </w:rPr>
              <w:t>Il-</w:t>
            </w:r>
            <w:r w:rsidR="008B1F59" w:rsidRPr="006C4D5C">
              <w:rPr>
                <w:rFonts w:ascii="Times New Roman" w:hAnsi="Times New Roman" w:hint="eastAsia"/>
                <w:i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  <w:tc>
          <w:tcPr>
            <w:tcW w:w="4000" w:type="pct"/>
          </w:tcPr>
          <w:p w14:paraId="53B74659" w14:textId="7F6BD459" w:rsidR="00D84ADD" w:rsidRPr="00066363" w:rsidRDefault="00D84ADD" w:rsidP="00D84ADD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D7692">
              <w:rPr>
                <w:rFonts w:ascii="Times New Roman" w:eastAsia="宋体" w:hAnsi="Times New Roman" w:cs="Times New Roman"/>
                <w:sz w:val="18"/>
                <w:szCs w:val="18"/>
              </w:rPr>
              <w:t>Sense primer:</w:t>
            </w:r>
            <w:r w:rsidRPr="00B7341D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5</w:t>
            </w:r>
            <w:r w:rsidRPr="00066363">
              <w:rPr>
                <w:rFonts w:ascii="Times New Roman" w:eastAsia="宋体" w:hAnsi="Times New Roman" w:cs="Times New Roman"/>
                <w:sz w:val="18"/>
                <w:szCs w:val="18"/>
              </w:rPr>
              <w:t>′-</w:t>
            </w:r>
            <w:r w:rsidR="00066363" w:rsidRPr="00066363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TACCACTTCACAAGTCGGAGGC</w:t>
            </w:r>
            <w:r w:rsidRPr="00066363">
              <w:rPr>
                <w:rFonts w:ascii="Times New Roman" w:eastAsia="宋体" w:hAnsi="Times New Roman" w:cs="Times New Roman"/>
                <w:sz w:val="18"/>
                <w:szCs w:val="18"/>
              </w:rPr>
              <w:t>-3′</w:t>
            </w:r>
          </w:p>
          <w:p w14:paraId="3912B746" w14:textId="14FC40F0" w:rsidR="00D84ADD" w:rsidRDefault="00D84ADD" w:rsidP="00D84ADD">
            <w:pPr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066363">
              <w:rPr>
                <w:rFonts w:ascii="Times New Roman" w:eastAsia="宋体" w:hAnsi="Times New Roman" w:cs="Times New Roman"/>
                <w:sz w:val="18"/>
                <w:szCs w:val="18"/>
              </w:rPr>
              <w:t>Antisense primer:5′-</w:t>
            </w:r>
            <w:r w:rsidR="00066363" w:rsidRPr="00066363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CTGCAAGTGCATCATCGTTGTTC</w:t>
            </w:r>
            <w:r w:rsidRPr="00066363">
              <w:rPr>
                <w:rFonts w:ascii="Times New Roman" w:eastAsia="宋体" w:hAnsi="Times New Roman" w:cs="Times New Roman"/>
                <w:sz w:val="18"/>
                <w:szCs w:val="18"/>
              </w:rPr>
              <w:t>-3′</w:t>
            </w:r>
          </w:p>
        </w:tc>
      </w:tr>
      <w:tr w:rsidR="00D84ADD" w14:paraId="4B7A4165" w14:textId="77777777" w:rsidTr="001E2ED4">
        <w:trPr>
          <w:trHeight w:val="680"/>
        </w:trPr>
        <w:tc>
          <w:tcPr>
            <w:tcW w:w="1000" w:type="pct"/>
          </w:tcPr>
          <w:p w14:paraId="1131CACC" w14:textId="6D4F18B4" w:rsidR="00D84ADD" w:rsidRPr="006C4D5C" w:rsidRDefault="00D84ADD" w:rsidP="00D84ADD">
            <w:pPr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C4D5C">
              <w:rPr>
                <w:rFonts w:ascii="Times New Roman" w:hAnsi="Times New Roman"/>
                <w:i/>
                <w:color w:val="000000" w:themeColor="text1"/>
                <w:kern w:val="24"/>
                <w:sz w:val="24"/>
                <w:szCs w:val="24"/>
              </w:rPr>
              <w:t>Il-1</w:t>
            </w:r>
            <w:r w:rsidR="00AC6BCD" w:rsidRPr="006C4D5C">
              <w:rPr>
                <w:rFonts w:ascii="Times New Roman" w:hAnsi="Times New Roman"/>
                <w:i/>
                <w:color w:val="000000" w:themeColor="text1"/>
                <w:kern w:val="24"/>
                <w:sz w:val="24"/>
                <w:szCs w:val="24"/>
              </w:rPr>
              <w:t>0</w:t>
            </w:r>
          </w:p>
        </w:tc>
        <w:tc>
          <w:tcPr>
            <w:tcW w:w="4000" w:type="pct"/>
          </w:tcPr>
          <w:p w14:paraId="3E3DA663" w14:textId="0F9F2663" w:rsidR="00D84ADD" w:rsidRPr="00066363" w:rsidRDefault="00D84ADD" w:rsidP="00D84ADD">
            <w:pPr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</w:pPr>
            <w:r w:rsidRPr="002B4DC8">
              <w:rPr>
                <w:rFonts w:ascii="Times New Roman" w:eastAsia="宋体" w:hAnsi="Times New Roman" w:cs="Times New Roman"/>
                <w:sz w:val="18"/>
                <w:szCs w:val="18"/>
              </w:rPr>
              <w:t>Sense pri</w:t>
            </w:r>
            <w:r w:rsidRPr="00066363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mer: 5′-</w:t>
            </w:r>
            <w:r w:rsidR="00066363" w:rsidRPr="00066363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CGGGAAGACAATAACTGCACCC </w:t>
            </w:r>
            <w:r w:rsidRPr="00066363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-3′ </w:t>
            </w:r>
          </w:p>
          <w:p w14:paraId="5E24F93B" w14:textId="15C44973" w:rsidR="00D84ADD" w:rsidRPr="002B4DC8" w:rsidRDefault="00D84ADD" w:rsidP="00D84ADD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66363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Antisense primer: 5′-</w:t>
            </w:r>
            <w:r w:rsidR="00066363" w:rsidRPr="00066363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CGGTTAGCAGTATGTTGTCCAGC </w:t>
            </w:r>
            <w:r w:rsidRPr="00066363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-3′</w:t>
            </w:r>
          </w:p>
        </w:tc>
      </w:tr>
      <w:tr w:rsidR="00D84ADD" w14:paraId="3FA4436C" w14:textId="77777777" w:rsidTr="001E2ED4">
        <w:trPr>
          <w:trHeight w:val="680"/>
        </w:trPr>
        <w:tc>
          <w:tcPr>
            <w:tcW w:w="1000" w:type="pct"/>
          </w:tcPr>
          <w:p w14:paraId="2C2BAE49" w14:textId="68308255" w:rsidR="00D84ADD" w:rsidRPr="006C4D5C" w:rsidRDefault="00D84ADD" w:rsidP="00D84ADD">
            <w:pPr>
              <w:rPr>
                <w:rFonts w:ascii="Times New Roman" w:eastAsia="宋体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6C4D5C">
              <w:rPr>
                <w:rFonts w:ascii="Times New Roman" w:hAnsi="Times New Roman"/>
                <w:i/>
                <w:color w:val="000000" w:themeColor="text1"/>
                <w:kern w:val="24"/>
                <w:sz w:val="24"/>
                <w:szCs w:val="24"/>
              </w:rPr>
              <w:t>Tnf</w:t>
            </w:r>
            <w:proofErr w:type="spellEnd"/>
            <w:r w:rsidRPr="006C4D5C">
              <w:rPr>
                <w:rFonts w:ascii="Times New Roman" w:hAnsi="Times New Roman"/>
                <w:i/>
                <w:color w:val="000000" w:themeColor="text1"/>
                <w:kern w:val="24"/>
                <w:sz w:val="24"/>
                <w:szCs w:val="24"/>
              </w:rPr>
              <w:t>-α</w:t>
            </w:r>
          </w:p>
        </w:tc>
        <w:tc>
          <w:tcPr>
            <w:tcW w:w="4000" w:type="pct"/>
          </w:tcPr>
          <w:p w14:paraId="22CA0442" w14:textId="0F630E32" w:rsidR="00D84ADD" w:rsidRPr="006F63FB" w:rsidRDefault="00D84ADD" w:rsidP="00AC6BCD">
            <w:pPr>
              <w:pStyle w:val="HTML"/>
              <w:shd w:val="clear" w:color="auto" w:fill="FFFFFF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2B4DC8">
              <w:rPr>
                <w:rFonts w:ascii="Times New Roman" w:hAnsi="Times New Roman" w:cs="Times New Roman"/>
                <w:sz w:val="18"/>
                <w:szCs w:val="18"/>
              </w:rPr>
              <w:t>Sense primer: 5′-</w:t>
            </w:r>
            <w:r w:rsidR="006F63FB" w:rsidRPr="006A76EC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r w:rsidR="006F63FB" w:rsidRPr="006F63FB">
              <w:rPr>
                <w:rFonts w:ascii="Times New Roman" w:eastAsiaTheme="minorEastAsia" w:hAnsi="Times New Roman" w:cstheme="minorBidi"/>
                <w:color w:val="000000" w:themeColor="text1"/>
                <w:kern w:val="24"/>
                <w:sz w:val="18"/>
                <w:szCs w:val="18"/>
              </w:rPr>
              <w:t>CATCTTCTCAAAATTCGAGTGACA</w:t>
            </w:r>
            <w:r w:rsidRPr="002B4DC8">
              <w:rPr>
                <w:rFonts w:ascii="Times New Roman" w:hAnsi="Times New Roman" w:cs="Times New Roman"/>
                <w:sz w:val="18"/>
                <w:szCs w:val="18"/>
              </w:rPr>
              <w:t xml:space="preserve">-3′ </w:t>
            </w:r>
          </w:p>
          <w:p w14:paraId="3B12145F" w14:textId="1F99C51E" w:rsidR="00D84ADD" w:rsidRPr="002B4DC8" w:rsidRDefault="00D84ADD" w:rsidP="00D84ADD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B4DC8">
              <w:rPr>
                <w:rFonts w:ascii="Times New Roman" w:eastAsia="宋体" w:hAnsi="Times New Roman" w:cs="Times New Roman"/>
                <w:sz w:val="18"/>
                <w:szCs w:val="18"/>
              </w:rPr>
              <w:t>Antisense primer: 5′-</w:t>
            </w:r>
            <w:r w:rsidR="00AC6BCD">
              <w:t xml:space="preserve"> </w:t>
            </w:r>
            <w:r w:rsidR="006F63FB" w:rsidRPr="006F63FB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>TGGGAGTAGACAAGGTACAACCC</w:t>
            </w:r>
            <w:r w:rsidRPr="002B4DC8">
              <w:rPr>
                <w:rFonts w:ascii="Times New Roman" w:hAnsi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2B4DC8">
              <w:rPr>
                <w:rFonts w:ascii="Times New Roman" w:eastAsia="宋体" w:hAnsi="Times New Roman" w:cs="Times New Roman"/>
                <w:sz w:val="18"/>
                <w:szCs w:val="18"/>
              </w:rPr>
              <w:t>-3′</w:t>
            </w:r>
            <w:r w:rsidR="00AC6BCD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33D378B2" w14:textId="70CEC68B" w:rsidR="00F128F1" w:rsidRDefault="00714921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  <w:r w:rsidRPr="00F947BE">
        <w:rPr>
          <w:rFonts w:ascii="Times New Roman" w:hAnsi="Times New Roman"/>
          <w:kern w:val="2"/>
          <w:sz w:val="18"/>
          <w:szCs w:val="18"/>
        </w:rPr>
        <w:t>I</w:t>
      </w:r>
      <w:r w:rsidR="009944B4" w:rsidRPr="00F947BE">
        <w:rPr>
          <w:rFonts w:ascii="Times New Roman" w:hAnsi="Times New Roman"/>
          <w:kern w:val="2"/>
          <w:sz w:val="18"/>
          <w:szCs w:val="18"/>
        </w:rPr>
        <w:t>l</w:t>
      </w:r>
      <w:r w:rsidRPr="00F947BE">
        <w:rPr>
          <w:rFonts w:ascii="Times New Roman" w:hAnsi="Times New Roman"/>
          <w:kern w:val="2"/>
          <w:sz w:val="18"/>
          <w:szCs w:val="18"/>
        </w:rPr>
        <w:t>-1β, interleukin 1 beta;</w:t>
      </w:r>
      <w:r w:rsidRPr="00F947BE">
        <w:rPr>
          <w:rFonts w:ascii="Times New Roman" w:hAnsi="Times New Roman" w:hint="eastAsia"/>
          <w:kern w:val="2"/>
          <w:sz w:val="18"/>
          <w:szCs w:val="18"/>
        </w:rPr>
        <w:t xml:space="preserve"> </w:t>
      </w:r>
      <w:r w:rsidRPr="00F947BE">
        <w:rPr>
          <w:rFonts w:ascii="Times New Roman" w:hAnsi="Times New Roman"/>
          <w:kern w:val="2"/>
          <w:sz w:val="18"/>
          <w:szCs w:val="18"/>
        </w:rPr>
        <w:t>I</w:t>
      </w:r>
      <w:r w:rsidR="009944B4" w:rsidRPr="00F947BE">
        <w:rPr>
          <w:rFonts w:ascii="Times New Roman" w:hAnsi="Times New Roman"/>
          <w:kern w:val="2"/>
          <w:sz w:val="18"/>
          <w:szCs w:val="18"/>
        </w:rPr>
        <w:t>l</w:t>
      </w:r>
      <w:r w:rsidRPr="00F947BE">
        <w:rPr>
          <w:rFonts w:ascii="Times New Roman" w:hAnsi="Times New Roman"/>
          <w:kern w:val="2"/>
          <w:sz w:val="18"/>
          <w:szCs w:val="18"/>
        </w:rPr>
        <w:t xml:space="preserve">-6, </w:t>
      </w:r>
      <w:r w:rsidRPr="00F947BE">
        <w:rPr>
          <w:rFonts w:ascii="Times New Roman" w:hAnsi="Times New Roman" w:hint="eastAsia"/>
          <w:kern w:val="2"/>
          <w:sz w:val="18"/>
          <w:szCs w:val="18"/>
        </w:rPr>
        <w:t>i</w:t>
      </w:r>
      <w:r w:rsidRPr="00F947BE">
        <w:rPr>
          <w:rFonts w:ascii="Times New Roman" w:hAnsi="Times New Roman"/>
          <w:kern w:val="2"/>
          <w:sz w:val="18"/>
          <w:szCs w:val="18"/>
        </w:rPr>
        <w:t>nterleukin 6</w:t>
      </w:r>
      <w:r w:rsidRPr="00F947BE">
        <w:rPr>
          <w:rFonts w:ascii="Times New Roman" w:hAnsi="Times New Roman" w:hint="eastAsia"/>
          <w:kern w:val="2"/>
          <w:sz w:val="18"/>
          <w:szCs w:val="18"/>
        </w:rPr>
        <w:t>;</w:t>
      </w:r>
      <w:r w:rsidR="00B7341D" w:rsidRPr="00F947BE">
        <w:rPr>
          <w:rFonts w:ascii="Times New Roman" w:hAnsi="Times New Roman"/>
          <w:kern w:val="2"/>
          <w:sz w:val="18"/>
          <w:szCs w:val="18"/>
        </w:rPr>
        <w:t xml:space="preserve"> I</w:t>
      </w:r>
      <w:r w:rsidR="009944B4" w:rsidRPr="00F947BE">
        <w:rPr>
          <w:rFonts w:ascii="Times New Roman" w:hAnsi="Times New Roman"/>
          <w:kern w:val="2"/>
          <w:sz w:val="18"/>
          <w:szCs w:val="18"/>
        </w:rPr>
        <w:t>l</w:t>
      </w:r>
      <w:r w:rsidR="00B7341D" w:rsidRPr="00F947BE">
        <w:rPr>
          <w:rFonts w:ascii="Times New Roman" w:hAnsi="Times New Roman"/>
          <w:kern w:val="2"/>
          <w:sz w:val="18"/>
          <w:szCs w:val="18"/>
        </w:rPr>
        <w:t xml:space="preserve">-10, </w:t>
      </w:r>
      <w:r w:rsidR="00B7341D" w:rsidRPr="00F947BE">
        <w:rPr>
          <w:rFonts w:ascii="Times New Roman" w:hAnsi="Times New Roman" w:hint="eastAsia"/>
          <w:kern w:val="2"/>
          <w:sz w:val="18"/>
          <w:szCs w:val="18"/>
        </w:rPr>
        <w:t>i</w:t>
      </w:r>
      <w:r w:rsidR="00B7341D" w:rsidRPr="00F947BE">
        <w:rPr>
          <w:rFonts w:ascii="Times New Roman" w:hAnsi="Times New Roman"/>
          <w:kern w:val="2"/>
          <w:sz w:val="18"/>
          <w:szCs w:val="18"/>
        </w:rPr>
        <w:t>nterleukin 10</w:t>
      </w:r>
      <w:r w:rsidR="004129DE" w:rsidRPr="00F947BE">
        <w:rPr>
          <w:rFonts w:ascii="Times New Roman" w:eastAsia="等线" w:hAnsi="Times New Roman"/>
          <w:bCs/>
          <w:kern w:val="2"/>
          <w:sz w:val="18"/>
          <w:szCs w:val="18"/>
        </w:rPr>
        <w:t xml:space="preserve">; </w:t>
      </w:r>
      <w:proofErr w:type="spellStart"/>
      <w:r w:rsidR="0028183A" w:rsidRPr="00F947BE">
        <w:rPr>
          <w:rFonts w:ascii="Times New Roman" w:hAnsi="Times New Roman"/>
          <w:kern w:val="2"/>
          <w:sz w:val="18"/>
          <w:szCs w:val="18"/>
        </w:rPr>
        <w:t>T</w:t>
      </w:r>
      <w:r w:rsidR="009944B4" w:rsidRPr="00F947BE">
        <w:rPr>
          <w:rFonts w:ascii="Times New Roman" w:hAnsi="Times New Roman"/>
          <w:kern w:val="2"/>
          <w:sz w:val="18"/>
          <w:szCs w:val="18"/>
        </w:rPr>
        <w:t>nf</w:t>
      </w:r>
      <w:proofErr w:type="spellEnd"/>
      <w:r w:rsidR="0028183A" w:rsidRPr="00F947BE">
        <w:rPr>
          <w:rFonts w:ascii="Times New Roman" w:hAnsi="Times New Roman"/>
          <w:kern w:val="2"/>
          <w:sz w:val="18"/>
          <w:szCs w:val="18"/>
        </w:rPr>
        <w:t>-α, tumor necrosis factor alpha</w:t>
      </w:r>
      <w:r w:rsidR="00EC46DC" w:rsidRPr="00F947BE">
        <w:rPr>
          <w:rFonts w:ascii="Times New Roman" w:hAnsi="Times New Roman"/>
          <w:kern w:val="2"/>
          <w:sz w:val="18"/>
          <w:szCs w:val="18"/>
        </w:rPr>
        <w:t xml:space="preserve">; </w:t>
      </w:r>
      <w:r w:rsidR="00EF2383">
        <w:rPr>
          <w:rFonts w:ascii="Times New Roman" w:hAnsi="Times New Roman"/>
          <w:kern w:val="2"/>
          <w:sz w:val="18"/>
          <w:szCs w:val="18"/>
        </w:rPr>
        <w:t xml:space="preserve">Psd95, </w:t>
      </w:r>
      <w:r w:rsidR="00EF2383" w:rsidRPr="00EF2383">
        <w:rPr>
          <w:rFonts w:ascii="Times New Roman" w:hAnsi="Times New Roman"/>
          <w:kern w:val="2"/>
          <w:sz w:val="18"/>
          <w:szCs w:val="18"/>
        </w:rPr>
        <w:t xml:space="preserve">postsynaptic density protein 95; </w:t>
      </w:r>
      <w:proofErr w:type="spellStart"/>
      <w:r w:rsidR="00EF2383">
        <w:rPr>
          <w:rFonts w:ascii="Times New Roman" w:hAnsi="Times New Roman"/>
          <w:kern w:val="2"/>
          <w:sz w:val="18"/>
          <w:szCs w:val="18"/>
        </w:rPr>
        <w:t>Syp</w:t>
      </w:r>
      <w:proofErr w:type="spellEnd"/>
      <w:r w:rsidR="00EF2383">
        <w:rPr>
          <w:rFonts w:ascii="Times New Roman" w:hAnsi="Times New Roman"/>
          <w:kern w:val="2"/>
          <w:sz w:val="18"/>
          <w:szCs w:val="18"/>
        </w:rPr>
        <w:t xml:space="preserve">, </w:t>
      </w:r>
      <w:r w:rsidR="00EF2383" w:rsidRPr="00EF2383">
        <w:rPr>
          <w:rFonts w:ascii="Times New Roman" w:hAnsi="Times New Roman"/>
          <w:kern w:val="2"/>
          <w:sz w:val="18"/>
          <w:szCs w:val="18"/>
        </w:rPr>
        <w:t>synaptophysin</w:t>
      </w:r>
      <w:r w:rsidR="003147DD" w:rsidRPr="003147DD">
        <w:rPr>
          <w:rFonts w:ascii="Times New Roman" w:hAnsi="Times New Roman"/>
          <w:kern w:val="2"/>
          <w:sz w:val="18"/>
          <w:szCs w:val="18"/>
        </w:rPr>
        <w:t>.</w:t>
      </w:r>
    </w:p>
    <w:p w14:paraId="47A3BDFA" w14:textId="320D4BE2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4324DCB7" w14:textId="78343A7C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06B4975E" w14:textId="591FAF6A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2F994D2D" w14:textId="27327EC2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57358FEC" w14:textId="3CDF3A75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5AD27FA8" w14:textId="5878321C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16275376" w14:textId="7DB98FEF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52D3BB42" w14:textId="77777777" w:rsid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3A3D2479" w14:textId="4FB7ABB8" w:rsidR="00D86505" w:rsidRPr="000E538E" w:rsidRDefault="00D86505" w:rsidP="00D86505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0E53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ko-KR"/>
        </w:rPr>
        <w:lastRenderedPageBreak/>
        <w:t xml:space="preserve">Supplementary Table </w:t>
      </w:r>
      <w:r w:rsidR="00EF35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ko-KR"/>
        </w:rPr>
        <w:t>2</w:t>
      </w:r>
      <w:r w:rsidRPr="000E53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ko-KR"/>
        </w:rPr>
        <w:t>.</w:t>
      </w:r>
      <w:r w:rsidRPr="000E538E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 xml:space="preserve"> </w:t>
      </w:r>
      <w:r w:rsidR="00AA4E5E" w:rsidRPr="00364997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Detailed two-way ANOVA results of the behavioral experiments</w:t>
      </w:r>
      <w:r w:rsidRPr="000E538E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.</w:t>
      </w:r>
    </w:p>
    <w:tbl>
      <w:tblPr>
        <w:tblStyle w:val="2"/>
        <w:tblW w:w="9525" w:type="dxa"/>
        <w:jc w:val="center"/>
        <w:tblLayout w:type="fixed"/>
        <w:tblLook w:val="0400" w:firstRow="0" w:lastRow="0" w:firstColumn="0" w:lastColumn="0" w:noHBand="0" w:noVBand="1"/>
      </w:tblPr>
      <w:tblGrid>
        <w:gridCol w:w="2605"/>
        <w:gridCol w:w="2352"/>
        <w:gridCol w:w="2551"/>
        <w:gridCol w:w="2017"/>
      </w:tblGrid>
      <w:tr w:rsidR="00D86505" w:rsidRPr="004C03FB" w14:paraId="5C5A83AC" w14:textId="77777777" w:rsidTr="00AA4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  <w:jc w:val="center"/>
        </w:trPr>
        <w:tc>
          <w:tcPr>
            <w:tcW w:w="2605" w:type="dxa"/>
            <w:tcBorders>
              <w:top w:val="single" w:sz="12" w:space="0" w:color="000000" w:themeColor="text1"/>
              <w:bottom w:val="single" w:sz="4" w:space="0" w:color="auto"/>
            </w:tcBorders>
          </w:tcPr>
          <w:p w14:paraId="56AD0754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  <w:t>Outcome Measure</w:t>
            </w:r>
          </w:p>
        </w:tc>
        <w:tc>
          <w:tcPr>
            <w:tcW w:w="2352" w:type="dxa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14:paraId="46FF0565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  <w:t>Effects</w:t>
            </w:r>
          </w:p>
        </w:tc>
        <w:tc>
          <w:tcPr>
            <w:tcW w:w="4568" w:type="dxa"/>
            <w:gridSpan w:val="2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14:paraId="407ED267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  <w:t>Two-way ANOVA results</w:t>
            </w:r>
          </w:p>
        </w:tc>
      </w:tr>
      <w:tr w:rsidR="00D86505" w:rsidRPr="004C03FB" w14:paraId="67206491" w14:textId="77777777" w:rsidTr="00AA4E5E">
        <w:trPr>
          <w:trHeight w:val="515"/>
          <w:jc w:val="center"/>
        </w:trPr>
        <w:tc>
          <w:tcPr>
            <w:tcW w:w="2605" w:type="dxa"/>
            <w:vMerge w:val="restart"/>
            <w:tcBorders>
              <w:top w:val="single" w:sz="4" w:space="0" w:color="auto"/>
            </w:tcBorders>
          </w:tcPr>
          <w:p w14:paraId="177A378D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  <w:t xml:space="preserve">Escape Latency in </w:t>
            </w:r>
            <w:proofErr w:type="spellStart"/>
            <w:r w:rsidRPr="0018038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  <w:t>MWMT</w:t>
            </w:r>
            <w:r w:rsidRPr="000D060D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vertAlign w:val="superscript"/>
                <w:lang w:eastAsia="ko-KR"/>
              </w:rPr>
              <w:t>a</w:t>
            </w:r>
            <w:proofErr w:type="spellEnd"/>
          </w:p>
        </w:tc>
        <w:tc>
          <w:tcPr>
            <w:tcW w:w="2352" w:type="dxa"/>
          </w:tcPr>
          <w:p w14:paraId="46B1DC70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Treatment</w:t>
            </w:r>
          </w:p>
        </w:tc>
        <w:tc>
          <w:tcPr>
            <w:tcW w:w="2551" w:type="dxa"/>
          </w:tcPr>
          <w:p w14:paraId="306281B7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3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21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) =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5.825</w:t>
            </w:r>
          </w:p>
        </w:tc>
        <w:tc>
          <w:tcPr>
            <w:tcW w:w="2017" w:type="dxa"/>
          </w:tcPr>
          <w:p w14:paraId="4E1718D4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= 0.0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046</w:t>
            </w:r>
          </w:p>
        </w:tc>
      </w:tr>
      <w:tr w:rsidR="00D86505" w:rsidRPr="004C03FB" w14:paraId="7B0905A0" w14:textId="77777777" w:rsidTr="008E7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  <w:jc w:val="center"/>
        </w:trPr>
        <w:tc>
          <w:tcPr>
            <w:tcW w:w="2605" w:type="dxa"/>
            <w:vMerge/>
          </w:tcPr>
          <w:p w14:paraId="60BEE990" w14:textId="77777777" w:rsidR="00D86505" w:rsidRPr="00180382" w:rsidRDefault="00D86505" w:rsidP="008E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</w:p>
        </w:tc>
        <w:tc>
          <w:tcPr>
            <w:tcW w:w="2352" w:type="dxa"/>
          </w:tcPr>
          <w:p w14:paraId="17131FD1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Time</w:t>
            </w:r>
          </w:p>
        </w:tc>
        <w:tc>
          <w:tcPr>
            <w:tcW w:w="2551" w:type="dxa"/>
          </w:tcPr>
          <w:p w14:paraId="53B85AFC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2.566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53.90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) =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37.70</w:t>
            </w:r>
          </w:p>
        </w:tc>
        <w:tc>
          <w:tcPr>
            <w:tcW w:w="2017" w:type="dxa"/>
          </w:tcPr>
          <w:p w14:paraId="62874904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&lt; 0.0001</w:t>
            </w:r>
          </w:p>
        </w:tc>
      </w:tr>
      <w:tr w:rsidR="00D86505" w:rsidRPr="004C03FB" w14:paraId="001B2B88" w14:textId="77777777" w:rsidTr="008E72C2">
        <w:trPr>
          <w:trHeight w:val="515"/>
          <w:jc w:val="center"/>
        </w:trPr>
        <w:tc>
          <w:tcPr>
            <w:tcW w:w="2605" w:type="dxa"/>
            <w:vMerge/>
          </w:tcPr>
          <w:p w14:paraId="2429CFE6" w14:textId="77777777" w:rsidR="00D86505" w:rsidRPr="00180382" w:rsidRDefault="00D86505" w:rsidP="008E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</w:p>
        </w:tc>
        <w:tc>
          <w:tcPr>
            <w:tcW w:w="2352" w:type="dxa"/>
          </w:tcPr>
          <w:p w14:paraId="73197F4C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Interactions</w:t>
            </w:r>
          </w:p>
        </w:tc>
        <w:tc>
          <w:tcPr>
            <w:tcW w:w="2551" w:type="dxa"/>
          </w:tcPr>
          <w:p w14:paraId="34357129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9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63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) = 1.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614</w:t>
            </w:r>
          </w:p>
        </w:tc>
        <w:tc>
          <w:tcPr>
            <w:tcW w:w="2017" w:type="dxa"/>
          </w:tcPr>
          <w:p w14:paraId="0142F0C3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= 0.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131</w:t>
            </w:r>
          </w:p>
        </w:tc>
      </w:tr>
      <w:tr w:rsidR="00D86505" w:rsidRPr="004C03FB" w14:paraId="29CDBD7C" w14:textId="77777777" w:rsidTr="008E7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  <w:jc w:val="center"/>
        </w:trPr>
        <w:tc>
          <w:tcPr>
            <w:tcW w:w="2605" w:type="dxa"/>
            <w:vMerge w:val="restart"/>
          </w:tcPr>
          <w:p w14:paraId="2D61A6D9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  <w:t>Travel Distance in MWMT</w:t>
            </w:r>
          </w:p>
        </w:tc>
        <w:tc>
          <w:tcPr>
            <w:tcW w:w="2352" w:type="dxa"/>
          </w:tcPr>
          <w:p w14:paraId="164A98C7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Treatment</w:t>
            </w:r>
          </w:p>
        </w:tc>
        <w:tc>
          <w:tcPr>
            <w:tcW w:w="2551" w:type="dxa"/>
          </w:tcPr>
          <w:p w14:paraId="46D3D260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3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21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) =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1.883</w:t>
            </w:r>
          </w:p>
        </w:tc>
        <w:tc>
          <w:tcPr>
            <w:tcW w:w="2017" w:type="dxa"/>
          </w:tcPr>
          <w:p w14:paraId="473A7CAC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= 0.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1635</w:t>
            </w:r>
          </w:p>
        </w:tc>
      </w:tr>
      <w:tr w:rsidR="00D86505" w:rsidRPr="004C03FB" w14:paraId="12354B6C" w14:textId="77777777" w:rsidTr="008E72C2">
        <w:trPr>
          <w:trHeight w:val="515"/>
          <w:jc w:val="center"/>
        </w:trPr>
        <w:tc>
          <w:tcPr>
            <w:tcW w:w="2605" w:type="dxa"/>
            <w:vMerge/>
          </w:tcPr>
          <w:p w14:paraId="54EB0035" w14:textId="77777777" w:rsidR="00D86505" w:rsidRPr="00180382" w:rsidRDefault="00D86505" w:rsidP="008E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</w:p>
        </w:tc>
        <w:tc>
          <w:tcPr>
            <w:tcW w:w="2352" w:type="dxa"/>
          </w:tcPr>
          <w:p w14:paraId="5673DA01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Time</w:t>
            </w:r>
          </w:p>
        </w:tc>
        <w:tc>
          <w:tcPr>
            <w:tcW w:w="2551" w:type="dxa"/>
          </w:tcPr>
          <w:p w14:paraId="357F2FA8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(2.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879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60.46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) =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48.43</w:t>
            </w:r>
          </w:p>
        </w:tc>
        <w:tc>
          <w:tcPr>
            <w:tcW w:w="2017" w:type="dxa"/>
          </w:tcPr>
          <w:p w14:paraId="6B540AF5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&lt; 0.0001</w:t>
            </w:r>
          </w:p>
        </w:tc>
      </w:tr>
      <w:tr w:rsidR="00D86505" w:rsidRPr="004C03FB" w14:paraId="7A6937A7" w14:textId="77777777" w:rsidTr="008E7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  <w:jc w:val="center"/>
        </w:trPr>
        <w:tc>
          <w:tcPr>
            <w:tcW w:w="2605" w:type="dxa"/>
            <w:vMerge/>
          </w:tcPr>
          <w:p w14:paraId="219B2FCC" w14:textId="77777777" w:rsidR="00D86505" w:rsidRPr="00180382" w:rsidRDefault="00D86505" w:rsidP="008E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</w:p>
        </w:tc>
        <w:tc>
          <w:tcPr>
            <w:tcW w:w="2352" w:type="dxa"/>
          </w:tcPr>
          <w:p w14:paraId="59857C79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Interactions</w:t>
            </w:r>
          </w:p>
        </w:tc>
        <w:tc>
          <w:tcPr>
            <w:tcW w:w="2551" w:type="dxa"/>
          </w:tcPr>
          <w:p w14:paraId="71052637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9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63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) =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2.498</w:t>
            </w:r>
          </w:p>
        </w:tc>
        <w:tc>
          <w:tcPr>
            <w:tcW w:w="2017" w:type="dxa"/>
          </w:tcPr>
          <w:p w14:paraId="6D97FA46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= 0.0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164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vertAlign w:val="superscript"/>
                <w:lang w:eastAsia="ko-KR"/>
              </w:rPr>
              <w:t>b</w:t>
            </w:r>
          </w:p>
        </w:tc>
      </w:tr>
      <w:tr w:rsidR="00D86505" w:rsidRPr="004C03FB" w14:paraId="5390EB3B" w14:textId="77777777" w:rsidTr="008E72C2">
        <w:trPr>
          <w:trHeight w:val="515"/>
          <w:jc w:val="center"/>
        </w:trPr>
        <w:tc>
          <w:tcPr>
            <w:tcW w:w="2605" w:type="dxa"/>
            <w:vMerge w:val="restart"/>
          </w:tcPr>
          <w:p w14:paraId="3188F4FC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b/>
                <w:bCs/>
                <w:kern w:val="0"/>
                <w:szCs w:val="21"/>
                <w:lang w:eastAsia="ko-KR"/>
              </w:rPr>
              <w:t>Swim Speed in MWMT</w:t>
            </w:r>
          </w:p>
        </w:tc>
        <w:tc>
          <w:tcPr>
            <w:tcW w:w="2352" w:type="dxa"/>
          </w:tcPr>
          <w:p w14:paraId="6E2B3000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Treatment</w:t>
            </w:r>
          </w:p>
        </w:tc>
        <w:tc>
          <w:tcPr>
            <w:tcW w:w="2551" w:type="dxa"/>
          </w:tcPr>
          <w:p w14:paraId="09DD62A5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3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21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) = 0.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711</w:t>
            </w:r>
          </w:p>
        </w:tc>
        <w:tc>
          <w:tcPr>
            <w:tcW w:w="2017" w:type="dxa"/>
          </w:tcPr>
          <w:p w14:paraId="0D1E0420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= 0.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556</w:t>
            </w:r>
          </w:p>
        </w:tc>
      </w:tr>
      <w:tr w:rsidR="00D86505" w:rsidRPr="004C03FB" w14:paraId="50CEAB0C" w14:textId="77777777" w:rsidTr="008E7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  <w:jc w:val="center"/>
        </w:trPr>
        <w:tc>
          <w:tcPr>
            <w:tcW w:w="2605" w:type="dxa"/>
            <w:vMerge/>
          </w:tcPr>
          <w:p w14:paraId="799D2BB1" w14:textId="77777777" w:rsidR="00D86505" w:rsidRPr="00180382" w:rsidRDefault="00D86505" w:rsidP="008E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</w:p>
        </w:tc>
        <w:tc>
          <w:tcPr>
            <w:tcW w:w="2352" w:type="dxa"/>
          </w:tcPr>
          <w:p w14:paraId="1DA22FC5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Time</w:t>
            </w:r>
          </w:p>
        </w:tc>
        <w:tc>
          <w:tcPr>
            <w:tcW w:w="2551" w:type="dxa"/>
          </w:tcPr>
          <w:p w14:paraId="720F65D1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(2.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494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52.38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) =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 1.405</w:t>
            </w:r>
          </w:p>
        </w:tc>
        <w:tc>
          <w:tcPr>
            <w:tcW w:w="2017" w:type="dxa"/>
          </w:tcPr>
          <w:p w14:paraId="53C1E72E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= 0.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253</w:t>
            </w:r>
          </w:p>
        </w:tc>
      </w:tr>
      <w:tr w:rsidR="00D86505" w:rsidRPr="004C03FB" w14:paraId="2405B2BF" w14:textId="77777777" w:rsidTr="008E72C2">
        <w:trPr>
          <w:trHeight w:val="515"/>
          <w:jc w:val="center"/>
        </w:trPr>
        <w:tc>
          <w:tcPr>
            <w:tcW w:w="2605" w:type="dxa"/>
            <w:vMerge/>
          </w:tcPr>
          <w:p w14:paraId="2384D54F" w14:textId="77777777" w:rsidR="00D86505" w:rsidRPr="00180382" w:rsidRDefault="00D86505" w:rsidP="008E72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</w:p>
        </w:tc>
        <w:tc>
          <w:tcPr>
            <w:tcW w:w="2352" w:type="dxa"/>
          </w:tcPr>
          <w:p w14:paraId="39F80B65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Interactions</w:t>
            </w:r>
          </w:p>
        </w:tc>
        <w:tc>
          <w:tcPr>
            <w:tcW w:w="2551" w:type="dxa"/>
          </w:tcPr>
          <w:p w14:paraId="7BD9F768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F (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9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63</w:t>
            </w: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 xml:space="preserve">) = 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0.588</w:t>
            </w:r>
          </w:p>
        </w:tc>
        <w:tc>
          <w:tcPr>
            <w:tcW w:w="2017" w:type="dxa"/>
          </w:tcPr>
          <w:p w14:paraId="73F54930" w14:textId="77777777" w:rsidR="00D86505" w:rsidRPr="00180382" w:rsidRDefault="00D86505" w:rsidP="008E72C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</w:pPr>
            <w:r w:rsidRPr="00180382"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P = 0.</w:t>
            </w:r>
            <w:r>
              <w:rPr>
                <w:rFonts w:ascii="Times New Roman" w:eastAsia="Times New Roman" w:hAnsi="Times New Roman" w:cs="Times New Roman"/>
                <w:kern w:val="0"/>
                <w:szCs w:val="21"/>
                <w:lang w:eastAsia="ko-KR"/>
              </w:rPr>
              <w:t>801</w:t>
            </w:r>
          </w:p>
        </w:tc>
      </w:tr>
    </w:tbl>
    <w:p w14:paraId="09A70A0E" w14:textId="77777777" w:rsidR="00D86505" w:rsidRDefault="00D86505" w:rsidP="00D865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4B2B2D">
        <w:rPr>
          <w:rFonts w:ascii="Times New Roman" w:hAnsi="Times New Roman" w:cs="Times New Roman"/>
          <w:sz w:val="24"/>
          <w:szCs w:val="24"/>
        </w:rPr>
        <w:t>MWMT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morris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water maze test. </w:t>
      </w:r>
    </w:p>
    <w:p w14:paraId="68396532" w14:textId="77777777" w:rsidR="00D86505" w:rsidRDefault="00D86505" w:rsidP="00D86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496105">
        <w:rPr>
          <w:rFonts w:ascii="Times New Roman" w:hAnsi="Times New Roman" w:cs="Times New Roman"/>
          <w:sz w:val="24"/>
          <w:szCs w:val="24"/>
        </w:rPr>
        <w:t xml:space="preserve"> Because the interaction effect is significant between treatment and </w:t>
      </w:r>
      <w:r>
        <w:rPr>
          <w:rFonts w:ascii="Times New Roman" w:hAnsi="Times New Roman" w:cs="Times New Roman" w:hint="eastAsia"/>
          <w:sz w:val="24"/>
          <w:szCs w:val="24"/>
        </w:rPr>
        <w:t>time</w:t>
      </w:r>
      <w:r w:rsidRPr="00496105">
        <w:rPr>
          <w:rFonts w:ascii="Times New Roman" w:hAnsi="Times New Roman" w:cs="Times New Roman"/>
          <w:sz w:val="24"/>
          <w:szCs w:val="24"/>
        </w:rPr>
        <w:t xml:space="preserve">, the overall P value is not meaningful. The post hoc analysis was performed </w:t>
      </w:r>
      <w:r>
        <w:rPr>
          <w:rFonts w:ascii="Times New Roman" w:hAnsi="Times New Roman" w:cs="Times New Roman"/>
          <w:sz w:val="24"/>
          <w:szCs w:val="24"/>
        </w:rPr>
        <w:t>among treatment groups at different time points.</w:t>
      </w:r>
      <w:r w:rsidRPr="004961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F834F" w14:textId="77777777" w:rsidR="00D86505" w:rsidRPr="00D86505" w:rsidRDefault="00D8650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325840DA" w14:textId="77777777" w:rsidR="009E29D5" w:rsidRDefault="009E29D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2A10C541" w14:textId="77777777" w:rsidR="009E29D5" w:rsidRDefault="009E29D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2EC64DEB" w14:textId="77777777" w:rsidR="009E29D5" w:rsidRDefault="009E29D5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66BE25CA" w14:textId="77777777" w:rsidR="00530634" w:rsidRPr="00EF2383" w:rsidRDefault="00530634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/>
          <w:kern w:val="2"/>
          <w:sz w:val="18"/>
          <w:szCs w:val="18"/>
        </w:rPr>
      </w:pPr>
    </w:p>
    <w:p w14:paraId="5AC1846E" w14:textId="26A0831F" w:rsidR="00CB2CDC" w:rsidRPr="00A47E6D" w:rsidRDefault="00CB2CDC" w:rsidP="00CB2CDC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0A5FBBC9" w14:textId="77777777" w:rsidR="00CB2CDC" w:rsidRPr="00AE22E8" w:rsidRDefault="00CB2CDC" w:rsidP="00AE22E8">
      <w:pPr>
        <w:pStyle w:val="a4"/>
        <w:spacing w:before="200" w:beforeAutospacing="0" w:after="0" w:afterAutospacing="0" w:line="216" w:lineRule="auto"/>
        <w:ind w:rightChars="-27" w:right="-57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CB2CDC" w:rsidRPr="00AE22E8" w:rsidSect="00AE22E8">
      <w:pgSz w:w="11906" w:h="16838"/>
      <w:pgMar w:top="1440" w:right="17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FD85D" w14:textId="77777777" w:rsidR="00756E22" w:rsidRDefault="00756E22" w:rsidP="0028183A">
      <w:r>
        <w:separator/>
      </w:r>
    </w:p>
  </w:endnote>
  <w:endnote w:type="continuationSeparator" w:id="0">
    <w:p w14:paraId="17CDC710" w14:textId="77777777" w:rsidR="00756E22" w:rsidRDefault="00756E22" w:rsidP="0028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bonLTStd-Roman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23758" w14:textId="77777777" w:rsidR="00756E22" w:rsidRDefault="00756E22" w:rsidP="0028183A">
      <w:r>
        <w:separator/>
      </w:r>
    </w:p>
  </w:footnote>
  <w:footnote w:type="continuationSeparator" w:id="0">
    <w:p w14:paraId="1B674299" w14:textId="77777777" w:rsidR="00756E22" w:rsidRDefault="00756E22" w:rsidP="0028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5A3"/>
    <w:rsid w:val="00066363"/>
    <w:rsid w:val="00096491"/>
    <w:rsid w:val="000A3CDD"/>
    <w:rsid w:val="000A428E"/>
    <w:rsid w:val="000E0989"/>
    <w:rsid w:val="00155E3D"/>
    <w:rsid w:val="001C2E04"/>
    <w:rsid w:val="001E2ED4"/>
    <w:rsid w:val="002024B3"/>
    <w:rsid w:val="002069DE"/>
    <w:rsid w:val="00221B7F"/>
    <w:rsid w:val="00223E5B"/>
    <w:rsid w:val="00255DC5"/>
    <w:rsid w:val="00257BDC"/>
    <w:rsid w:val="0028183A"/>
    <w:rsid w:val="002B1296"/>
    <w:rsid w:val="002B4DC8"/>
    <w:rsid w:val="002C50DA"/>
    <w:rsid w:val="00314312"/>
    <w:rsid w:val="003147DD"/>
    <w:rsid w:val="00332835"/>
    <w:rsid w:val="00351201"/>
    <w:rsid w:val="003941BA"/>
    <w:rsid w:val="004129DE"/>
    <w:rsid w:val="00421E18"/>
    <w:rsid w:val="004721C9"/>
    <w:rsid w:val="004B2C1E"/>
    <w:rsid w:val="004D0AE7"/>
    <w:rsid w:val="004E50DC"/>
    <w:rsid w:val="004E7F60"/>
    <w:rsid w:val="0050512C"/>
    <w:rsid w:val="00530634"/>
    <w:rsid w:val="005D7033"/>
    <w:rsid w:val="005E0290"/>
    <w:rsid w:val="005F13F0"/>
    <w:rsid w:val="00620FBE"/>
    <w:rsid w:val="00672F7F"/>
    <w:rsid w:val="006C4D5C"/>
    <w:rsid w:val="006F63FB"/>
    <w:rsid w:val="0070553C"/>
    <w:rsid w:val="00714921"/>
    <w:rsid w:val="00756E22"/>
    <w:rsid w:val="007D5D9D"/>
    <w:rsid w:val="00875427"/>
    <w:rsid w:val="008B1F59"/>
    <w:rsid w:val="008F42B0"/>
    <w:rsid w:val="008F5DAF"/>
    <w:rsid w:val="009675CE"/>
    <w:rsid w:val="009944B4"/>
    <w:rsid w:val="009B179A"/>
    <w:rsid w:val="009E29D5"/>
    <w:rsid w:val="00A1787C"/>
    <w:rsid w:val="00A40DBA"/>
    <w:rsid w:val="00A47E6D"/>
    <w:rsid w:val="00AA4E5E"/>
    <w:rsid w:val="00AA7590"/>
    <w:rsid w:val="00AC6BCD"/>
    <w:rsid w:val="00AC7218"/>
    <w:rsid w:val="00AE22E8"/>
    <w:rsid w:val="00B12005"/>
    <w:rsid w:val="00B7341D"/>
    <w:rsid w:val="00B90136"/>
    <w:rsid w:val="00BB24BD"/>
    <w:rsid w:val="00BB7AA1"/>
    <w:rsid w:val="00C12E2B"/>
    <w:rsid w:val="00C24FD1"/>
    <w:rsid w:val="00C31C58"/>
    <w:rsid w:val="00C374C2"/>
    <w:rsid w:val="00CA6BD3"/>
    <w:rsid w:val="00CB2CDC"/>
    <w:rsid w:val="00CC71EC"/>
    <w:rsid w:val="00CD7692"/>
    <w:rsid w:val="00CE254C"/>
    <w:rsid w:val="00D5368D"/>
    <w:rsid w:val="00D84ADD"/>
    <w:rsid w:val="00D86505"/>
    <w:rsid w:val="00DB0E91"/>
    <w:rsid w:val="00DC67C2"/>
    <w:rsid w:val="00E37A2E"/>
    <w:rsid w:val="00E66142"/>
    <w:rsid w:val="00EC46DC"/>
    <w:rsid w:val="00EF2383"/>
    <w:rsid w:val="00EF35C2"/>
    <w:rsid w:val="00F128F1"/>
    <w:rsid w:val="00F635A3"/>
    <w:rsid w:val="00F77696"/>
    <w:rsid w:val="00F84A45"/>
    <w:rsid w:val="00F908D3"/>
    <w:rsid w:val="00F94586"/>
    <w:rsid w:val="00F947BE"/>
    <w:rsid w:val="00FA2AA1"/>
    <w:rsid w:val="00FA62CA"/>
    <w:rsid w:val="00FD3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E51ED6"/>
  <w15:docId w15:val="{21899BCB-E005-4E94-AFAD-7FFCF272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3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E2E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8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8183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8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8183A"/>
    <w:rPr>
      <w:sz w:val="18"/>
      <w:szCs w:val="18"/>
    </w:rPr>
  </w:style>
  <w:style w:type="paragraph" w:styleId="a9">
    <w:name w:val="No Spacing"/>
    <w:uiPriority w:val="1"/>
    <w:qFormat/>
    <w:rsid w:val="00CB2CDC"/>
    <w:rPr>
      <w:kern w:val="0"/>
      <w:sz w:val="22"/>
    </w:rPr>
  </w:style>
  <w:style w:type="character" w:customStyle="1" w:styleId="fontstyle21">
    <w:name w:val="fontstyle21"/>
    <w:basedOn w:val="a0"/>
    <w:rsid w:val="002069DE"/>
    <w:rPr>
      <w:rFonts w:ascii="SabonLTStd-Roman" w:hAnsi="SabonLTStd-Roman" w:hint="default"/>
      <w:b w:val="0"/>
      <w:bCs w:val="0"/>
      <w:i w:val="0"/>
      <w:iCs w:val="0"/>
      <w:color w:val="242021"/>
      <w:sz w:val="16"/>
      <w:szCs w:val="16"/>
    </w:rPr>
  </w:style>
  <w:style w:type="character" w:styleId="aa">
    <w:name w:val="Strong"/>
    <w:basedOn w:val="a0"/>
    <w:uiPriority w:val="22"/>
    <w:qFormat/>
    <w:rsid w:val="00AA7590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2024B3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2024B3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2024B3"/>
  </w:style>
  <w:style w:type="paragraph" w:styleId="ae">
    <w:name w:val="annotation subject"/>
    <w:basedOn w:val="ac"/>
    <w:next w:val="ac"/>
    <w:link w:val="af"/>
    <w:uiPriority w:val="99"/>
    <w:semiHidden/>
    <w:unhideWhenUsed/>
    <w:rsid w:val="002024B3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024B3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C6BC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C6BCD"/>
    <w:rPr>
      <w:rFonts w:ascii="宋体" w:eastAsia="宋体" w:hAnsi="宋体" w:cs="宋体"/>
      <w:kern w:val="0"/>
      <w:sz w:val="24"/>
      <w:szCs w:val="24"/>
    </w:rPr>
  </w:style>
  <w:style w:type="table" w:styleId="2">
    <w:name w:val="Plain Table 2"/>
    <w:basedOn w:val="a1"/>
    <w:uiPriority w:val="42"/>
    <w:rsid w:val="00D8650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5095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丹丹</dc:creator>
  <cp:keywords/>
  <dc:description/>
  <cp:lastModifiedBy>Administrator</cp:lastModifiedBy>
  <cp:revision>55</cp:revision>
  <dcterms:created xsi:type="dcterms:W3CDTF">2023-05-12T01:44:00Z</dcterms:created>
  <dcterms:modified xsi:type="dcterms:W3CDTF">2024-12-30T02:30:00Z</dcterms:modified>
</cp:coreProperties>
</file>