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E7E" w:rsidRPr="00633E7E" w:rsidRDefault="00633E7E" w:rsidP="00633E7E">
      <w:pPr>
        <w:rPr>
          <w:rFonts w:ascii="Calibri" w:eastAsia="Times New Roman" w:hAnsi="Calibri" w:cstheme="minorHAnsi"/>
          <w:b/>
          <w:sz w:val="24"/>
          <w:lang w:val="en-GB"/>
        </w:rPr>
      </w:pPr>
      <w:r>
        <w:rPr>
          <w:rFonts w:ascii="Calibri" w:eastAsia="Times New Roman" w:hAnsi="Calibri" w:cstheme="minorHAnsi"/>
          <w:b/>
          <w:sz w:val="24"/>
          <w:lang w:val="en-GB"/>
        </w:rPr>
        <w:t>Table S4</w:t>
      </w:r>
      <w:r w:rsidRPr="00633E7E">
        <w:rPr>
          <w:rFonts w:ascii="Calibri" w:eastAsia="Times New Roman" w:hAnsi="Calibri" w:cstheme="minorHAnsi"/>
          <w:b/>
          <w:sz w:val="24"/>
          <w:lang w:val="en-GB"/>
        </w:rPr>
        <w:t>: Country-level estimates of cannabis dependence and DALYs per 100,000 due to cannabis dependence, sex and age-standardised, 2010</w:t>
      </w:r>
      <w:r w:rsidR="00A9340B">
        <w:rPr>
          <w:rFonts w:ascii="Calibri" w:eastAsia="Times New Roman" w:hAnsi="Calibri" w:cstheme="minorHAnsi"/>
          <w:b/>
          <w:sz w:val="24"/>
          <w:lang w:val="en-GB"/>
        </w:rPr>
        <w:t>.</w:t>
      </w:r>
      <w:bookmarkStart w:id="0" w:name="_GoBack"/>
      <w:bookmarkEnd w:id="0"/>
    </w:p>
    <w:tbl>
      <w:tblPr>
        <w:tblW w:w="10490" w:type="dxa"/>
        <w:tblInd w:w="-601" w:type="dxa"/>
        <w:tblLook w:val="04A0" w:firstRow="1" w:lastRow="0" w:firstColumn="1" w:lastColumn="0" w:noHBand="0" w:noVBand="1"/>
      </w:tblPr>
      <w:tblGrid>
        <w:gridCol w:w="2410"/>
        <w:gridCol w:w="2410"/>
        <w:gridCol w:w="1049"/>
        <w:gridCol w:w="1045"/>
        <w:gridCol w:w="1067"/>
        <w:gridCol w:w="729"/>
        <w:gridCol w:w="919"/>
        <w:gridCol w:w="861"/>
      </w:tblGrid>
      <w:tr w:rsidR="00633E7E" w:rsidRPr="00633E7E" w:rsidTr="00633E7E">
        <w:trPr>
          <w:trHeight w:val="255"/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FFFFFF"/>
                <w:sz w:val="20"/>
                <w:szCs w:val="20"/>
                <w:lang w:val="en-AU" w:eastAsia="en-AU"/>
              </w:rPr>
            </w:pPr>
            <w:r w:rsidRPr="00633E7E">
              <w:rPr>
                <w:rFonts w:ascii="Calibri" w:eastAsia="Times New Roman" w:hAnsi="Calibri" w:cs="Calibri"/>
                <w:bCs/>
                <w:color w:val="FFFFFF"/>
                <w:sz w:val="20"/>
                <w:szCs w:val="20"/>
                <w:lang w:val="en-AU" w:eastAsia="en-AU"/>
              </w:rPr>
              <w:t>Region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0000"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AU" w:eastAsia="en-AU"/>
              </w:rPr>
            </w:pPr>
            <w:r w:rsidRPr="00633E7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AU" w:eastAsia="en-AU"/>
              </w:rPr>
              <w:t>Country</w:t>
            </w:r>
          </w:p>
        </w:tc>
        <w:tc>
          <w:tcPr>
            <w:tcW w:w="316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0000"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AU" w:eastAsia="en-AU"/>
              </w:rPr>
            </w:pPr>
            <w:r w:rsidRPr="00633E7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AU"/>
              </w:rPr>
              <w:t>Cannabis dependence</w:t>
            </w:r>
          </w:p>
        </w:tc>
        <w:tc>
          <w:tcPr>
            <w:tcW w:w="25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0000"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AU" w:eastAsia="en-AU"/>
              </w:rPr>
            </w:pPr>
            <w:r w:rsidRPr="00633E7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AU"/>
              </w:rPr>
              <w:t>Cannabis dependence DALYs</w:t>
            </w:r>
          </w:p>
        </w:tc>
      </w:tr>
      <w:tr w:rsidR="00633E7E" w:rsidRPr="00633E7E" w:rsidTr="00633E7E">
        <w:trPr>
          <w:trHeight w:val="255"/>
          <w:tblHeader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0000"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FFFFFF"/>
                <w:sz w:val="20"/>
                <w:szCs w:val="20"/>
                <w:lang w:val="en-AU" w:eastAsia="en-AU"/>
              </w:rPr>
            </w:pPr>
            <w:r w:rsidRPr="00633E7E">
              <w:rPr>
                <w:rFonts w:ascii="Calibri" w:eastAsia="Times New Roman" w:hAnsi="Calibri" w:cs="Calibri"/>
                <w:bCs/>
                <w:color w:val="FFFFFF"/>
                <w:sz w:val="20"/>
                <w:szCs w:val="20"/>
                <w:lang w:val="en-AU" w:eastAsia="en-A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0000"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AU" w:eastAsia="en-AU"/>
              </w:rPr>
            </w:pPr>
            <w:r w:rsidRPr="00633E7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AU" w:eastAsia="en-AU"/>
              </w:rPr>
              <w:t> 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000000" w:fill="000000"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AU" w:eastAsia="en-AU"/>
              </w:rPr>
            </w:pPr>
            <w:r w:rsidRPr="00633E7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AU"/>
              </w:rPr>
              <w:t>Lower %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000000"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AU" w:eastAsia="en-AU"/>
              </w:rPr>
            </w:pPr>
            <w:r w:rsidRPr="00633E7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AU"/>
              </w:rPr>
              <w:t>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0000"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AU" w:eastAsia="en-AU"/>
              </w:rPr>
            </w:pPr>
            <w:r w:rsidRPr="00633E7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AU"/>
              </w:rPr>
              <w:t>Upper 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000000" w:fill="000000"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AU" w:eastAsia="en-AU"/>
              </w:rPr>
            </w:pPr>
            <w:r w:rsidRPr="00633E7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AU"/>
              </w:rPr>
              <w:t>Lower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000000"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AU" w:eastAsia="en-AU"/>
              </w:rPr>
            </w:pPr>
            <w:r w:rsidRPr="00633E7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AU"/>
              </w:rPr>
              <w:t>Rate per 100,000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0000"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AU" w:eastAsia="en-AU"/>
              </w:rPr>
            </w:pPr>
            <w:r w:rsidRPr="00633E7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AU"/>
              </w:rPr>
              <w:t>Upper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 Pacific, High Income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Brunei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0.47%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21.0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43.6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79.7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 Pacific, High Income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Japan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0.45%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21.5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43.5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81.1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 Pacific, High Income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Singapore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0.46%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19.8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43.3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80.3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 Pacific, High Income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South Korea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0.46%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21.2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43.8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80.6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Armenia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0.12%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0.22%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16.2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34.0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60.9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Azerbaijan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0.13%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0.22%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16.7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34.1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62.2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Georgia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0.12%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0.22%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16.4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34.0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61.4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Kazakhstan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0.12%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0.22%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17.0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34.1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64.2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Kyrgyzstan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0.12%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0.22%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16.5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33.5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58.5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Mongolia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0.12%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0.22%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16.3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33.8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62.5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Tajikistan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0.12%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0.21%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16.3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33.2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61.1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Turkmenistan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0.12%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0.22%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16.4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33.7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62.3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Uzbekistan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0.12%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0.22%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17.0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34.2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59.3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China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0.17%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12.8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26.5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49.5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North Korea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0.17%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0.29%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12.4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26.3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48.4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Taiwan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26.1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47.8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South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Afghanistan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10.5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22.0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42.8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South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Bangladesh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11.3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24.6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44.9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South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Bhutan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25.2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47.0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South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India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0.13%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14.7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34.1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South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Nepal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11.7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24.3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45.9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South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Pakistan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46.5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Southeast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Cambodia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11.4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23.2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42.2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Southeast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Indonesia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11.7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23.1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40.2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Southeast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Laos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23.4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43.7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Southeast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Malaysia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11.3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23.2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43.6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Southeast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Maldives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10.7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23.6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43.0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Southeast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Mauritius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43.5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lastRenderedPageBreak/>
              <w:t>Asia, Southeast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Myanmar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10.7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23.1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39.9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Southeast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Philippines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23.2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41.7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Southeast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Seychelles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23.2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41.4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Southeast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Sri Lanka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23.1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44.0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Southeast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Thailand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23.1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42.3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Southeast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Timor-Leste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23.2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43.6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Asia, Southeast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Vietnam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23.2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41.3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Australasia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Australia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0.57%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0.67%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0.78%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69.0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104.9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152.6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Australasia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New Zealand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0.62%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0.73%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0.86%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75.9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115.2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166.4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Caribbean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Antigua and Barbuda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44.7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Caribbean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Barbados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11.6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24.8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46.1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Caribbean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Belize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12.6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24.6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45.5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Caribbean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Cuba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24.3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43.7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Caribbean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Dominica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24.2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44.4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Caribbean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Dominican Republic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12.3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24.6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45.5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Caribbean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Grenada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24.7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44.1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Caribbean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Guyana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12.6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23.9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42.9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Caribbean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Haiti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11.4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23.7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41.8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Caribbean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Jamaica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24.4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43.0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Caribbean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Saint Lucia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24.1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45.2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Caribbean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St. Vincent &amp; the Grenadines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12.6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24.8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44.3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Caribbean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Suriname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12.6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44.1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Caribbean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The Bahamas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12.4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24.9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45.1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Caribbean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Trinidad and Tobago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11.7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24.6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46.1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Albania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0.13%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0.22%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17.2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34.8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63.5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Bosnia and Herzegovina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0.13%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0.22%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17.3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35.1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65.8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Bulgaria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0.13%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0.22%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17.7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35.4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66.3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Croatia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0.12%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0.22%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17.2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35.1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65.0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Czech Republic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0.13%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0.23%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0.39%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18.0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35.6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66.2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Hungary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0.12%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0.22%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16.0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34.6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64.0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Macedonia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0.12%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0.23%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16.2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35.7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65.8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lastRenderedPageBreak/>
              <w:t>Europe,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Montenegro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0.13%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0.23%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0.39%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16.9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35.4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66.3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Poland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0.13%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0.23%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17.1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35.8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69.5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Romania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0.13%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0.23%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17.9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35.7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65.8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Serbia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0.13%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0.23%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0.39%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16.8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35.7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66.9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Slovakia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0.13%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0.23%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17.6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36.0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67.7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Slovenia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0.13%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0.23%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18.4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35.8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67.9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Eastern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Belarus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0.12%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0.22%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17.2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34.1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62.1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Eastern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Estonia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0.12%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0.22%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15.9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34.1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61.1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Eastern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Latvia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0.12%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0.22%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16.6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34.4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60.2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Eastern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Lithuania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0.12%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0.22%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16.7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34.7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63.7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Eastern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Moldova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0.12%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0.22%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16.1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33.9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62.8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Eastern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Russia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0.13%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0.22%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16.3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34.4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65.0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Eastern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Ukraine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0.13%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0.22%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17.2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33.9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58.5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Andorra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0.34%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53.0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96.7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Austria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26.1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54.3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99.4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Belgium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0.34%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25.4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53.9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94.0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Cyprus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0.34%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27.5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53.8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96.0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Denmark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0.20%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0.34%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26.4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54.0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95.3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Finland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0.20%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0.34%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26.0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53.9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98.0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France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0.20%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0.59%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26.5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54.3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100.7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Germany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0.32%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0.39%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32.8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51.0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73.9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Greece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0.34%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25.9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54.2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95.4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Iceland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0.20%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26.5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54.3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102.2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Ireland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0.34%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27.4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53.4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99.3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Israel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0.19%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0.34%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53.5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100.0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0.33%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25.6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52.4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94.3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Luxembourg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0.34%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53.5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94.5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Malta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0.59%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26.6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54.3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99.6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Netherlands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0.34%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26.2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53.5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94.2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Norway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0.20%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0.34%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27.3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53.7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93.9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lastRenderedPageBreak/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Portugal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0.20%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26.4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54.2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100.7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Spain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27.1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54.8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99.9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Sweden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0.34%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24.8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53.7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95.5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Switzerland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0.34%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0.59%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26.0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54.1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102.2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Europe, Western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United Kingdom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0.34%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26.3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53.4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98.1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Latin America, Andean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Bolivia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0.06%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0.11%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8.3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16.9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31.8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Latin America, Andean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Ecuador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0.06%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0.11%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8.5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17.2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31.0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Latin America, Andean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Peru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0.06%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0.11%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8.1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17.0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30.8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Latin America,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Colombia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0.05%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7.1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14.3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26.6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Latin America,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Costa Rica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0.05%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6.7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14.5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26.2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Latin America,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El Salvador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0.05%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6.9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13.7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Latin America,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Guatemala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0.05%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6.7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14.2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27.2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Latin America,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Honduras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0.05%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7.1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14.2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26.4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Latin America,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Mexico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0.05%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7.0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14.7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26.8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Latin America,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Nicaragua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0.05%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6.7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14.1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25.4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Latin America,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Panama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0.05%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7.1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14.5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26.2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Latin America,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Venezuela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0.05%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6.6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14.4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26.5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Latin America, Southern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Argentina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0.48%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21.9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44.5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80.9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Latin America, Southern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Chile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0.48%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44.7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81.2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Latin America, Southern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Uruguay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0.46%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21.8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44.5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79.0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Latin America, Tropical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Brazil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0.07%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0.23%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10.5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21.6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39.1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Latin America, Tropical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Paraguay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0.22%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10.5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21.3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39.0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North Africa / Middle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Algeria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10.6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22.8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42.0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North Africa / Middle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Bahrain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11.4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23.4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42.7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North Africa / Middle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Egypt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0.23%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10.5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22.3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39.8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North Africa / Middle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Iran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10.2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22.7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40.9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North Africa / Middle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Iraq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42.6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North Africa / Middle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Jordan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22.7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42.8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North Africa / Middle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Kuwait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23.7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43.0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North Africa / Middle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Lebanon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10.5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40.9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North Africa / Middle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Libya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10.4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42.3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lastRenderedPageBreak/>
              <w:t>North Africa / Middle East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Morocco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0.23%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10.7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21.9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39.8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North Africa / Middle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Oman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11.3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44.6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North Africa / Middle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Palestine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10.9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22.7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41.4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North Africa / Middle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Qatar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0.30%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25.6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49.4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North Africa / Middle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Saudi Arabia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0.15%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22.8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40.7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North Africa / Middle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Syria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10.5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44.3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North Africa / Middle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Tunisia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11.3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22.7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40.8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North Africa / Middle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Turkey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41.4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North Africa / Middle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United Arab Emirates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11.6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24.6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47.8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North Africa / Middle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Yemen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0.23%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10.7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22.1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41.2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North America, High Income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Canada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0.50%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0.60%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0.71%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61.2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94.9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135.1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North America, High Income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United States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0.52%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0.60%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0.69%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61.6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94.0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135.3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Oceania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Fed. States of Micronesia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0.11%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0.21%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15.7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32.2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61.3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Oceania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Fiji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0.11%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0.21%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15.4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32.0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62.9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Oceania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Kiribati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0.11%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0.21%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15.4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31.9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55.7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Oceania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Marshall Islands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0.12%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0.21%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15.2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32.1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57.8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Oceania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Papua New Guinea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0.11%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0.20%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15.1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31.8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61.1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Oceania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Samoa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0.11%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0.21%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15.5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32.4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57.8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Oceania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Solomon Islands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0.11%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0.20%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14.7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31.8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60.9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Oceania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Tonga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0.11%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0.21%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15.2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32.4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62.6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Oceania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Vanuatu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0.11%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0.21%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15.4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32.1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55.8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Angola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24.6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45.7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Central African Republic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11.3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24.6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43.0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Congo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11.7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46.9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Dem. Republic of the Congo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0.25%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11.4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24.2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44.5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Equatorial Guinea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24.7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45.5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Central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Gabon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11.6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24.6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47.4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Burundi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12.8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25.7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49.6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Comoros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11.7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49.4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Djibouti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46.7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lastRenderedPageBreak/>
              <w:t>Sub-Saharan Africa, East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Eritrea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0.17%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0.28%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25.7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48.6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Ethiopia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11.9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48.1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Kenya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0.29%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25.4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45.7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Madagascar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24.9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44.0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Malawi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25.3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46.6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Mozambique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24.7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43.9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Rwanda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0.28%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13.2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47.8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Somalia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12.4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25.1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46.9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Sudan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12.3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25.3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47.8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Tanzania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0.26%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25.1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44.9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Uganda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46.1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East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Zambia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0.09%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0.16%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0.27%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25.4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46.4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Southern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Botswana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0.10%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0.19%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0.30%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13.6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28.9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54.1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Southern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Lesotho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0.10%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0.19%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0.32%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13.3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28.8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54.9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Southern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Namibia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0.10%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0.32%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13.7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28.6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53.5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Southern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South Africa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0.10%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0.31%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13.8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28.7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55.0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Southern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Swaziland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0.10%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0.30%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13.6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28.3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51.3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Southern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Zimbabwe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0.11%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0.19%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0.30%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14.0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28.8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52.0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West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Benin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0.05%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6.0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West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Burkina Faso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0.05%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0.13%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6.0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12.6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West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Cameroon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0.04%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6.0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12.7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23.7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West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Cape Verde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0.05%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6.4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13.0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23.9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West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Chad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0.05%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0.13%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6.1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22.0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West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Côte d’Ivoire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0.04%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6.1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12.8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23.6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West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Ghana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0.04%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5.8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22.7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West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Guinea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0.04%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6.1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12.7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West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Guinea-Bissau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0.04%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6.1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22.8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West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Liberia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0.05%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6.0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23.6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West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Mali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0.05%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0.13%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6.2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12.5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23.4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West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Mauritania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0.05%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6.2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12.6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22.4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West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Niger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0.04%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0.13%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6.0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23.2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lastRenderedPageBreak/>
              <w:t>Sub-Saharan Africa, West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Nigeria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0.04%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6.0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12.6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23.4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West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São Tomé and Príncipe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0.05%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0.13%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5.9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12.4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22.2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West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Senegal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0.04%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0.13%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6.0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12.4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23.6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West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Sierra Leone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0.04%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0.13%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5.7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12.2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21.6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West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The Gambia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0.04%</w:t>
            </w: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6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5.8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12.4</w:t>
            </w:r>
          </w:p>
        </w:tc>
        <w:tc>
          <w:tcPr>
            <w:tcW w:w="8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23.2</w:t>
            </w:r>
          </w:p>
        </w:tc>
      </w:tr>
      <w:tr w:rsidR="00633E7E" w:rsidRPr="00633E7E" w:rsidTr="00633E7E">
        <w:trPr>
          <w:trHeight w:val="255"/>
        </w:trPr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bCs/>
                <w:sz w:val="18"/>
                <w:szCs w:val="18"/>
                <w:lang w:val="en-GB"/>
              </w:rPr>
              <w:t>Sub-Saharan Africa, West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Togo</w:t>
            </w:r>
          </w:p>
        </w:tc>
        <w:tc>
          <w:tcPr>
            <w:tcW w:w="104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0.05%</w:t>
            </w:r>
          </w:p>
        </w:tc>
        <w:tc>
          <w:tcPr>
            <w:tcW w:w="1045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0.08%</w:t>
            </w:r>
          </w:p>
        </w:tc>
        <w:tc>
          <w:tcPr>
            <w:tcW w:w="106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0.14%</w:t>
            </w:r>
          </w:p>
        </w:tc>
        <w:tc>
          <w:tcPr>
            <w:tcW w:w="72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5.9</w:t>
            </w:r>
          </w:p>
        </w:tc>
        <w:tc>
          <w:tcPr>
            <w:tcW w:w="919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12.4</w:t>
            </w:r>
          </w:p>
        </w:tc>
        <w:tc>
          <w:tcPr>
            <w:tcW w:w="861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E7E" w:rsidRPr="00633E7E" w:rsidRDefault="00633E7E" w:rsidP="00633E7E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</w:pPr>
            <w:r w:rsidRPr="00633E7E">
              <w:rPr>
                <w:rFonts w:ascii="Calibri" w:eastAsia="Times New Roman" w:hAnsi="Calibri" w:cs="Calibri"/>
                <w:color w:val="000000"/>
                <w:sz w:val="20"/>
                <w:lang w:val="en-GB"/>
              </w:rPr>
              <w:t>23.2</w:t>
            </w:r>
          </w:p>
        </w:tc>
      </w:tr>
    </w:tbl>
    <w:p w:rsidR="001D1EA1" w:rsidRPr="00633E7E" w:rsidRDefault="00A9340B" w:rsidP="00633E7E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val="en-GB"/>
        </w:rPr>
      </w:pPr>
    </w:p>
    <w:sectPr w:rsidR="001D1EA1" w:rsidRPr="00633E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ti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E7E"/>
    <w:rsid w:val="00466D6D"/>
    <w:rsid w:val="00633E7E"/>
    <w:rsid w:val="007C019A"/>
    <w:rsid w:val="00A9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3E7E"/>
    <w:pPr>
      <w:keepNext/>
      <w:keepLines/>
      <w:spacing w:before="200" w:after="0" w:line="360" w:lineRule="auto"/>
      <w:jc w:val="both"/>
      <w:outlineLvl w:val="2"/>
    </w:pPr>
    <w:rPr>
      <w:rFonts w:eastAsiaTheme="majorEastAsia" w:cstheme="majorBidi"/>
      <w:b/>
      <w:bCs/>
      <w:color w:val="4F81BD" w:themeColor="accent1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33E7E"/>
    <w:rPr>
      <w:rFonts w:eastAsiaTheme="majorEastAsia" w:cstheme="majorBidi"/>
      <w:b/>
      <w:bCs/>
      <w:color w:val="4F81BD" w:themeColor="accent1"/>
      <w:sz w:val="24"/>
      <w:szCs w:val="24"/>
      <w:lang w:val="en-GB"/>
    </w:rPr>
  </w:style>
  <w:style w:type="numbering" w:customStyle="1" w:styleId="NoList1">
    <w:name w:val="No List1"/>
    <w:next w:val="NoList"/>
    <w:uiPriority w:val="99"/>
    <w:semiHidden/>
    <w:unhideWhenUsed/>
    <w:rsid w:val="00633E7E"/>
  </w:style>
  <w:style w:type="paragraph" w:customStyle="1" w:styleId="Table">
    <w:name w:val="Table"/>
    <w:basedOn w:val="Normal"/>
    <w:qFormat/>
    <w:rsid w:val="00633E7E"/>
    <w:pPr>
      <w:suppressAutoHyphens/>
      <w:spacing w:after="0" w:line="240" w:lineRule="auto"/>
    </w:pPr>
    <w:rPr>
      <w:rFonts w:ascii="Calibri" w:eastAsia="Calibri" w:hAnsi="Calibri" w:cs="Times New Roman"/>
      <w:sz w:val="20"/>
      <w:lang w:val="en-AU"/>
    </w:rPr>
  </w:style>
  <w:style w:type="table" w:styleId="TableGrid">
    <w:name w:val="Table Grid"/>
    <w:basedOn w:val="TableNormal"/>
    <w:uiPriority w:val="59"/>
    <w:rsid w:val="00633E7E"/>
    <w:pPr>
      <w:spacing w:after="0" w:line="240" w:lineRule="auto"/>
    </w:pPr>
    <w:rPr>
      <w:rFonts w:ascii="Optima" w:eastAsia="Times New Roman" w:hAnsi="Optima" w:cs="Times New Roman"/>
      <w:sz w:val="20"/>
      <w:szCs w:val="20"/>
      <w:lang w:val="en-AU"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nhideWhenUsed/>
    <w:rsid w:val="00633E7E"/>
    <w:pPr>
      <w:tabs>
        <w:tab w:val="center" w:pos="4513"/>
        <w:tab w:val="right" w:pos="9026"/>
      </w:tabs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rsid w:val="00633E7E"/>
    <w:rPr>
      <w:rFonts w:ascii="Calibri" w:eastAsia="Times New Roman" w:hAnsi="Calibri" w:cs="Times New Roman"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633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bodytext">
    <w:name w:val="bodytext"/>
    <w:rsid w:val="00633E7E"/>
    <w:pPr>
      <w:spacing w:after="0" w:line="260" w:lineRule="atLeast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igureheading">
    <w:name w:val="Figure heading"/>
    <w:basedOn w:val="Normal"/>
    <w:qFormat/>
    <w:rsid w:val="00633E7E"/>
    <w:rPr>
      <w:rFonts w:ascii="Calibri" w:eastAsia="Calibri" w:hAnsi="Calibri" w:cs="Times New Roman"/>
      <w:b/>
      <w:sz w:val="24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E7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E7E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633E7E"/>
    <w:rPr>
      <w:color w:val="0000FF" w:themeColor="hyperlink"/>
      <w:u w:val="single"/>
    </w:rPr>
  </w:style>
  <w:style w:type="table" w:styleId="LightGrid-Accent1">
    <w:name w:val="Light Grid Accent 1"/>
    <w:basedOn w:val="TableNormal"/>
    <w:uiPriority w:val="62"/>
    <w:rsid w:val="00633E7E"/>
    <w:pPr>
      <w:spacing w:after="0" w:line="240" w:lineRule="auto"/>
    </w:pPr>
    <w:rPr>
      <w:lang w:val="en-A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33E7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3E7E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3E7E"/>
    <w:rPr>
      <w:rFonts w:ascii="Calibri" w:eastAsia="Times New Roman" w:hAnsi="Calibri" w:cs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3E7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3E7E"/>
    <w:rPr>
      <w:rFonts w:ascii="Calibri" w:eastAsia="Times New Roman" w:hAnsi="Calibri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33E7E"/>
    <w:pPr>
      <w:tabs>
        <w:tab w:val="center" w:pos="4513"/>
        <w:tab w:val="right" w:pos="9026"/>
      </w:tabs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33E7E"/>
    <w:rPr>
      <w:rFonts w:ascii="Calibri" w:eastAsia="Times New Roman" w:hAnsi="Calibri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3E7E"/>
    <w:pPr>
      <w:keepNext/>
      <w:keepLines/>
      <w:spacing w:before="200" w:after="0" w:line="360" w:lineRule="auto"/>
      <w:jc w:val="both"/>
      <w:outlineLvl w:val="2"/>
    </w:pPr>
    <w:rPr>
      <w:rFonts w:eastAsiaTheme="majorEastAsia" w:cstheme="majorBidi"/>
      <w:b/>
      <w:bCs/>
      <w:color w:val="4F81BD" w:themeColor="accent1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33E7E"/>
    <w:rPr>
      <w:rFonts w:eastAsiaTheme="majorEastAsia" w:cstheme="majorBidi"/>
      <w:b/>
      <w:bCs/>
      <w:color w:val="4F81BD" w:themeColor="accent1"/>
      <w:sz w:val="24"/>
      <w:szCs w:val="24"/>
      <w:lang w:val="en-GB"/>
    </w:rPr>
  </w:style>
  <w:style w:type="numbering" w:customStyle="1" w:styleId="NoList1">
    <w:name w:val="No List1"/>
    <w:next w:val="NoList"/>
    <w:uiPriority w:val="99"/>
    <w:semiHidden/>
    <w:unhideWhenUsed/>
    <w:rsid w:val="00633E7E"/>
  </w:style>
  <w:style w:type="paragraph" w:customStyle="1" w:styleId="Table">
    <w:name w:val="Table"/>
    <w:basedOn w:val="Normal"/>
    <w:qFormat/>
    <w:rsid w:val="00633E7E"/>
    <w:pPr>
      <w:suppressAutoHyphens/>
      <w:spacing w:after="0" w:line="240" w:lineRule="auto"/>
    </w:pPr>
    <w:rPr>
      <w:rFonts w:ascii="Calibri" w:eastAsia="Calibri" w:hAnsi="Calibri" w:cs="Times New Roman"/>
      <w:sz w:val="20"/>
      <w:lang w:val="en-AU"/>
    </w:rPr>
  </w:style>
  <w:style w:type="table" w:styleId="TableGrid">
    <w:name w:val="Table Grid"/>
    <w:basedOn w:val="TableNormal"/>
    <w:uiPriority w:val="59"/>
    <w:rsid w:val="00633E7E"/>
    <w:pPr>
      <w:spacing w:after="0" w:line="240" w:lineRule="auto"/>
    </w:pPr>
    <w:rPr>
      <w:rFonts w:ascii="Optima" w:eastAsia="Times New Roman" w:hAnsi="Optima" w:cs="Times New Roman"/>
      <w:sz w:val="20"/>
      <w:szCs w:val="20"/>
      <w:lang w:val="en-AU"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nhideWhenUsed/>
    <w:rsid w:val="00633E7E"/>
    <w:pPr>
      <w:tabs>
        <w:tab w:val="center" w:pos="4513"/>
        <w:tab w:val="right" w:pos="9026"/>
      </w:tabs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rsid w:val="00633E7E"/>
    <w:rPr>
      <w:rFonts w:ascii="Calibri" w:eastAsia="Times New Roman" w:hAnsi="Calibri" w:cs="Times New Roman"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633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bodytext">
    <w:name w:val="bodytext"/>
    <w:rsid w:val="00633E7E"/>
    <w:pPr>
      <w:spacing w:after="0" w:line="260" w:lineRule="atLeast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igureheading">
    <w:name w:val="Figure heading"/>
    <w:basedOn w:val="Normal"/>
    <w:qFormat/>
    <w:rsid w:val="00633E7E"/>
    <w:rPr>
      <w:rFonts w:ascii="Calibri" w:eastAsia="Calibri" w:hAnsi="Calibri" w:cs="Times New Roman"/>
      <w:b/>
      <w:sz w:val="24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E7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E7E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633E7E"/>
    <w:rPr>
      <w:color w:val="0000FF" w:themeColor="hyperlink"/>
      <w:u w:val="single"/>
    </w:rPr>
  </w:style>
  <w:style w:type="table" w:styleId="LightGrid-Accent1">
    <w:name w:val="Light Grid Accent 1"/>
    <w:basedOn w:val="TableNormal"/>
    <w:uiPriority w:val="62"/>
    <w:rsid w:val="00633E7E"/>
    <w:pPr>
      <w:spacing w:after="0" w:line="240" w:lineRule="auto"/>
    </w:pPr>
    <w:rPr>
      <w:lang w:val="en-A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33E7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3E7E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3E7E"/>
    <w:rPr>
      <w:rFonts w:ascii="Calibri" w:eastAsia="Times New Roman" w:hAnsi="Calibri" w:cs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3E7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3E7E"/>
    <w:rPr>
      <w:rFonts w:ascii="Calibri" w:eastAsia="Times New Roman" w:hAnsi="Calibri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33E7E"/>
    <w:pPr>
      <w:tabs>
        <w:tab w:val="center" w:pos="4513"/>
        <w:tab w:val="right" w:pos="9026"/>
      </w:tabs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33E7E"/>
    <w:rPr>
      <w:rFonts w:ascii="Calibri" w:eastAsia="Times New Roman" w:hAnsi="Calibri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1790</Words>
  <Characters>10208</Characters>
  <Application>Microsoft Office Word</Application>
  <DocSecurity>0</DocSecurity>
  <Lines>85</Lines>
  <Paragraphs>23</Paragraphs>
  <ScaleCrop>false</ScaleCrop>
  <Company/>
  <LinksUpToDate>false</LinksUpToDate>
  <CharactersWithSpaces>11975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ferrari</dc:creator>
  <cp:lastModifiedBy>ferrari</cp:lastModifiedBy>
  <cp:revision>2</cp:revision>
  <dcterms:created xsi:type="dcterms:W3CDTF">2013-09-16T03:27:00Z</dcterms:created>
  <dcterms:modified xsi:type="dcterms:W3CDTF">2013-09-16T04:13:00Z</dcterms:modified>
</cp:coreProperties>
</file>