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DE6" w:rsidRDefault="005C3DE6" w:rsidP="005C3DE6">
      <w:pPr>
        <w:spacing w:line="480" w:lineRule="auto"/>
        <w:jc w:val="center"/>
        <w:rPr>
          <w:rFonts w:ascii="Times New Roman" w:eastAsia="바탕" w:hAnsi="Times New Roman" w:cs="Times New Roman"/>
          <w:b/>
          <w:bCs/>
          <w:sz w:val="24"/>
          <w:szCs w:val="24"/>
        </w:rPr>
      </w:pPr>
      <w:bookmarkStart w:id="0" w:name="_Hlk119417685"/>
      <w:r>
        <w:rPr>
          <w:rFonts w:ascii="Times New Roman" w:eastAsia="바탕" w:hAnsi="Times New Roman" w:cs="Times New Roman"/>
          <w:b/>
          <w:bCs/>
          <w:sz w:val="24"/>
          <w:szCs w:val="24"/>
        </w:rPr>
        <w:t>SUPPLEMENTARY INFORMATION</w:t>
      </w:r>
    </w:p>
    <w:p w:rsidR="005C3DE6" w:rsidRDefault="005C3DE6" w:rsidP="005C3DE6">
      <w:pPr>
        <w:spacing w:line="480" w:lineRule="auto"/>
        <w:jc w:val="center"/>
        <w:rPr>
          <w:rFonts w:ascii="Times New Roman" w:eastAsia="바탕" w:hAnsi="Times New Roman" w:cs="Times New Roman"/>
          <w:b/>
          <w:bCs/>
          <w:sz w:val="24"/>
          <w:szCs w:val="24"/>
        </w:rPr>
      </w:pPr>
    </w:p>
    <w:p w:rsidR="001303BD" w:rsidRDefault="001303BD" w:rsidP="001303BD">
      <w:pPr>
        <w:spacing w:line="480" w:lineRule="auto"/>
        <w:rPr>
          <w:rFonts w:ascii="Times New Roman" w:eastAsia="바탕" w:hAnsi="Times New Roman" w:cs="Times New Roman"/>
          <w:b/>
          <w:bCs/>
          <w:sz w:val="24"/>
          <w:szCs w:val="20"/>
        </w:rPr>
      </w:pPr>
      <w:r>
        <w:rPr>
          <w:rFonts w:ascii="Times New Roman" w:eastAsia="바탕" w:hAnsi="Times New Roman" w:cs="Times New Roman"/>
          <w:b/>
          <w:bCs/>
          <w:sz w:val="24"/>
          <w:szCs w:val="24"/>
        </w:rPr>
        <w:t>ERRγ-inducible hepatokine FGF23 promotes alcoholic liver injury</w:t>
      </w:r>
      <w:r w:rsidRPr="00A738C5">
        <w:rPr>
          <w:rFonts w:ascii="Times New Roman" w:eastAsia="바탕" w:hAnsi="Times New Roman" w:cs="Times New Roman"/>
          <w:b/>
          <w:bCs/>
          <w:sz w:val="24"/>
          <w:szCs w:val="20"/>
        </w:rPr>
        <w:t xml:space="preserve"> </w:t>
      </w:r>
      <w:r>
        <w:rPr>
          <w:rFonts w:ascii="Times New Roman" w:eastAsia="바탕" w:hAnsi="Times New Roman" w:cs="Times New Roman"/>
          <w:b/>
          <w:bCs/>
          <w:sz w:val="24"/>
          <w:szCs w:val="20"/>
        </w:rPr>
        <w:t xml:space="preserve">through enhancing CYP2E1 </w:t>
      </w:r>
      <w:r w:rsidR="00895475">
        <w:rPr>
          <w:rFonts w:ascii="Times New Roman" w:eastAsia="바탕" w:hAnsi="Times New Roman" w:cs="Times New Roman"/>
          <w:b/>
          <w:bCs/>
          <w:sz w:val="24"/>
          <w:szCs w:val="20"/>
        </w:rPr>
        <w:t>mediated</w:t>
      </w:r>
      <w:r>
        <w:rPr>
          <w:rFonts w:ascii="Times New Roman" w:eastAsia="바탕" w:hAnsi="Times New Roman" w:cs="Times New Roman"/>
          <w:b/>
          <w:bCs/>
          <w:sz w:val="24"/>
          <w:szCs w:val="20"/>
        </w:rPr>
        <w:t xml:space="preserve"> hepatic oxidative stress</w:t>
      </w:r>
    </w:p>
    <w:p w:rsidR="00815761" w:rsidRDefault="00815761" w:rsidP="00815761">
      <w:pPr>
        <w:wordWrap/>
        <w:spacing w:line="480" w:lineRule="auto"/>
        <w:rPr>
          <w:rFonts w:ascii="Times New Roman" w:eastAsia="함초롬바탕" w:hAnsi="Times New Roman" w:cs="Times New Roman"/>
          <w:kern w:val="0"/>
          <w:sz w:val="24"/>
          <w:szCs w:val="24"/>
          <w:vertAlign w:val="superscript"/>
        </w:rPr>
      </w:pPr>
      <w:r w:rsidRPr="00BE1450">
        <w:rPr>
          <w:rFonts w:ascii="Times New Roman" w:eastAsia="함초롬바탕" w:hAnsi="Times New Roman" w:cs="Times New Roman"/>
          <w:kern w:val="0"/>
          <w:sz w:val="24"/>
          <w:szCs w:val="24"/>
        </w:rPr>
        <w:t xml:space="preserve">Yoon </w:t>
      </w:r>
      <w:proofErr w:type="spellStart"/>
      <w:r w:rsidRPr="00BE1450">
        <w:rPr>
          <w:rFonts w:ascii="Times New Roman" w:eastAsia="함초롬바탕" w:hAnsi="Times New Roman" w:cs="Times New Roman"/>
          <w:kern w:val="0"/>
          <w:sz w:val="24"/>
          <w:szCs w:val="24"/>
        </w:rPr>
        <w:t>Seok</w:t>
      </w:r>
      <w:proofErr w:type="spellEnd"/>
      <w:r w:rsidRPr="00BE1450">
        <w:rPr>
          <w:rFonts w:ascii="Times New Roman" w:eastAsia="함초롬바탕" w:hAnsi="Times New Roman" w:cs="Times New Roman"/>
          <w:kern w:val="0"/>
          <w:sz w:val="24"/>
          <w:szCs w:val="24"/>
        </w:rPr>
        <w:t xml:space="preserve"> Jung </w:t>
      </w:r>
      <w:r w:rsidRPr="00BE1450">
        <w:rPr>
          <w:rFonts w:ascii="Times New Roman" w:eastAsia="함초롬바탕" w:hAnsi="Times New Roman" w:cs="Times New Roman"/>
          <w:kern w:val="0"/>
          <w:sz w:val="24"/>
          <w:szCs w:val="24"/>
          <w:vertAlign w:val="superscript"/>
        </w:rPr>
        <w:t>a, 1</w:t>
      </w:r>
      <w:r w:rsidRPr="00BE1450">
        <w:rPr>
          <w:rFonts w:ascii="Times New Roman" w:eastAsia="함초롬바탕" w:hAnsi="Times New Roman" w:cs="Times New Roman"/>
          <w:kern w:val="0"/>
          <w:sz w:val="24"/>
          <w:szCs w:val="24"/>
        </w:rPr>
        <w:t xml:space="preserve">, Kamalakannan Radhakrishnan </w:t>
      </w:r>
      <w:r w:rsidRPr="00BE1450">
        <w:rPr>
          <w:rFonts w:ascii="Times New Roman" w:eastAsia="함초롬바탕" w:hAnsi="Times New Roman" w:cs="Times New Roman"/>
          <w:kern w:val="0"/>
          <w:sz w:val="24"/>
          <w:szCs w:val="24"/>
          <w:vertAlign w:val="superscript"/>
        </w:rPr>
        <w:t>a, 1</w:t>
      </w:r>
      <w:r w:rsidRPr="00BE1450">
        <w:rPr>
          <w:rFonts w:ascii="Times New Roman" w:eastAsia="함초롬바탕" w:hAnsi="Times New Roman" w:cs="Times New Roman"/>
          <w:kern w:val="0"/>
          <w:sz w:val="24"/>
          <w:szCs w:val="24"/>
        </w:rPr>
        <w:t xml:space="preserve">, </w:t>
      </w:r>
      <w:proofErr w:type="spellStart"/>
      <w:r w:rsidRPr="00BE1450">
        <w:rPr>
          <w:rFonts w:ascii="Times New Roman" w:hAnsi="Times New Roman" w:cs="Times New Roman"/>
          <w:sz w:val="24"/>
          <w:szCs w:val="24"/>
        </w:rPr>
        <w:t>Seddik</w:t>
      </w:r>
      <w:proofErr w:type="spellEnd"/>
      <w:r w:rsidRPr="00BE1450">
        <w:rPr>
          <w:rFonts w:ascii="Times New Roman" w:hAnsi="Times New Roman" w:cs="Times New Roman"/>
          <w:sz w:val="24"/>
          <w:szCs w:val="24"/>
        </w:rPr>
        <w:t xml:space="preserve"> </w:t>
      </w:r>
      <w:proofErr w:type="spellStart"/>
      <w:r w:rsidRPr="00BE1450">
        <w:rPr>
          <w:rFonts w:ascii="Times New Roman" w:hAnsi="Times New Roman" w:cs="Times New Roman"/>
          <w:sz w:val="24"/>
          <w:szCs w:val="24"/>
        </w:rPr>
        <w:t>Hammad</w:t>
      </w:r>
      <w:proofErr w:type="spellEnd"/>
      <w:r w:rsidRPr="00BE1450">
        <w:rPr>
          <w:rFonts w:ascii="Times New Roman" w:hAnsi="Times New Roman" w:cs="Times New Roman"/>
          <w:sz w:val="24"/>
          <w:szCs w:val="24"/>
        </w:rPr>
        <w:t xml:space="preserve"> </w:t>
      </w:r>
      <w:r>
        <w:rPr>
          <w:rFonts w:ascii="Times New Roman" w:hAnsi="Times New Roman" w:cs="Times New Roman"/>
          <w:sz w:val="24"/>
          <w:szCs w:val="24"/>
          <w:vertAlign w:val="superscript"/>
        </w:rPr>
        <w:t>b, c</w:t>
      </w:r>
      <w:r w:rsidRPr="00BE1450">
        <w:rPr>
          <w:rFonts w:ascii="Times New Roman" w:hAnsi="Times New Roman" w:cs="Times New Roman"/>
          <w:sz w:val="24"/>
          <w:szCs w:val="24"/>
        </w:rPr>
        <w:t>, Sebastian Müller</w:t>
      </w:r>
      <w:r w:rsidRPr="00BE1450">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d</w:t>
      </w:r>
      <w:r w:rsidRPr="00BE1450">
        <w:rPr>
          <w:rFonts w:ascii="Times New Roman" w:eastAsia="함초롬바탕" w:hAnsi="Times New Roman" w:cs="Times New Roman"/>
          <w:kern w:val="0"/>
          <w:sz w:val="24"/>
          <w:szCs w:val="24"/>
        </w:rPr>
        <w:t xml:space="preserve">, </w:t>
      </w:r>
      <w:r w:rsidRPr="005B2346">
        <w:rPr>
          <w:rFonts w:ascii="Times New Roman" w:hAnsi="Times New Roman" w:cs="Times New Roman"/>
          <w:sz w:val="24"/>
          <w:szCs w:val="24"/>
        </w:rPr>
        <w:t>Johannes Müller</w:t>
      </w:r>
      <w:r w:rsidRPr="005B2346">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d</w:t>
      </w:r>
      <w:r w:rsidRPr="00BE1450">
        <w:rPr>
          <w:rFonts w:ascii="Times New Roman" w:eastAsia="함초롬바탕" w:hAnsi="Times New Roman" w:cs="Times New Roman"/>
          <w:kern w:val="0"/>
          <w:sz w:val="24"/>
          <w:szCs w:val="24"/>
        </w:rPr>
        <w:t>,</w:t>
      </w:r>
      <w:r>
        <w:rPr>
          <w:rFonts w:ascii="Times New Roman" w:eastAsia="함초롬바탕" w:hAnsi="Times New Roman" w:cs="Times New Roman"/>
          <w:kern w:val="0"/>
          <w:sz w:val="24"/>
          <w:szCs w:val="24"/>
        </w:rPr>
        <w:t xml:space="preserve"> </w:t>
      </w:r>
      <w:r w:rsidRPr="00BE1450">
        <w:rPr>
          <w:rFonts w:ascii="Times New Roman" w:eastAsia="함초롬바탕" w:hAnsi="Times New Roman" w:cs="Times New Roman"/>
          <w:kern w:val="0"/>
          <w:sz w:val="24"/>
          <w:szCs w:val="24"/>
        </w:rPr>
        <w:t xml:space="preserve">Jung-Ran Noh </w:t>
      </w:r>
      <w:r>
        <w:rPr>
          <w:rFonts w:ascii="Times New Roman" w:eastAsia="함초롬바탕" w:hAnsi="Times New Roman" w:cs="Times New Roman"/>
          <w:kern w:val="0"/>
          <w:sz w:val="24"/>
          <w:szCs w:val="24"/>
          <w:vertAlign w:val="superscript"/>
        </w:rPr>
        <w:t>e</w:t>
      </w:r>
      <w:r w:rsidRPr="00BE1450">
        <w:rPr>
          <w:rFonts w:ascii="Times New Roman" w:eastAsia="함초롬바탕" w:hAnsi="Times New Roman" w:cs="Times New Roman"/>
          <w:kern w:val="0"/>
          <w:sz w:val="24"/>
          <w:szCs w:val="24"/>
        </w:rPr>
        <w:t>,</w:t>
      </w:r>
      <w:r w:rsidRPr="00BE1450">
        <w:rPr>
          <w:rFonts w:ascii="Times New Roman" w:eastAsia="함초롬바탕" w:hAnsi="Times New Roman" w:cs="Times New Roman"/>
          <w:sz w:val="24"/>
          <w:szCs w:val="24"/>
        </w:rPr>
        <w:t xml:space="preserve"> </w:t>
      </w:r>
      <w:proofErr w:type="spellStart"/>
      <w:r w:rsidRPr="00BE1450">
        <w:rPr>
          <w:rFonts w:ascii="Times New Roman" w:hAnsi="Times New Roman" w:cs="Times New Roman"/>
          <w:kern w:val="0"/>
          <w:sz w:val="24"/>
          <w:szCs w:val="24"/>
        </w:rPr>
        <w:t>Jina</w:t>
      </w:r>
      <w:proofErr w:type="spellEnd"/>
      <w:r w:rsidRPr="00BE1450">
        <w:rPr>
          <w:rFonts w:ascii="Times New Roman" w:hAnsi="Times New Roman" w:cs="Times New Roman"/>
          <w:kern w:val="0"/>
          <w:sz w:val="24"/>
          <w:szCs w:val="24"/>
        </w:rPr>
        <w:t xml:space="preserve"> </w:t>
      </w:r>
      <w:proofErr w:type="spellStart"/>
      <w:r w:rsidRPr="00BE1450">
        <w:rPr>
          <w:rFonts w:ascii="Times New Roman" w:hAnsi="Times New Roman" w:cs="Times New Roman"/>
          <w:kern w:val="0"/>
          <w:sz w:val="24"/>
          <w:szCs w:val="24"/>
        </w:rPr>
        <w:t>kim</w:t>
      </w:r>
      <w:proofErr w:type="spellEnd"/>
      <w:r w:rsidRPr="00BE1450">
        <w:rPr>
          <w:rFonts w:ascii="Times New Roman" w:hAnsi="Times New Roman" w:cs="Times New Roman"/>
          <w:kern w:val="0"/>
          <w:sz w:val="24"/>
          <w:szCs w:val="24"/>
        </w:rPr>
        <w:t xml:space="preserve"> </w:t>
      </w:r>
      <w:r>
        <w:rPr>
          <w:rFonts w:ascii="Times New Roman" w:hAnsi="Times New Roman" w:cs="Times New Roman"/>
          <w:kern w:val="0"/>
          <w:sz w:val="24"/>
          <w:szCs w:val="24"/>
          <w:vertAlign w:val="superscript"/>
        </w:rPr>
        <w:t>f</w:t>
      </w:r>
      <w:r w:rsidRPr="00BE1450">
        <w:rPr>
          <w:rFonts w:ascii="Times New Roman" w:hAnsi="Times New Roman" w:cs="Times New Roman"/>
          <w:kern w:val="0"/>
          <w:sz w:val="24"/>
          <w:szCs w:val="24"/>
        </w:rPr>
        <w:t xml:space="preserve">, </w:t>
      </w:r>
      <w:r w:rsidRPr="00BE1450">
        <w:rPr>
          <w:rFonts w:ascii="Times New Roman" w:eastAsia="맑은 고딕" w:hAnsi="Times New Roman" w:cs="Times New Roman"/>
          <w:sz w:val="24"/>
          <w:szCs w:val="24"/>
        </w:rPr>
        <w:t>In-</w:t>
      </w:r>
      <w:proofErr w:type="spellStart"/>
      <w:r w:rsidRPr="00BE1450">
        <w:rPr>
          <w:rFonts w:ascii="Times New Roman" w:eastAsia="맑은 고딕" w:hAnsi="Times New Roman" w:cs="Times New Roman"/>
          <w:sz w:val="24"/>
          <w:szCs w:val="24"/>
        </w:rPr>
        <w:t>Kyu</w:t>
      </w:r>
      <w:proofErr w:type="spellEnd"/>
      <w:r w:rsidRPr="00BE1450">
        <w:rPr>
          <w:rFonts w:ascii="Times New Roman" w:eastAsia="맑은 고딕" w:hAnsi="Times New Roman" w:cs="Times New Roman"/>
          <w:sz w:val="24"/>
          <w:szCs w:val="24"/>
        </w:rPr>
        <w:t xml:space="preserve"> Lee </w:t>
      </w:r>
      <w:r>
        <w:rPr>
          <w:rFonts w:ascii="Times New Roman" w:eastAsia="맑은 고딕" w:hAnsi="Times New Roman" w:cs="Times New Roman"/>
          <w:sz w:val="24"/>
          <w:szCs w:val="24"/>
          <w:vertAlign w:val="superscript"/>
        </w:rPr>
        <w:t>g</w:t>
      </w:r>
      <w:r w:rsidRPr="00BE1450">
        <w:rPr>
          <w:rFonts w:ascii="Times New Roman" w:eastAsia="맑은 고딕" w:hAnsi="Times New Roman" w:cs="Times New Roman"/>
          <w:sz w:val="24"/>
          <w:szCs w:val="24"/>
          <w:vertAlign w:val="superscript"/>
        </w:rPr>
        <w:t xml:space="preserve">, </w:t>
      </w:r>
      <w:r>
        <w:rPr>
          <w:rFonts w:ascii="Times New Roman" w:eastAsia="맑은 고딕" w:hAnsi="Times New Roman" w:cs="Times New Roman"/>
          <w:sz w:val="24"/>
          <w:szCs w:val="24"/>
          <w:vertAlign w:val="superscript"/>
        </w:rPr>
        <w:t>h</w:t>
      </w:r>
      <w:r w:rsidRPr="00BE1450">
        <w:rPr>
          <w:rFonts w:ascii="Times New Roman" w:hAnsi="Times New Roman" w:cs="Times New Roman"/>
          <w:kern w:val="0"/>
          <w:sz w:val="24"/>
          <w:szCs w:val="24"/>
        </w:rPr>
        <w:t xml:space="preserve">, </w:t>
      </w:r>
      <w:r w:rsidRPr="00BE1450">
        <w:rPr>
          <w:rFonts w:ascii="Times New Roman" w:hAnsi="Times New Roman" w:cs="Times New Roman"/>
          <w:sz w:val="24"/>
          <w:szCs w:val="24"/>
        </w:rPr>
        <w:t xml:space="preserve">Sung </w:t>
      </w:r>
      <w:proofErr w:type="spellStart"/>
      <w:r w:rsidRPr="00BE1450">
        <w:rPr>
          <w:rFonts w:ascii="Times New Roman" w:hAnsi="Times New Roman" w:cs="Times New Roman"/>
          <w:sz w:val="24"/>
          <w:szCs w:val="24"/>
        </w:rPr>
        <w:t>Jin</w:t>
      </w:r>
      <w:proofErr w:type="spellEnd"/>
      <w:r w:rsidRPr="00BE1450">
        <w:rPr>
          <w:rFonts w:ascii="Times New Roman" w:hAnsi="Times New Roman" w:cs="Times New Roman"/>
          <w:sz w:val="24"/>
          <w:szCs w:val="24"/>
        </w:rPr>
        <w:t xml:space="preserve"> Cho</w:t>
      </w:r>
      <w:r w:rsidRPr="00BE1450">
        <w:rPr>
          <w:rFonts w:ascii="Times New Roman" w:hAnsi="Times New Roman" w:cs="Times New Roman"/>
          <w:sz w:val="24"/>
          <w:szCs w:val="24"/>
          <w:vertAlign w:val="superscript"/>
        </w:rPr>
        <w:t xml:space="preserve"> </w:t>
      </w:r>
      <w:proofErr w:type="spellStart"/>
      <w:r>
        <w:rPr>
          <w:rFonts w:ascii="Times New Roman" w:hAnsi="Times New Roman" w:cs="Times New Roman"/>
          <w:sz w:val="24"/>
          <w:szCs w:val="24"/>
          <w:vertAlign w:val="superscript"/>
        </w:rPr>
        <w:t>i</w:t>
      </w:r>
      <w:proofErr w:type="spellEnd"/>
      <w:r w:rsidRPr="00BE1450">
        <w:rPr>
          <w:rFonts w:ascii="Times New Roman" w:hAnsi="Times New Roman" w:cs="Times New Roman"/>
          <w:kern w:val="0"/>
          <w:sz w:val="24"/>
          <w:szCs w:val="24"/>
        </w:rPr>
        <w:t xml:space="preserve">, </w:t>
      </w:r>
      <w:r w:rsidRPr="00BE1450">
        <w:rPr>
          <w:rFonts w:ascii="Times New Roman" w:hAnsi="Times New Roman" w:cs="Times New Roman"/>
          <w:sz w:val="24"/>
          <w:szCs w:val="24"/>
          <w:shd w:val="clear" w:color="auto" w:fill="FFFFFF"/>
        </w:rPr>
        <w:t>Don-</w:t>
      </w:r>
      <w:proofErr w:type="spellStart"/>
      <w:r w:rsidRPr="00BE1450">
        <w:rPr>
          <w:rFonts w:ascii="Times New Roman" w:hAnsi="Times New Roman" w:cs="Times New Roman"/>
          <w:sz w:val="24"/>
          <w:szCs w:val="24"/>
          <w:shd w:val="clear" w:color="auto" w:fill="FFFFFF"/>
        </w:rPr>
        <w:t>Kyu</w:t>
      </w:r>
      <w:proofErr w:type="spellEnd"/>
      <w:r w:rsidRPr="00BE1450">
        <w:rPr>
          <w:rFonts w:ascii="Times New Roman" w:hAnsi="Times New Roman" w:cs="Times New Roman"/>
          <w:sz w:val="24"/>
          <w:szCs w:val="24"/>
          <w:shd w:val="clear" w:color="auto" w:fill="FFFFFF"/>
        </w:rPr>
        <w:t xml:space="preserve"> Kim</w:t>
      </w:r>
      <w:r w:rsidRPr="00BE1450">
        <w:rPr>
          <w:rStyle w:val="author-sup-separator"/>
          <w:rFonts w:ascii="Times New Roman" w:hAnsi="Times New Roman" w:cs="Times New Roman"/>
          <w:sz w:val="24"/>
          <w:szCs w:val="24"/>
          <w:shd w:val="clear" w:color="auto" w:fill="FFFFFF"/>
          <w:vertAlign w:val="superscript"/>
        </w:rPr>
        <w:t> </w:t>
      </w:r>
      <w:r>
        <w:rPr>
          <w:rFonts w:ascii="Times New Roman" w:hAnsi="Times New Roman" w:cs="Times New Roman"/>
          <w:sz w:val="24"/>
          <w:szCs w:val="24"/>
          <w:shd w:val="clear" w:color="auto" w:fill="FFFFFF"/>
          <w:vertAlign w:val="superscript"/>
        </w:rPr>
        <w:t>j</w:t>
      </w:r>
      <w:r w:rsidRPr="00BE1450">
        <w:rPr>
          <w:rFonts w:ascii="Times New Roman" w:hAnsi="Times New Roman" w:cs="Times New Roman"/>
          <w:kern w:val="0"/>
          <w:sz w:val="24"/>
          <w:szCs w:val="24"/>
        </w:rPr>
        <w:t xml:space="preserve">, </w:t>
      </w:r>
      <w:r w:rsidRPr="00BE1450">
        <w:rPr>
          <w:rFonts w:ascii="Times New Roman" w:eastAsia="함초롬바탕" w:hAnsi="Times New Roman" w:cs="Times New Roman"/>
          <w:kern w:val="0"/>
          <w:sz w:val="24"/>
          <w:szCs w:val="24"/>
        </w:rPr>
        <w:t>Yong-</w:t>
      </w:r>
      <w:proofErr w:type="spellStart"/>
      <w:r w:rsidRPr="00BE1450">
        <w:rPr>
          <w:rFonts w:ascii="Times New Roman" w:eastAsia="함초롬바탕" w:hAnsi="Times New Roman" w:cs="Times New Roman"/>
          <w:kern w:val="0"/>
          <w:sz w:val="24"/>
          <w:szCs w:val="24"/>
        </w:rPr>
        <w:t>Hoon</w:t>
      </w:r>
      <w:proofErr w:type="spellEnd"/>
      <w:r w:rsidRPr="00BE1450">
        <w:rPr>
          <w:rFonts w:ascii="Times New Roman" w:eastAsia="함초롬바탕" w:hAnsi="Times New Roman" w:cs="Times New Roman"/>
          <w:kern w:val="0"/>
          <w:sz w:val="24"/>
          <w:szCs w:val="24"/>
        </w:rPr>
        <w:t xml:space="preserve"> Kim </w:t>
      </w:r>
      <w:r>
        <w:rPr>
          <w:rFonts w:ascii="Times New Roman" w:eastAsia="함초롬바탕" w:hAnsi="Times New Roman" w:cs="Times New Roman"/>
          <w:kern w:val="0"/>
          <w:sz w:val="24"/>
          <w:szCs w:val="24"/>
          <w:vertAlign w:val="superscript"/>
        </w:rPr>
        <w:t>e</w:t>
      </w:r>
      <w:r w:rsidRPr="00BE1450">
        <w:rPr>
          <w:rFonts w:ascii="Times New Roman" w:eastAsia="함초롬바탕" w:hAnsi="Times New Roman" w:cs="Times New Roman"/>
          <w:kern w:val="0"/>
          <w:sz w:val="24"/>
          <w:szCs w:val="24"/>
          <w:vertAlign w:val="superscript"/>
        </w:rPr>
        <w:t xml:space="preserve">, </w:t>
      </w:r>
      <w:r>
        <w:rPr>
          <w:rFonts w:ascii="Times New Roman" w:eastAsia="함초롬바탕" w:hAnsi="Times New Roman" w:cs="Times New Roman"/>
          <w:kern w:val="0"/>
          <w:sz w:val="24"/>
          <w:szCs w:val="24"/>
          <w:vertAlign w:val="superscript"/>
        </w:rPr>
        <w:t>k</w:t>
      </w:r>
      <w:r w:rsidRPr="00BE1450">
        <w:rPr>
          <w:rFonts w:ascii="Times New Roman" w:eastAsia="함초롬바탕" w:hAnsi="Times New Roman" w:cs="Times New Roman"/>
          <w:kern w:val="0"/>
          <w:sz w:val="24"/>
          <w:szCs w:val="24"/>
          <w:vertAlign w:val="superscript"/>
        </w:rPr>
        <w:t xml:space="preserve"> *</w:t>
      </w:r>
      <w:r w:rsidRPr="00BE1450">
        <w:rPr>
          <w:rFonts w:ascii="Times New Roman" w:eastAsia="함초롬바탕" w:hAnsi="Times New Roman" w:cs="Times New Roman"/>
          <w:kern w:val="0"/>
          <w:sz w:val="24"/>
          <w:szCs w:val="24"/>
        </w:rPr>
        <w:t xml:space="preserve">, </w:t>
      </w:r>
      <w:proofErr w:type="spellStart"/>
      <w:r w:rsidRPr="00BE1450">
        <w:rPr>
          <w:rFonts w:ascii="Times New Roman" w:eastAsia="함초롬바탕" w:hAnsi="Times New Roman" w:cs="Times New Roman"/>
          <w:kern w:val="0"/>
          <w:sz w:val="24"/>
          <w:szCs w:val="24"/>
        </w:rPr>
        <w:t>Chul</w:t>
      </w:r>
      <w:proofErr w:type="spellEnd"/>
      <w:r w:rsidRPr="00BE1450">
        <w:rPr>
          <w:rFonts w:ascii="Times New Roman" w:eastAsia="함초롬바탕" w:hAnsi="Times New Roman" w:cs="Times New Roman"/>
          <w:kern w:val="0"/>
          <w:sz w:val="24"/>
          <w:szCs w:val="24"/>
        </w:rPr>
        <w:t xml:space="preserve">-Ho Lee </w:t>
      </w:r>
      <w:r>
        <w:rPr>
          <w:rFonts w:ascii="Times New Roman" w:eastAsia="함초롬바탕" w:hAnsi="Times New Roman" w:cs="Times New Roman"/>
          <w:kern w:val="0"/>
          <w:sz w:val="24"/>
          <w:szCs w:val="24"/>
          <w:vertAlign w:val="superscript"/>
        </w:rPr>
        <w:t>e</w:t>
      </w:r>
      <w:r w:rsidRPr="00BE1450">
        <w:rPr>
          <w:rFonts w:ascii="Times New Roman" w:eastAsia="함초롬바탕" w:hAnsi="Times New Roman" w:cs="Times New Roman"/>
          <w:kern w:val="0"/>
          <w:sz w:val="24"/>
          <w:szCs w:val="24"/>
          <w:vertAlign w:val="superscript"/>
        </w:rPr>
        <w:t xml:space="preserve">, </w:t>
      </w:r>
      <w:r>
        <w:rPr>
          <w:rFonts w:ascii="Times New Roman" w:eastAsia="함초롬바탕" w:hAnsi="Times New Roman" w:cs="Times New Roman"/>
          <w:kern w:val="0"/>
          <w:sz w:val="24"/>
          <w:szCs w:val="24"/>
          <w:vertAlign w:val="superscript"/>
        </w:rPr>
        <w:t>k</w:t>
      </w:r>
      <w:r w:rsidRPr="00BE1450">
        <w:rPr>
          <w:rFonts w:ascii="Times New Roman" w:eastAsia="함초롬바탕" w:hAnsi="Times New Roman" w:cs="Times New Roman"/>
          <w:kern w:val="0"/>
          <w:sz w:val="24"/>
          <w:szCs w:val="24"/>
          <w:vertAlign w:val="superscript"/>
        </w:rPr>
        <w:t xml:space="preserve"> *</w:t>
      </w:r>
      <w:r w:rsidRPr="00BE1450">
        <w:rPr>
          <w:rFonts w:ascii="Times New Roman" w:eastAsia="함초롬바탕" w:hAnsi="Times New Roman" w:cs="Times New Roman"/>
          <w:kern w:val="0"/>
          <w:sz w:val="24"/>
          <w:szCs w:val="24"/>
        </w:rPr>
        <w:t xml:space="preserve">, Steven Dooley </w:t>
      </w:r>
      <w:r>
        <w:rPr>
          <w:rFonts w:ascii="Times New Roman" w:eastAsia="함초롬바탕" w:hAnsi="Times New Roman" w:cs="Times New Roman"/>
          <w:kern w:val="0"/>
          <w:sz w:val="24"/>
          <w:szCs w:val="24"/>
          <w:vertAlign w:val="superscript"/>
        </w:rPr>
        <w:t xml:space="preserve">b </w:t>
      </w:r>
      <w:r w:rsidRPr="00BE1450">
        <w:rPr>
          <w:rFonts w:ascii="Times New Roman" w:eastAsia="함초롬바탕" w:hAnsi="Times New Roman" w:cs="Times New Roman"/>
          <w:kern w:val="0"/>
          <w:sz w:val="24"/>
          <w:szCs w:val="24"/>
          <w:vertAlign w:val="superscript"/>
        </w:rPr>
        <w:t>*</w:t>
      </w:r>
      <w:r w:rsidRPr="00BE1450">
        <w:rPr>
          <w:rFonts w:ascii="Times New Roman" w:eastAsia="함초롬바탕" w:hAnsi="Times New Roman" w:cs="Times New Roman"/>
          <w:kern w:val="0"/>
          <w:sz w:val="24"/>
          <w:szCs w:val="24"/>
        </w:rPr>
        <w:t>,</w:t>
      </w:r>
      <w:r>
        <w:rPr>
          <w:rFonts w:ascii="Times New Roman" w:eastAsia="함초롬바탕" w:hAnsi="Times New Roman" w:cs="Times New Roman"/>
          <w:kern w:val="0"/>
          <w:sz w:val="24"/>
          <w:szCs w:val="24"/>
        </w:rPr>
        <w:t xml:space="preserve"> </w:t>
      </w:r>
      <w:r w:rsidRPr="00BE1450">
        <w:rPr>
          <w:rFonts w:ascii="Times New Roman" w:eastAsia="함초롬바탕" w:hAnsi="Times New Roman" w:cs="Times New Roman"/>
          <w:kern w:val="0"/>
          <w:sz w:val="24"/>
          <w:szCs w:val="24"/>
        </w:rPr>
        <w:t xml:space="preserve">Hueng-Sik Choi </w:t>
      </w:r>
      <w:r w:rsidRPr="00BE1450">
        <w:rPr>
          <w:rFonts w:ascii="Times New Roman" w:eastAsia="함초롬바탕" w:hAnsi="Times New Roman" w:cs="Times New Roman"/>
          <w:kern w:val="0"/>
          <w:sz w:val="24"/>
          <w:szCs w:val="24"/>
          <w:vertAlign w:val="superscript"/>
        </w:rPr>
        <w:t>a*</w:t>
      </w:r>
    </w:p>
    <w:p w:rsidR="00BC4886" w:rsidRPr="00BE1450" w:rsidRDefault="00BC4886" w:rsidP="00BC4886">
      <w:pPr>
        <w:wordWrap/>
        <w:spacing w:line="480" w:lineRule="auto"/>
        <w:rPr>
          <w:rFonts w:ascii="Times New Roman" w:eastAsia="함초롬바탕" w:hAnsi="Times New Roman" w:cs="Times New Roman"/>
          <w:kern w:val="0"/>
          <w:sz w:val="24"/>
          <w:szCs w:val="24"/>
          <w:vertAlign w:val="superscript"/>
        </w:rPr>
      </w:pPr>
    </w:p>
    <w:p w:rsidR="00BC4886" w:rsidRPr="00347B3A" w:rsidRDefault="00BC4886" w:rsidP="00BC4886">
      <w:pPr>
        <w:spacing w:line="480" w:lineRule="auto"/>
        <w:rPr>
          <w:rFonts w:ascii="Times New Roman" w:hAnsi="Times New Roman" w:cs="Times New Roman"/>
          <w:sz w:val="24"/>
          <w:szCs w:val="24"/>
        </w:rPr>
      </w:pPr>
      <w:r>
        <w:rPr>
          <w:rFonts w:ascii="Times New Roman" w:hAnsi="Times New Roman" w:cs="Times New Roman"/>
          <w:b/>
          <w:sz w:val="24"/>
          <w:szCs w:val="24"/>
        </w:rPr>
        <w:t xml:space="preserve">Corresponding author: </w:t>
      </w:r>
      <w:r w:rsidRPr="00347B3A">
        <w:rPr>
          <w:rFonts w:ascii="Times New Roman" w:hAnsi="Times New Roman" w:cs="Times New Roman"/>
          <w:sz w:val="24"/>
          <w:szCs w:val="24"/>
        </w:rPr>
        <w:t>Hueng-Sik Choi</w:t>
      </w:r>
    </w:p>
    <w:p w:rsidR="00BC4886" w:rsidRDefault="00BC4886" w:rsidP="00BC488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Email: </w:t>
      </w:r>
      <w:r w:rsidRPr="00423263">
        <w:rPr>
          <w:rFonts w:ascii="Times New Roman" w:hAnsi="Times New Roman" w:cs="Times New Roman"/>
          <w:sz w:val="24"/>
          <w:szCs w:val="24"/>
        </w:rPr>
        <w:t>hsc@chonnam.ac.kr</w:t>
      </w:r>
    </w:p>
    <w:p w:rsidR="00BC4886" w:rsidRDefault="00BC4886" w:rsidP="00BC4886">
      <w:pPr>
        <w:spacing w:line="480" w:lineRule="auto"/>
        <w:rPr>
          <w:rFonts w:ascii="Times New Roman" w:hAnsi="Times New Roman" w:cs="Times New Roman"/>
          <w:b/>
          <w:sz w:val="24"/>
          <w:szCs w:val="24"/>
        </w:rPr>
      </w:pPr>
    </w:p>
    <w:p w:rsidR="00BC4886" w:rsidRDefault="00BC4886" w:rsidP="00BC4886">
      <w:pPr>
        <w:spacing w:line="480" w:lineRule="auto"/>
        <w:rPr>
          <w:rFonts w:ascii="Times New Roman" w:hAnsi="Times New Roman" w:cs="Times New Roman"/>
          <w:b/>
          <w:sz w:val="24"/>
          <w:szCs w:val="24"/>
        </w:rPr>
      </w:pPr>
      <w:r>
        <w:rPr>
          <w:rFonts w:ascii="Times New Roman" w:hAnsi="Times New Roman" w:cs="Times New Roman"/>
          <w:b/>
          <w:sz w:val="24"/>
          <w:szCs w:val="24"/>
        </w:rPr>
        <w:t>This supplementary file includes:</w:t>
      </w:r>
    </w:p>
    <w:p w:rsidR="003310A4" w:rsidRPr="00491914" w:rsidRDefault="003310A4" w:rsidP="00491914">
      <w:pPr>
        <w:pStyle w:val="ListParagraph"/>
        <w:numPr>
          <w:ilvl w:val="0"/>
          <w:numId w:val="4"/>
        </w:numPr>
        <w:spacing w:line="480" w:lineRule="auto"/>
        <w:rPr>
          <w:rFonts w:ascii="Times New Roman" w:hAnsi="Times New Roman" w:cs="Times New Roman"/>
          <w:sz w:val="24"/>
          <w:szCs w:val="24"/>
        </w:rPr>
      </w:pPr>
      <w:r w:rsidRPr="00491914">
        <w:rPr>
          <w:rFonts w:ascii="Times New Roman" w:hAnsi="Times New Roman" w:cs="Times New Roman"/>
          <w:sz w:val="24"/>
          <w:szCs w:val="24"/>
        </w:rPr>
        <w:t xml:space="preserve">Supplementary </w:t>
      </w:r>
      <w:r w:rsidR="0015292A" w:rsidRPr="00491914">
        <w:rPr>
          <w:rFonts w:ascii="Times New Roman" w:hAnsi="Times New Roman" w:cs="Times New Roman"/>
          <w:sz w:val="24"/>
          <w:szCs w:val="24"/>
        </w:rPr>
        <w:t>M</w:t>
      </w:r>
      <w:r w:rsidRPr="00491914">
        <w:rPr>
          <w:rFonts w:ascii="Times New Roman" w:hAnsi="Times New Roman" w:cs="Times New Roman"/>
          <w:sz w:val="24"/>
          <w:szCs w:val="24"/>
        </w:rPr>
        <w:t>ethods</w:t>
      </w:r>
    </w:p>
    <w:p w:rsidR="00BC4886" w:rsidRPr="00491914" w:rsidRDefault="006C0FB9" w:rsidP="00491914">
      <w:pPr>
        <w:pStyle w:val="ListParagraph"/>
        <w:numPr>
          <w:ilvl w:val="0"/>
          <w:numId w:val="4"/>
        </w:numPr>
        <w:spacing w:line="480" w:lineRule="auto"/>
        <w:rPr>
          <w:rFonts w:ascii="Times New Roman" w:hAnsi="Times New Roman" w:cs="Times New Roman"/>
          <w:sz w:val="24"/>
          <w:szCs w:val="24"/>
        </w:rPr>
      </w:pPr>
      <w:r w:rsidRPr="00491914">
        <w:rPr>
          <w:rFonts w:ascii="Times New Roman" w:hAnsi="Times New Roman" w:cs="Times New Roman"/>
          <w:sz w:val="24"/>
          <w:szCs w:val="24"/>
        </w:rPr>
        <w:t>Supplementary Figu</w:t>
      </w:r>
      <w:r w:rsidR="00415716" w:rsidRPr="00491914">
        <w:rPr>
          <w:rFonts w:ascii="Times New Roman" w:hAnsi="Times New Roman" w:cs="Times New Roman"/>
          <w:sz w:val="24"/>
          <w:szCs w:val="24"/>
        </w:rPr>
        <w:t>res S1 to S6</w:t>
      </w:r>
    </w:p>
    <w:p w:rsidR="00BC4886" w:rsidRDefault="00BC4886" w:rsidP="00491914">
      <w:pPr>
        <w:pStyle w:val="ListParagraph"/>
        <w:numPr>
          <w:ilvl w:val="0"/>
          <w:numId w:val="4"/>
        </w:numPr>
        <w:spacing w:line="480" w:lineRule="auto"/>
        <w:rPr>
          <w:rFonts w:ascii="Times New Roman" w:hAnsi="Times New Roman" w:cs="Times New Roman"/>
          <w:sz w:val="24"/>
          <w:szCs w:val="24"/>
        </w:rPr>
      </w:pPr>
      <w:r w:rsidRPr="00491914">
        <w:rPr>
          <w:rFonts w:ascii="Times New Roman" w:hAnsi="Times New Roman" w:cs="Times New Roman"/>
          <w:sz w:val="24"/>
          <w:szCs w:val="24"/>
        </w:rPr>
        <w:t>Supplementary Table1</w:t>
      </w:r>
    </w:p>
    <w:p w:rsidR="00D92DC4" w:rsidRPr="00D92DC4" w:rsidRDefault="00D92DC4" w:rsidP="00D92DC4">
      <w:pPr>
        <w:spacing w:line="480" w:lineRule="auto"/>
        <w:ind w:left="360"/>
        <w:rPr>
          <w:rFonts w:ascii="Times New Roman" w:hAnsi="Times New Roman" w:cs="Times New Roman"/>
          <w:sz w:val="24"/>
          <w:szCs w:val="24"/>
        </w:rPr>
      </w:pPr>
    </w:p>
    <w:p w:rsidR="00BC4886" w:rsidRDefault="00BC4886" w:rsidP="00BC4886">
      <w:pPr>
        <w:spacing w:line="480" w:lineRule="auto"/>
        <w:rPr>
          <w:rFonts w:ascii="Times New Roman" w:hAnsi="Times New Roman" w:cs="Times New Roman"/>
          <w:sz w:val="24"/>
          <w:szCs w:val="24"/>
        </w:rPr>
      </w:pPr>
    </w:p>
    <w:p w:rsidR="00F646D2" w:rsidRDefault="00F646D2" w:rsidP="00BC4886">
      <w:pPr>
        <w:spacing w:line="480" w:lineRule="auto"/>
        <w:rPr>
          <w:rFonts w:ascii="Times New Roman" w:hAnsi="Times New Roman" w:cs="Times New Roman"/>
          <w:sz w:val="24"/>
          <w:szCs w:val="24"/>
        </w:rPr>
      </w:pPr>
    </w:p>
    <w:p w:rsidR="00F646D2" w:rsidRDefault="00F646D2" w:rsidP="00BC4886">
      <w:pPr>
        <w:spacing w:line="480" w:lineRule="auto"/>
        <w:rPr>
          <w:rFonts w:ascii="Times New Roman" w:hAnsi="Times New Roman" w:cs="Times New Roman"/>
          <w:sz w:val="24"/>
          <w:szCs w:val="24"/>
        </w:rPr>
      </w:pPr>
    </w:p>
    <w:bookmarkEnd w:id="0"/>
    <w:p w:rsidR="009036A3" w:rsidRPr="00D51638" w:rsidRDefault="005F2D42" w:rsidP="005F2D42">
      <w:pPr>
        <w:keepNext/>
        <w:pBdr>
          <w:top w:val="nil"/>
          <w:left w:val="nil"/>
          <w:bottom w:val="nil"/>
          <w:right w:val="nil"/>
          <w:between w:val="nil"/>
        </w:pBdr>
        <w:spacing w:before="240" w:after="60"/>
        <w:rPr>
          <w:rFonts w:ascii="Arial" w:hAnsi="Arial" w:cs="Arial"/>
          <w:b/>
          <w:szCs w:val="20"/>
        </w:rPr>
      </w:pPr>
      <w:r w:rsidRPr="00D51638">
        <w:rPr>
          <w:rFonts w:ascii="Arial" w:hAnsi="Arial" w:cs="Arial"/>
          <w:b/>
          <w:szCs w:val="20"/>
        </w:rPr>
        <w:lastRenderedPageBreak/>
        <w:t xml:space="preserve">1. </w:t>
      </w:r>
      <w:r w:rsidR="00F20B70" w:rsidRPr="00D51638">
        <w:rPr>
          <w:rFonts w:ascii="Times New Roman" w:hAnsi="Times New Roman" w:cs="Times New Roman"/>
          <w:b/>
          <w:sz w:val="24"/>
          <w:szCs w:val="24"/>
        </w:rPr>
        <w:t>SUPPLEMENTARY METHODS</w:t>
      </w:r>
    </w:p>
    <w:p w:rsidR="009036A3" w:rsidRPr="00F649EE" w:rsidRDefault="009036A3" w:rsidP="009036A3">
      <w:pPr>
        <w:pBdr>
          <w:top w:val="nil"/>
          <w:left w:val="nil"/>
          <w:bottom w:val="nil"/>
          <w:right w:val="nil"/>
          <w:between w:val="nil"/>
        </w:pBdr>
        <w:spacing w:after="0"/>
        <w:contextualSpacing/>
        <w:rPr>
          <w:rFonts w:ascii="Arial" w:hAnsi="Arial" w:cs="Arial"/>
          <w:b/>
          <w:color w:val="000000"/>
          <w:szCs w:val="20"/>
        </w:rPr>
      </w:pPr>
    </w:p>
    <w:p w:rsidR="005F2D42" w:rsidRPr="00D51638" w:rsidRDefault="005F2D42" w:rsidP="005F2D42">
      <w:pPr>
        <w:pStyle w:val="ListParagraph"/>
        <w:keepNext/>
        <w:numPr>
          <w:ilvl w:val="1"/>
          <w:numId w:val="3"/>
        </w:numPr>
        <w:pBdr>
          <w:top w:val="nil"/>
          <w:left w:val="nil"/>
          <w:bottom w:val="nil"/>
          <w:right w:val="nil"/>
          <w:between w:val="nil"/>
        </w:pBdr>
        <w:spacing w:before="240" w:after="60" w:line="360" w:lineRule="auto"/>
        <w:rPr>
          <w:rFonts w:ascii="Arial" w:hAnsi="Arial" w:cs="Arial"/>
          <w:i/>
          <w:szCs w:val="20"/>
        </w:rPr>
      </w:pPr>
      <w:r w:rsidRPr="00D51638">
        <w:rPr>
          <w:rFonts w:ascii="Arial" w:hAnsi="Arial" w:cs="Arial"/>
          <w:i/>
          <w:szCs w:val="20"/>
        </w:rPr>
        <w:t xml:space="preserve">Hepatic Zonation of FGF23 expression in healthy human </w:t>
      </w:r>
      <w:r w:rsidR="00A97F60" w:rsidRPr="00D51638">
        <w:rPr>
          <w:rFonts w:ascii="Arial" w:hAnsi="Arial" w:cs="Arial"/>
          <w:i/>
          <w:szCs w:val="20"/>
        </w:rPr>
        <w:t xml:space="preserve">liver </w:t>
      </w:r>
      <w:r w:rsidRPr="00D51638">
        <w:rPr>
          <w:rFonts w:ascii="Arial" w:hAnsi="Arial" w:cs="Arial"/>
          <w:i/>
          <w:szCs w:val="20"/>
        </w:rPr>
        <w:t>and chronic alcohol-</w:t>
      </w:r>
      <w:r w:rsidR="001320DE" w:rsidRPr="00D51638">
        <w:rPr>
          <w:rFonts w:ascii="Arial" w:hAnsi="Arial" w:cs="Arial"/>
          <w:i/>
          <w:szCs w:val="20"/>
        </w:rPr>
        <w:t>fed</w:t>
      </w:r>
      <w:r w:rsidRPr="00D51638">
        <w:rPr>
          <w:rFonts w:ascii="Arial" w:hAnsi="Arial" w:cs="Arial"/>
          <w:i/>
          <w:szCs w:val="20"/>
        </w:rPr>
        <w:t xml:space="preserve"> mice</w:t>
      </w:r>
      <w:r w:rsidR="00A97F60" w:rsidRPr="00D51638">
        <w:rPr>
          <w:rFonts w:ascii="Arial" w:hAnsi="Arial" w:cs="Arial"/>
          <w:i/>
          <w:szCs w:val="20"/>
        </w:rPr>
        <w:t xml:space="preserve"> liver</w:t>
      </w:r>
    </w:p>
    <w:p w:rsidR="005F2D42" w:rsidRPr="00D51638" w:rsidRDefault="005F2D42" w:rsidP="005F2D42">
      <w:pPr>
        <w:keepNext/>
        <w:pBdr>
          <w:top w:val="nil"/>
          <w:left w:val="nil"/>
          <w:bottom w:val="nil"/>
          <w:right w:val="nil"/>
          <w:between w:val="nil"/>
        </w:pBdr>
        <w:spacing w:before="240" w:after="60" w:line="360" w:lineRule="auto"/>
        <w:ind w:firstLine="720"/>
        <w:contextualSpacing/>
        <w:rPr>
          <w:rFonts w:ascii="Arial" w:hAnsi="Arial" w:cs="Arial"/>
          <w:szCs w:val="20"/>
        </w:rPr>
      </w:pPr>
      <w:r w:rsidRPr="00D51638">
        <w:rPr>
          <w:rFonts w:ascii="Arial" w:hAnsi="Arial" w:cs="Arial"/>
          <w:szCs w:val="20"/>
        </w:rPr>
        <w:t xml:space="preserve">Data regarding the basal expression levels of FGF23 in different zones of human liver tissues were extracted from publicly available Gene Expression Omnibus (GEO) database, specifically from the dataset GSE105127. In mice, </w:t>
      </w:r>
      <w:proofErr w:type="spellStart"/>
      <w:r w:rsidRPr="00D51638">
        <w:rPr>
          <w:rFonts w:ascii="Arial" w:hAnsi="Arial" w:cs="Arial"/>
          <w:szCs w:val="20"/>
        </w:rPr>
        <w:t>WT</w:t>
      </w:r>
      <w:proofErr w:type="spellEnd"/>
      <w:r w:rsidRPr="00D51638">
        <w:rPr>
          <w:rFonts w:ascii="Arial" w:hAnsi="Arial" w:cs="Arial"/>
          <w:szCs w:val="20"/>
        </w:rPr>
        <w:t xml:space="preserve"> mice were treated with </w:t>
      </w:r>
      <w:r w:rsidR="00841B4F" w:rsidRPr="00D51638">
        <w:rPr>
          <w:rFonts w:ascii="Arial" w:hAnsi="Arial" w:cs="Arial"/>
          <w:szCs w:val="20"/>
        </w:rPr>
        <w:t xml:space="preserve">vehicle or </w:t>
      </w:r>
      <w:r w:rsidRPr="00D51638">
        <w:rPr>
          <w:rFonts w:ascii="Arial" w:hAnsi="Arial" w:cs="Arial"/>
          <w:szCs w:val="20"/>
        </w:rPr>
        <w:t>ethanol and sacrificed</w:t>
      </w:r>
      <w:r w:rsidR="007B09B1" w:rsidRPr="00D51638">
        <w:rPr>
          <w:rFonts w:ascii="Arial" w:hAnsi="Arial" w:cs="Arial"/>
          <w:szCs w:val="20"/>
        </w:rPr>
        <w:t xml:space="preserve"> for analysis. T</w:t>
      </w:r>
      <w:r w:rsidRPr="00D51638">
        <w:rPr>
          <w:rFonts w:ascii="Arial" w:hAnsi="Arial" w:cs="Arial"/>
          <w:szCs w:val="20"/>
        </w:rPr>
        <w:t>he protein expression pattern of FGF23 was analyzed in three main are</w:t>
      </w:r>
      <w:r w:rsidR="004F4579" w:rsidRPr="00D51638">
        <w:rPr>
          <w:rFonts w:ascii="Arial" w:hAnsi="Arial" w:cs="Arial"/>
          <w:szCs w:val="20"/>
        </w:rPr>
        <w:t>as of hepatic lobule: periportal</w:t>
      </w:r>
      <w:r w:rsidRPr="00D51638">
        <w:rPr>
          <w:rFonts w:ascii="Arial" w:hAnsi="Arial" w:cs="Arial"/>
          <w:szCs w:val="20"/>
        </w:rPr>
        <w:t xml:space="preserve"> zone, intermediate zone, and pericentral zone</w:t>
      </w:r>
      <w:r w:rsidR="005F6210" w:rsidRPr="00D51638">
        <w:rPr>
          <w:rFonts w:ascii="Arial" w:hAnsi="Arial" w:cs="Arial"/>
          <w:szCs w:val="20"/>
        </w:rPr>
        <w:t xml:space="preserve"> through immunohistochemistry of FGF23</w:t>
      </w:r>
      <w:r w:rsidRPr="00D51638">
        <w:rPr>
          <w:rFonts w:ascii="Arial" w:hAnsi="Arial" w:cs="Arial"/>
          <w:szCs w:val="20"/>
        </w:rPr>
        <w:t>. Representative images were presented.</w:t>
      </w:r>
    </w:p>
    <w:p w:rsidR="009036A3" w:rsidRPr="00D51638" w:rsidRDefault="009036A3" w:rsidP="005F2D42">
      <w:pPr>
        <w:pStyle w:val="ListParagraph"/>
        <w:keepNext/>
        <w:numPr>
          <w:ilvl w:val="1"/>
          <w:numId w:val="3"/>
        </w:numPr>
        <w:pBdr>
          <w:top w:val="nil"/>
          <w:left w:val="nil"/>
          <w:bottom w:val="nil"/>
          <w:right w:val="nil"/>
          <w:between w:val="nil"/>
        </w:pBdr>
        <w:spacing w:before="240" w:after="60" w:line="360" w:lineRule="auto"/>
        <w:rPr>
          <w:rFonts w:ascii="Arial" w:hAnsi="Arial" w:cs="Arial"/>
          <w:i/>
          <w:szCs w:val="20"/>
        </w:rPr>
      </w:pPr>
      <w:r w:rsidRPr="00D51638">
        <w:rPr>
          <w:rFonts w:ascii="Arial" w:hAnsi="Arial" w:cs="Arial"/>
          <w:i/>
          <w:szCs w:val="20"/>
        </w:rPr>
        <w:t>Measuring plasma alcohol concentration</w:t>
      </w:r>
    </w:p>
    <w:p w:rsidR="00D04E47" w:rsidRPr="00D51638" w:rsidRDefault="009036A3" w:rsidP="009C46F7">
      <w:pPr>
        <w:keepNext/>
        <w:pBdr>
          <w:top w:val="nil"/>
          <w:left w:val="nil"/>
          <w:bottom w:val="nil"/>
          <w:right w:val="nil"/>
          <w:between w:val="nil"/>
        </w:pBdr>
        <w:spacing w:before="240" w:after="60" w:line="360" w:lineRule="auto"/>
        <w:ind w:firstLine="720"/>
        <w:contextualSpacing/>
        <w:rPr>
          <w:rFonts w:ascii="Arial" w:hAnsi="Arial" w:cs="Arial"/>
          <w:szCs w:val="20"/>
        </w:rPr>
      </w:pPr>
      <w:r w:rsidRPr="00D51638">
        <w:rPr>
          <w:rFonts w:ascii="Arial" w:hAnsi="Arial" w:cs="Arial"/>
          <w:szCs w:val="20"/>
        </w:rPr>
        <w:t>Ethanol assay kit (</w:t>
      </w:r>
      <w:proofErr w:type="spellStart"/>
      <w:r w:rsidRPr="00D51638">
        <w:rPr>
          <w:rFonts w:ascii="Arial" w:hAnsi="Arial" w:cs="Arial"/>
          <w:szCs w:val="20"/>
        </w:rPr>
        <w:t>Abcam</w:t>
      </w:r>
      <w:proofErr w:type="spellEnd"/>
      <w:r w:rsidRPr="00D51638">
        <w:rPr>
          <w:rFonts w:ascii="Arial" w:hAnsi="Arial" w:cs="Arial"/>
          <w:szCs w:val="20"/>
        </w:rPr>
        <w:t xml:space="preserve">, </w:t>
      </w:r>
      <w:r w:rsidR="000D484D" w:rsidRPr="00D51638">
        <w:rPr>
          <w:rFonts w:ascii="Arial" w:hAnsi="Arial" w:cs="Arial"/>
          <w:szCs w:val="20"/>
        </w:rPr>
        <w:t>catalog</w:t>
      </w:r>
      <w:r w:rsidRPr="00D51638">
        <w:rPr>
          <w:rFonts w:ascii="Arial" w:hAnsi="Arial" w:cs="Arial"/>
          <w:szCs w:val="20"/>
        </w:rPr>
        <w:t xml:space="preserve"> # ab65343, Cambridge, USA) was utilized to measure alcohol concentration from plasma of mice according to the manufacturer’s protocol.</w:t>
      </w:r>
      <w:r w:rsidR="000E6671" w:rsidRPr="00D51638">
        <w:rPr>
          <w:rFonts w:ascii="Arial" w:hAnsi="Arial" w:cs="Arial"/>
          <w:szCs w:val="20"/>
        </w:rPr>
        <w:t xml:space="preserve"> </w:t>
      </w:r>
      <w:r w:rsidR="008402E6" w:rsidRPr="00D51638">
        <w:rPr>
          <w:rFonts w:ascii="Arial" w:hAnsi="Arial" w:cs="Arial"/>
          <w:szCs w:val="20"/>
        </w:rPr>
        <w:t>In brief</w:t>
      </w:r>
      <w:r w:rsidR="000E6671" w:rsidRPr="00D51638">
        <w:rPr>
          <w:rFonts w:ascii="Arial" w:hAnsi="Arial" w:cs="Arial"/>
          <w:szCs w:val="20"/>
        </w:rPr>
        <w:t xml:space="preserve">, plasma samples were added in duplicates to the wells of </w:t>
      </w:r>
      <w:r w:rsidR="008402E6" w:rsidRPr="00D51638">
        <w:rPr>
          <w:rFonts w:ascii="Arial" w:hAnsi="Arial" w:cs="Arial"/>
          <w:szCs w:val="20"/>
        </w:rPr>
        <w:t xml:space="preserve">a </w:t>
      </w:r>
      <w:r w:rsidR="000E6671" w:rsidRPr="00D51638">
        <w:rPr>
          <w:rFonts w:ascii="Arial" w:hAnsi="Arial" w:cs="Arial"/>
          <w:szCs w:val="20"/>
        </w:rPr>
        <w:t>96-well plate</w:t>
      </w:r>
      <w:r w:rsidR="008402E6" w:rsidRPr="00D51638">
        <w:rPr>
          <w:rFonts w:ascii="Arial" w:hAnsi="Arial" w:cs="Arial"/>
          <w:szCs w:val="20"/>
        </w:rPr>
        <w:t>,</w:t>
      </w:r>
      <w:r w:rsidR="000E6671" w:rsidRPr="00D51638">
        <w:rPr>
          <w:rFonts w:ascii="Arial" w:hAnsi="Arial" w:cs="Arial"/>
          <w:szCs w:val="20"/>
        </w:rPr>
        <w:t xml:space="preserve"> and the volume </w:t>
      </w:r>
      <w:r w:rsidR="008402E6" w:rsidRPr="00D51638">
        <w:rPr>
          <w:rFonts w:ascii="Arial" w:hAnsi="Arial" w:cs="Arial"/>
          <w:szCs w:val="20"/>
        </w:rPr>
        <w:t>was</w:t>
      </w:r>
      <w:r w:rsidR="000E6671" w:rsidRPr="00D51638">
        <w:rPr>
          <w:rFonts w:ascii="Arial" w:hAnsi="Arial" w:cs="Arial"/>
          <w:szCs w:val="20"/>
        </w:rPr>
        <w:t xml:space="preserve"> adjusted to 50 µL/well using assay buffer. </w:t>
      </w:r>
      <w:r w:rsidR="008402E6" w:rsidRPr="00D51638">
        <w:rPr>
          <w:rFonts w:ascii="Arial" w:hAnsi="Arial" w:cs="Arial"/>
          <w:szCs w:val="20"/>
        </w:rPr>
        <w:t xml:space="preserve">Subsequently, </w:t>
      </w:r>
      <w:r w:rsidR="000E6671" w:rsidRPr="00D51638">
        <w:rPr>
          <w:rFonts w:ascii="Arial" w:hAnsi="Arial" w:cs="Arial"/>
          <w:szCs w:val="20"/>
        </w:rPr>
        <w:t xml:space="preserve">50 µL of </w:t>
      </w:r>
      <w:r w:rsidR="008402E6" w:rsidRPr="00D51638">
        <w:rPr>
          <w:rFonts w:ascii="Arial" w:hAnsi="Arial" w:cs="Arial"/>
          <w:szCs w:val="20"/>
        </w:rPr>
        <w:t xml:space="preserve">the </w:t>
      </w:r>
      <w:r w:rsidR="000E6671" w:rsidRPr="00D51638">
        <w:rPr>
          <w:rFonts w:ascii="Arial" w:hAnsi="Arial" w:cs="Arial"/>
          <w:szCs w:val="20"/>
        </w:rPr>
        <w:t>reaction mix was added to each well</w:t>
      </w:r>
      <w:r w:rsidR="000D484D" w:rsidRPr="00D51638">
        <w:rPr>
          <w:rFonts w:ascii="Arial" w:hAnsi="Arial" w:cs="Arial"/>
          <w:szCs w:val="20"/>
        </w:rPr>
        <w:t>.</w:t>
      </w:r>
      <w:r w:rsidR="000E6671" w:rsidRPr="00D51638">
        <w:rPr>
          <w:rFonts w:ascii="Arial" w:hAnsi="Arial" w:cs="Arial"/>
          <w:szCs w:val="20"/>
        </w:rPr>
        <w:t xml:space="preserve"> </w:t>
      </w:r>
      <w:r w:rsidR="000D484D" w:rsidRPr="00D51638">
        <w:rPr>
          <w:rFonts w:ascii="Arial" w:hAnsi="Arial" w:cs="Arial"/>
          <w:szCs w:val="20"/>
        </w:rPr>
        <w:t>O</w:t>
      </w:r>
      <w:r w:rsidR="000E6671" w:rsidRPr="00D51638">
        <w:rPr>
          <w:rFonts w:ascii="Arial" w:hAnsi="Arial" w:cs="Arial"/>
          <w:szCs w:val="20"/>
        </w:rPr>
        <w:t>nly ethanol assay buffer</w:t>
      </w:r>
      <w:r w:rsidR="000D484D" w:rsidRPr="00D51638">
        <w:rPr>
          <w:rFonts w:ascii="Arial" w:hAnsi="Arial" w:cs="Arial"/>
          <w:szCs w:val="20"/>
        </w:rPr>
        <w:t xml:space="preserve"> is</w:t>
      </w:r>
      <w:r w:rsidR="000E6671" w:rsidRPr="00D51638">
        <w:rPr>
          <w:rFonts w:ascii="Arial" w:hAnsi="Arial" w:cs="Arial"/>
          <w:szCs w:val="20"/>
        </w:rPr>
        <w:t xml:space="preserve"> used in the background control wells</w:t>
      </w:r>
      <w:r w:rsidR="000D484D" w:rsidRPr="00D51638">
        <w:rPr>
          <w:rFonts w:ascii="Arial" w:hAnsi="Arial" w:cs="Arial"/>
          <w:szCs w:val="20"/>
        </w:rPr>
        <w:t xml:space="preserve"> and 50 µL/well standard dilutions were used for standard curve preparation</w:t>
      </w:r>
      <w:r w:rsidR="000E6671" w:rsidRPr="00D51638">
        <w:rPr>
          <w:rFonts w:ascii="Arial" w:hAnsi="Arial" w:cs="Arial"/>
          <w:szCs w:val="20"/>
        </w:rPr>
        <w:t>.</w:t>
      </w:r>
      <w:r w:rsidR="002378CE" w:rsidRPr="00D51638">
        <w:rPr>
          <w:rFonts w:ascii="Arial" w:hAnsi="Arial" w:cs="Arial"/>
          <w:szCs w:val="20"/>
        </w:rPr>
        <w:t xml:space="preserve"> </w:t>
      </w:r>
      <w:r w:rsidR="00020875" w:rsidRPr="00D51638">
        <w:rPr>
          <w:rFonts w:ascii="Arial" w:hAnsi="Arial" w:cs="Arial"/>
          <w:szCs w:val="20"/>
        </w:rPr>
        <w:t xml:space="preserve">The plate was incubated at 37°C for 60 minutes, shielded from light. </w:t>
      </w:r>
      <w:r w:rsidR="00D04E47" w:rsidRPr="00D51638">
        <w:rPr>
          <w:rFonts w:ascii="Arial" w:hAnsi="Arial" w:cs="Arial"/>
          <w:szCs w:val="20"/>
        </w:rPr>
        <w:t>Absorbance at 570 nm was measured for all wells using a microplate reader.</w:t>
      </w:r>
    </w:p>
    <w:p w:rsidR="009036A3" w:rsidRPr="00D51638" w:rsidRDefault="009036A3" w:rsidP="005F2D42">
      <w:pPr>
        <w:pStyle w:val="ListParagraph"/>
        <w:keepNext/>
        <w:numPr>
          <w:ilvl w:val="1"/>
          <w:numId w:val="3"/>
        </w:numPr>
        <w:pBdr>
          <w:top w:val="nil"/>
          <w:left w:val="nil"/>
          <w:bottom w:val="nil"/>
          <w:right w:val="nil"/>
          <w:between w:val="nil"/>
        </w:pBdr>
        <w:spacing w:before="240" w:after="60" w:line="360" w:lineRule="auto"/>
        <w:rPr>
          <w:rFonts w:ascii="Arial" w:hAnsi="Arial" w:cs="Arial"/>
          <w:i/>
          <w:szCs w:val="20"/>
        </w:rPr>
      </w:pPr>
      <w:r w:rsidRPr="00D51638">
        <w:rPr>
          <w:rFonts w:ascii="Arial" w:hAnsi="Arial" w:cs="Arial"/>
          <w:i/>
          <w:szCs w:val="20"/>
        </w:rPr>
        <w:t>Measuring plasma FGF21 levels</w:t>
      </w:r>
    </w:p>
    <w:p w:rsidR="009036A3" w:rsidRPr="00D51638" w:rsidRDefault="009036A3" w:rsidP="009036A3">
      <w:pPr>
        <w:keepNext/>
        <w:pBdr>
          <w:top w:val="nil"/>
          <w:left w:val="nil"/>
          <w:bottom w:val="nil"/>
          <w:right w:val="nil"/>
          <w:between w:val="nil"/>
        </w:pBdr>
        <w:spacing w:before="240" w:after="60" w:line="360" w:lineRule="auto"/>
        <w:ind w:firstLine="720"/>
        <w:contextualSpacing/>
        <w:rPr>
          <w:rFonts w:ascii="Arial" w:hAnsi="Arial" w:cs="Arial"/>
          <w:szCs w:val="20"/>
        </w:rPr>
      </w:pPr>
      <w:r w:rsidRPr="00D51638">
        <w:rPr>
          <w:rFonts w:ascii="Arial" w:hAnsi="Arial" w:cs="Arial"/>
          <w:szCs w:val="20"/>
        </w:rPr>
        <w:t>Concentration of circulatory FGF21 levels were measured from mouse plasma using a mouse FGF21 ELISA kit (</w:t>
      </w:r>
      <w:proofErr w:type="spellStart"/>
      <w:r w:rsidRPr="00D51638">
        <w:rPr>
          <w:rFonts w:ascii="Arial" w:hAnsi="Arial" w:cs="Arial"/>
          <w:szCs w:val="20"/>
        </w:rPr>
        <w:t>Abcam</w:t>
      </w:r>
      <w:proofErr w:type="spellEnd"/>
      <w:r w:rsidRPr="00D51638">
        <w:rPr>
          <w:rFonts w:ascii="Arial" w:hAnsi="Arial" w:cs="Arial"/>
          <w:szCs w:val="20"/>
        </w:rPr>
        <w:t>, catalog # ab212160, Minneapolis, MN, USA) according to the manufacturer’s protocol.</w:t>
      </w:r>
    </w:p>
    <w:p w:rsidR="005F2D42" w:rsidRDefault="005F2D42" w:rsidP="005F2D42">
      <w:pPr>
        <w:keepNext/>
        <w:pBdr>
          <w:top w:val="nil"/>
          <w:left w:val="nil"/>
          <w:bottom w:val="nil"/>
          <w:right w:val="nil"/>
          <w:between w:val="nil"/>
        </w:pBdr>
        <w:spacing w:before="240" w:after="60" w:line="360" w:lineRule="auto"/>
        <w:contextualSpacing/>
        <w:rPr>
          <w:rFonts w:ascii="Arial" w:hAnsi="Arial" w:cs="Arial"/>
          <w:color w:val="000000"/>
          <w:szCs w:val="20"/>
        </w:rPr>
      </w:pPr>
    </w:p>
    <w:p w:rsidR="005F2D42" w:rsidRDefault="005F2D42"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5F2D42">
      <w:pPr>
        <w:keepNext/>
        <w:pBdr>
          <w:top w:val="nil"/>
          <w:left w:val="nil"/>
          <w:bottom w:val="nil"/>
          <w:right w:val="nil"/>
          <w:between w:val="nil"/>
        </w:pBdr>
        <w:spacing w:before="240" w:after="60" w:line="360" w:lineRule="auto"/>
        <w:contextualSpacing/>
        <w:rPr>
          <w:rFonts w:ascii="Arial" w:hAnsi="Arial" w:cs="Arial"/>
          <w:b/>
          <w:color w:val="000000"/>
          <w:szCs w:val="20"/>
        </w:rPr>
      </w:pPr>
    </w:p>
    <w:p w:rsidR="009036A3" w:rsidRDefault="009036A3" w:rsidP="009036A3">
      <w:pPr>
        <w:keepNext/>
        <w:pBdr>
          <w:top w:val="nil"/>
          <w:left w:val="nil"/>
          <w:bottom w:val="nil"/>
          <w:right w:val="nil"/>
          <w:between w:val="nil"/>
        </w:pBdr>
        <w:spacing w:before="240" w:after="60" w:line="360" w:lineRule="auto"/>
        <w:contextualSpacing/>
        <w:rPr>
          <w:rFonts w:ascii="Arial" w:hAnsi="Arial" w:cs="Arial"/>
          <w:b/>
          <w:color w:val="000000"/>
          <w:szCs w:val="20"/>
        </w:rPr>
      </w:pPr>
    </w:p>
    <w:p w:rsidR="00F20B70" w:rsidRDefault="00F20B70" w:rsidP="00B05E87">
      <w:pPr>
        <w:spacing w:line="480" w:lineRule="auto"/>
        <w:rPr>
          <w:rFonts w:ascii="Times New Roman" w:hAnsi="Times New Roman" w:cs="Times New Roman"/>
          <w:b/>
          <w:sz w:val="24"/>
          <w:szCs w:val="24"/>
        </w:rPr>
      </w:pPr>
    </w:p>
    <w:p w:rsidR="00F20B70" w:rsidRDefault="00F20B70" w:rsidP="00B05E87">
      <w:pPr>
        <w:spacing w:line="480" w:lineRule="auto"/>
        <w:rPr>
          <w:rFonts w:ascii="Times New Roman" w:hAnsi="Times New Roman" w:cs="Times New Roman"/>
          <w:b/>
          <w:sz w:val="24"/>
          <w:szCs w:val="24"/>
        </w:rPr>
      </w:pPr>
    </w:p>
    <w:p w:rsidR="0041443A" w:rsidRPr="00F20B70" w:rsidRDefault="0041443A" w:rsidP="00F20B70">
      <w:pPr>
        <w:pStyle w:val="ListParagraph"/>
        <w:numPr>
          <w:ilvl w:val="0"/>
          <w:numId w:val="3"/>
        </w:numPr>
        <w:spacing w:line="480" w:lineRule="auto"/>
        <w:rPr>
          <w:rFonts w:ascii="Times New Roman" w:hAnsi="Times New Roman" w:cs="Times New Roman"/>
          <w:b/>
          <w:sz w:val="24"/>
          <w:szCs w:val="24"/>
        </w:rPr>
      </w:pPr>
      <w:r w:rsidRPr="00F20B70">
        <w:rPr>
          <w:rFonts w:ascii="Times New Roman" w:hAnsi="Times New Roman" w:cs="Times New Roman"/>
          <w:b/>
          <w:sz w:val="24"/>
          <w:szCs w:val="24"/>
        </w:rPr>
        <w:lastRenderedPageBreak/>
        <w:t>SUPPLEMENTARY FIGURES</w:t>
      </w:r>
    </w:p>
    <w:p w:rsidR="00B05E87" w:rsidRDefault="009C4F1E" w:rsidP="00FE4CAB">
      <w:pPr>
        <w:pStyle w:val="Default"/>
        <w:spacing w:line="480" w:lineRule="auto"/>
        <w:rPr>
          <w:rFonts w:ascii="Times New Roman" w:eastAsiaTheme="majorHAnsi" w:hAnsi="Times New Roman" w:cs="Times New Roman"/>
          <w:noProof/>
          <w:color w:val="auto"/>
        </w:rPr>
      </w:pPr>
      <w:r>
        <w:rPr>
          <w:rFonts w:ascii="Times New Roman" w:eastAsiaTheme="majorHAnsi" w:hAnsi="Times New Roman" w:cs="Times New Roman"/>
          <w:noProof/>
          <w:color w:val="auto"/>
        </w:rPr>
        <w:drawing>
          <wp:inline distT="0" distB="0" distL="0" distR="0">
            <wp:extent cx="5943600" cy="320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 Figure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200400"/>
                    </a:xfrm>
                    <a:prstGeom prst="rect">
                      <a:avLst/>
                    </a:prstGeom>
                  </pic:spPr>
                </pic:pic>
              </a:graphicData>
            </a:graphic>
          </wp:inline>
        </w:drawing>
      </w:r>
    </w:p>
    <w:p w:rsidR="00B114D0" w:rsidRDefault="00B114D0" w:rsidP="00FE4CAB">
      <w:pPr>
        <w:pStyle w:val="Default"/>
        <w:spacing w:line="480" w:lineRule="auto"/>
        <w:rPr>
          <w:rFonts w:ascii="Times New Roman" w:eastAsiaTheme="majorHAnsi" w:hAnsi="Times New Roman" w:cs="Times New Roman"/>
          <w:noProof/>
          <w:color w:val="auto"/>
        </w:rPr>
      </w:pPr>
    </w:p>
    <w:p w:rsidR="00014F7F" w:rsidRPr="007F237D" w:rsidRDefault="007F237D" w:rsidP="007F237D">
      <w:pPr>
        <w:spacing w:line="360" w:lineRule="auto"/>
        <w:rPr>
          <w:rFonts w:ascii="Arial" w:hAnsi="Arial" w:cs="Arial"/>
          <w:szCs w:val="20"/>
        </w:rPr>
      </w:pPr>
      <w:r w:rsidRPr="007F237D">
        <w:rPr>
          <w:rFonts w:ascii="Arial" w:hAnsi="Arial" w:cs="Arial"/>
          <w:bCs/>
          <w:szCs w:val="20"/>
        </w:rPr>
        <w:t>Fig.</w:t>
      </w:r>
      <w:r w:rsidR="00452619" w:rsidRPr="007F237D">
        <w:rPr>
          <w:rFonts w:ascii="Arial" w:hAnsi="Arial" w:cs="Arial"/>
          <w:bCs/>
          <w:szCs w:val="20"/>
        </w:rPr>
        <w:t xml:space="preserve"> S</w:t>
      </w:r>
      <w:r w:rsidR="00014F7F" w:rsidRPr="007F237D">
        <w:rPr>
          <w:rFonts w:ascii="Arial" w:hAnsi="Arial" w:cs="Arial"/>
          <w:bCs/>
          <w:szCs w:val="20"/>
        </w:rPr>
        <w:t>1</w:t>
      </w:r>
      <w:r w:rsidRPr="007F237D">
        <w:rPr>
          <w:rFonts w:ascii="Arial" w:hAnsi="Arial" w:cs="Arial"/>
          <w:bCs/>
          <w:szCs w:val="20"/>
        </w:rPr>
        <w:t>.</w:t>
      </w:r>
      <w:r w:rsidR="00014F7F" w:rsidRPr="007F237D">
        <w:rPr>
          <w:rFonts w:ascii="Arial" w:hAnsi="Arial" w:cs="Arial"/>
          <w:bCs/>
          <w:szCs w:val="20"/>
        </w:rPr>
        <w:t xml:space="preserve"> </w:t>
      </w:r>
      <w:r w:rsidR="00014F7F" w:rsidRPr="007F237D">
        <w:rPr>
          <w:rFonts w:ascii="Arial" w:hAnsi="Arial" w:cs="Arial"/>
          <w:color w:val="000000" w:themeColor="text1"/>
          <w:szCs w:val="20"/>
        </w:rPr>
        <w:t>Expression levels of validation genes for Fig. 1A &amp; B</w:t>
      </w:r>
      <w:r w:rsidR="00C56CEE" w:rsidRPr="007F237D">
        <w:rPr>
          <w:rFonts w:ascii="Arial" w:hAnsi="Arial" w:cs="Arial"/>
          <w:color w:val="000000" w:themeColor="text1"/>
          <w:szCs w:val="20"/>
        </w:rPr>
        <w:t>;</w:t>
      </w:r>
      <w:r w:rsidR="00014F7F" w:rsidRPr="007F237D">
        <w:rPr>
          <w:rFonts w:ascii="Arial" w:hAnsi="Arial" w:cs="Arial"/>
          <w:color w:val="000000" w:themeColor="text1"/>
          <w:szCs w:val="20"/>
        </w:rPr>
        <w:t xml:space="preserve"> and </w:t>
      </w:r>
      <w:r w:rsidR="00E568AB" w:rsidRPr="007F237D">
        <w:rPr>
          <w:rFonts w:ascii="Arial" w:hAnsi="Arial" w:cs="Arial"/>
          <w:color w:val="000000" w:themeColor="text1"/>
          <w:szCs w:val="20"/>
        </w:rPr>
        <w:t>analysis of liver and kidney injury markers of alcoholic liver injury mice.</w:t>
      </w:r>
      <w:r w:rsidR="00772A73" w:rsidRPr="007F237D">
        <w:rPr>
          <w:rFonts w:ascii="Arial" w:hAnsi="Arial" w:cs="Arial"/>
          <w:color w:val="000000" w:themeColor="text1"/>
          <w:szCs w:val="20"/>
        </w:rPr>
        <w:t xml:space="preserve"> </w:t>
      </w:r>
      <w:r w:rsidR="0032116A" w:rsidRPr="007F237D">
        <w:rPr>
          <w:rFonts w:ascii="Arial" w:hAnsi="Arial" w:cs="Arial"/>
          <w:bCs/>
          <w:szCs w:val="20"/>
        </w:rPr>
        <w:t xml:space="preserve">(A, </w:t>
      </w:r>
      <w:r w:rsidR="00014F7F" w:rsidRPr="007F237D">
        <w:rPr>
          <w:rFonts w:ascii="Arial" w:hAnsi="Arial" w:cs="Arial"/>
          <w:bCs/>
          <w:szCs w:val="20"/>
        </w:rPr>
        <w:t xml:space="preserve">B) </w:t>
      </w:r>
      <w:r w:rsidR="00014F7F" w:rsidRPr="007F237D">
        <w:rPr>
          <w:rFonts w:ascii="Arial" w:hAnsi="Arial" w:cs="Arial"/>
          <w:szCs w:val="20"/>
        </w:rPr>
        <w:t xml:space="preserve">Hepatic levels of </w:t>
      </w:r>
      <w:proofErr w:type="spellStart"/>
      <w:r w:rsidR="00014F7F" w:rsidRPr="007F237D">
        <w:rPr>
          <w:rFonts w:ascii="Arial" w:hAnsi="Arial" w:cs="Arial"/>
          <w:szCs w:val="20"/>
        </w:rPr>
        <w:t>BCAN</w:t>
      </w:r>
      <w:proofErr w:type="spellEnd"/>
      <w:r w:rsidR="00014F7F" w:rsidRPr="007F237D">
        <w:rPr>
          <w:rFonts w:ascii="Arial" w:hAnsi="Arial" w:cs="Arial"/>
          <w:szCs w:val="20"/>
        </w:rPr>
        <w:t xml:space="preserve">, SPARCL1, ALDH2 and ADH1B expression in alcoholic hepatitis and cirrhosis patients compared to healthy controls using two datasets obtained from the Gene Expression Omnibus (GEO) database (GSE143318-alcoholic hepatitis; GSE167308-alcoholic cirrhosis). </w:t>
      </w:r>
      <w:r w:rsidR="007E7A18" w:rsidRPr="007F237D">
        <w:rPr>
          <w:rFonts w:ascii="Arial" w:hAnsi="Arial" w:cs="Arial"/>
          <w:szCs w:val="20"/>
        </w:rPr>
        <w:t xml:space="preserve">(C-G) </w:t>
      </w:r>
      <w:proofErr w:type="spellStart"/>
      <w:r w:rsidR="007E7A18" w:rsidRPr="007F237D">
        <w:rPr>
          <w:rFonts w:ascii="Arial" w:hAnsi="Arial" w:cs="Arial"/>
          <w:szCs w:val="20"/>
        </w:rPr>
        <w:t>WT</w:t>
      </w:r>
      <w:proofErr w:type="spellEnd"/>
      <w:r w:rsidR="007E7A18" w:rsidRPr="007F237D">
        <w:rPr>
          <w:rFonts w:ascii="Arial" w:hAnsi="Arial" w:cs="Arial"/>
          <w:szCs w:val="20"/>
        </w:rPr>
        <w:t xml:space="preserve"> mice were treated with ethanol and sacrificed after 4 weeks</w:t>
      </w:r>
      <w:r w:rsidR="008C3546" w:rsidRPr="007F237D">
        <w:rPr>
          <w:rFonts w:ascii="Arial" w:hAnsi="Arial" w:cs="Arial"/>
          <w:szCs w:val="20"/>
        </w:rPr>
        <w:t xml:space="preserve"> (con </w:t>
      </w:r>
      <w:r w:rsidR="008C3546" w:rsidRPr="007F237D">
        <w:rPr>
          <w:rFonts w:ascii="Arial" w:hAnsi="Arial" w:cs="Arial"/>
          <w:i/>
          <w:iCs/>
          <w:szCs w:val="20"/>
        </w:rPr>
        <w:t>n</w:t>
      </w:r>
      <w:r w:rsidR="008C3546" w:rsidRPr="007F237D">
        <w:rPr>
          <w:rFonts w:ascii="Arial" w:hAnsi="Arial" w:cs="Arial"/>
          <w:szCs w:val="20"/>
        </w:rPr>
        <w:t xml:space="preserve">=5, </w:t>
      </w:r>
      <w:proofErr w:type="spellStart"/>
      <w:r w:rsidR="008C3546" w:rsidRPr="007F237D">
        <w:rPr>
          <w:rFonts w:ascii="Arial" w:hAnsi="Arial" w:cs="Arial"/>
          <w:szCs w:val="20"/>
        </w:rPr>
        <w:t>EtOH</w:t>
      </w:r>
      <w:proofErr w:type="spellEnd"/>
      <w:r w:rsidR="008C3546" w:rsidRPr="007F237D">
        <w:rPr>
          <w:rFonts w:ascii="Arial" w:hAnsi="Arial" w:cs="Arial"/>
          <w:szCs w:val="20"/>
        </w:rPr>
        <w:t xml:space="preserve"> </w:t>
      </w:r>
      <w:r w:rsidR="008C3546" w:rsidRPr="007F237D">
        <w:rPr>
          <w:rFonts w:ascii="Arial" w:hAnsi="Arial" w:cs="Arial"/>
          <w:i/>
          <w:iCs/>
          <w:szCs w:val="20"/>
        </w:rPr>
        <w:t>n</w:t>
      </w:r>
      <w:r w:rsidR="008C3546" w:rsidRPr="007F237D">
        <w:rPr>
          <w:rFonts w:ascii="Arial" w:hAnsi="Arial" w:cs="Arial"/>
          <w:szCs w:val="20"/>
        </w:rPr>
        <w:t>=9)</w:t>
      </w:r>
      <w:r w:rsidR="007E7A18" w:rsidRPr="007F237D">
        <w:rPr>
          <w:rFonts w:ascii="Arial" w:hAnsi="Arial" w:cs="Arial"/>
          <w:szCs w:val="20"/>
        </w:rPr>
        <w:t xml:space="preserve">. (C, D) Plasma levels of </w:t>
      </w:r>
      <w:r w:rsidR="007E7A18" w:rsidRPr="007F237D">
        <w:rPr>
          <w:rFonts w:ascii="Arial" w:hAnsi="Arial" w:cs="Arial"/>
          <w:bCs/>
          <w:szCs w:val="20"/>
        </w:rPr>
        <w:t>(C)</w:t>
      </w:r>
      <w:r w:rsidR="007E7A18" w:rsidRPr="007F237D">
        <w:rPr>
          <w:rFonts w:ascii="Arial" w:hAnsi="Arial" w:cs="Arial"/>
          <w:szCs w:val="20"/>
        </w:rPr>
        <w:t xml:space="preserve"> alanine aminotransferase (ALT) and </w:t>
      </w:r>
      <w:r w:rsidR="007E7A18" w:rsidRPr="007F237D">
        <w:rPr>
          <w:rFonts w:ascii="Arial" w:hAnsi="Arial" w:cs="Arial"/>
          <w:bCs/>
          <w:szCs w:val="20"/>
        </w:rPr>
        <w:t>(D)</w:t>
      </w:r>
      <w:r w:rsidR="007E7A18" w:rsidRPr="007F237D">
        <w:rPr>
          <w:rFonts w:ascii="Arial" w:hAnsi="Arial" w:cs="Arial"/>
          <w:szCs w:val="20"/>
        </w:rPr>
        <w:t xml:space="preserve"> a</w:t>
      </w:r>
      <w:r w:rsidR="008C3546" w:rsidRPr="007F237D">
        <w:rPr>
          <w:rFonts w:ascii="Arial" w:hAnsi="Arial" w:cs="Arial"/>
          <w:szCs w:val="20"/>
        </w:rPr>
        <w:t>spartate aminotransferase (AST). (E) Representative images of hematoxylin and eosin (</w:t>
      </w:r>
      <w:proofErr w:type="spellStart"/>
      <w:r w:rsidR="008C3546" w:rsidRPr="007F237D">
        <w:rPr>
          <w:rFonts w:ascii="Arial" w:hAnsi="Arial" w:cs="Arial"/>
          <w:szCs w:val="20"/>
        </w:rPr>
        <w:t>H&amp;E</w:t>
      </w:r>
      <w:proofErr w:type="spellEnd"/>
      <w:r w:rsidR="008C3546" w:rsidRPr="007F237D">
        <w:rPr>
          <w:rFonts w:ascii="Arial" w:hAnsi="Arial" w:cs="Arial"/>
          <w:szCs w:val="20"/>
        </w:rPr>
        <w:t>) staining in liver sections.</w:t>
      </w:r>
      <w:r w:rsidR="008E6046" w:rsidRPr="007F237D">
        <w:rPr>
          <w:rFonts w:ascii="Arial" w:hAnsi="Arial" w:cs="Arial"/>
          <w:szCs w:val="20"/>
        </w:rPr>
        <w:t xml:space="preserve"> (F, G) Plasma levels of </w:t>
      </w:r>
      <w:r w:rsidR="008E6046" w:rsidRPr="007F237D">
        <w:rPr>
          <w:rFonts w:ascii="Arial" w:hAnsi="Arial" w:cs="Arial"/>
          <w:bCs/>
          <w:szCs w:val="20"/>
        </w:rPr>
        <w:t>(</w:t>
      </w:r>
      <w:r w:rsidR="00C96647" w:rsidRPr="007F237D">
        <w:rPr>
          <w:rFonts w:ascii="Arial" w:hAnsi="Arial" w:cs="Arial"/>
          <w:bCs/>
          <w:szCs w:val="20"/>
        </w:rPr>
        <w:t>F</w:t>
      </w:r>
      <w:r w:rsidR="008E6046" w:rsidRPr="007F237D">
        <w:rPr>
          <w:rFonts w:ascii="Arial" w:hAnsi="Arial" w:cs="Arial"/>
          <w:bCs/>
          <w:szCs w:val="20"/>
        </w:rPr>
        <w:t>)</w:t>
      </w:r>
      <w:r w:rsidR="008E6046" w:rsidRPr="007F237D">
        <w:rPr>
          <w:rFonts w:ascii="Arial" w:hAnsi="Arial" w:cs="Arial"/>
          <w:szCs w:val="20"/>
        </w:rPr>
        <w:t xml:space="preserve"> blood urea nitrogen (BUN) and </w:t>
      </w:r>
      <w:r w:rsidR="008E6046" w:rsidRPr="007F237D">
        <w:rPr>
          <w:rFonts w:ascii="Arial" w:hAnsi="Arial" w:cs="Arial"/>
          <w:bCs/>
          <w:szCs w:val="20"/>
        </w:rPr>
        <w:t>(</w:t>
      </w:r>
      <w:r w:rsidR="00C96647" w:rsidRPr="007F237D">
        <w:rPr>
          <w:rFonts w:ascii="Arial" w:hAnsi="Arial" w:cs="Arial"/>
          <w:bCs/>
          <w:szCs w:val="20"/>
        </w:rPr>
        <w:t>G</w:t>
      </w:r>
      <w:r w:rsidR="008E6046" w:rsidRPr="007F237D">
        <w:rPr>
          <w:rFonts w:ascii="Arial" w:hAnsi="Arial" w:cs="Arial"/>
          <w:bCs/>
          <w:szCs w:val="20"/>
        </w:rPr>
        <w:t>)</w:t>
      </w:r>
      <w:r w:rsidR="008E6046" w:rsidRPr="007F237D">
        <w:rPr>
          <w:rFonts w:ascii="Arial" w:hAnsi="Arial" w:cs="Arial"/>
          <w:szCs w:val="20"/>
        </w:rPr>
        <w:t xml:space="preserve"> creatinine in control and ethanol treated mice.</w:t>
      </w:r>
      <w:r w:rsidR="00C96647" w:rsidRPr="007F237D">
        <w:rPr>
          <w:rFonts w:ascii="Arial" w:hAnsi="Arial" w:cs="Arial"/>
          <w:szCs w:val="20"/>
        </w:rPr>
        <w:t xml:space="preserve"> The data were expressed as the mean ± </w:t>
      </w:r>
      <w:proofErr w:type="spellStart"/>
      <w:r w:rsidR="00C96647" w:rsidRPr="007F237D">
        <w:rPr>
          <w:rFonts w:ascii="Arial" w:hAnsi="Arial" w:cs="Arial"/>
          <w:szCs w:val="20"/>
        </w:rPr>
        <w:t>SEM</w:t>
      </w:r>
      <w:proofErr w:type="spellEnd"/>
      <w:r w:rsidR="00C96647" w:rsidRPr="007F237D">
        <w:rPr>
          <w:rFonts w:ascii="Arial" w:hAnsi="Arial" w:cs="Arial"/>
          <w:szCs w:val="20"/>
        </w:rPr>
        <w:t xml:space="preserve"> and analyzed using two-tailed Student’s </w:t>
      </w:r>
      <w:r w:rsidR="00C96647" w:rsidRPr="007F237D">
        <w:rPr>
          <w:rFonts w:ascii="Arial" w:hAnsi="Arial" w:cs="Arial"/>
          <w:i/>
          <w:iCs/>
          <w:szCs w:val="20"/>
        </w:rPr>
        <w:t>t</w:t>
      </w:r>
      <w:r w:rsidR="00C96647" w:rsidRPr="007F237D">
        <w:rPr>
          <w:rFonts w:ascii="Arial" w:hAnsi="Arial" w:cs="Arial"/>
          <w:szCs w:val="20"/>
        </w:rPr>
        <w:t xml:space="preserve"> test. </w:t>
      </w:r>
      <w:r w:rsidR="00014F7F" w:rsidRPr="007F237D">
        <w:rPr>
          <w:rFonts w:ascii="Arial" w:hAnsi="Arial" w:cs="Arial"/>
          <w:szCs w:val="20"/>
        </w:rPr>
        <w:t>*</w:t>
      </w:r>
      <w:r w:rsidR="00014F7F" w:rsidRPr="007F237D">
        <w:rPr>
          <w:rFonts w:ascii="Arial" w:hAnsi="Arial" w:cs="Arial"/>
          <w:i/>
          <w:iCs/>
          <w:szCs w:val="20"/>
        </w:rPr>
        <w:t>p</w:t>
      </w:r>
      <w:r w:rsidR="00014F7F" w:rsidRPr="007F237D">
        <w:rPr>
          <w:rFonts w:ascii="Arial" w:hAnsi="Arial" w:cs="Arial"/>
          <w:szCs w:val="20"/>
        </w:rPr>
        <w:t xml:space="preserve"> &lt; 0.05; **</w:t>
      </w:r>
      <w:r w:rsidR="00014F7F" w:rsidRPr="007F237D">
        <w:rPr>
          <w:rFonts w:ascii="Arial" w:hAnsi="Arial" w:cs="Arial"/>
          <w:i/>
          <w:iCs/>
          <w:szCs w:val="20"/>
        </w:rPr>
        <w:t>p</w:t>
      </w:r>
      <w:r w:rsidR="00014F7F" w:rsidRPr="007F237D">
        <w:rPr>
          <w:rFonts w:ascii="Arial" w:hAnsi="Arial" w:cs="Arial"/>
          <w:szCs w:val="20"/>
        </w:rPr>
        <w:t xml:space="preserve"> &lt; 0.01; ***</w:t>
      </w:r>
      <w:r w:rsidR="00014F7F" w:rsidRPr="007F237D">
        <w:rPr>
          <w:rFonts w:ascii="Arial" w:hAnsi="Arial" w:cs="Arial"/>
          <w:i/>
          <w:iCs/>
          <w:szCs w:val="20"/>
        </w:rPr>
        <w:t>p</w:t>
      </w:r>
      <w:r w:rsidR="00014F7F" w:rsidRPr="007F237D">
        <w:rPr>
          <w:rFonts w:ascii="Arial" w:hAnsi="Arial" w:cs="Arial"/>
          <w:szCs w:val="20"/>
        </w:rPr>
        <w:t xml:space="preserve"> &lt; 0.001.</w:t>
      </w:r>
    </w:p>
    <w:p w:rsidR="009F4C3B" w:rsidRDefault="009F4C3B"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792F28" w:rsidRDefault="00792F28"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2004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lementary Figure - Liver zonation.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04695"/>
                    </a:xfrm>
                    <a:prstGeom prst="rect">
                      <a:avLst/>
                    </a:prstGeom>
                  </pic:spPr>
                </pic:pic>
              </a:graphicData>
            </a:graphic>
          </wp:inline>
        </w:drawing>
      </w:r>
    </w:p>
    <w:p w:rsidR="00792F28" w:rsidRDefault="00792F28" w:rsidP="0001670E">
      <w:pPr>
        <w:spacing w:line="480" w:lineRule="auto"/>
        <w:rPr>
          <w:rFonts w:ascii="Times New Roman" w:hAnsi="Times New Roman" w:cs="Times New Roman"/>
          <w:b/>
          <w:sz w:val="24"/>
          <w:szCs w:val="24"/>
        </w:rPr>
      </w:pPr>
    </w:p>
    <w:p w:rsidR="000717A5" w:rsidRPr="00D51638" w:rsidRDefault="000717A5" w:rsidP="000717A5">
      <w:pPr>
        <w:spacing w:line="360" w:lineRule="auto"/>
        <w:rPr>
          <w:rFonts w:ascii="Arial" w:hAnsi="Arial" w:cs="Arial"/>
          <w:bCs/>
          <w:szCs w:val="20"/>
        </w:rPr>
      </w:pPr>
      <w:r w:rsidRPr="00D51638">
        <w:rPr>
          <w:rFonts w:ascii="Arial" w:hAnsi="Arial" w:cs="Arial"/>
          <w:bCs/>
          <w:szCs w:val="20"/>
        </w:rPr>
        <w:t xml:space="preserve">Fig. S2. Expression levels of FGF23 in different zones of the human and mouse livers. (A) Basal expression levels of FGF23 in pericentral, intermediate, and peripheral zones of human liver. Data extracted from publicly available Gene Expression Omnibus (GEO) database with the dataset number GSE105127. (B) Representative images of FGF23 immunohistochemistry analysis of liver sections from control and ethanol fed </w:t>
      </w:r>
      <w:proofErr w:type="spellStart"/>
      <w:r w:rsidRPr="00D51638">
        <w:rPr>
          <w:rFonts w:ascii="Arial" w:hAnsi="Arial" w:cs="Arial"/>
          <w:bCs/>
          <w:szCs w:val="20"/>
        </w:rPr>
        <w:t>WT</w:t>
      </w:r>
      <w:proofErr w:type="spellEnd"/>
      <w:r w:rsidRPr="00D51638">
        <w:rPr>
          <w:rFonts w:ascii="Arial" w:hAnsi="Arial" w:cs="Arial"/>
          <w:bCs/>
          <w:szCs w:val="20"/>
        </w:rPr>
        <w:t xml:space="preserve"> mice. The protein expression pattern of FGF23 was analyzed in pericentral, intermediate, and peripheral zones of mice livers. PT, portal triad; CV, central vein.</w:t>
      </w:r>
    </w:p>
    <w:p w:rsidR="000717A5" w:rsidRDefault="000717A5" w:rsidP="000717A5">
      <w:pPr>
        <w:spacing w:line="360" w:lineRule="auto"/>
        <w:rPr>
          <w:rFonts w:ascii="Arial" w:hAnsi="Arial" w:cs="Arial"/>
          <w:color w:val="000000" w:themeColor="text1"/>
          <w:szCs w:val="20"/>
        </w:rPr>
      </w:pPr>
    </w:p>
    <w:p w:rsidR="000717A5" w:rsidRDefault="000717A5"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792F28" w:rsidRDefault="00792F28" w:rsidP="0001670E">
      <w:pPr>
        <w:spacing w:line="480" w:lineRule="auto"/>
        <w:rPr>
          <w:rFonts w:ascii="Times New Roman" w:hAnsi="Times New Roman" w:cs="Times New Roman"/>
          <w:b/>
          <w:sz w:val="24"/>
          <w:szCs w:val="24"/>
        </w:rPr>
      </w:pPr>
    </w:p>
    <w:p w:rsidR="000717A5" w:rsidRDefault="000717A5" w:rsidP="0001670E">
      <w:pPr>
        <w:spacing w:line="480" w:lineRule="auto"/>
        <w:rPr>
          <w:rFonts w:ascii="Times New Roman" w:hAnsi="Times New Roman" w:cs="Times New Roman"/>
          <w:b/>
          <w:sz w:val="24"/>
          <w:szCs w:val="24"/>
        </w:rPr>
      </w:pPr>
    </w:p>
    <w:p w:rsidR="00491914" w:rsidRDefault="00491914" w:rsidP="0001670E">
      <w:pPr>
        <w:spacing w:line="480" w:lineRule="auto"/>
        <w:rPr>
          <w:rFonts w:ascii="Times New Roman" w:hAnsi="Times New Roman" w:cs="Times New Roman"/>
          <w:b/>
          <w:sz w:val="24"/>
          <w:szCs w:val="24"/>
        </w:rPr>
      </w:pPr>
    </w:p>
    <w:p w:rsidR="009C4F1E" w:rsidRDefault="009C4F1E" w:rsidP="0001670E">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35794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 Figure 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579495"/>
                    </a:xfrm>
                    <a:prstGeom prst="rect">
                      <a:avLst/>
                    </a:prstGeom>
                  </pic:spPr>
                </pic:pic>
              </a:graphicData>
            </a:graphic>
          </wp:inline>
        </w:drawing>
      </w:r>
    </w:p>
    <w:p w:rsidR="005C1B0D" w:rsidRDefault="005C1B0D" w:rsidP="0001670E">
      <w:pPr>
        <w:spacing w:line="480" w:lineRule="auto"/>
        <w:rPr>
          <w:rFonts w:ascii="Times New Roman" w:hAnsi="Times New Roman" w:cs="Times New Roman"/>
          <w:b/>
          <w:sz w:val="24"/>
          <w:szCs w:val="24"/>
        </w:rPr>
      </w:pPr>
    </w:p>
    <w:p w:rsidR="002A44B7" w:rsidRPr="003D1D42" w:rsidRDefault="006D1E09" w:rsidP="003D1D42">
      <w:pPr>
        <w:spacing w:line="360" w:lineRule="auto"/>
        <w:rPr>
          <w:rFonts w:ascii="Arial" w:hAnsi="Arial" w:cs="Arial"/>
          <w:szCs w:val="20"/>
        </w:rPr>
      </w:pPr>
      <w:r>
        <w:rPr>
          <w:rFonts w:ascii="Arial" w:hAnsi="Arial" w:cs="Arial"/>
          <w:bCs/>
          <w:szCs w:val="20"/>
        </w:rPr>
        <w:t>Fig.</w:t>
      </w:r>
      <w:r w:rsidR="00EC4D9A" w:rsidRPr="003D1D42">
        <w:rPr>
          <w:rFonts w:ascii="Arial" w:hAnsi="Arial" w:cs="Arial"/>
          <w:bCs/>
          <w:szCs w:val="20"/>
        </w:rPr>
        <w:t xml:space="preserve"> S</w:t>
      </w:r>
      <w:r w:rsidR="00A4684F">
        <w:rPr>
          <w:rFonts w:ascii="Arial" w:hAnsi="Arial" w:cs="Arial"/>
          <w:bCs/>
          <w:szCs w:val="20"/>
        </w:rPr>
        <w:t>3</w:t>
      </w:r>
      <w:r>
        <w:rPr>
          <w:rFonts w:ascii="Arial" w:hAnsi="Arial" w:cs="Arial"/>
          <w:bCs/>
          <w:szCs w:val="20"/>
        </w:rPr>
        <w:t>.</w:t>
      </w:r>
      <w:r w:rsidR="00EC4D9A" w:rsidRPr="003D1D42">
        <w:rPr>
          <w:rFonts w:ascii="Arial" w:hAnsi="Arial" w:cs="Arial"/>
          <w:bCs/>
          <w:szCs w:val="20"/>
        </w:rPr>
        <w:t xml:space="preserve"> </w:t>
      </w:r>
      <w:r w:rsidR="001521DC" w:rsidRPr="003D1D42">
        <w:rPr>
          <w:rFonts w:ascii="Arial" w:hAnsi="Arial" w:cs="Arial"/>
          <w:szCs w:val="20"/>
        </w:rPr>
        <w:t>ERRγ</w:t>
      </w:r>
      <w:r w:rsidR="00E036F1" w:rsidRPr="003D1D42">
        <w:rPr>
          <w:rFonts w:ascii="Arial" w:hAnsi="Arial" w:cs="Arial"/>
          <w:bCs/>
          <w:szCs w:val="20"/>
        </w:rPr>
        <w:t xml:space="preserve"> expression in </w:t>
      </w:r>
      <w:proofErr w:type="spellStart"/>
      <w:r w:rsidR="00E036F1" w:rsidRPr="003D1D42">
        <w:rPr>
          <w:rFonts w:ascii="Arial" w:hAnsi="Arial" w:cs="Arial"/>
          <w:bCs/>
          <w:szCs w:val="20"/>
        </w:rPr>
        <w:t>ALD</w:t>
      </w:r>
      <w:proofErr w:type="spellEnd"/>
      <w:r w:rsidR="00E036F1" w:rsidRPr="003D1D42">
        <w:rPr>
          <w:rFonts w:ascii="Arial" w:hAnsi="Arial" w:cs="Arial"/>
          <w:bCs/>
          <w:szCs w:val="20"/>
        </w:rPr>
        <w:t xml:space="preserve"> patients and mice</w:t>
      </w:r>
      <w:r w:rsidR="00E036F1" w:rsidRPr="003D1D42">
        <w:rPr>
          <w:rFonts w:ascii="Arial" w:hAnsi="Arial" w:cs="Arial"/>
          <w:szCs w:val="20"/>
        </w:rPr>
        <w:t>.</w:t>
      </w:r>
      <w:r w:rsidR="003F6C1B" w:rsidRPr="003D1D42">
        <w:rPr>
          <w:rFonts w:ascii="Arial" w:hAnsi="Arial" w:cs="Arial"/>
          <w:szCs w:val="20"/>
        </w:rPr>
        <w:t xml:space="preserve"> </w:t>
      </w:r>
      <w:r w:rsidR="00C96647" w:rsidRPr="003D1D42">
        <w:rPr>
          <w:rFonts w:ascii="Arial" w:hAnsi="Arial" w:cs="Arial"/>
          <w:szCs w:val="20"/>
        </w:rPr>
        <w:t xml:space="preserve">(A) </w:t>
      </w:r>
      <w:r w:rsidR="00F629CE" w:rsidRPr="003D1D42">
        <w:rPr>
          <w:rFonts w:ascii="Arial" w:hAnsi="Arial" w:cs="Arial"/>
          <w:szCs w:val="20"/>
        </w:rPr>
        <w:t xml:space="preserve">Quantitative </w:t>
      </w:r>
      <w:proofErr w:type="spellStart"/>
      <w:r w:rsidR="00F629CE" w:rsidRPr="003D1D42">
        <w:rPr>
          <w:rFonts w:ascii="Arial" w:hAnsi="Arial" w:cs="Arial"/>
          <w:szCs w:val="20"/>
        </w:rPr>
        <w:t>PCR</w:t>
      </w:r>
      <w:proofErr w:type="spellEnd"/>
      <w:r w:rsidR="00F629CE" w:rsidRPr="003D1D42">
        <w:rPr>
          <w:rFonts w:ascii="Arial" w:hAnsi="Arial" w:cs="Arial"/>
          <w:szCs w:val="20"/>
        </w:rPr>
        <w:t xml:space="preserve"> analysis of ERRγ mRNA level in total RNA isolated from control or ethanol ingested mouse livers (</w:t>
      </w:r>
      <w:r w:rsidR="00F629CE" w:rsidRPr="003D1D42">
        <w:rPr>
          <w:rFonts w:ascii="Arial" w:hAnsi="Arial" w:cs="Arial"/>
          <w:i/>
          <w:iCs/>
          <w:szCs w:val="20"/>
        </w:rPr>
        <w:t>n</w:t>
      </w:r>
      <w:r w:rsidR="00F629CE" w:rsidRPr="003D1D42">
        <w:rPr>
          <w:rFonts w:ascii="Arial" w:hAnsi="Arial" w:cs="Arial"/>
          <w:szCs w:val="20"/>
        </w:rPr>
        <w:t>=5 per group). (B, C) Hepatic levels of</w:t>
      </w:r>
      <w:r w:rsidR="00F629CE" w:rsidRPr="003D1D42">
        <w:rPr>
          <w:rFonts w:ascii="Arial" w:hAnsi="Arial" w:cs="Arial"/>
          <w:bCs/>
          <w:szCs w:val="20"/>
        </w:rPr>
        <w:t xml:space="preserve"> </w:t>
      </w:r>
      <w:r w:rsidR="00F629CE" w:rsidRPr="003D1D42">
        <w:rPr>
          <w:rFonts w:ascii="Arial" w:hAnsi="Arial" w:cs="Arial"/>
          <w:szCs w:val="20"/>
        </w:rPr>
        <w:t>ERRγ expression in alcoholic hepatitis and cirrhosis patients compared to healthy controls using two datasets obtained from the Gene Expression Omnibus (GEO) database (GSE143318-alcoholic hepatitis; GSE167308-alcoholic cirrhosis).</w:t>
      </w:r>
      <w:r w:rsidR="00BB3AE8" w:rsidRPr="003D1D42">
        <w:rPr>
          <w:rFonts w:ascii="Arial" w:hAnsi="Arial" w:cs="Arial"/>
          <w:szCs w:val="20"/>
        </w:rPr>
        <w:t xml:space="preserve"> (D) Quantitative </w:t>
      </w:r>
      <w:proofErr w:type="spellStart"/>
      <w:r w:rsidR="00BB3AE8" w:rsidRPr="003D1D42">
        <w:rPr>
          <w:rFonts w:ascii="Arial" w:hAnsi="Arial" w:cs="Arial"/>
          <w:szCs w:val="20"/>
        </w:rPr>
        <w:t>PCR</w:t>
      </w:r>
      <w:proofErr w:type="spellEnd"/>
      <w:r w:rsidR="00BB3AE8" w:rsidRPr="003D1D42">
        <w:rPr>
          <w:rFonts w:ascii="Arial" w:hAnsi="Arial" w:cs="Arial"/>
          <w:szCs w:val="20"/>
        </w:rPr>
        <w:t xml:space="preserve"> analysis of FGF23 mRNA level in total RNA isolated from control or ethanol ingested mouse livers (</w:t>
      </w:r>
      <w:r w:rsidR="00BB3AE8" w:rsidRPr="003D1D42">
        <w:rPr>
          <w:rFonts w:ascii="Arial" w:hAnsi="Arial" w:cs="Arial"/>
          <w:i/>
          <w:iCs/>
          <w:szCs w:val="20"/>
        </w:rPr>
        <w:t>n</w:t>
      </w:r>
      <w:r w:rsidR="00BB3AE8" w:rsidRPr="003D1D42">
        <w:rPr>
          <w:rFonts w:ascii="Arial" w:hAnsi="Arial" w:cs="Arial"/>
          <w:szCs w:val="20"/>
        </w:rPr>
        <w:t>=5 per group).</w:t>
      </w:r>
      <w:r w:rsidR="003D2269" w:rsidRPr="003D1D42">
        <w:rPr>
          <w:rFonts w:ascii="Arial" w:hAnsi="Arial" w:cs="Arial"/>
          <w:bCs/>
          <w:color w:val="FF0000"/>
          <w:szCs w:val="20"/>
        </w:rPr>
        <w:t xml:space="preserve"> </w:t>
      </w:r>
      <w:r w:rsidR="003D2269" w:rsidRPr="003D1D42">
        <w:rPr>
          <w:rFonts w:ascii="Arial" w:hAnsi="Arial" w:cs="Arial"/>
          <w:bCs/>
          <w:szCs w:val="20"/>
        </w:rPr>
        <w:t xml:space="preserve">The </w:t>
      </w:r>
      <w:r w:rsidR="00EC4D9A" w:rsidRPr="003D1D42">
        <w:rPr>
          <w:rFonts w:ascii="Arial" w:hAnsi="Arial" w:cs="Arial"/>
          <w:szCs w:val="20"/>
        </w:rPr>
        <w:t xml:space="preserve">Data </w:t>
      </w:r>
      <w:r w:rsidR="003D2269" w:rsidRPr="003D1D42">
        <w:rPr>
          <w:rFonts w:ascii="Arial" w:hAnsi="Arial" w:cs="Arial"/>
          <w:szCs w:val="20"/>
        </w:rPr>
        <w:t>were</w:t>
      </w:r>
      <w:r w:rsidR="00EC4D9A" w:rsidRPr="003D1D42">
        <w:rPr>
          <w:rFonts w:ascii="Arial" w:hAnsi="Arial" w:cs="Arial"/>
          <w:szCs w:val="20"/>
        </w:rPr>
        <w:t xml:space="preserve"> expressed as </w:t>
      </w:r>
      <w:r w:rsidR="003D2269" w:rsidRPr="003D1D42">
        <w:rPr>
          <w:rFonts w:ascii="Arial" w:hAnsi="Arial" w:cs="Arial"/>
          <w:szCs w:val="20"/>
        </w:rPr>
        <w:t xml:space="preserve">the </w:t>
      </w:r>
      <w:r w:rsidR="00EC4D9A" w:rsidRPr="003D1D42">
        <w:rPr>
          <w:rFonts w:ascii="Arial" w:hAnsi="Arial" w:cs="Arial"/>
          <w:szCs w:val="20"/>
        </w:rPr>
        <w:t xml:space="preserve">mean ± </w:t>
      </w:r>
      <w:proofErr w:type="spellStart"/>
      <w:r w:rsidR="00EC4D9A" w:rsidRPr="003D1D42">
        <w:rPr>
          <w:rFonts w:ascii="Arial" w:hAnsi="Arial" w:cs="Arial"/>
          <w:szCs w:val="20"/>
        </w:rPr>
        <w:t>S</w:t>
      </w:r>
      <w:r w:rsidR="003D2269" w:rsidRPr="003D1D42">
        <w:rPr>
          <w:rFonts w:ascii="Arial" w:hAnsi="Arial" w:cs="Arial"/>
          <w:szCs w:val="20"/>
        </w:rPr>
        <w:t>EM</w:t>
      </w:r>
      <w:proofErr w:type="spellEnd"/>
      <w:r w:rsidR="003D2269" w:rsidRPr="003D1D42">
        <w:rPr>
          <w:rFonts w:ascii="Arial" w:hAnsi="Arial" w:cs="Arial"/>
          <w:szCs w:val="20"/>
        </w:rPr>
        <w:t xml:space="preserve"> and </w:t>
      </w:r>
      <w:r w:rsidR="00EC4D9A" w:rsidRPr="003D1D42">
        <w:rPr>
          <w:rFonts w:ascii="Arial" w:hAnsi="Arial" w:cs="Arial"/>
          <w:szCs w:val="20"/>
        </w:rPr>
        <w:t xml:space="preserve">analyzed </w:t>
      </w:r>
      <w:r w:rsidR="003D2269" w:rsidRPr="003D1D42">
        <w:rPr>
          <w:rFonts w:ascii="Arial" w:hAnsi="Arial" w:cs="Arial"/>
          <w:szCs w:val="20"/>
        </w:rPr>
        <w:t xml:space="preserve">using two-tailed Student’s </w:t>
      </w:r>
      <w:r w:rsidR="003D2269" w:rsidRPr="003D1D42">
        <w:rPr>
          <w:rFonts w:ascii="Arial" w:hAnsi="Arial" w:cs="Arial"/>
          <w:i/>
          <w:iCs/>
          <w:szCs w:val="20"/>
        </w:rPr>
        <w:t>t</w:t>
      </w:r>
      <w:r w:rsidR="003D2269" w:rsidRPr="003D1D42">
        <w:rPr>
          <w:rFonts w:ascii="Arial" w:hAnsi="Arial" w:cs="Arial"/>
          <w:szCs w:val="20"/>
        </w:rPr>
        <w:t xml:space="preserve"> test. </w:t>
      </w:r>
      <w:r w:rsidR="00C96647" w:rsidRPr="003D1D42">
        <w:rPr>
          <w:rFonts w:ascii="Arial" w:hAnsi="Arial" w:cs="Arial"/>
          <w:szCs w:val="20"/>
        </w:rPr>
        <w:t>**</w:t>
      </w:r>
      <w:r w:rsidR="00C96647" w:rsidRPr="003D1D42">
        <w:rPr>
          <w:rFonts w:ascii="Arial" w:hAnsi="Arial" w:cs="Arial"/>
          <w:i/>
          <w:iCs/>
          <w:szCs w:val="20"/>
        </w:rPr>
        <w:t>p</w:t>
      </w:r>
      <w:r w:rsidR="00C96647" w:rsidRPr="003D1D42">
        <w:rPr>
          <w:rFonts w:ascii="Arial" w:hAnsi="Arial" w:cs="Arial"/>
          <w:szCs w:val="20"/>
        </w:rPr>
        <w:t xml:space="preserve"> &lt; 0.01; ***</w:t>
      </w:r>
      <w:r w:rsidR="00C96647" w:rsidRPr="003D1D42">
        <w:rPr>
          <w:rFonts w:ascii="Arial" w:hAnsi="Arial" w:cs="Arial"/>
          <w:i/>
          <w:iCs/>
          <w:szCs w:val="20"/>
        </w:rPr>
        <w:t>p</w:t>
      </w:r>
      <w:r w:rsidR="00C96647" w:rsidRPr="003D1D42">
        <w:rPr>
          <w:rFonts w:ascii="Arial" w:hAnsi="Arial" w:cs="Arial"/>
          <w:szCs w:val="20"/>
        </w:rPr>
        <w:t xml:space="preserve"> &lt; 0.001.</w:t>
      </w:r>
    </w:p>
    <w:p w:rsidR="00F646D2" w:rsidRDefault="00F646D2" w:rsidP="00C96647">
      <w:pPr>
        <w:spacing w:line="480" w:lineRule="auto"/>
        <w:rPr>
          <w:rFonts w:ascii="Times New Roman" w:hAnsi="Times New Roman" w:cs="Times New Roman"/>
          <w:sz w:val="24"/>
          <w:szCs w:val="24"/>
        </w:rPr>
      </w:pPr>
    </w:p>
    <w:p w:rsidR="007F237D" w:rsidRDefault="007F237D" w:rsidP="00C96647">
      <w:pPr>
        <w:spacing w:line="480" w:lineRule="auto"/>
        <w:rPr>
          <w:rFonts w:ascii="Times New Roman" w:hAnsi="Times New Roman" w:cs="Times New Roman"/>
          <w:sz w:val="24"/>
          <w:szCs w:val="24"/>
        </w:rPr>
      </w:pPr>
    </w:p>
    <w:p w:rsidR="007F237D" w:rsidRDefault="007F237D" w:rsidP="00C96647">
      <w:pPr>
        <w:spacing w:line="480" w:lineRule="auto"/>
        <w:rPr>
          <w:rFonts w:ascii="Times New Roman" w:hAnsi="Times New Roman" w:cs="Times New Roman"/>
          <w:sz w:val="24"/>
          <w:szCs w:val="24"/>
        </w:rPr>
      </w:pPr>
    </w:p>
    <w:p w:rsidR="007F237D" w:rsidRDefault="007F237D" w:rsidP="00C96647">
      <w:pPr>
        <w:spacing w:line="480" w:lineRule="auto"/>
        <w:rPr>
          <w:rFonts w:ascii="Times New Roman" w:hAnsi="Times New Roman" w:cs="Times New Roman"/>
          <w:sz w:val="24"/>
          <w:szCs w:val="24"/>
        </w:rPr>
      </w:pPr>
    </w:p>
    <w:p w:rsidR="00C96647" w:rsidRDefault="00C96647" w:rsidP="00C96647">
      <w:pPr>
        <w:spacing w:line="480" w:lineRule="auto"/>
        <w:rPr>
          <w:rFonts w:ascii="Times New Roman" w:hAnsi="Times New Roman" w:cs="Times New Roman"/>
          <w:sz w:val="24"/>
          <w:szCs w:val="24"/>
        </w:rPr>
      </w:pPr>
    </w:p>
    <w:p w:rsidR="00523DFD" w:rsidRDefault="00523DFD" w:rsidP="00523DF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14931" cy="25363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GF21 mRNA in EtOH fed ERRg-LKO.tif"/>
                    <pic:cNvPicPr/>
                  </pic:nvPicPr>
                  <pic:blipFill>
                    <a:blip r:embed="rId10">
                      <a:extLst>
                        <a:ext uri="{28A0092B-C50C-407E-A947-70E740481C1C}">
                          <a14:useLocalDpi xmlns:a14="http://schemas.microsoft.com/office/drawing/2010/main" val="0"/>
                        </a:ext>
                      </a:extLst>
                    </a:blip>
                    <a:stretch>
                      <a:fillRect/>
                    </a:stretch>
                  </pic:blipFill>
                  <pic:spPr>
                    <a:xfrm>
                      <a:off x="0" y="0"/>
                      <a:ext cx="3020188" cy="2540794"/>
                    </a:xfrm>
                    <a:prstGeom prst="rect">
                      <a:avLst/>
                    </a:prstGeom>
                  </pic:spPr>
                </pic:pic>
              </a:graphicData>
            </a:graphic>
          </wp:inline>
        </w:drawing>
      </w:r>
    </w:p>
    <w:p w:rsidR="00523DFD" w:rsidRDefault="00523DFD" w:rsidP="00C96647">
      <w:pPr>
        <w:spacing w:line="480" w:lineRule="auto"/>
        <w:rPr>
          <w:rFonts w:ascii="Times New Roman" w:hAnsi="Times New Roman" w:cs="Times New Roman"/>
          <w:sz w:val="24"/>
          <w:szCs w:val="24"/>
        </w:rPr>
      </w:pPr>
    </w:p>
    <w:p w:rsidR="00EF32C9" w:rsidRPr="008366F5" w:rsidRDefault="00EF32C9" w:rsidP="00EF32C9">
      <w:pPr>
        <w:spacing w:line="360" w:lineRule="auto"/>
        <w:rPr>
          <w:rFonts w:ascii="Arial" w:hAnsi="Arial" w:cs="Arial"/>
          <w:bCs/>
          <w:szCs w:val="20"/>
        </w:rPr>
      </w:pPr>
      <w:r w:rsidRPr="008366F5">
        <w:rPr>
          <w:rFonts w:ascii="Arial" w:hAnsi="Arial" w:cs="Arial"/>
          <w:bCs/>
          <w:szCs w:val="20"/>
        </w:rPr>
        <w:t>Fig. S</w:t>
      </w:r>
      <w:r w:rsidR="00A4684F" w:rsidRPr="008366F5">
        <w:rPr>
          <w:rFonts w:ascii="Arial" w:hAnsi="Arial" w:cs="Arial"/>
          <w:bCs/>
          <w:szCs w:val="20"/>
        </w:rPr>
        <w:t>4</w:t>
      </w:r>
      <w:r w:rsidRPr="008366F5">
        <w:rPr>
          <w:rFonts w:ascii="Arial" w:hAnsi="Arial" w:cs="Arial"/>
          <w:bCs/>
          <w:szCs w:val="20"/>
        </w:rPr>
        <w:t xml:space="preserve">. FGF21 mRNA expression level in </w:t>
      </w:r>
      <w:proofErr w:type="spellStart"/>
      <w:r w:rsidRPr="008366F5">
        <w:rPr>
          <w:rFonts w:ascii="Arial" w:hAnsi="Arial" w:cs="Arial"/>
          <w:bCs/>
          <w:szCs w:val="20"/>
        </w:rPr>
        <w:t>WT</w:t>
      </w:r>
      <w:proofErr w:type="spellEnd"/>
      <w:r w:rsidRPr="008366F5">
        <w:rPr>
          <w:rFonts w:ascii="Arial" w:hAnsi="Arial" w:cs="Arial"/>
          <w:bCs/>
          <w:szCs w:val="20"/>
        </w:rPr>
        <w:t xml:space="preserve"> and </w:t>
      </w:r>
      <w:proofErr w:type="spellStart"/>
      <w:r w:rsidRPr="008366F5">
        <w:rPr>
          <w:rFonts w:ascii="Arial" w:hAnsi="Arial" w:cs="Arial"/>
          <w:bCs/>
          <w:szCs w:val="20"/>
        </w:rPr>
        <w:t>ERRg-LKO</w:t>
      </w:r>
      <w:proofErr w:type="spellEnd"/>
      <w:r w:rsidRPr="008366F5">
        <w:rPr>
          <w:rFonts w:ascii="Arial" w:hAnsi="Arial" w:cs="Arial"/>
          <w:bCs/>
          <w:szCs w:val="20"/>
        </w:rPr>
        <w:t xml:space="preserve"> mice fed with ethanol. Quantitative qPCR analysis of FGF21 mRNA level in total RNA isolated from control and ethanol fed </w:t>
      </w:r>
      <w:proofErr w:type="spellStart"/>
      <w:r w:rsidRPr="008366F5">
        <w:rPr>
          <w:rFonts w:ascii="Arial" w:hAnsi="Arial" w:cs="Arial"/>
          <w:bCs/>
          <w:szCs w:val="20"/>
        </w:rPr>
        <w:t>WT</w:t>
      </w:r>
      <w:proofErr w:type="spellEnd"/>
      <w:r w:rsidRPr="008366F5">
        <w:rPr>
          <w:rFonts w:ascii="Arial" w:hAnsi="Arial" w:cs="Arial"/>
          <w:bCs/>
          <w:szCs w:val="20"/>
        </w:rPr>
        <w:t xml:space="preserve"> and </w:t>
      </w:r>
      <w:proofErr w:type="spellStart"/>
      <w:r w:rsidRPr="008366F5">
        <w:rPr>
          <w:rFonts w:ascii="Arial" w:hAnsi="Arial" w:cs="Arial"/>
          <w:bCs/>
          <w:szCs w:val="20"/>
        </w:rPr>
        <w:t>ERRg-LKO</w:t>
      </w:r>
      <w:proofErr w:type="spellEnd"/>
      <w:r w:rsidRPr="008366F5">
        <w:rPr>
          <w:rFonts w:ascii="Arial" w:hAnsi="Arial" w:cs="Arial"/>
          <w:bCs/>
          <w:szCs w:val="20"/>
        </w:rPr>
        <w:t xml:space="preserve"> mice </w:t>
      </w:r>
      <w:r w:rsidRPr="008366F5">
        <w:rPr>
          <w:rFonts w:ascii="Arial" w:hAnsi="Arial" w:cs="Arial"/>
          <w:szCs w:val="24"/>
        </w:rPr>
        <w:t>(</w:t>
      </w:r>
      <w:proofErr w:type="spellStart"/>
      <w:r w:rsidRPr="008366F5">
        <w:rPr>
          <w:rFonts w:ascii="Arial" w:hAnsi="Arial" w:cs="Arial"/>
          <w:szCs w:val="24"/>
        </w:rPr>
        <w:t>Wt</w:t>
      </w:r>
      <w:proofErr w:type="spellEnd"/>
      <w:r w:rsidRPr="008366F5">
        <w:rPr>
          <w:rFonts w:ascii="Arial" w:hAnsi="Arial" w:cs="Arial"/>
          <w:szCs w:val="24"/>
        </w:rPr>
        <w:t xml:space="preserve">-Con </w:t>
      </w:r>
      <w:r w:rsidRPr="008366F5">
        <w:rPr>
          <w:rFonts w:ascii="Arial" w:hAnsi="Arial" w:cs="Arial"/>
          <w:iCs/>
          <w:szCs w:val="24"/>
        </w:rPr>
        <w:t>n</w:t>
      </w:r>
      <w:r w:rsidRPr="008366F5">
        <w:rPr>
          <w:rFonts w:ascii="Arial" w:hAnsi="Arial" w:cs="Arial"/>
          <w:szCs w:val="24"/>
        </w:rPr>
        <w:t xml:space="preserve">=5, </w:t>
      </w:r>
      <w:proofErr w:type="spellStart"/>
      <w:r w:rsidRPr="008366F5">
        <w:rPr>
          <w:rFonts w:ascii="Arial" w:hAnsi="Arial" w:cs="Arial"/>
          <w:szCs w:val="24"/>
        </w:rPr>
        <w:t>Wt-EtOH</w:t>
      </w:r>
      <w:proofErr w:type="spellEnd"/>
      <w:r w:rsidRPr="008366F5">
        <w:rPr>
          <w:rFonts w:ascii="Arial" w:hAnsi="Arial" w:cs="Arial"/>
          <w:szCs w:val="24"/>
        </w:rPr>
        <w:t xml:space="preserve"> </w:t>
      </w:r>
      <w:r w:rsidRPr="008366F5">
        <w:rPr>
          <w:rFonts w:ascii="Arial" w:hAnsi="Arial" w:cs="Arial"/>
          <w:iCs/>
          <w:szCs w:val="24"/>
        </w:rPr>
        <w:t>n</w:t>
      </w:r>
      <w:r w:rsidRPr="008366F5">
        <w:rPr>
          <w:rFonts w:ascii="Arial" w:hAnsi="Arial" w:cs="Arial"/>
          <w:szCs w:val="24"/>
        </w:rPr>
        <w:t>=9, ERRγ-</w:t>
      </w:r>
      <w:proofErr w:type="spellStart"/>
      <w:r w:rsidRPr="008366F5">
        <w:rPr>
          <w:rFonts w:ascii="Arial" w:hAnsi="Arial" w:cs="Arial"/>
          <w:szCs w:val="24"/>
        </w:rPr>
        <w:t>LKO</w:t>
      </w:r>
      <w:proofErr w:type="spellEnd"/>
      <w:r w:rsidRPr="008366F5">
        <w:rPr>
          <w:rFonts w:ascii="Arial" w:hAnsi="Arial" w:cs="Arial"/>
          <w:szCs w:val="24"/>
        </w:rPr>
        <w:t xml:space="preserve">-Con </w:t>
      </w:r>
      <w:r w:rsidRPr="008366F5">
        <w:rPr>
          <w:rFonts w:ascii="Arial" w:hAnsi="Arial" w:cs="Arial"/>
          <w:iCs/>
          <w:szCs w:val="24"/>
        </w:rPr>
        <w:t>n</w:t>
      </w:r>
      <w:r w:rsidRPr="008366F5">
        <w:rPr>
          <w:rFonts w:ascii="Arial" w:hAnsi="Arial" w:cs="Arial"/>
          <w:szCs w:val="24"/>
        </w:rPr>
        <w:t>=5, ERRγ-</w:t>
      </w:r>
      <w:proofErr w:type="spellStart"/>
      <w:r w:rsidRPr="008366F5">
        <w:rPr>
          <w:rFonts w:ascii="Arial" w:hAnsi="Arial" w:cs="Arial"/>
          <w:szCs w:val="24"/>
        </w:rPr>
        <w:t>LKO</w:t>
      </w:r>
      <w:proofErr w:type="spellEnd"/>
      <w:r w:rsidRPr="008366F5">
        <w:rPr>
          <w:rFonts w:ascii="Arial" w:hAnsi="Arial" w:cs="Arial"/>
          <w:szCs w:val="24"/>
        </w:rPr>
        <w:t>-</w:t>
      </w:r>
      <w:proofErr w:type="spellStart"/>
      <w:r w:rsidRPr="008366F5">
        <w:rPr>
          <w:rFonts w:ascii="Arial" w:hAnsi="Arial" w:cs="Arial"/>
          <w:szCs w:val="24"/>
        </w:rPr>
        <w:t>EtOH</w:t>
      </w:r>
      <w:proofErr w:type="spellEnd"/>
      <w:r w:rsidRPr="008366F5">
        <w:rPr>
          <w:rFonts w:ascii="Arial" w:hAnsi="Arial" w:cs="Arial"/>
          <w:szCs w:val="24"/>
        </w:rPr>
        <w:t xml:space="preserve"> </w:t>
      </w:r>
      <w:r w:rsidRPr="008366F5">
        <w:rPr>
          <w:rFonts w:ascii="Arial" w:hAnsi="Arial" w:cs="Arial"/>
          <w:iCs/>
          <w:szCs w:val="24"/>
        </w:rPr>
        <w:t>n</w:t>
      </w:r>
      <w:r w:rsidRPr="008366F5">
        <w:rPr>
          <w:rFonts w:ascii="Arial" w:hAnsi="Arial" w:cs="Arial"/>
          <w:szCs w:val="24"/>
        </w:rPr>
        <w:t>=11).</w:t>
      </w:r>
      <w:r w:rsidRPr="008366F5">
        <w:rPr>
          <w:rFonts w:ascii="Arial" w:hAnsi="Arial" w:cs="Arial"/>
          <w:bCs/>
          <w:szCs w:val="20"/>
        </w:rPr>
        <w:t xml:space="preserve"> The </w:t>
      </w:r>
      <w:r w:rsidRPr="008366F5">
        <w:rPr>
          <w:rFonts w:ascii="Arial" w:hAnsi="Arial" w:cs="Arial"/>
          <w:szCs w:val="20"/>
        </w:rPr>
        <w:t xml:space="preserve">Data were expressed as the mean ± </w:t>
      </w:r>
      <w:proofErr w:type="spellStart"/>
      <w:r w:rsidRPr="008366F5">
        <w:rPr>
          <w:rFonts w:ascii="Arial" w:hAnsi="Arial" w:cs="Arial"/>
          <w:szCs w:val="20"/>
        </w:rPr>
        <w:t>SEM</w:t>
      </w:r>
      <w:proofErr w:type="spellEnd"/>
      <w:r w:rsidRPr="008366F5">
        <w:rPr>
          <w:rFonts w:ascii="Arial" w:hAnsi="Arial" w:cs="Arial"/>
          <w:szCs w:val="20"/>
        </w:rPr>
        <w:t xml:space="preserve"> and analyzed using two-tailed Student’s </w:t>
      </w:r>
      <w:r w:rsidRPr="008366F5">
        <w:rPr>
          <w:rFonts w:ascii="Arial" w:hAnsi="Arial" w:cs="Arial"/>
          <w:i/>
          <w:iCs/>
          <w:szCs w:val="20"/>
        </w:rPr>
        <w:t>t</w:t>
      </w:r>
      <w:r w:rsidRPr="008366F5">
        <w:rPr>
          <w:rFonts w:ascii="Arial" w:hAnsi="Arial" w:cs="Arial"/>
          <w:szCs w:val="20"/>
        </w:rPr>
        <w:t xml:space="preserve"> test. ***</w:t>
      </w:r>
      <w:r w:rsidRPr="008366F5">
        <w:rPr>
          <w:rFonts w:ascii="Arial" w:hAnsi="Arial" w:cs="Arial"/>
          <w:i/>
          <w:iCs/>
          <w:szCs w:val="20"/>
        </w:rPr>
        <w:t>p</w:t>
      </w:r>
      <w:r w:rsidRPr="008366F5">
        <w:rPr>
          <w:rFonts w:ascii="Arial" w:hAnsi="Arial" w:cs="Arial"/>
          <w:szCs w:val="20"/>
        </w:rPr>
        <w:t xml:space="preserve"> &lt; 0.001; </w:t>
      </w:r>
      <w:r w:rsidR="00BC3093" w:rsidRPr="008366F5">
        <w:rPr>
          <w:rFonts w:ascii="Arial" w:hAnsi="Arial" w:cs="Arial"/>
          <w:bCs/>
          <w:szCs w:val="24"/>
        </w:rPr>
        <w:t>not significant (</w:t>
      </w:r>
      <w:proofErr w:type="spellStart"/>
      <w:r w:rsidR="00BC3093" w:rsidRPr="008366F5">
        <w:rPr>
          <w:rFonts w:ascii="Arial" w:hAnsi="Arial" w:cs="Arial"/>
          <w:bCs/>
          <w:szCs w:val="24"/>
        </w:rPr>
        <w:t>n.s</w:t>
      </w:r>
      <w:proofErr w:type="spellEnd"/>
      <w:r w:rsidR="00BC3093" w:rsidRPr="008366F5">
        <w:rPr>
          <w:rFonts w:ascii="Arial" w:hAnsi="Arial" w:cs="Arial"/>
          <w:bCs/>
          <w:szCs w:val="24"/>
        </w:rPr>
        <w:t>).</w:t>
      </w:r>
    </w:p>
    <w:p w:rsidR="00523DFD" w:rsidRDefault="00523DFD" w:rsidP="00C96647">
      <w:pPr>
        <w:spacing w:line="480" w:lineRule="auto"/>
        <w:rPr>
          <w:rFonts w:ascii="Times New Roman" w:hAnsi="Times New Roman" w:cs="Times New Roman"/>
          <w:sz w:val="24"/>
          <w:szCs w:val="24"/>
        </w:rPr>
      </w:pPr>
    </w:p>
    <w:p w:rsidR="00523DFD" w:rsidRDefault="00523DFD" w:rsidP="00C96647">
      <w:pPr>
        <w:spacing w:line="480" w:lineRule="auto"/>
        <w:rPr>
          <w:rFonts w:ascii="Times New Roman" w:hAnsi="Times New Roman" w:cs="Times New Roman"/>
          <w:sz w:val="24"/>
          <w:szCs w:val="24"/>
        </w:rPr>
      </w:pPr>
    </w:p>
    <w:p w:rsidR="00523DFD" w:rsidRDefault="00523DFD" w:rsidP="00C96647">
      <w:pPr>
        <w:spacing w:line="480" w:lineRule="auto"/>
        <w:rPr>
          <w:rFonts w:ascii="Times New Roman" w:hAnsi="Times New Roman" w:cs="Times New Roman"/>
          <w:sz w:val="24"/>
          <w:szCs w:val="24"/>
        </w:rPr>
      </w:pPr>
    </w:p>
    <w:p w:rsidR="00523DFD" w:rsidRDefault="00523DFD" w:rsidP="00C96647">
      <w:pPr>
        <w:spacing w:line="480" w:lineRule="auto"/>
        <w:rPr>
          <w:rFonts w:ascii="Times New Roman" w:hAnsi="Times New Roman" w:cs="Times New Roman"/>
          <w:sz w:val="24"/>
          <w:szCs w:val="24"/>
        </w:rPr>
      </w:pPr>
    </w:p>
    <w:p w:rsidR="00523DFD" w:rsidRDefault="00523DFD" w:rsidP="00C96647">
      <w:pPr>
        <w:spacing w:line="480" w:lineRule="auto"/>
        <w:rPr>
          <w:rFonts w:ascii="Times New Roman" w:hAnsi="Times New Roman" w:cs="Times New Roman"/>
          <w:sz w:val="24"/>
          <w:szCs w:val="24"/>
        </w:rPr>
      </w:pPr>
    </w:p>
    <w:p w:rsidR="00523DFD" w:rsidRDefault="00523DFD" w:rsidP="00C96647">
      <w:pPr>
        <w:spacing w:line="480" w:lineRule="auto"/>
        <w:rPr>
          <w:rFonts w:ascii="Times New Roman" w:hAnsi="Times New Roman" w:cs="Times New Roman"/>
          <w:sz w:val="24"/>
          <w:szCs w:val="24"/>
        </w:rPr>
      </w:pPr>
    </w:p>
    <w:p w:rsidR="00523DFD" w:rsidRDefault="00523DFD" w:rsidP="00C96647">
      <w:pPr>
        <w:spacing w:line="480" w:lineRule="auto"/>
        <w:rPr>
          <w:rFonts w:ascii="Times New Roman" w:hAnsi="Times New Roman" w:cs="Times New Roman"/>
          <w:sz w:val="24"/>
          <w:szCs w:val="24"/>
        </w:rPr>
      </w:pPr>
    </w:p>
    <w:p w:rsidR="001E0B6F" w:rsidRDefault="001E0B6F" w:rsidP="00C96647">
      <w:pPr>
        <w:spacing w:line="480" w:lineRule="auto"/>
        <w:rPr>
          <w:rFonts w:ascii="Times New Roman" w:hAnsi="Times New Roman" w:cs="Times New Roman"/>
          <w:sz w:val="24"/>
          <w:szCs w:val="24"/>
        </w:rPr>
      </w:pPr>
    </w:p>
    <w:p w:rsidR="00EC4D9A" w:rsidRDefault="00EC4D9A" w:rsidP="00C75838">
      <w:pPr>
        <w:spacing w:line="480" w:lineRule="auto"/>
        <w:rPr>
          <w:rFonts w:ascii="Times New Roman" w:hAnsi="Times New Roman" w:cs="Times New Roman"/>
          <w:b/>
          <w:sz w:val="24"/>
          <w:szCs w:val="24"/>
        </w:rPr>
      </w:pPr>
    </w:p>
    <w:p w:rsidR="00EC4D9A" w:rsidRDefault="000F3F0D" w:rsidP="00C75838">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337135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5.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71353"/>
                    </a:xfrm>
                    <a:prstGeom prst="rect">
                      <a:avLst/>
                    </a:prstGeom>
                  </pic:spPr>
                </pic:pic>
              </a:graphicData>
            </a:graphic>
          </wp:inline>
        </w:drawing>
      </w:r>
    </w:p>
    <w:p w:rsidR="00EC4D9A" w:rsidRDefault="00EC4D9A" w:rsidP="00C75838">
      <w:pPr>
        <w:spacing w:line="480" w:lineRule="auto"/>
        <w:rPr>
          <w:rFonts w:ascii="Times New Roman" w:hAnsi="Times New Roman" w:cs="Times New Roman"/>
          <w:b/>
          <w:sz w:val="24"/>
          <w:szCs w:val="24"/>
        </w:rPr>
      </w:pPr>
    </w:p>
    <w:p w:rsidR="002A44B7" w:rsidRPr="0021387C" w:rsidRDefault="00C2021F" w:rsidP="00C2021F">
      <w:pPr>
        <w:spacing w:line="360" w:lineRule="auto"/>
        <w:rPr>
          <w:rFonts w:ascii="Arial" w:eastAsia="굴림" w:hAnsi="Arial" w:cs="Arial"/>
          <w:kern w:val="0"/>
          <w:szCs w:val="20"/>
          <w:shd w:val="clear" w:color="auto" w:fill="FFFFFF"/>
        </w:rPr>
      </w:pPr>
      <w:r w:rsidRPr="0021387C">
        <w:rPr>
          <w:rFonts w:ascii="Arial" w:hAnsi="Arial" w:cs="Arial"/>
          <w:bCs/>
          <w:szCs w:val="20"/>
        </w:rPr>
        <w:t>Fig.</w:t>
      </w:r>
      <w:r w:rsidR="00DD6CF1" w:rsidRPr="0021387C">
        <w:rPr>
          <w:rFonts w:ascii="Arial" w:hAnsi="Arial" w:cs="Arial"/>
          <w:bCs/>
          <w:szCs w:val="20"/>
        </w:rPr>
        <w:t xml:space="preserve"> </w:t>
      </w:r>
      <w:r w:rsidR="00DA0C31" w:rsidRPr="0021387C">
        <w:rPr>
          <w:rFonts w:ascii="Arial" w:hAnsi="Arial" w:cs="Arial"/>
          <w:bCs/>
          <w:szCs w:val="20"/>
        </w:rPr>
        <w:t>S</w:t>
      </w:r>
      <w:r w:rsidR="00A4684F" w:rsidRPr="0021387C">
        <w:rPr>
          <w:rFonts w:ascii="Arial" w:hAnsi="Arial" w:cs="Arial"/>
          <w:bCs/>
          <w:szCs w:val="20"/>
        </w:rPr>
        <w:t>5</w:t>
      </w:r>
      <w:r w:rsidRPr="0021387C">
        <w:rPr>
          <w:rFonts w:ascii="Arial" w:hAnsi="Arial" w:cs="Arial"/>
          <w:bCs/>
          <w:szCs w:val="20"/>
        </w:rPr>
        <w:t>.</w:t>
      </w:r>
      <w:r w:rsidR="002A44B7" w:rsidRPr="0021387C">
        <w:rPr>
          <w:rFonts w:ascii="Arial" w:hAnsi="Arial" w:cs="Arial"/>
          <w:bCs/>
          <w:szCs w:val="20"/>
        </w:rPr>
        <w:t xml:space="preserve"> </w:t>
      </w:r>
      <w:r w:rsidR="000F3F0D" w:rsidRPr="0021387C">
        <w:rPr>
          <w:rFonts w:ascii="Arial" w:hAnsi="Arial" w:cs="Arial"/>
          <w:bCs/>
          <w:szCs w:val="20"/>
        </w:rPr>
        <w:t xml:space="preserve">(A-D) </w:t>
      </w:r>
      <w:proofErr w:type="spellStart"/>
      <w:r w:rsidR="000F3F0D" w:rsidRPr="0021387C">
        <w:rPr>
          <w:rFonts w:ascii="Arial" w:hAnsi="Arial" w:cs="Arial"/>
          <w:szCs w:val="24"/>
        </w:rPr>
        <w:t>WT</w:t>
      </w:r>
      <w:proofErr w:type="spellEnd"/>
      <w:r w:rsidR="000F3F0D" w:rsidRPr="0021387C">
        <w:rPr>
          <w:rFonts w:ascii="Arial" w:hAnsi="Arial" w:cs="Arial"/>
          <w:szCs w:val="24"/>
        </w:rPr>
        <w:t xml:space="preserve"> and hepatocyte specific FGF23 knock-out (FGF23-LKO) mice were treated with vehicle or ethanol and sacrificed for analysis (</w:t>
      </w:r>
      <w:proofErr w:type="spellStart"/>
      <w:r w:rsidR="000F3F0D" w:rsidRPr="0021387C">
        <w:rPr>
          <w:rFonts w:ascii="Arial" w:hAnsi="Arial" w:cs="Arial"/>
          <w:szCs w:val="24"/>
        </w:rPr>
        <w:t>Wt</w:t>
      </w:r>
      <w:proofErr w:type="spellEnd"/>
      <w:r w:rsidR="000F3F0D" w:rsidRPr="0021387C">
        <w:rPr>
          <w:rFonts w:ascii="Arial" w:hAnsi="Arial" w:cs="Arial"/>
          <w:szCs w:val="24"/>
        </w:rPr>
        <w:t xml:space="preserve">-Con </w:t>
      </w:r>
      <w:r w:rsidR="000F3F0D" w:rsidRPr="0021387C">
        <w:rPr>
          <w:rFonts w:ascii="Arial" w:hAnsi="Arial" w:cs="Arial"/>
          <w:iCs/>
          <w:szCs w:val="24"/>
        </w:rPr>
        <w:t>n</w:t>
      </w:r>
      <w:r w:rsidR="000F3F0D" w:rsidRPr="0021387C">
        <w:rPr>
          <w:rFonts w:ascii="Arial" w:hAnsi="Arial" w:cs="Arial"/>
          <w:szCs w:val="24"/>
        </w:rPr>
        <w:t xml:space="preserve">=4, </w:t>
      </w:r>
      <w:proofErr w:type="spellStart"/>
      <w:r w:rsidR="000F3F0D" w:rsidRPr="0021387C">
        <w:rPr>
          <w:rFonts w:ascii="Arial" w:hAnsi="Arial" w:cs="Arial"/>
          <w:szCs w:val="24"/>
        </w:rPr>
        <w:t>Wt-EtOH</w:t>
      </w:r>
      <w:proofErr w:type="spellEnd"/>
      <w:r w:rsidR="000F3F0D" w:rsidRPr="0021387C">
        <w:rPr>
          <w:rFonts w:ascii="Arial" w:hAnsi="Arial" w:cs="Arial"/>
          <w:szCs w:val="24"/>
        </w:rPr>
        <w:t xml:space="preserve"> </w:t>
      </w:r>
      <w:r w:rsidR="000F3F0D" w:rsidRPr="0021387C">
        <w:rPr>
          <w:rFonts w:ascii="Arial" w:hAnsi="Arial" w:cs="Arial"/>
          <w:iCs/>
          <w:szCs w:val="24"/>
        </w:rPr>
        <w:t>n</w:t>
      </w:r>
      <w:r w:rsidR="000F3F0D" w:rsidRPr="0021387C">
        <w:rPr>
          <w:rFonts w:ascii="Arial" w:hAnsi="Arial" w:cs="Arial"/>
          <w:szCs w:val="24"/>
        </w:rPr>
        <w:t xml:space="preserve">=7, FGF23-LKO-Con </w:t>
      </w:r>
      <w:r w:rsidR="000F3F0D" w:rsidRPr="0021387C">
        <w:rPr>
          <w:rFonts w:ascii="Arial" w:hAnsi="Arial" w:cs="Arial"/>
          <w:iCs/>
          <w:szCs w:val="24"/>
        </w:rPr>
        <w:t>n</w:t>
      </w:r>
      <w:r w:rsidR="000F3F0D" w:rsidRPr="0021387C">
        <w:rPr>
          <w:rFonts w:ascii="Arial" w:hAnsi="Arial" w:cs="Arial"/>
          <w:szCs w:val="24"/>
        </w:rPr>
        <w:t xml:space="preserve">=4, FGF23-LKO-EtOH </w:t>
      </w:r>
      <w:r w:rsidR="000F3F0D" w:rsidRPr="0021387C">
        <w:rPr>
          <w:rFonts w:ascii="Arial" w:hAnsi="Arial" w:cs="Arial"/>
          <w:iCs/>
          <w:szCs w:val="24"/>
        </w:rPr>
        <w:t>n</w:t>
      </w:r>
      <w:r w:rsidR="000F3F0D" w:rsidRPr="0021387C">
        <w:rPr>
          <w:rFonts w:ascii="Arial" w:hAnsi="Arial" w:cs="Arial"/>
          <w:szCs w:val="24"/>
        </w:rPr>
        <w:t>=8). (</w:t>
      </w:r>
      <w:r w:rsidR="000F3F0D" w:rsidRPr="0021387C">
        <w:rPr>
          <w:rFonts w:ascii="Arial" w:hAnsi="Arial" w:cs="Arial"/>
          <w:bCs/>
          <w:szCs w:val="24"/>
        </w:rPr>
        <w:t>A</w:t>
      </w:r>
      <w:r w:rsidR="000F3F0D" w:rsidRPr="0021387C">
        <w:rPr>
          <w:rFonts w:ascii="Arial" w:hAnsi="Arial" w:cs="Arial"/>
          <w:szCs w:val="24"/>
        </w:rPr>
        <w:t xml:space="preserve">) Quantitative </w:t>
      </w:r>
      <w:proofErr w:type="spellStart"/>
      <w:r w:rsidR="000F3F0D" w:rsidRPr="0021387C">
        <w:rPr>
          <w:rFonts w:ascii="Arial" w:hAnsi="Arial" w:cs="Arial"/>
          <w:szCs w:val="24"/>
        </w:rPr>
        <w:t>PCR</w:t>
      </w:r>
      <w:proofErr w:type="spellEnd"/>
      <w:r w:rsidR="000F3F0D" w:rsidRPr="0021387C">
        <w:rPr>
          <w:rFonts w:ascii="Arial" w:hAnsi="Arial" w:cs="Arial"/>
          <w:szCs w:val="24"/>
        </w:rPr>
        <w:t xml:space="preserve"> analysis of ERRγ and FGF23 mRNA levels in total RNA isolated from mouse liver. (</w:t>
      </w:r>
      <w:r w:rsidR="000F3F0D" w:rsidRPr="0021387C">
        <w:rPr>
          <w:rFonts w:ascii="Arial" w:hAnsi="Arial" w:cs="Arial"/>
          <w:bCs/>
          <w:szCs w:val="24"/>
        </w:rPr>
        <w:t>B</w:t>
      </w:r>
      <w:r w:rsidR="000F3F0D" w:rsidRPr="0021387C">
        <w:rPr>
          <w:rFonts w:ascii="Arial" w:hAnsi="Arial" w:cs="Arial"/>
          <w:szCs w:val="24"/>
        </w:rPr>
        <w:t>) Western blot analysis and quantification of FGF23 protein level in liver tissues (</w:t>
      </w:r>
      <w:r w:rsidR="000F3F0D" w:rsidRPr="0021387C">
        <w:rPr>
          <w:rFonts w:ascii="Arial" w:hAnsi="Arial" w:cs="Arial"/>
          <w:iCs/>
          <w:szCs w:val="24"/>
        </w:rPr>
        <w:t>n</w:t>
      </w:r>
      <w:r w:rsidR="000F3F0D" w:rsidRPr="0021387C">
        <w:rPr>
          <w:rFonts w:ascii="Arial" w:hAnsi="Arial" w:cs="Arial"/>
          <w:szCs w:val="24"/>
        </w:rPr>
        <w:t xml:space="preserve">=3 per groups). </w:t>
      </w:r>
      <w:r w:rsidR="000F3F0D" w:rsidRPr="0021387C">
        <w:rPr>
          <w:rFonts w:ascii="Arial" w:hAnsi="Arial" w:cs="Arial"/>
          <w:bCs/>
          <w:szCs w:val="24"/>
        </w:rPr>
        <w:t>(C)</w:t>
      </w:r>
      <w:r w:rsidR="000F3F0D" w:rsidRPr="0021387C">
        <w:rPr>
          <w:rFonts w:ascii="Arial" w:hAnsi="Arial" w:cs="Arial"/>
          <w:szCs w:val="24"/>
        </w:rPr>
        <w:t xml:space="preserve"> Plasma iFGF23 levels were measured by ELISA. (D) </w:t>
      </w:r>
      <w:r w:rsidR="002A44B7" w:rsidRPr="0021387C">
        <w:rPr>
          <w:rFonts w:ascii="Arial" w:eastAsia="굴림" w:hAnsi="Arial" w:cs="Arial"/>
          <w:bCs/>
          <w:kern w:val="0"/>
          <w:szCs w:val="20"/>
          <w:shd w:val="clear" w:color="auto" w:fill="FFFFFF"/>
        </w:rPr>
        <w:t xml:space="preserve">Low-magnification light microscope images for Fig </w:t>
      </w:r>
      <w:r w:rsidR="00807E96" w:rsidRPr="0021387C">
        <w:rPr>
          <w:rFonts w:ascii="Arial" w:eastAsia="굴림" w:hAnsi="Arial" w:cs="Arial"/>
          <w:bCs/>
          <w:kern w:val="0"/>
          <w:szCs w:val="20"/>
          <w:shd w:val="clear" w:color="auto" w:fill="FFFFFF"/>
        </w:rPr>
        <w:t>5</w:t>
      </w:r>
      <w:r w:rsidR="00C61CB8" w:rsidRPr="0021387C">
        <w:rPr>
          <w:rFonts w:ascii="Arial" w:eastAsia="굴림" w:hAnsi="Arial" w:cs="Arial"/>
          <w:bCs/>
          <w:kern w:val="0"/>
          <w:szCs w:val="20"/>
          <w:shd w:val="clear" w:color="auto" w:fill="FFFFFF"/>
        </w:rPr>
        <w:t>D</w:t>
      </w:r>
      <w:r w:rsidR="002A44B7" w:rsidRPr="0021387C">
        <w:rPr>
          <w:rFonts w:ascii="Arial" w:eastAsia="굴림" w:hAnsi="Arial" w:cs="Arial"/>
          <w:bCs/>
          <w:kern w:val="0"/>
          <w:szCs w:val="20"/>
          <w:shd w:val="clear" w:color="auto" w:fill="FFFFFF"/>
        </w:rPr>
        <w:t>.</w:t>
      </w:r>
      <w:r w:rsidR="002A44B7" w:rsidRPr="0021387C">
        <w:rPr>
          <w:rFonts w:ascii="Arial" w:eastAsia="굴림" w:hAnsi="Arial" w:cs="Arial"/>
          <w:kern w:val="0"/>
          <w:szCs w:val="20"/>
          <w:shd w:val="clear" w:color="auto" w:fill="FFFFFF"/>
        </w:rPr>
        <w:t xml:space="preserve"> Representative images of immunohistochemistry for </w:t>
      </w:r>
      <w:r w:rsidR="00027949" w:rsidRPr="0021387C">
        <w:rPr>
          <w:rFonts w:ascii="Arial" w:eastAsia="굴림" w:hAnsi="Arial" w:cs="Arial"/>
          <w:kern w:val="0"/>
          <w:szCs w:val="20"/>
          <w:shd w:val="clear" w:color="auto" w:fill="FFFFFF"/>
        </w:rPr>
        <w:t>CYP2E1</w:t>
      </w:r>
      <w:r w:rsidR="002A44B7" w:rsidRPr="0021387C">
        <w:rPr>
          <w:rFonts w:ascii="Arial" w:eastAsia="굴림" w:hAnsi="Arial" w:cs="Arial"/>
          <w:kern w:val="0"/>
          <w:szCs w:val="20"/>
          <w:shd w:val="clear" w:color="auto" w:fill="FFFFFF"/>
        </w:rPr>
        <w:t xml:space="preserve"> in liver tissues of </w:t>
      </w:r>
      <w:proofErr w:type="spellStart"/>
      <w:r w:rsidR="002A44B7" w:rsidRPr="0021387C">
        <w:rPr>
          <w:rFonts w:ascii="Arial" w:hAnsi="Arial" w:cs="Arial"/>
          <w:szCs w:val="20"/>
        </w:rPr>
        <w:t>WT</w:t>
      </w:r>
      <w:proofErr w:type="spellEnd"/>
      <w:r w:rsidR="002A44B7" w:rsidRPr="0021387C">
        <w:rPr>
          <w:rFonts w:ascii="Arial" w:hAnsi="Arial" w:cs="Arial"/>
          <w:szCs w:val="20"/>
        </w:rPr>
        <w:t xml:space="preserve"> and FGF23-LKO mice treated with ethanol</w:t>
      </w:r>
      <w:r w:rsidR="002A44B7" w:rsidRPr="0021387C">
        <w:rPr>
          <w:rFonts w:ascii="Arial" w:eastAsia="굴림" w:hAnsi="Arial" w:cs="Arial"/>
          <w:kern w:val="0"/>
          <w:szCs w:val="20"/>
          <w:shd w:val="clear" w:color="auto" w:fill="FFFFFF"/>
        </w:rPr>
        <w:t xml:space="preserve">. The rectangle indicates the area of high-magnification light microscope images shown in Fig </w:t>
      </w:r>
      <w:r w:rsidR="003D2269" w:rsidRPr="0021387C">
        <w:rPr>
          <w:rFonts w:ascii="Arial" w:eastAsia="굴림" w:hAnsi="Arial" w:cs="Arial"/>
          <w:kern w:val="0"/>
          <w:szCs w:val="20"/>
          <w:shd w:val="clear" w:color="auto" w:fill="FFFFFF"/>
        </w:rPr>
        <w:t>5</w:t>
      </w:r>
      <w:r w:rsidR="008C2B36" w:rsidRPr="0021387C">
        <w:rPr>
          <w:rFonts w:ascii="Arial" w:eastAsia="굴림" w:hAnsi="Arial" w:cs="Arial"/>
          <w:kern w:val="0"/>
          <w:szCs w:val="20"/>
          <w:shd w:val="clear" w:color="auto" w:fill="FFFFFF"/>
        </w:rPr>
        <w:t>D</w:t>
      </w:r>
      <w:r w:rsidR="002A44B7" w:rsidRPr="0021387C">
        <w:rPr>
          <w:rFonts w:ascii="Arial" w:eastAsia="굴림" w:hAnsi="Arial" w:cs="Arial"/>
          <w:kern w:val="0"/>
          <w:szCs w:val="20"/>
          <w:shd w:val="clear" w:color="auto" w:fill="FFFFFF"/>
        </w:rPr>
        <w:t>.</w:t>
      </w:r>
      <w:bookmarkStart w:id="1" w:name="_GoBack"/>
      <w:bookmarkEnd w:id="1"/>
    </w:p>
    <w:p w:rsidR="002A44B7" w:rsidRDefault="002A44B7" w:rsidP="002A44B7">
      <w:pPr>
        <w:wordWrap/>
        <w:spacing w:after="0" w:line="480" w:lineRule="auto"/>
        <w:rPr>
          <w:rFonts w:ascii="Times New Roman" w:eastAsiaTheme="minorHAnsi" w:hAnsi="Times New Roman" w:cs="Times New Roman"/>
          <w:kern w:val="0"/>
          <w:sz w:val="24"/>
          <w:szCs w:val="24"/>
        </w:rPr>
      </w:pPr>
    </w:p>
    <w:p w:rsidR="00B776BA" w:rsidRDefault="00B776BA" w:rsidP="002A44B7">
      <w:pPr>
        <w:wordWrap/>
        <w:spacing w:after="0" w:line="480" w:lineRule="auto"/>
        <w:rPr>
          <w:rFonts w:ascii="Times New Roman" w:eastAsiaTheme="minorHAnsi" w:hAnsi="Times New Roman" w:cs="Times New Roman"/>
          <w:kern w:val="0"/>
          <w:sz w:val="24"/>
          <w:szCs w:val="24"/>
        </w:rPr>
      </w:pPr>
    </w:p>
    <w:p w:rsidR="00B776BA" w:rsidRDefault="00B776BA" w:rsidP="002A44B7">
      <w:pPr>
        <w:wordWrap/>
        <w:spacing w:after="0" w:line="480" w:lineRule="auto"/>
        <w:rPr>
          <w:rFonts w:ascii="Times New Roman" w:eastAsiaTheme="minorHAnsi" w:hAnsi="Times New Roman" w:cs="Times New Roman"/>
          <w:kern w:val="0"/>
          <w:sz w:val="24"/>
          <w:szCs w:val="24"/>
        </w:rPr>
      </w:pPr>
    </w:p>
    <w:p w:rsidR="00B776BA" w:rsidRDefault="00B776BA" w:rsidP="002A44B7">
      <w:pPr>
        <w:wordWrap/>
        <w:spacing w:after="0" w:line="480" w:lineRule="auto"/>
        <w:rPr>
          <w:rFonts w:ascii="Times New Roman" w:eastAsiaTheme="minorHAnsi" w:hAnsi="Times New Roman" w:cs="Times New Roman"/>
          <w:kern w:val="0"/>
          <w:sz w:val="24"/>
          <w:szCs w:val="24"/>
        </w:rPr>
      </w:pPr>
    </w:p>
    <w:p w:rsidR="00846C6A" w:rsidRDefault="00846C6A" w:rsidP="002A44B7">
      <w:pPr>
        <w:wordWrap/>
        <w:spacing w:after="0" w:line="480" w:lineRule="auto"/>
        <w:rPr>
          <w:rFonts w:ascii="Times New Roman" w:eastAsiaTheme="minorHAnsi" w:hAnsi="Times New Roman" w:cs="Times New Roman"/>
          <w:kern w:val="0"/>
          <w:sz w:val="24"/>
          <w:szCs w:val="24"/>
        </w:rPr>
      </w:pPr>
    </w:p>
    <w:p w:rsidR="00846C6A" w:rsidRDefault="00846C6A" w:rsidP="002A44B7">
      <w:pPr>
        <w:wordWrap/>
        <w:spacing w:after="0" w:line="480" w:lineRule="auto"/>
        <w:rPr>
          <w:rFonts w:ascii="Times New Roman" w:eastAsiaTheme="minorHAnsi" w:hAnsi="Times New Roman" w:cs="Times New Roman"/>
          <w:kern w:val="0"/>
          <w:sz w:val="24"/>
          <w:szCs w:val="24"/>
        </w:rPr>
      </w:pPr>
    </w:p>
    <w:p w:rsidR="005F5B76" w:rsidRDefault="005F5B76" w:rsidP="002A44B7">
      <w:pPr>
        <w:wordWrap/>
        <w:spacing w:after="0" w:line="480" w:lineRule="auto"/>
        <w:rPr>
          <w:rFonts w:ascii="Times New Roman" w:eastAsiaTheme="minorHAnsi" w:hAnsi="Times New Roman" w:cs="Times New Roman"/>
          <w:kern w:val="0"/>
          <w:sz w:val="24"/>
          <w:szCs w:val="24"/>
        </w:rPr>
      </w:pPr>
    </w:p>
    <w:p w:rsidR="005F5B76" w:rsidRDefault="00465188" w:rsidP="00CB0916">
      <w:pPr>
        <w:wordWrap/>
        <w:spacing w:after="0" w:line="480" w:lineRule="auto"/>
        <w:jc w:val="center"/>
        <w:rPr>
          <w:rFonts w:ascii="Times New Roman" w:eastAsiaTheme="minorHAnsi" w:hAnsi="Times New Roman" w:cs="Times New Roman"/>
          <w:kern w:val="0"/>
          <w:sz w:val="24"/>
          <w:szCs w:val="24"/>
        </w:rPr>
      </w:pPr>
      <w:r>
        <w:rPr>
          <w:rFonts w:ascii="Times New Roman" w:eastAsiaTheme="minorHAnsi" w:hAnsi="Times New Roman" w:cs="Times New Roman"/>
          <w:noProof/>
          <w:kern w:val="0"/>
          <w:sz w:val="24"/>
          <w:szCs w:val="24"/>
        </w:rPr>
        <w:drawing>
          <wp:inline distT="0" distB="0" distL="0" distR="0">
            <wp:extent cx="5023757" cy="37616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6.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28445" cy="3765121"/>
                    </a:xfrm>
                    <a:prstGeom prst="rect">
                      <a:avLst/>
                    </a:prstGeom>
                  </pic:spPr>
                </pic:pic>
              </a:graphicData>
            </a:graphic>
          </wp:inline>
        </w:drawing>
      </w:r>
    </w:p>
    <w:p w:rsidR="007A6BDC" w:rsidRDefault="007A6BDC" w:rsidP="002A44B7">
      <w:pPr>
        <w:wordWrap/>
        <w:spacing w:after="0" w:line="480" w:lineRule="auto"/>
        <w:rPr>
          <w:rFonts w:ascii="Times New Roman" w:eastAsiaTheme="minorHAnsi" w:hAnsi="Times New Roman" w:cs="Times New Roman"/>
          <w:kern w:val="0"/>
          <w:sz w:val="24"/>
          <w:szCs w:val="24"/>
        </w:rPr>
      </w:pPr>
    </w:p>
    <w:p w:rsidR="00792F28" w:rsidRDefault="007A6BDC" w:rsidP="002A44B7">
      <w:pPr>
        <w:wordWrap/>
        <w:spacing w:after="0" w:line="480" w:lineRule="auto"/>
        <w:rPr>
          <w:rFonts w:ascii="Times New Roman" w:eastAsiaTheme="minorHAnsi" w:hAnsi="Times New Roman" w:cs="Times New Roman"/>
          <w:kern w:val="0"/>
          <w:sz w:val="24"/>
          <w:szCs w:val="24"/>
        </w:rPr>
      </w:pPr>
      <w:r>
        <w:rPr>
          <w:rFonts w:ascii="Times New Roman" w:eastAsiaTheme="minorHAnsi" w:hAnsi="Times New Roman" w:cs="Times New Roman"/>
          <w:kern w:val="0"/>
          <w:sz w:val="24"/>
          <w:szCs w:val="24"/>
        </w:rPr>
        <w:t xml:space="preserve">    </w:t>
      </w:r>
    </w:p>
    <w:p w:rsidR="007A6BDC" w:rsidRPr="008366F5" w:rsidRDefault="00415716" w:rsidP="007A6BDC">
      <w:pPr>
        <w:spacing w:line="360" w:lineRule="auto"/>
        <w:rPr>
          <w:rFonts w:ascii="Arial" w:hAnsi="Arial" w:cs="Arial"/>
          <w:szCs w:val="20"/>
        </w:rPr>
      </w:pPr>
      <w:r w:rsidRPr="008366F5">
        <w:rPr>
          <w:rFonts w:ascii="Arial" w:hAnsi="Arial" w:cs="Arial"/>
          <w:bCs/>
          <w:szCs w:val="20"/>
        </w:rPr>
        <w:t>Fig.</w:t>
      </w:r>
      <w:r w:rsidR="007A6BDC" w:rsidRPr="008366F5">
        <w:rPr>
          <w:rFonts w:ascii="Arial" w:hAnsi="Arial" w:cs="Arial"/>
          <w:bCs/>
          <w:szCs w:val="20"/>
        </w:rPr>
        <w:t xml:space="preserve"> S</w:t>
      </w:r>
      <w:r w:rsidR="00A4684F" w:rsidRPr="008366F5">
        <w:rPr>
          <w:rFonts w:ascii="Arial" w:hAnsi="Arial" w:cs="Arial"/>
          <w:bCs/>
          <w:szCs w:val="20"/>
        </w:rPr>
        <w:t>6</w:t>
      </w:r>
      <w:r w:rsidR="007A6BDC" w:rsidRPr="008366F5">
        <w:rPr>
          <w:rFonts w:ascii="Arial" w:hAnsi="Arial" w:cs="Arial"/>
          <w:bCs/>
          <w:szCs w:val="20"/>
        </w:rPr>
        <w:t xml:space="preserve">. Blood alcohol concentration, FGF21 mRNA expression and </w:t>
      </w:r>
      <w:r w:rsidR="00D17406" w:rsidRPr="008366F5">
        <w:rPr>
          <w:rFonts w:ascii="Arial" w:hAnsi="Arial" w:cs="Arial"/>
          <w:bCs/>
          <w:szCs w:val="20"/>
        </w:rPr>
        <w:t xml:space="preserve">FGF21 </w:t>
      </w:r>
      <w:r w:rsidR="007A6BDC" w:rsidRPr="008366F5">
        <w:rPr>
          <w:rFonts w:ascii="Arial" w:hAnsi="Arial" w:cs="Arial"/>
          <w:bCs/>
          <w:szCs w:val="20"/>
        </w:rPr>
        <w:t xml:space="preserve">secretory levels in </w:t>
      </w:r>
      <w:proofErr w:type="spellStart"/>
      <w:r w:rsidR="007A6BDC" w:rsidRPr="008366F5">
        <w:rPr>
          <w:rFonts w:ascii="Arial" w:hAnsi="Arial" w:cs="Arial"/>
          <w:bCs/>
          <w:szCs w:val="20"/>
        </w:rPr>
        <w:t>WT</w:t>
      </w:r>
      <w:proofErr w:type="spellEnd"/>
      <w:r w:rsidR="007A6BDC" w:rsidRPr="008366F5">
        <w:rPr>
          <w:rFonts w:ascii="Arial" w:hAnsi="Arial" w:cs="Arial"/>
          <w:bCs/>
          <w:szCs w:val="20"/>
        </w:rPr>
        <w:t xml:space="preserve"> and FGF23-LKO mice fed with ethanol. (</w:t>
      </w:r>
      <w:r w:rsidR="00CB0916">
        <w:rPr>
          <w:rFonts w:ascii="Arial" w:hAnsi="Arial" w:cs="Arial"/>
          <w:bCs/>
          <w:szCs w:val="20"/>
        </w:rPr>
        <w:t>A</w:t>
      </w:r>
      <w:r w:rsidR="007A6BDC" w:rsidRPr="008366F5">
        <w:rPr>
          <w:rFonts w:ascii="Arial" w:hAnsi="Arial" w:cs="Arial"/>
          <w:bCs/>
          <w:szCs w:val="20"/>
        </w:rPr>
        <w:t>)</w:t>
      </w:r>
      <w:r w:rsidR="00D17406" w:rsidRPr="008366F5">
        <w:rPr>
          <w:rFonts w:ascii="Arial" w:hAnsi="Arial" w:cs="Arial"/>
          <w:bCs/>
          <w:szCs w:val="20"/>
        </w:rPr>
        <w:t xml:space="preserve"> Alcohol concentration in plasma of control and ethanol fed </w:t>
      </w:r>
      <w:proofErr w:type="spellStart"/>
      <w:r w:rsidR="00D17406" w:rsidRPr="008366F5">
        <w:rPr>
          <w:rFonts w:ascii="Arial" w:hAnsi="Arial" w:cs="Arial"/>
          <w:bCs/>
          <w:szCs w:val="20"/>
        </w:rPr>
        <w:t>WT</w:t>
      </w:r>
      <w:proofErr w:type="spellEnd"/>
      <w:r w:rsidR="00D17406" w:rsidRPr="008366F5">
        <w:rPr>
          <w:rFonts w:ascii="Arial" w:hAnsi="Arial" w:cs="Arial"/>
          <w:bCs/>
          <w:szCs w:val="20"/>
        </w:rPr>
        <w:t xml:space="preserve"> and FGF23-LKO mice </w:t>
      </w:r>
      <w:r w:rsidR="00D17406" w:rsidRPr="008366F5">
        <w:rPr>
          <w:rFonts w:ascii="Arial" w:hAnsi="Arial" w:cs="Arial"/>
          <w:szCs w:val="24"/>
        </w:rPr>
        <w:t>(</w:t>
      </w:r>
      <w:proofErr w:type="spellStart"/>
      <w:r w:rsidR="00D17406" w:rsidRPr="008366F5">
        <w:rPr>
          <w:rFonts w:ascii="Arial" w:hAnsi="Arial" w:cs="Arial"/>
          <w:szCs w:val="24"/>
        </w:rPr>
        <w:t>Wt</w:t>
      </w:r>
      <w:proofErr w:type="spellEnd"/>
      <w:r w:rsidR="00D17406" w:rsidRPr="008366F5">
        <w:rPr>
          <w:rFonts w:ascii="Arial" w:hAnsi="Arial" w:cs="Arial"/>
          <w:szCs w:val="24"/>
        </w:rPr>
        <w:t xml:space="preserve">-Con </w:t>
      </w:r>
      <w:r w:rsidR="00D17406" w:rsidRPr="008366F5">
        <w:rPr>
          <w:rFonts w:ascii="Arial" w:hAnsi="Arial" w:cs="Arial"/>
          <w:iCs/>
          <w:szCs w:val="24"/>
        </w:rPr>
        <w:t>n</w:t>
      </w:r>
      <w:r w:rsidR="00D17406" w:rsidRPr="008366F5">
        <w:rPr>
          <w:rFonts w:ascii="Arial" w:hAnsi="Arial" w:cs="Arial"/>
          <w:szCs w:val="24"/>
        </w:rPr>
        <w:t xml:space="preserve">=4, </w:t>
      </w:r>
      <w:proofErr w:type="spellStart"/>
      <w:r w:rsidR="00D17406" w:rsidRPr="008366F5">
        <w:rPr>
          <w:rFonts w:ascii="Arial" w:hAnsi="Arial" w:cs="Arial"/>
          <w:szCs w:val="24"/>
        </w:rPr>
        <w:t>Wt-EtOH</w:t>
      </w:r>
      <w:proofErr w:type="spellEnd"/>
      <w:r w:rsidR="00D17406" w:rsidRPr="008366F5">
        <w:rPr>
          <w:rFonts w:ascii="Arial" w:hAnsi="Arial" w:cs="Arial"/>
          <w:szCs w:val="24"/>
        </w:rPr>
        <w:t xml:space="preserve"> </w:t>
      </w:r>
      <w:r w:rsidR="00D17406" w:rsidRPr="008366F5">
        <w:rPr>
          <w:rFonts w:ascii="Arial" w:hAnsi="Arial" w:cs="Arial"/>
          <w:iCs/>
          <w:szCs w:val="24"/>
        </w:rPr>
        <w:t>n</w:t>
      </w:r>
      <w:r w:rsidR="00D17406" w:rsidRPr="008366F5">
        <w:rPr>
          <w:rFonts w:ascii="Arial" w:hAnsi="Arial" w:cs="Arial"/>
          <w:szCs w:val="24"/>
        </w:rPr>
        <w:t xml:space="preserve">=7, FGF23-LKO-Con </w:t>
      </w:r>
      <w:r w:rsidR="00D17406" w:rsidRPr="008366F5">
        <w:rPr>
          <w:rFonts w:ascii="Arial" w:hAnsi="Arial" w:cs="Arial"/>
          <w:iCs/>
          <w:szCs w:val="24"/>
        </w:rPr>
        <w:t>n</w:t>
      </w:r>
      <w:r w:rsidR="00D17406" w:rsidRPr="008366F5">
        <w:rPr>
          <w:rFonts w:ascii="Arial" w:hAnsi="Arial" w:cs="Arial"/>
          <w:szCs w:val="24"/>
        </w:rPr>
        <w:t xml:space="preserve">=4, FGF23-LKO-EtOH </w:t>
      </w:r>
      <w:r w:rsidR="00D17406" w:rsidRPr="008366F5">
        <w:rPr>
          <w:rFonts w:ascii="Arial" w:hAnsi="Arial" w:cs="Arial"/>
          <w:iCs/>
          <w:szCs w:val="24"/>
        </w:rPr>
        <w:t>n</w:t>
      </w:r>
      <w:r w:rsidR="00D17406" w:rsidRPr="008366F5">
        <w:rPr>
          <w:rFonts w:ascii="Arial" w:hAnsi="Arial" w:cs="Arial"/>
          <w:szCs w:val="24"/>
        </w:rPr>
        <w:t xml:space="preserve">=7). </w:t>
      </w:r>
      <w:r w:rsidR="007A6BDC" w:rsidRPr="008366F5">
        <w:rPr>
          <w:rFonts w:ascii="Arial" w:hAnsi="Arial" w:cs="Arial"/>
          <w:bCs/>
          <w:szCs w:val="20"/>
        </w:rPr>
        <w:t>(</w:t>
      </w:r>
      <w:r w:rsidR="008B20FE">
        <w:rPr>
          <w:rFonts w:ascii="Arial" w:hAnsi="Arial" w:cs="Arial"/>
          <w:bCs/>
          <w:szCs w:val="20"/>
        </w:rPr>
        <w:t>B</w:t>
      </w:r>
      <w:r w:rsidR="007A6BDC" w:rsidRPr="008366F5">
        <w:rPr>
          <w:rFonts w:ascii="Arial" w:hAnsi="Arial" w:cs="Arial"/>
          <w:bCs/>
          <w:szCs w:val="20"/>
        </w:rPr>
        <w:t xml:space="preserve">) Quantitative qPCR analysis of FGF21 mRNA level in total RNA isolated from control and ethanol fed </w:t>
      </w:r>
      <w:proofErr w:type="spellStart"/>
      <w:r w:rsidR="007A6BDC" w:rsidRPr="008366F5">
        <w:rPr>
          <w:rFonts w:ascii="Arial" w:hAnsi="Arial" w:cs="Arial"/>
          <w:bCs/>
          <w:szCs w:val="20"/>
        </w:rPr>
        <w:t>WT</w:t>
      </w:r>
      <w:proofErr w:type="spellEnd"/>
      <w:r w:rsidR="007A6BDC" w:rsidRPr="008366F5">
        <w:rPr>
          <w:rFonts w:ascii="Arial" w:hAnsi="Arial" w:cs="Arial"/>
          <w:bCs/>
          <w:szCs w:val="20"/>
        </w:rPr>
        <w:t xml:space="preserve"> and FGF23-LKO mice </w:t>
      </w:r>
      <w:r w:rsidR="007A6BDC" w:rsidRPr="008366F5">
        <w:rPr>
          <w:rFonts w:ascii="Arial" w:hAnsi="Arial" w:cs="Arial"/>
          <w:szCs w:val="24"/>
        </w:rPr>
        <w:t>(</w:t>
      </w:r>
      <w:proofErr w:type="spellStart"/>
      <w:r w:rsidR="007A6BDC" w:rsidRPr="008366F5">
        <w:rPr>
          <w:rFonts w:ascii="Arial" w:hAnsi="Arial" w:cs="Arial"/>
          <w:szCs w:val="24"/>
        </w:rPr>
        <w:t>Wt</w:t>
      </w:r>
      <w:proofErr w:type="spellEnd"/>
      <w:r w:rsidR="007A6BDC" w:rsidRPr="008366F5">
        <w:rPr>
          <w:rFonts w:ascii="Arial" w:hAnsi="Arial" w:cs="Arial"/>
          <w:szCs w:val="24"/>
        </w:rPr>
        <w:t xml:space="preserve">-Con </w:t>
      </w:r>
      <w:r w:rsidR="007A6BDC" w:rsidRPr="008366F5">
        <w:rPr>
          <w:rFonts w:ascii="Arial" w:hAnsi="Arial" w:cs="Arial"/>
          <w:iCs/>
          <w:szCs w:val="24"/>
        </w:rPr>
        <w:t>n</w:t>
      </w:r>
      <w:r w:rsidR="007A6BDC" w:rsidRPr="008366F5">
        <w:rPr>
          <w:rFonts w:ascii="Arial" w:hAnsi="Arial" w:cs="Arial"/>
          <w:szCs w:val="24"/>
        </w:rPr>
        <w:t xml:space="preserve">=4, </w:t>
      </w:r>
      <w:proofErr w:type="spellStart"/>
      <w:r w:rsidR="007A6BDC" w:rsidRPr="008366F5">
        <w:rPr>
          <w:rFonts w:ascii="Arial" w:hAnsi="Arial" w:cs="Arial"/>
          <w:szCs w:val="24"/>
        </w:rPr>
        <w:t>Wt-EtOH</w:t>
      </w:r>
      <w:proofErr w:type="spellEnd"/>
      <w:r w:rsidR="007A6BDC" w:rsidRPr="008366F5">
        <w:rPr>
          <w:rFonts w:ascii="Arial" w:hAnsi="Arial" w:cs="Arial"/>
          <w:szCs w:val="24"/>
        </w:rPr>
        <w:t xml:space="preserve"> </w:t>
      </w:r>
      <w:r w:rsidR="007A6BDC" w:rsidRPr="008366F5">
        <w:rPr>
          <w:rFonts w:ascii="Arial" w:hAnsi="Arial" w:cs="Arial"/>
          <w:iCs/>
          <w:szCs w:val="24"/>
        </w:rPr>
        <w:t>n</w:t>
      </w:r>
      <w:r w:rsidR="007A6BDC" w:rsidRPr="008366F5">
        <w:rPr>
          <w:rFonts w:ascii="Arial" w:hAnsi="Arial" w:cs="Arial"/>
          <w:szCs w:val="24"/>
        </w:rPr>
        <w:t xml:space="preserve">=7, FGF23-LKO-Con </w:t>
      </w:r>
      <w:r w:rsidR="007A6BDC" w:rsidRPr="008366F5">
        <w:rPr>
          <w:rFonts w:ascii="Arial" w:hAnsi="Arial" w:cs="Arial"/>
          <w:iCs/>
          <w:szCs w:val="24"/>
        </w:rPr>
        <w:t>n</w:t>
      </w:r>
      <w:r w:rsidR="007A6BDC" w:rsidRPr="008366F5">
        <w:rPr>
          <w:rFonts w:ascii="Arial" w:hAnsi="Arial" w:cs="Arial"/>
          <w:szCs w:val="24"/>
        </w:rPr>
        <w:t xml:space="preserve">=4, FGF23-LKO-EtOH </w:t>
      </w:r>
      <w:r w:rsidR="007A6BDC" w:rsidRPr="008366F5">
        <w:rPr>
          <w:rFonts w:ascii="Arial" w:hAnsi="Arial" w:cs="Arial"/>
          <w:iCs/>
          <w:szCs w:val="24"/>
        </w:rPr>
        <w:t>n</w:t>
      </w:r>
      <w:r w:rsidR="007A6BDC" w:rsidRPr="008366F5">
        <w:rPr>
          <w:rFonts w:ascii="Arial" w:hAnsi="Arial" w:cs="Arial"/>
          <w:szCs w:val="24"/>
        </w:rPr>
        <w:t>=8).</w:t>
      </w:r>
      <w:r w:rsidR="007A6BDC" w:rsidRPr="008366F5">
        <w:rPr>
          <w:rFonts w:ascii="Arial" w:hAnsi="Arial" w:cs="Arial"/>
          <w:bCs/>
          <w:szCs w:val="20"/>
        </w:rPr>
        <w:t xml:space="preserve"> </w:t>
      </w:r>
      <w:r w:rsidR="00D17406" w:rsidRPr="008366F5">
        <w:rPr>
          <w:rFonts w:ascii="Arial" w:hAnsi="Arial" w:cs="Arial"/>
          <w:bCs/>
          <w:szCs w:val="20"/>
        </w:rPr>
        <w:t>(</w:t>
      </w:r>
      <w:r w:rsidR="008B20FE">
        <w:rPr>
          <w:rFonts w:ascii="Arial" w:hAnsi="Arial" w:cs="Arial"/>
          <w:bCs/>
          <w:szCs w:val="20"/>
        </w:rPr>
        <w:t>C</w:t>
      </w:r>
      <w:r w:rsidR="00D17406" w:rsidRPr="008366F5">
        <w:rPr>
          <w:rFonts w:ascii="Arial" w:hAnsi="Arial" w:cs="Arial"/>
          <w:bCs/>
          <w:szCs w:val="20"/>
        </w:rPr>
        <w:t xml:space="preserve">) Plasma FGF21 levels were measured by ELISA from control and ethanol fed </w:t>
      </w:r>
      <w:proofErr w:type="spellStart"/>
      <w:r w:rsidR="00D17406" w:rsidRPr="008366F5">
        <w:rPr>
          <w:rFonts w:ascii="Arial" w:hAnsi="Arial" w:cs="Arial"/>
          <w:bCs/>
          <w:szCs w:val="20"/>
        </w:rPr>
        <w:t>WT</w:t>
      </w:r>
      <w:proofErr w:type="spellEnd"/>
      <w:r w:rsidR="00D17406" w:rsidRPr="008366F5">
        <w:rPr>
          <w:rFonts w:ascii="Arial" w:hAnsi="Arial" w:cs="Arial"/>
          <w:bCs/>
          <w:szCs w:val="20"/>
        </w:rPr>
        <w:t xml:space="preserve"> and FGF23-LKO mice </w:t>
      </w:r>
      <w:r w:rsidR="00D17406" w:rsidRPr="008366F5">
        <w:rPr>
          <w:rFonts w:ascii="Arial" w:hAnsi="Arial" w:cs="Arial"/>
          <w:szCs w:val="24"/>
        </w:rPr>
        <w:t>(</w:t>
      </w:r>
      <w:proofErr w:type="spellStart"/>
      <w:r w:rsidR="00D17406" w:rsidRPr="008366F5">
        <w:rPr>
          <w:rFonts w:ascii="Arial" w:hAnsi="Arial" w:cs="Arial"/>
          <w:szCs w:val="24"/>
        </w:rPr>
        <w:t>Wt</w:t>
      </w:r>
      <w:proofErr w:type="spellEnd"/>
      <w:r w:rsidR="00D17406" w:rsidRPr="008366F5">
        <w:rPr>
          <w:rFonts w:ascii="Arial" w:hAnsi="Arial" w:cs="Arial"/>
          <w:szCs w:val="24"/>
        </w:rPr>
        <w:t xml:space="preserve">-Con </w:t>
      </w:r>
      <w:r w:rsidR="00D17406" w:rsidRPr="008366F5">
        <w:rPr>
          <w:rFonts w:ascii="Arial" w:hAnsi="Arial" w:cs="Arial"/>
          <w:iCs/>
          <w:szCs w:val="24"/>
        </w:rPr>
        <w:t>n</w:t>
      </w:r>
      <w:r w:rsidR="00D17406" w:rsidRPr="008366F5">
        <w:rPr>
          <w:rFonts w:ascii="Arial" w:hAnsi="Arial" w:cs="Arial"/>
          <w:szCs w:val="24"/>
        </w:rPr>
        <w:t xml:space="preserve">=4, </w:t>
      </w:r>
      <w:proofErr w:type="spellStart"/>
      <w:r w:rsidR="00D17406" w:rsidRPr="008366F5">
        <w:rPr>
          <w:rFonts w:ascii="Arial" w:hAnsi="Arial" w:cs="Arial"/>
          <w:szCs w:val="24"/>
        </w:rPr>
        <w:t>Wt-EtOH</w:t>
      </w:r>
      <w:proofErr w:type="spellEnd"/>
      <w:r w:rsidR="00D17406" w:rsidRPr="008366F5">
        <w:rPr>
          <w:rFonts w:ascii="Arial" w:hAnsi="Arial" w:cs="Arial"/>
          <w:szCs w:val="24"/>
        </w:rPr>
        <w:t xml:space="preserve"> </w:t>
      </w:r>
      <w:r w:rsidR="00D17406" w:rsidRPr="008366F5">
        <w:rPr>
          <w:rFonts w:ascii="Arial" w:hAnsi="Arial" w:cs="Arial"/>
          <w:iCs/>
          <w:szCs w:val="24"/>
        </w:rPr>
        <w:t>n</w:t>
      </w:r>
      <w:r w:rsidR="00D17406" w:rsidRPr="008366F5">
        <w:rPr>
          <w:rFonts w:ascii="Arial" w:hAnsi="Arial" w:cs="Arial"/>
          <w:szCs w:val="24"/>
        </w:rPr>
        <w:t xml:space="preserve">=6, FGF23-LKO-Con </w:t>
      </w:r>
      <w:r w:rsidR="00D17406" w:rsidRPr="008366F5">
        <w:rPr>
          <w:rFonts w:ascii="Arial" w:hAnsi="Arial" w:cs="Arial"/>
          <w:iCs/>
          <w:szCs w:val="24"/>
        </w:rPr>
        <w:t>n</w:t>
      </w:r>
      <w:r w:rsidR="00D17406" w:rsidRPr="008366F5">
        <w:rPr>
          <w:rFonts w:ascii="Arial" w:hAnsi="Arial" w:cs="Arial"/>
          <w:szCs w:val="24"/>
        </w:rPr>
        <w:t xml:space="preserve">=4, FGF23-LKO-EtOH </w:t>
      </w:r>
      <w:r w:rsidR="00D17406" w:rsidRPr="008366F5">
        <w:rPr>
          <w:rFonts w:ascii="Arial" w:hAnsi="Arial" w:cs="Arial"/>
          <w:iCs/>
          <w:szCs w:val="24"/>
        </w:rPr>
        <w:t>n</w:t>
      </w:r>
      <w:r w:rsidR="00D17406" w:rsidRPr="008366F5">
        <w:rPr>
          <w:rFonts w:ascii="Arial" w:hAnsi="Arial" w:cs="Arial"/>
          <w:szCs w:val="24"/>
        </w:rPr>
        <w:t>=7).</w:t>
      </w:r>
      <w:r w:rsidR="00D17406" w:rsidRPr="008366F5">
        <w:rPr>
          <w:rFonts w:ascii="Arial" w:hAnsi="Arial" w:cs="Arial"/>
          <w:bCs/>
          <w:szCs w:val="20"/>
        </w:rPr>
        <w:t xml:space="preserve"> </w:t>
      </w:r>
      <w:r w:rsidR="007A6BDC" w:rsidRPr="008366F5">
        <w:rPr>
          <w:rFonts w:ascii="Arial" w:hAnsi="Arial" w:cs="Arial"/>
          <w:bCs/>
          <w:szCs w:val="20"/>
        </w:rPr>
        <w:t xml:space="preserve">The </w:t>
      </w:r>
      <w:r w:rsidR="007A6BDC" w:rsidRPr="008366F5">
        <w:rPr>
          <w:rFonts w:ascii="Arial" w:hAnsi="Arial" w:cs="Arial"/>
          <w:szCs w:val="20"/>
        </w:rPr>
        <w:t xml:space="preserve">Data were expressed as the mean ± </w:t>
      </w:r>
      <w:proofErr w:type="spellStart"/>
      <w:r w:rsidR="007A6BDC" w:rsidRPr="008366F5">
        <w:rPr>
          <w:rFonts w:ascii="Arial" w:hAnsi="Arial" w:cs="Arial"/>
          <w:szCs w:val="20"/>
        </w:rPr>
        <w:t>SEM</w:t>
      </w:r>
      <w:proofErr w:type="spellEnd"/>
      <w:r w:rsidR="007A6BDC" w:rsidRPr="008366F5">
        <w:rPr>
          <w:rFonts w:ascii="Arial" w:hAnsi="Arial" w:cs="Arial"/>
          <w:szCs w:val="20"/>
        </w:rPr>
        <w:t xml:space="preserve"> and analyzed using two-tailed Student’s </w:t>
      </w:r>
      <w:r w:rsidR="007A6BDC" w:rsidRPr="008366F5">
        <w:rPr>
          <w:rFonts w:ascii="Arial" w:hAnsi="Arial" w:cs="Arial"/>
          <w:i/>
          <w:iCs/>
          <w:szCs w:val="20"/>
        </w:rPr>
        <w:t>t</w:t>
      </w:r>
      <w:r w:rsidR="007A6BDC" w:rsidRPr="008366F5">
        <w:rPr>
          <w:rFonts w:ascii="Arial" w:hAnsi="Arial" w:cs="Arial"/>
          <w:szCs w:val="20"/>
        </w:rPr>
        <w:t xml:space="preserve"> test. </w:t>
      </w:r>
      <w:r w:rsidR="005F573F" w:rsidRPr="0055333E">
        <w:rPr>
          <w:rFonts w:ascii="Arial" w:hAnsi="Arial" w:cs="Arial"/>
          <w:szCs w:val="24"/>
        </w:rPr>
        <w:t>**</w:t>
      </w:r>
      <w:r w:rsidR="005F573F" w:rsidRPr="0055333E">
        <w:rPr>
          <w:rFonts w:ascii="Arial" w:hAnsi="Arial" w:cs="Arial"/>
          <w:iCs/>
          <w:szCs w:val="24"/>
        </w:rPr>
        <w:t>p</w:t>
      </w:r>
      <w:r w:rsidR="005F573F" w:rsidRPr="0055333E">
        <w:rPr>
          <w:rFonts w:ascii="Arial" w:hAnsi="Arial" w:cs="Arial"/>
          <w:szCs w:val="24"/>
        </w:rPr>
        <w:t xml:space="preserve"> &lt; 0.01; </w:t>
      </w:r>
      <w:r w:rsidR="007A6BDC" w:rsidRPr="008366F5">
        <w:rPr>
          <w:rFonts w:ascii="Arial" w:hAnsi="Arial" w:cs="Arial"/>
          <w:szCs w:val="20"/>
        </w:rPr>
        <w:t>***</w:t>
      </w:r>
      <w:r w:rsidR="007A6BDC" w:rsidRPr="008366F5">
        <w:rPr>
          <w:rFonts w:ascii="Arial" w:hAnsi="Arial" w:cs="Arial"/>
          <w:i/>
          <w:iCs/>
          <w:szCs w:val="20"/>
        </w:rPr>
        <w:t>p</w:t>
      </w:r>
      <w:r w:rsidR="007A6BDC" w:rsidRPr="008366F5">
        <w:rPr>
          <w:rFonts w:ascii="Arial" w:hAnsi="Arial" w:cs="Arial"/>
          <w:szCs w:val="20"/>
        </w:rPr>
        <w:t xml:space="preserve"> &lt; 0.001; ns, </w:t>
      </w:r>
      <w:r w:rsidR="00A80F45" w:rsidRPr="008366F5">
        <w:rPr>
          <w:rFonts w:ascii="Arial" w:hAnsi="Arial" w:cs="Arial"/>
          <w:bCs/>
          <w:szCs w:val="24"/>
        </w:rPr>
        <w:t>not significant (</w:t>
      </w:r>
      <w:proofErr w:type="spellStart"/>
      <w:r w:rsidR="00A80F45" w:rsidRPr="008366F5">
        <w:rPr>
          <w:rFonts w:ascii="Arial" w:hAnsi="Arial" w:cs="Arial"/>
          <w:bCs/>
          <w:szCs w:val="24"/>
        </w:rPr>
        <w:t>n.s</w:t>
      </w:r>
      <w:proofErr w:type="spellEnd"/>
      <w:r w:rsidR="00A80F45" w:rsidRPr="008366F5">
        <w:rPr>
          <w:rFonts w:ascii="Arial" w:hAnsi="Arial" w:cs="Arial"/>
          <w:bCs/>
          <w:szCs w:val="24"/>
        </w:rPr>
        <w:t>).</w:t>
      </w:r>
    </w:p>
    <w:p w:rsidR="00D17406" w:rsidRDefault="00D17406" w:rsidP="007A6BDC">
      <w:pPr>
        <w:spacing w:line="360" w:lineRule="auto"/>
        <w:rPr>
          <w:rFonts w:ascii="Arial" w:hAnsi="Arial" w:cs="Arial"/>
          <w:szCs w:val="20"/>
        </w:rPr>
      </w:pPr>
    </w:p>
    <w:p w:rsidR="00471394" w:rsidRDefault="00471394" w:rsidP="007A6BDC">
      <w:pPr>
        <w:spacing w:line="360" w:lineRule="auto"/>
        <w:rPr>
          <w:rFonts w:ascii="Arial" w:hAnsi="Arial" w:cs="Arial"/>
          <w:szCs w:val="20"/>
        </w:rPr>
      </w:pPr>
    </w:p>
    <w:p w:rsidR="00491914" w:rsidRPr="00EF32C9" w:rsidRDefault="00491914" w:rsidP="007A6BDC">
      <w:pPr>
        <w:spacing w:line="360" w:lineRule="auto"/>
        <w:rPr>
          <w:rFonts w:ascii="Arial" w:hAnsi="Arial" w:cs="Arial"/>
          <w:bCs/>
          <w:szCs w:val="20"/>
        </w:rPr>
      </w:pPr>
    </w:p>
    <w:p w:rsidR="002A44B7" w:rsidRPr="00F20B70" w:rsidRDefault="002A44B7" w:rsidP="00F20B70">
      <w:pPr>
        <w:pStyle w:val="ListParagraph"/>
        <w:numPr>
          <w:ilvl w:val="0"/>
          <w:numId w:val="3"/>
        </w:numPr>
        <w:spacing w:line="480" w:lineRule="auto"/>
        <w:rPr>
          <w:rFonts w:ascii="Times New Roman" w:hAnsi="Times New Roman" w:cs="Times New Roman"/>
          <w:b/>
          <w:sz w:val="24"/>
          <w:szCs w:val="24"/>
        </w:rPr>
      </w:pPr>
      <w:r w:rsidRPr="00F20B70">
        <w:rPr>
          <w:rFonts w:ascii="Times New Roman" w:hAnsi="Times New Roman" w:cs="Times New Roman"/>
          <w:b/>
          <w:sz w:val="24"/>
          <w:szCs w:val="24"/>
        </w:rPr>
        <w:t>SUPPLEMENTARY TABLE</w:t>
      </w:r>
      <w:r w:rsidR="00692496" w:rsidRPr="00F20B70">
        <w:rPr>
          <w:rFonts w:ascii="Times New Roman" w:hAnsi="Times New Roman" w:cs="Times New Roman"/>
          <w:b/>
          <w:sz w:val="24"/>
          <w:szCs w:val="24"/>
        </w:rPr>
        <w:t xml:space="preserve"> </w:t>
      </w:r>
    </w:p>
    <w:p w:rsidR="00692496" w:rsidRDefault="00692496" w:rsidP="002A44B7">
      <w:pPr>
        <w:spacing w:line="480" w:lineRule="auto"/>
        <w:rPr>
          <w:rFonts w:ascii="Times New Roman" w:hAnsi="Times New Roman" w:cs="Times New Roman"/>
          <w:sz w:val="24"/>
          <w:szCs w:val="24"/>
        </w:rPr>
      </w:pPr>
      <w:r>
        <w:rPr>
          <w:rFonts w:ascii="Times New Roman" w:hAnsi="Times New Roman" w:cs="Times New Roman"/>
          <w:b/>
          <w:sz w:val="24"/>
          <w:szCs w:val="24"/>
        </w:rPr>
        <w:t>Supplementary table1</w:t>
      </w:r>
      <w:r w:rsidR="00DB01A6">
        <w:rPr>
          <w:rFonts w:ascii="Times New Roman" w:hAnsi="Times New Roman" w:cs="Times New Roman"/>
          <w:b/>
          <w:sz w:val="24"/>
          <w:szCs w:val="24"/>
        </w:rPr>
        <w:t>.</w:t>
      </w:r>
      <w:r>
        <w:rPr>
          <w:rFonts w:ascii="Times New Roman" w:hAnsi="Times New Roman" w:cs="Times New Roman"/>
          <w:b/>
          <w:sz w:val="24"/>
          <w:szCs w:val="24"/>
        </w:rPr>
        <w:t xml:space="preserve"> </w:t>
      </w:r>
      <w:r w:rsidRPr="00DB01A6">
        <w:rPr>
          <w:rFonts w:ascii="Times New Roman" w:hAnsi="Times New Roman" w:cs="Times New Roman"/>
          <w:sz w:val="24"/>
          <w:szCs w:val="24"/>
        </w:rPr>
        <w:t>Sequences of primers used in this study</w:t>
      </w:r>
    </w:p>
    <w:p w:rsidR="004F3F99" w:rsidRDefault="004F3F99" w:rsidP="002A44B7">
      <w:pPr>
        <w:spacing w:line="480" w:lineRule="auto"/>
        <w:rPr>
          <w:rFonts w:ascii="Times New Roman" w:hAnsi="Times New Roman" w:cs="Times New Roman"/>
          <w:b/>
          <w:sz w:val="24"/>
          <w:szCs w:val="24"/>
        </w:rPr>
      </w:pPr>
    </w:p>
    <w:p w:rsidR="00815D12" w:rsidRDefault="004F3F99" w:rsidP="004F3F99">
      <w:pPr>
        <w:spacing w:line="480" w:lineRule="auto"/>
        <w:jc w:val="left"/>
        <w:rPr>
          <w:rFonts w:ascii="Times New Roman" w:hAnsi="Times New Roman" w:cs="Times New Roman"/>
          <w:b/>
          <w:sz w:val="24"/>
          <w:szCs w:val="24"/>
        </w:rPr>
      </w:pPr>
      <w:r>
        <w:rPr>
          <w:rFonts w:ascii="Times New Roman" w:hAnsi="Times New Roman" w:cs="Times New Roman"/>
          <w:b/>
          <w:noProof/>
          <w:color w:val="FF0000"/>
          <w:sz w:val="24"/>
          <w:szCs w:val="24"/>
        </w:rPr>
        <w:drawing>
          <wp:inline distT="0" distB="0" distL="0" distR="0" wp14:anchorId="467B494F" wp14:editId="02B830F9">
            <wp:extent cx="5017135" cy="49993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7135" cy="4999355"/>
                    </a:xfrm>
                    <a:prstGeom prst="rect">
                      <a:avLst/>
                    </a:prstGeom>
                    <a:noFill/>
                  </pic:spPr>
                </pic:pic>
              </a:graphicData>
            </a:graphic>
          </wp:inline>
        </w:drawing>
      </w:r>
    </w:p>
    <w:p w:rsidR="009036A3" w:rsidRDefault="009036A3" w:rsidP="00C75838">
      <w:pPr>
        <w:spacing w:line="480" w:lineRule="auto"/>
        <w:rPr>
          <w:rFonts w:ascii="Times New Roman" w:hAnsi="Times New Roman" w:cs="Times New Roman"/>
          <w:b/>
          <w:color w:val="FF0000"/>
          <w:sz w:val="24"/>
          <w:szCs w:val="24"/>
        </w:rPr>
      </w:pPr>
    </w:p>
    <w:sectPr w:rsidR="009036A3">
      <w:footerReference w:type="default" r:id="rId14"/>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D0B" w:rsidRDefault="008D5D0B" w:rsidP="001D6563">
      <w:pPr>
        <w:spacing w:after="0" w:line="240" w:lineRule="auto"/>
      </w:pPr>
      <w:r>
        <w:separator/>
      </w:r>
    </w:p>
  </w:endnote>
  <w:endnote w:type="continuationSeparator" w:id="0">
    <w:p w:rsidR="008D5D0B" w:rsidRDefault="008D5D0B" w:rsidP="001D6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inion Pro">
    <w:altName w:val="바탕"/>
    <w:panose1 w:val="00000000000000000000"/>
    <w:charset w:val="00"/>
    <w:family w:val="roman"/>
    <w:notTrueType/>
    <w:pitch w:val="variable"/>
    <w:sig w:usb0="60000287" w:usb1="00000001"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037847"/>
      <w:docPartObj>
        <w:docPartGallery w:val="Page Numbers (Bottom of Page)"/>
        <w:docPartUnique/>
      </w:docPartObj>
    </w:sdtPr>
    <w:sdtEndPr>
      <w:rPr>
        <w:noProof/>
      </w:rPr>
    </w:sdtEndPr>
    <w:sdtContent>
      <w:p w:rsidR="001D6563" w:rsidRDefault="001D6563">
        <w:pPr>
          <w:pStyle w:val="Footer"/>
          <w:jc w:val="center"/>
        </w:pPr>
        <w:r>
          <w:fldChar w:fldCharType="begin"/>
        </w:r>
        <w:r>
          <w:instrText xml:space="preserve"> PAGE   \* MERGEFORMAT </w:instrText>
        </w:r>
        <w:r>
          <w:fldChar w:fldCharType="separate"/>
        </w:r>
        <w:r w:rsidR="0021387C">
          <w:rPr>
            <w:noProof/>
          </w:rPr>
          <w:t>9</w:t>
        </w:r>
        <w:r>
          <w:rPr>
            <w:noProof/>
          </w:rPr>
          <w:fldChar w:fldCharType="end"/>
        </w:r>
      </w:p>
    </w:sdtContent>
  </w:sdt>
  <w:p w:rsidR="001D6563" w:rsidRDefault="001D65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D0B" w:rsidRDefault="008D5D0B" w:rsidP="001D6563">
      <w:pPr>
        <w:spacing w:after="0" w:line="240" w:lineRule="auto"/>
      </w:pPr>
      <w:r>
        <w:separator/>
      </w:r>
    </w:p>
  </w:footnote>
  <w:footnote w:type="continuationSeparator" w:id="0">
    <w:p w:rsidR="008D5D0B" w:rsidRDefault="008D5D0B" w:rsidP="001D6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4086E"/>
    <w:multiLevelType w:val="hybridMultilevel"/>
    <w:tmpl w:val="2B86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4216BF"/>
    <w:multiLevelType w:val="multilevel"/>
    <w:tmpl w:val="A5D67D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B8107D7"/>
    <w:multiLevelType w:val="hybridMultilevel"/>
    <w:tmpl w:val="99D27226"/>
    <w:lvl w:ilvl="0" w:tplc="D57EF0B2">
      <w:start w:val="1"/>
      <w:numFmt w:val="upp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DE7525"/>
    <w:multiLevelType w:val="hybridMultilevel"/>
    <w:tmpl w:val="28FA5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epatology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ppw9x2vhffteieved4v9dpqf5sf9xa92dsp&quot;&gt;My EndNote Library_Gluconeogenesis&lt;record-ids&gt;&lt;item&gt;24&lt;/item&gt;&lt;/record-ids&gt;&lt;/item&gt;&lt;/Libraries&gt;"/>
  </w:docVars>
  <w:rsids>
    <w:rsidRoot w:val="00270518"/>
    <w:rsid w:val="00014F7F"/>
    <w:rsid w:val="0001670E"/>
    <w:rsid w:val="00020875"/>
    <w:rsid w:val="00027949"/>
    <w:rsid w:val="000352A5"/>
    <w:rsid w:val="000443B2"/>
    <w:rsid w:val="0004684E"/>
    <w:rsid w:val="000547A3"/>
    <w:rsid w:val="000642D4"/>
    <w:rsid w:val="00070C80"/>
    <w:rsid w:val="000717A5"/>
    <w:rsid w:val="00072B88"/>
    <w:rsid w:val="00095DE2"/>
    <w:rsid w:val="000A08E8"/>
    <w:rsid w:val="000B6931"/>
    <w:rsid w:val="000D484D"/>
    <w:rsid w:val="000E6671"/>
    <w:rsid w:val="000F10F0"/>
    <w:rsid w:val="000F3F0D"/>
    <w:rsid w:val="00115CE0"/>
    <w:rsid w:val="00127B67"/>
    <w:rsid w:val="001303BD"/>
    <w:rsid w:val="001320DE"/>
    <w:rsid w:val="00134848"/>
    <w:rsid w:val="0014234D"/>
    <w:rsid w:val="001508FE"/>
    <w:rsid w:val="001521DC"/>
    <w:rsid w:val="0015292A"/>
    <w:rsid w:val="00153E37"/>
    <w:rsid w:val="00176EA3"/>
    <w:rsid w:val="0018312B"/>
    <w:rsid w:val="001943DF"/>
    <w:rsid w:val="0019532C"/>
    <w:rsid w:val="001A056B"/>
    <w:rsid w:val="001C1D1B"/>
    <w:rsid w:val="001D6563"/>
    <w:rsid w:val="001E0B6F"/>
    <w:rsid w:val="00204B39"/>
    <w:rsid w:val="00213349"/>
    <w:rsid w:val="0021387C"/>
    <w:rsid w:val="00214930"/>
    <w:rsid w:val="00214A51"/>
    <w:rsid w:val="00216FD3"/>
    <w:rsid w:val="002378CE"/>
    <w:rsid w:val="0024643F"/>
    <w:rsid w:val="002571EF"/>
    <w:rsid w:val="00266D2A"/>
    <w:rsid w:val="00270518"/>
    <w:rsid w:val="00287F20"/>
    <w:rsid w:val="002941D3"/>
    <w:rsid w:val="002A1593"/>
    <w:rsid w:val="002A44B7"/>
    <w:rsid w:val="002B0D60"/>
    <w:rsid w:val="002B650C"/>
    <w:rsid w:val="002B7EE4"/>
    <w:rsid w:val="002C38B9"/>
    <w:rsid w:val="0032116A"/>
    <w:rsid w:val="00326C6D"/>
    <w:rsid w:val="003310A4"/>
    <w:rsid w:val="00333578"/>
    <w:rsid w:val="003600C5"/>
    <w:rsid w:val="003633D0"/>
    <w:rsid w:val="00372066"/>
    <w:rsid w:val="0039388B"/>
    <w:rsid w:val="003C332E"/>
    <w:rsid w:val="003D1D42"/>
    <w:rsid w:val="003D2269"/>
    <w:rsid w:val="003D64DE"/>
    <w:rsid w:val="003E2E65"/>
    <w:rsid w:val="003F60BC"/>
    <w:rsid w:val="003F6C1B"/>
    <w:rsid w:val="00413338"/>
    <w:rsid w:val="0041443A"/>
    <w:rsid w:val="00415716"/>
    <w:rsid w:val="00424D4C"/>
    <w:rsid w:val="00427570"/>
    <w:rsid w:val="004311BE"/>
    <w:rsid w:val="004350F8"/>
    <w:rsid w:val="00444F4E"/>
    <w:rsid w:val="00452619"/>
    <w:rsid w:val="00464E3A"/>
    <w:rsid w:val="00465188"/>
    <w:rsid w:val="00466DBB"/>
    <w:rsid w:val="0046728E"/>
    <w:rsid w:val="00471394"/>
    <w:rsid w:val="00482773"/>
    <w:rsid w:val="00491914"/>
    <w:rsid w:val="004C7FE1"/>
    <w:rsid w:val="004D4CED"/>
    <w:rsid w:val="004D4E1B"/>
    <w:rsid w:val="004D7C2C"/>
    <w:rsid w:val="004F2136"/>
    <w:rsid w:val="004F3F99"/>
    <w:rsid w:val="004F4579"/>
    <w:rsid w:val="00504BF9"/>
    <w:rsid w:val="005108B8"/>
    <w:rsid w:val="00523DFD"/>
    <w:rsid w:val="00524BEE"/>
    <w:rsid w:val="00530B68"/>
    <w:rsid w:val="00560D84"/>
    <w:rsid w:val="00563D6D"/>
    <w:rsid w:val="00582708"/>
    <w:rsid w:val="00584AAB"/>
    <w:rsid w:val="00584D33"/>
    <w:rsid w:val="005C16B1"/>
    <w:rsid w:val="005C1B0D"/>
    <w:rsid w:val="005C3588"/>
    <w:rsid w:val="005C3DE6"/>
    <w:rsid w:val="005D7C47"/>
    <w:rsid w:val="005F2D42"/>
    <w:rsid w:val="005F3C14"/>
    <w:rsid w:val="005F459D"/>
    <w:rsid w:val="005F573F"/>
    <w:rsid w:val="005F5B76"/>
    <w:rsid w:val="005F6210"/>
    <w:rsid w:val="00605AB8"/>
    <w:rsid w:val="0060761C"/>
    <w:rsid w:val="006111F2"/>
    <w:rsid w:val="00637166"/>
    <w:rsid w:val="00692496"/>
    <w:rsid w:val="006A2259"/>
    <w:rsid w:val="006A697C"/>
    <w:rsid w:val="006B7156"/>
    <w:rsid w:val="006C0FB9"/>
    <w:rsid w:val="006D1E09"/>
    <w:rsid w:val="006D517C"/>
    <w:rsid w:val="006E2D53"/>
    <w:rsid w:val="007007B2"/>
    <w:rsid w:val="00700AC4"/>
    <w:rsid w:val="00711082"/>
    <w:rsid w:val="00711605"/>
    <w:rsid w:val="0071389C"/>
    <w:rsid w:val="0071404D"/>
    <w:rsid w:val="00753883"/>
    <w:rsid w:val="00772A73"/>
    <w:rsid w:val="00773DFB"/>
    <w:rsid w:val="00776B59"/>
    <w:rsid w:val="007908D2"/>
    <w:rsid w:val="00792F28"/>
    <w:rsid w:val="007A295D"/>
    <w:rsid w:val="007A6BDC"/>
    <w:rsid w:val="007B00D4"/>
    <w:rsid w:val="007B09B1"/>
    <w:rsid w:val="007B632B"/>
    <w:rsid w:val="007C1F38"/>
    <w:rsid w:val="007D1904"/>
    <w:rsid w:val="007E7A18"/>
    <w:rsid w:val="007F237D"/>
    <w:rsid w:val="007F286D"/>
    <w:rsid w:val="00805913"/>
    <w:rsid w:val="00805ADF"/>
    <w:rsid w:val="00807E96"/>
    <w:rsid w:val="00812366"/>
    <w:rsid w:val="00815761"/>
    <w:rsid w:val="00815D12"/>
    <w:rsid w:val="0082737A"/>
    <w:rsid w:val="008366F5"/>
    <w:rsid w:val="008402E6"/>
    <w:rsid w:val="00841B4F"/>
    <w:rsid w:val="0084592B"/>
    <w:rsid w:val="00846C6A"/>
    <w:rsid w:val="00895475"/>
    <w:rsid w:val="008B20FE"/>
    <w:rsid w:val="008B2259"/>
    <w:rsid w:val="008C2B36"/>
    <w:rsid w:val="008C3546"/>
    <w:rsid w:val="008C487A"/>
    <w:rsid w:val="008D5D0B"/>
    <w:rsid w:val="008E6046"/>
    <w:rsid w:val="008E74C8"/>
    <w:rsid w:val="008F6F8C"/>
    <w:rsid w:val="009036A3"/>
    <w:rsid w:val="0090625E"/>
    <w:rsid w:val="009100E3"/>
    <w:rsid w:val="00931783"/>
    <w:rsid w:val="00944789"/>
    <w:rsid w:val="009448A1"/>
    <w:rsid w:val="0096471A"/>
    <w:rsid w:val="009709F2"/>
    <w:rsid w:val="00995111"/>
    <w:rsid w:val="009A7D5B"/>
    <w:rsid w:val="009B2663"/>
    <w:rsid w:val="009C29F6"/>
    <w:rsid w:val="009C46F7"/>
    <w:rsid w:val="009C4F1E"/>
    <w:rsid w:val="009E675A"/>
    <w:rsid w:val="009F4C3B"/>
    <w:rsid w:val="00A22D58"/>
    <w:rsid w:val="00A3711E"/>
    <w:rsid w:val="00A42645"/>
    <w:rsid w:val="00A445D3"/>
    <w:rsid w:val="00A4684F"/>
    <w:rsid w:val="00A64794"/>
    <w:rsid w:val="00A80F45"/>
    <w:rsid w:val="00A822BB"/>
    <w:rsid w:val="00A92353"/>
    <w:rsid w:val="00A97F60"/>
    <w:rsid w:val="00AA4D9C"/>
    <w:rsid w:val="00AB1BC0"/>
    <w:rsid w:val="00AD1304"/>
    <w:rsid w:val="00AF0231"/>
    <w:rsid w:val="00B05E87"/>
    <w:rsid w:val="00B07DEF"/>
    <w:rsid w:val="00B114D0"/>
    <w:rsid w:val="00B34BC4"/>
    <w:rsid w:val="00B412CC"/>
    <w:rsid w:val="00B45C4F"/>
    <w:rsid w:val="00B776BA"/>
    <w:rsid w:val="00B826B6"/>
    <w:rsid w:val="00B835FF"/>
    <w:rsid w:val="00B92D48"/>
    <w:rsid w:val="00B93E4F"/>
    <w:rsid w:val="00BB3AE8"/>
    <w:rsid w:val="00BC2B92"/>
    <w:rsid w:val="00BC3093"/>
    <w:rsid w:val="00BC4886"/>
    <w:rsid w:val="00BD17E0"/>
    <w:rsid w:val="00BD71F6"/>
    <w:rsid w:val="00BE1F44"/>
    <w:rsid w:val="00BE7081"/>
    <w:rsid w:val="00C06620"/>
    <w:rsid w:val="00C1170C"/>
    <w:rsid w:val="00C2021F"/>
    <w:rsid w:val="00C268D2"/>
    <w:rsid w:val="00C32F5A"/>
    <w:rsid w:val="00C505B1"/>
    <w:rsid w:val="00C56CEE"/>
    <w:rsid w:val="00C61CB8"/>
    <w:rsid w:val="00C7077F"/>
    <w:rsid w:val="00C75838"/>
    <w:rsid w:val="00C75BE6"/>
    <w:rsid w:val="00C83596"/>
    <w:rsid w:val="00C96647"/>
    <w:rsid w:val="00CA3EFA"/>
    <w:rsid w:val="00CB0916"/>
    <w:rsid w:val="00CB264A"/>
    <w:rsid w:val="00CC408F"/>
    <w:rsid w:val="00CD63CA"/>
    <w:rsid w:val="00CE4147"/>
    <w:rsid w:val="00D03598"/>
    <w:rsid w:val="00D04E47"/>
    <w:rsid w:val="00D07D59"/>
    <w:rsid w:val="00D12500"/>
    <w:rsid w:val="00D170BD"/>
    <w:rsid w:val="00D17406"/>
    <w:rsid w:val="00D371F1"/>
    <w:rsid w:val="00D51638"/>
    <w:rsid w:val="00D542B3"/>
    <w:rsid w:val="00D84CD7"/>
    <w:rsid w:val="00D875E3"/>
    <w:rsid w:val="00D92DC4"/>
    <w:rsid w:val="00D95A1E"/>
    <w:rsid w:val="00DA0C31"/>
    <w:rsid w:val="00DA22E4"/>
    <w:rsid w:val="00DB01A6"/>
    <w:rsid w:val="00DC540D"/>
    <w:rsid w:val="00DC66CC"/>
    <w:rsid w:val="00DD6CF1"/>
    <w:rsid w:val="00DE0938"/>
    <w:rsid w:val="00E036F1"/>
    <w:rsid w:val="00E17E78"/>
    <w:rsid w:val="00E37DD9"/>
    <w:rsid w:val="00E40224"/>
    <w:rsid w:val="00E407E1"/>
    <w:rsid w:val="00E568AB"/>
    <w:rsid w:val="00E854B0"/>
    <w:rsid w:val="00E85DB1"/>
    <w:rsid w:val="00E975A7"/>
    <w:rsid w:val="00EC4D9A"/>
    <w:rsid w:val="00EC7570"/>
    <w:rsid w:val="00EF1890"/>
    <w:rsid w:val="00EF32C9"/>
    <w:rsid w:val="00EF6124"/>
    <w:rsid w:val="00EF6714"/>
    <w:rsid w:val="00F004F0"/>
    <w:rsid w:val="00F20B70"/>
    <w:rsid w:val="00F31DAE"/>
    <w:rsid w:val="00F36DF2"/>
    <w:rsid w:val="00F40C07"/>
    <w:rsid w:val="00F50A40"/>
    <w:rsid w:val="00F53781"/>
    <w:rsid w:val="00F61A33"/>
    <w:rsid w:val="00F629CE"/>
    <w:rsid w:val="00F646D2"/>
    <w:rsid w:val="00F66235"/>
    <w:rsid w:val="00F83834"/>
    <w:rsid w:val="00FA200F"/>
    <w:rsid w:val="00FA72DF"/>
    <w:rsid w:val="00FE4C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681ED-5ABF-4DDC-8C4F-C3F38861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92B"/>
    <w:pPr>
      <w:widowControl w:val="0"/>
      <w:wordWrap w:val="0"/>
      <w:autoSpaceDE w:val="0"/>
      <w:autoSpaceDN w:val="0"/>
      <w:jc w:val="both"/>
    </w:pPr>
    <w:rPr>
      <w:kern w:val="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up-separator">
    <w:name w:val="author-sup-separator"/>
    <w:basedOn w:val="DefaultParagraphFont"/>
    <w:rsid w:val="0084592B"/>
  </w:style>
  <w:style w:type="paragraph" w:customStyle="1" w:styleId="EndNoteBibliographyTitle">
    <w:name w:val="EndNote Bibliography Title"/>
    <w:basedOn w:val="Normal"/>
    <w:link w:val="EndNoteBibliographyTitleChar"/>
    <w:rsid w:val="0075388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53883"/>
    <w:rPr>
      <w:rFonts w:ascii="Calibri" w:hAnsi="Calibri" w:cs="Calibri"/>
      <w:noProof/>
      <w:kern w:val="2"/>
      <w:sz w:val="20"/>
    </w:rPr>
  </w:style>
  <w:style w:type="paragraph" w:customStyle="1" w:styleId="EndNoteBibliography">
    <w:name w:val="EndNote Bibliography"/>
    <w:basedOn w:val="Normal"/>
    <w:link w:val="EndNoteBibliographyChar"/>
    <w:rsid w:val="0075388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53883"/>
    <w:rPr>
      <w:rFonts w:ascii="Calibri" w:hAnsi="Calibri" w:cs="Calibri"/>
      <w:noProof/>
      <w:kern w:val="2"/>
      <w:sz w:val="20"/>
    </w:rPr>
  </w:style>
  <w:style w:type="character" w:styleId="Hyperlink">
    <w:name w:val="Hyperlink"/>
    <w:basedOn w:val="DefaultParagraphFont"/>
    <w:uiPriority w:val="99"/>
    <w:unhideWhenUsed/>
    <w:rsid w:val="00753883"/>
    <w:rPr>
      <w:color w:val="0563C1" w:themeColor="hyperlink"/>
      <w:u w:val="single"/>
    </w:rPr>
  </w:style>
  <w:style w:type="character" w:styleId="Emphasis">
    <w:name w:val="Emphasis"/>
    <w:basedOn w:val="DefaultParagraphFont"/>
    <w:uiPriority w:val="4"/>
    <w:qFormat/>
    <w:rsid w:val="00753883"/>
    <w:rPr>
      <w:i/>
      <w:iCs/>
    </w:rPr>
  </w:style>
  <w:style w:type="paragraph" w:customStyle="1" w:styleId="Default">
    <w:name w:val="Default"/>
    <w:rsid w:val="00753883"/>
    <w:pPr>
      <w:widowControl w:val="0"/>
      <w:autoSpaceDE w:val="0"/>
      <w:autoSpaceDN w:val="0"/>
      <w:adjustRightInd w:val="0"/>
      <w:spacing w:after="0" w:line="240" w:lineRule="auto"/>
    </w:pPr>
    <w:rPr>
      <w:rFonts w:ascii="Minion Pro" w:eastAsia="Minion Pro" w:cs="Minion Pro"/>
      <w:color w:val="000000"/>
      <w:sz w:val="24"/>
      <w:szCs w:val="24"/>
    </w:rPr>
  </w:style>
  <w:style w:type="paragraph" w:styleId="NormalWeb">
    <w:name w:val="Normal (Web)"/>
    <w:basedOn w:val="Normal"/>
    <w:uiPriority w:val="99"/>
    <w:semiHidden/>
    <w:unhideWhenUsed/>
    <w:rsid w:val="00B05E87"/>
    <w:pPr>
      <w:widowControl/>
      <w:wordWrap/>
      <w:autoSpaceDE/>
      <w:autoSpaceDN/>
      <w:spacing w:before="100" w:beforeAutospacing="1" w:after="100" w:afterAutospacing="1" w:line="240" w:lineRule="auto"/>
      <w:jc w:val="left"/>
    </w:pPr>
    <w:rPr>
      <w:rFonts w:ascii="Times New Roman" w:hAnsi="Times New Roman" w:cs="Times New Roman"/>
      <w:kern w:val="0"/>
      <w:sz w:val="24"/>
      <w:szCs w:val="24"/>
    </w:rPr>
  </w:style>
  <w:style w:type="paragraph" w:styleId="Header">
    <w:name w:val="header"/>
    <w:basedOn w:val="Normal"/>
    <w:link w:val="HeaderChar"/>
    <w:uiPriority w:val="99"/>
    <w:unhideWhenUsed/>
    <w:rsid w:val="001D6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563"/>
    <w:rPr>
      <w:kern w:val="2"/>
      <w:sz w:val="20"/>
    </w:rPr>
  </w:style>
  <w:style w:type="paragraph" w:styleId="Footer">
    <w:name w:val="footer"/>
    <w:basedOn w:val="Normal"/>
    <w:link w:val="FooterChar"/>
    <w:uiPriority w:val="99"/>
    <w:unhideWhenUsed/>
    <w:rsid w:val="001D6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563"/>
    <w:rPr>
      <w:kern w:val="2"/>
      <w:sz w:val="20"/>
    </w:rPr>
  </w:style>
  <w:style w:type="character" w:styleId="IntenseEmphasis">
    <w:name w:val="Intense Emphasis"/>
    <w:basedOn w:val="DefaultParagraphFont"/>
    <w:uiPriority w:val="99"/>
    <w:qFormat/>
    <w:rsid w:val="003C332E"/>
    <w:rPr>
      <w:rFonts w:cs="Times New Roman"/>
      <w:b/>
      <w:bCs/>
      <w:i/>
      <w:iCs/>
      <w:color w:val="4F81BD"/>
    </w:rPr>
  </w:style>
  <w:style w:type="paragraph" w:styleId="ListParagraph">
    <w:name w:val="List Paragraph"/>
    <w:basedOn w:val="Normal"/>
    <w:uiPriority w:val="34"/>
    <w:qFormat/>
    <w:rsid w:val="00584A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021367">
      <w:bodyDiv w:val="1"/>
      <w:marLeft w:val="0"/>
      <w:marRight w:val="0"/>
      <w:marTop w:val="0"/>
      <w:marBottom w:val="0"/>
      <w:divBdr>
        <w:top w:val="none" w:sz="0" w:space="0" w:color="auto"/>
        <w:left w:val="none" w:sz="0" w:space="0" w:color="auto"/>
        <w:bottom w:val="none" w:sz="0" w:space="0" w:color="auto"/>
        <w:right w:val="none" w:sz="0" w:space="0" w:color="auto"/>
      </w:divBdr>
    </w:div>
    <w:div w:id="1085420724">
      <w:bodyDiv w:val="1"/>
      <w:marLeft w:val="0"/>
      <w:marRight w:val="0"/>
      <w:marTop w:val="0"/>
      <w:marBottom w:val="0"/>
      <w:divBdr>
        <w:top w:val="none" w:sz="0" w:space="0" w:color="auto"/>
        <w:left w:val="none" w:sz="0" w:space="0" w:color="auto"/>
        <w:bottom w:val="none" w:sz="0" w:space="0" w:color="auto"/>
        <w:right w:val="none" w:sz="0" w:space="0" w:color="auto"/>
      </w:divBdr>
    </w:div>
    <w:div w:id="19033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855</TotalTime>
  <Pages>9</Pages>
  <Words>964</Words>
  <Characters>5496</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265</cp:revision>
  <cp:lastPrinted>2023-05-26T01:03:00Z</cp:lastPrinted>
  <dcterms:created xsi:type="dcterms:W3CDTF">2023-05-23T14:29:00Z</dcterms:created>
  <dcterms:modified xsi:type="dcterms:W3CDTF">2024-02-21T05:24:00Z</dcterms:modified>
</cp:coreProperties>
</file>