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80CB1" w14:textId="6A7E4E96" w:rsidR="00E427DD" w:rsidRPr="00083E68" w:rsidRDefault="00E427DD" w:rsidP="00E427DD">
      <w:pPr>
        <w:rPr>
          <w:rFonts w:ascii="Times New Roman" w:hAnsi="Times New Roman" w:cs="Times New Roman"/>
          <w:sz w:val="24"/>
          <w:szCs w:val="24"/>
        </w:rPr>
      </w:pPr>
      <w:r w:rsidRPr="00083E68">
        <w:rPr>
          <w:rFonts w:ascii="Times New Roman" w:hAnsi="Times New Roman" w:cs="Times New Roman"/>
          <w:sz w:val="24"/>
          <w:szCs w:val="24"/>
        </w:rPr>
        <w:t>Supplementary Table 1: The latent class analysis and the calculated model indicators for 2-5 clas</w:t>
      </w:r>
      <w:r w:rsidR="003B6325">
        <w:rPr>
          <w:rFonts w:ascii="Times New Roman" w:hAnsi="Times New Roman" w:cs="Times New Roman"/>
          <w:sz w:val="24"/>
          <w:szCs w:val="24"/>
        </w:rPr>
        <w:t>s</w:t>
      </w:r>
      <w:r w:rsidRPr="00083E68">
        <w:rPr>
          <w:rFonts w:ascii="Times New Roman" w:hAnsi="Times New Roman" w:cs="Times New Roman"/>
          <w:sz w:val="24"/>
          <w:szCs w:val="24"/>
        </w:rPr>
        <w:t>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646"/>
        <w:gridCol w:w="1646"/>
        <w:gridCol w:w="1372"/>
        <w:gridCol w:w="2470"/>
      </w:tblGrid>
      <w:tr w:rsidR="00083E68" w:rsidRPr="00083E68" w14:paraId="766FB84A" w14:textId="77777777" w:rsidTr="00E427DD">
        <w:trPr>
          <w:trHeight w:val="635"/>
        </w:trPr>
        <w:tc>
          <w:tcPr>
            <w:tcW w:w="988" w:type="dxa"/>
          </w:tcPr>
          <w:p w14:paraId="33CBB82B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</w:p>
        </w:tc>
        <w:tc>
          <w:tcPr>
            <w:tcW w:w="1646" w:type="dxa"/>
          </w:tcPr>
          <w:p w14:paraId="2965299B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1646" w:type="dxa"/>
          </w:tcPr>
          <w:p w14:paraId="28F9ECF0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372" w:type="dxa"/>
          </w:tcPr>
          <w:p w14:paraId="17036D8F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G2</w:t>
            </w:r>
          </w:p>
        </w:tc>
        <w:tc>
          <w:tcPr>
            <w:tcW w:w="2470" w:type="dxa"/>
          </w:tcPr>
          <w:p w14:paraId="798ECD87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Chi-square</w:t>
            </w:r>
          </w:p>
        </w:tc>
      </w:tr>
      <w:tr w:rsidR="00083E68" w:rsidRPr="00083E68" w14:paraId="1D517504" w14:textId="77777777" w:rsidTr="00E427DD">
        <w:trPr>
          <w:trHeight w:val="592"/>
        </w:trPr>
        <w:tc>
          <w:tcPr>
            <w:tcW w:w="988" w:type="dxa"/>
          </w:tcPr>
          <w:p w14:paraId="36FDDFA7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6" w:type="dxa"/>
          </w:tcPr>
          <w:p w14:paraId="4479CB61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6426.94</w:t>
            </w:r>
          </w:p>
        </w:tc>
        <w:tc>
          <w:tcPr>
            <w:tcW w:w="1646" w:type="dxa"/>
          </w:tcPr>
          <w:p w14:paraId="0F7C2D8B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6525.44</w:t>
            </w:r>
          </w:p>
        </w:tc>
        <w:tc>
          <w:tcPr>
            <w:tcW w:w="1372" w:type="dxa"/>
          </w:tcPr>
          <w:p w14:paraId="29EBF727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824.87</w:t>
            </w:r>
          </w:p>
        </w:tc>
        <w:tc>
          <w:tcPr>
            <w:tcW w:w="2470" w:type="dxa"/>
          </w:tcPr>
          <w:p w14:paraId="5C755BD9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2122.86</w:t>
            </w:r>
          </w:p>
        </w:tc>
      </w:tr>
      <w:tr w:rsidR="00083E68" w:rsidRPr="00083E68" w14:paraId="5A300D2E" w14:textId="77777777" w:rsidTr="00E427DD">
        <w:trPr>
          <w:trHeight w:val="592"/>
        </w:trPr>
        <w:tc>
          <w:tcPr>
            <w:tcW w:w="988" w:type="dxa"/>
          </w:tcPr>
          <w:p w14:paraId="5902E47B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6" w:type="dxa"/>
          </w:tcPr>
          <w:p w14:paraId="5F042E34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6377.60</w:t>
            </w:r>
          </w:p>
        </w:tc>
        <w:tc>
          <w:tcPr>
            <w:tcW w:w="1646" w:type="dxa"/>
          </w:tcPr>
          <w:p w14:paraId="3E6D73D5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6527.48</w:t>
            </w:r>
          </w:p>
        </w:tc>
        <w:tc>
          <w:tcPr>
            <w:tcW w:w="1372" w:type="dxa"/>
          </w:tcPr>
          <w:p w14:paraId="08017E49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751.52</w:t>
            </w:r>
          </w:p>
        </w:tc>
        <w:tc>
          <w:tcPr>
            <w:tcW w:w="2470" w:type="dxa"/>
          </w:tcPr>
          <w:p w14:paraId="3C566A12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2126.463</w:t>
            </w:r>
          </w:p>
        </w:tc>
      </w:tr>
      <w:tr w:rsidR="00083E68" w:rsidRPr="00083E68" w14:paraId="01618686" w14:textId="77777777" w:rsidTr="00E427DD">
        <w:trPr>
          <w:trHeight w:val="635"/>
        </w:trPr>
        <w:tc>
          <w:tcPr>
            <w:tcW w:w="988" w:type="dxa"/>
          </w:tcPr>
          <w:p w14:paraId="007672FC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6" w:type="dxa"/>
          </w:tcPr>
          <w:p w14:paraId="5B25D5C8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6369.83</w:t>
            </w:r>
          </w:p>
        </w:tc>
        <w:tc>
          <w:tcPr>
            <w:tcW w:w="1646" w:type="dxa"/>
          </w:tcPr>
          <w:p w14:paraId="55874840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6571.10</w:t>
            </w:r>
          </w:p>
        </w:tc>
        <w:tc>
          <w:tcPr>
            <w:tcW w:w="1372" w:type="dxa"/>
          </w:tcPr>
          <w:p w14:paraId="41EBA873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719.76</w:t>
            </w:r>
          </w:p>
        </w:tc>
        <w:tc>
          <w:tcPr>
            <w:tcW w:w="2470" w:type="dxa"/>
          </w:tcPr>
          <w:p w14:paraId="08AA1E85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2120.89</w:t>
            </w:r>
          </w:p>
        </w:tc>
      </w:tr>
      <w:tr w:rsidR="00083E68" w:rsidRPr="00083E68" w14:paraId="2229C497" w14:textId="77777777" w:rsidTr="00E427DD">
        <w:trPr>
          <w:trHeight w:val="592"/>
        </w:trPr>
        <w:tc>
          <w:tcPr>
            <w:tcW w:w="988" w:type="dxa"/>
          </w:tcPr>
          <w:p w14:paraId="15726A9F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6" w:type="dxa"/>
          </w:tcPr>
          <w:p w14:paraId="6171021E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6365.89</w:t>
            </w:r>
          </w:p>
        </w:tc>
        <w:tc>
          <w:tcPr>
            <w:tcW w:w="1646" w:type="dxa"/>
          </w:tcPr>
          <w:p w14:paraId="476B329F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6618.54</w:t>
            </w:r>
          </w:p>
        </w:tc>
        <w:tc>
          <w:tcPr>
            <w:tcW w:w="1372" w:type="dxa"/>
          </w:tcPr>
          <w:p w14:paraId="7681C757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691.81</w:t>
            </w:r>
          </w:p>
        </w:tc>
        <w:tc>
          <w:tcPr>
            <w:tcW w:w="2470" w:type="dxa"/>
          </w:tcPr>
          <w:p w14:paraId="6BC93CAE" w14:textId="77777777" w:rsidR="00E427DD" w:rsidRPr="00083E68" w:rsidRDefault="00E427DD" w:rsidP="0043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E68">
              <w:rPr>
                <w:rFonts w:ascii="Times New Roman" w:hAnsi="Times New Roman" w:cs="Times New Roman"/>
                <w:sz w:val="24"/>
                <w:szCs w:val="24"/>
              </w:rPr>
              <w:t>2138.95</w:t>
            </w:r>
          </w:p>
        </w:tc>
      </w:tr>
    </w:tbl>
    <w:p w14:paraId="3767A58E" w14:textId="77777777" w:rsidR="00E427DD" w:rsidRPr="00E427DD" w:rsidRDefault="00E427DD" w:rsidP="00E427DD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E47041E" w14:textId="77777777" w:rsidR="00452327" w:rsidRPr="00452327" w:rsidRDefault="00452327" w:rsidP="00452327">
      <w:pPr>
        <w:spacing w:line="480" w:lineRule="auto"/>
        <w:ind w:left="360"/>
        <w:rPr>
          <w:rFonts w:asciiTheme="majorBidi" w:hAnsiTheme="majorBidi" w:cstheme="majorBidi"/>
          <w:sz w:val="24"/>
          <w:szCs w:val="24"/>
        </w:rPr>
      </w:pPr>
    </w:p>
    <w:sectPr w:rsidR="00452327" w:rsidRPr="00452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C7398"/>
    <w:multiLevelType w:val="hybridMultilevel"/>
    <w:tmpl w:val="AEBCE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F23"/>
    <w:rsid w:val="00083E68"/>
    <w:rsid w:val="003B6325"/>
    <w:rsid w:val="00452327"/>
    <w:rsid w:val="00656F23"/>
    <w:rsid w:val="006E4D33"/>
    <w:rsid w:val="00AA22F1"/>
    <w:rsid w:val="00BE5687"/>
    <w:rsid w:val="00C14B10"/>
    <w:rsid w:val="00CE7C5F"/>
    <w:rsid w:val="00E4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67C57"/>
  <w15:docId w15:val="{8476ADF4-A782-4F56-9D52-7D443E79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56F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6F2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6E4D33"/>
    <w:pPr>
      <w:ind w:left="720"/>
      <w:contextualSpacing/>
    </w:pPr>
  </w:style>
  <w:style w:type="table" w:styleId="TableGrid">
    <w:name w:val="Table Grid"/>
    <w:basedOn w:val="TableNormal"/>
    <w:uiPriority w:val="59"/>
    <w:rsid w:val="00E427DD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HEA-DR-GAHNGIRI</dc:creator>
  <cp:keywords/>
  <dc:description/>
  <cp:lastModifiedBy>Joshua Nicolini</cp:lastModifiedBy>
  <cp:revision>8</cp:revision>
  <dcterms:created xsi:type="dcterms:W3CDTF">2021-04-20T06:02:00Z</dcterms:created>
  <dcterms:modified xsi:type="dcterms:W3CDTF">2021-12-03T11:25:00Z</dcterms:modified>
</cp:coreProperties>
</file>