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B7F" w:rsidRDefault="00AE3B7F" w:rsidP="00AE3B7F">
      <w:pPr>
        <w:pStyle w:val="Heading1"/>
      </w:pPr>
      <w:r>
        <w:t>Fig S1</w:t>
      </w:r>
    </w:p>
    <w:p w:rsidR="00AE3B7F" w:rsidRDefault="00AE3B7F" w:rsidP="00AE3B7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noProof/>
          <w:lang w:val="en-AU" w:eastAsia="en-AU" w:bidi="he-IL"/>
        </w:rPr>
        <w:drawing>
          <wp:anchor distT="0" distB="0" distL="114300" distR="114300" simplePos="0" relativeHeight="251659264" behindDoc="1" locked="0" layoutInCell="1" allowOverlap="1" wp14:anchorId="2C755D13" wp14:editId="2D806830">
            <wp:simplePos x="0" y="0"/>
            <wp:positionH relativeFrom="column">
              <wp:posOffset>271780</wp:posOffset>
            </wp:positionH>
            <wp:positionV relativeFrom="paragraph">
              <wp:posOffset>71755</wp:posOffset>
            </wp:positionV>
            <wp:extent cx="8205470" cy="5367020"/>
            <wp:effectExtent l="0" t="0" r="5080" b="5080"/>
            <wp:wrapTight wrapText="bothSides">
              <wp:wrapPolygon edited="0">
                <wp:start x="1906" y="997"/>
                <wp:lineTo x="1906" y="1533"/>
                <wp:lineTo x="8224" y="2377"/>
                <wp:lineTo x="10782" y="2377"/>
                <wp:lineTo x="2106" y="2683"/>
                <wp:lineTo x="2106" y="3143"/>
                <wp:lineTo x="10782" y="3603"/>
                <wp:lineTo x="2106" y="4293"/>
                <wp:lineTo x="2106" y="4753"/>
                <wp:lineTo x="10782" y="4830"/>
                <wp:lineTo x="602" y="5903"/>
                <wp:lineTo x="702" y="11424"/>
                <wp:lineTo x="2156" y="12190"/>
                <wp:lineTo x="2106" y="12420"/>
                <wp:lineTo x="2106" y="12804"/>
                <wp:lineTo x="3009" y="13417"/>
                <wp:lineTo x="2106" y="14107"/>
                <wp:lineTo x="2106" y="14490"/>
                <wp:lineTo x="3009" y="14644"/>
                <wp:lineTo x="2056" y="15870"/>
                <wp:lineTo x="2106" y="16024"/>
                <wp:lineTo x="2909" y="17097"/>
                <wp:lineTo x="2307" y="17250"/>
                <wp:lineTo x="2307" y="17634"/>
                <wp:lineTo x="2758" y="18324"/>
                <wp:lineTo x="3009" y="19550"/>
                <wp:lineTo x="3009" y="21544"/>
                <wp:lineTo x="21563" y="21544"/>
                <wp:lineTo x="21563" y="6133"/>
                <wp:lineTo x="2608" y="6057"/>
                <wp:lineTo x="10731" y="4830"/>
                <wp:lineTo x="10731" y="2377"/>
                <wp:lineTo x="2608" y="997"/>
                <wp:lineTo x="1906" y="997"/>
              </wp:wrapPolygon>
            </wp:wrapTight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r>
        <w:br w:type="page"/>
      </w:r>
    </w:p>
    <w:p w:rsidR="00F50794" w:rsidRDefault="00F50794" w:rsidP="00F50794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Fig S1: Target calculation diagram provided from unpublished data related to Watson and </w:t>
      </w:r>
      <w:r>
        <w:rPr>
          <w:rFonts w:ascii="Times New Roman" w:hAnsi="Times New Roman"/>
          <w:sz w:val="24"/>
          <w:szCs w:val="24"/>
        </w:rPr>
        <w:t xml:space="preserve">colleagues </w:t>
      </w:r>
      <w:r>
        <w:rPr>
          <w:rFonts w:ascii="Times New Roman" w:hAnsi="Times New Roman"/>
          <w:noProof/>
          <w:sz w:val="24"/>
          <w:szCs w:val="24"/>
        </w:rPr>
        <w:t>[34]</w:t>
      </w:r>
      <w:r>
        <w:rPr>
          <w:rFonts w:ascii="Times New Roman" w:hAnsi="Times New Roman"/>
          <w:sz w:val="24"/>
          <w:szCs w:val="24"/>
        </w:rPr>
        <w:t>. For species with a range size smaller than 1000 km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a target of 100% of their range was set (upper horizontal line). For species with a range size larger than 10,000 km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a target of 10% of their range was set (lower horizontal line). For species with an intermediate range size of 1,000-10,000km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a target was interpolated between the upper and lower values (along the diagonal line)     </w:t>
      </w:r>
    </w:p>
    <w:p w:rsidR="00B438FD" w:rsidRDefault="00B438FD">
      <w:bookmarkStart w:id="0" w:name="_GoBack"/>
      <w:bookmarkEnd w:id="0"/>
    </w:p>
    <w:sectPr w:rsidR="00B438FD" w:rsidSect="00AE3B7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B7F"/>
    <w:rsid w:val="00AE3B7F"/>
    <w:rsid w:val="00B438FD"/>
    <w:rsid w:val="00F5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B7F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B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B7F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B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qtpolak\Documents\PhD\Treaten%20species%20vs%20georegions\Manuscript\Open%20Sceince\Copy%20of%20target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A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495956389666527"/>
          <c:y val="6.2500141285403293E-2"/>
          <c:w val="0.80000127032722068"/>
          <c:h val="0.747686875377232"/>
        </c:manualLayout>
      </c:layout>
      <c:scatterChart>
        <c:scatterStyle val="lineMarker"/>
        <c:varyColors val="0"/>
        <c:ser>
          <c:idx val="1"/>
          <c:order val="0"/>
          <c:tx>
            <c:strRef>
              <c:f>'\Users\car596\Documents\Australia - gaps degazette etc\newdataset\Targets\[spec targets james josie efforts.xls]josie''s calcs'!$O$2</c:f>
              <c:strCache>
                <c:ptCount val="1"/>
                <c:pt idx="0">
                  <c:v>0.1</c:v>
                </c:pt>
              </c:strCache>
            </c:strRef>
          </c:tx>
          <c:spPr>
            <a:ln w="28575">
              <a:solidFill>
                <a:schemeClr val="tx1"/>
              </a:solidFill>
              <a:prstDash val="solid"/>
            </a:ln>
          </c:spPr>
          <c:marker>
            <c:symbol val="none"/>
          </c:marker>
          <c:xVal>
            <c:numRef>
              <c:f>'\Users\car596\Documents\Australia - gaps degazette etc\newdataset\Targets\[spec targets james josie efforts.xls]josie''s calcs'!$N$3:$N$8</c:f>
              <c:numCache>
                <c:formatCode>General</c:formatCode>
                <c:ptCount val="6"/>
                <c:pt idx="0">
                  <c:v>1</c:v>
                </c:pt>
                <c:pt idx="1">
                  <c:v>10</c:v>
                </c:pt>
                <c:pt idx="2">
                  <c:v>100</c:v>
                </c:pt>
                <c:pt idx="3">
                  <c:v>1000</c:v>
                </c:pt>
                <c:pt idx="4">
                  <c:v>10000</c:v>
                </c:pt>
                <c:pt idx="5">
                  <c:v>100000</c:v>
                </c:pt>
              </c:numCache>
            </c:numRef>
          </c:xVal>
          <c:yVal>
            <c:numRef>
              <c:f>'\Users\car596\Documents\Australia - gaps degazette etc\newdataset\Targets\[spec targets james josie efforts.xls]josie''s calcs'!$O$3:$O$8</c:f>
              <c:numCache>
                <c:formatCode>General</c:formatCode>
                <c:ptCount val="6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</c:v>
                </c:pt>
                <c:pt idx="5">
                  <c:v>10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5711616"/>
        <c:axId val="95713536"/>
      </c:scatterChart>
      <c:valAx>
        <c:axId val="95711616"/>
        <c:scaling>
          <c:logBase val="10"/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600" b="1" i="0" u="none" strike="noStrike" baseline="0">
                    <a:solidFill>
                      <a:srgbClr val="000000"/>
                    </a:solidFill>
                    <a:latin typeface="+mn-lt"/>
                    <a:ea typeface="Arial"/>
                    <a:cs typeface="Times New Roman" panose="02020603050405020304" pitchFamily="18" charset="0"/>
                  </a:defRPr>
                </a:pPr>
                <a:r>
                  <a:rPr lang="en-AU" sz="1600" b="1">
                    <a:latin typeface="+mn-lt"/>
                    <a:cs typeface="Times New Roman" panose="02020603050405020304" pitchFamily="18" charset="0"/>
                  </a:rPr>
                  <a:t>Range size (km2)</a:t>
                </a:r>
              </a:p>
            </c:rich>
          </c:tx>
          <c:layout>
            <c:manualLayout>
              <c:xMode val="edge"/>
              <c:yMode val="edge"/>
              <c:x val="0.4439031439010796"/>
              <c:y val="0.90277981856693679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+mn-lt"/>
                <a:ea typeface="Arial"/>
                <a:cs typeface="Times New Roman" panose="02020603050405020304" pitchFamily="18" charset="0"/>
              </a:defRPr>
            </a:pPr>
            <a:endParaRPr lang="en-US"/>
          </a:p>
        </c:txPr>
        <c:crossAx val="95713536"/>
        <c:crosses val="autoZero"/>
        <c:crossBetween val="midCat"/>
      </c:valAx>
      <c:valAx>
        <c:axId val="95713536"/>
        <c:scaling>
          <c:orientation val="minMax"/>
          <c:max val="100"/>
        </c:scaling>
        <c:delete val="0"/>
        <c:axPos val="l"/>
        <c:title>
          <c:tx>
            <c:rich>
              <a:bodyPr/>
              <a:lstStyle/>
              <a:p>
                <a:pPr>
                  <a:defRPr sz="1400" b="1" i="0" u="none" strike="noStrike" baseline="0">
                    <a:solidFill>
                      <a:srgbClr val="000000"/>
                    </a:solidFill>
                    <a:latin typeface="+mn-lt"/>
                    <a:ea typeface="Arial"/>
                    <a:cs typeface="Times New Roman" panose="02020603050405020304" pitchFamily="18" charset="0"/>
                  </a:defRPr>
                </a:pPr>
                <a:r>
                  <a:rPr lang="en-AU" sz="1400" b="1">
                    <a:latin typeface="+mn-lt"/>
                    <a:cs typeface="Times New Roman" panose="02020603050405020304" pitchFamily="18" charset="0"/>
                  </a:rPr>
                  <a:t>Target (% of range)</a:t>
                </a:r>
              </a:p>
            </c:rich>
          </c:tx>
          <c:layout>
            <c:manualLayout>
              <c:xMode val="edge"/>
              <c:yMode val="edge"/>
              <c:x val="2.601630147405596E-2"/>
              <c:y val="0.26157466537965118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+mn-lt"/>
                <a:ea typeface="Arial"/>
                <a:cs typeface="Times New Roman" panose="02020603050405020304" pitchFamily="18" charset="0"/>
              </a:defRPr>
            </a:pPr>
            <a:endParaRPr lang="en-US"/>
          </a:p>
        </c:txPr>
        <c:crossAx val="95711616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 Polak</dc:creator>
  <cp:lastModifiedBy>Tal Polak</cp:lastModifiedBy>
  <cp:revision>2</cp:revision>
  <dcterms:created xsi:type="dcterms:W3CDTF">2015-03-09T15:21:00Z</dcterms:created>
  <dcterms:modified xsi:type="dcterms:W3CDTF">2015-03-25T12:49:00Z</dcterms:modified>
</cp:coreProperties>
</file>