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4175D" w14:textId="2408090F" w:rsidR="00480A6B" w:rsidRPr="00E90792" w:rsidRDefault="00480A6B" w:rsidP="00480A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90792">
        <w:rPr>
          <w:rFonts w:ascii="Times New Roman" w:hAnsi="Times New Roman" w:cs="Times New Roman"/>
          <w:b/>
          <w:sz w:val="24"/>
          <w:szCs w:val="24"/>
        </w:rPr>
        <w:t>APPENDIX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F2112DD" w14:textId="2C74A49D" w:rsidR="00480A6B" w:rsidRDefault="00480A6B" w:rsidP="00480A6B">
      <w:pPr>
        <w:rPr>
          <w:rFonts w:ascii="Times New Roman" w:hAnsi="Times New Roman" w:cs="Times New Roman"/>
          <w:b/>
          <w:bCs/>
        </w:rPr>
      </w:pPr>
      <w:r w:rsidRPr="00B2165C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A</w:t>
      </w:r>
      <w:r w:rsidRPr="00B2165C">
        <w:rPr>
          <w:rFonts w:ascii="Times New Roman" w:hAnsi="Times New Roman" w:cs="Times New Roman"/>
          <w:b/>
          <w:bCs/>
        </w:rPr>
        <w:t>1. Univariable</w:t>
      </w:r>
      <w:r w:rsidRPr="009B4999">
        <w:rPr>
          <w:rFonts w:ascii="Times New Roman" w:hAnsi="Times New Roman" w:cs="Times New Roman"/>
          <w:b/>
          <w:bCs/>
        </w:rPr>
        <w:t xml:space="preserve"> and multivariable associations with chronic pain among PWID </w:t>
      </w:r>
      <w:r>
        <w:rPr>
          <w:rFonts w:ascii="Times New Roman" w:hAnsi="Times New Roman" w:cs="Times New Roman"/>
          <w:b/>
          <w:bCs/>
        </w:rPr>
        <w:t>using alternative</w:t>
      </w:r>
      <w:r w:rsidR="00907D4D">
        <w:rPr>
          <w:rFonts w:ascii="Times New Roman" w:hAnsi="Times New Roman" w:cs="Times New Roman"/>
          <w:b/>
          <w:bCs/>
        </w:rPr>
        <w:t>*</w:t>
      </w:r>
      <w:r>
        <w:rPr>
          <w:rFonts w:ascii="Times New Roman" w:hAnsi="Times New Roman" w:cs="Times New Roman"/>
          <w:b/>
          <w:bCs/>
        </w:rPr>
        <w:t xml:space="preserve"> definitions for substance use frequency categories</w:t>
      </w:r>
      <w:r w:rsidRPr="009B4999">
        <w:rPr>
          <w:rFonts w:ascii="Times New Roman" w:hAnsi="Times New Roman" w:cs="Times New Roman"/>
          <w:b/>
          <w:bCs/>
        </w:rPr>
        <w:t xml:space="preserve"> </w:t>
      </w:r>
      <w:r w:rsidR="00322B70" w:rsidRPr="009B4999">
        <w:rPr>
          <w:rFonts w:ascii="Times New Roman" w:hAnsi="Times New Roman" w:cs="Times New Roman"/>
          <w:b/>
          <w:bCs/>
        </w:rPr>
        <w:t>(n=608)</w:t>
      </w:r>
    </w:p>
    <w:p w14:paraId="6B7D2D3B" w14:textId="24798EA5" w:rsidR="00907D4D" w:rsidRPr="00907D4D" w:rsidRDefault="00907D4D" w:rsidP="00907D4D">
      <w:pPr>
        <w:spacing w:after="80"/>
        <w:rPr>
          <w:rFonts w:ascii="Times New Roman" w:hAnsi="Times New Roman" w:cs="Times New Roman"/>
        </w:rPr>
      </w:pPr>
      <w:r w:rsidRPr="00907D4D">
        <w:rPr>
          <w:rFonts w:ascii="Times New Roman" w:hAnsi="Times New Roman" w:cs="Times New Roman"/>
          <w:b/>
        </w:rPr>
        <w:t>*</w:t>
      </w:r>
      <w:r w:rsidRPr="00907D4D">
        <w:rPr>
          <w:rFonts w:ascii="Times New Roman" w:hAnsi="Times New Roman" w:cs="Times New Roman"/>
        </w:rPr>
        <w:t xml:space="preserve">Use for alcohol, heroin, nonmedical pharmaceutical opioids, cocaine, amphetamines, tranquilizers, cannabis: </w:t>
      </w:r>
    </w:p>
    <w:p w14:paraId="5844EB9D" w14:textId="77777777" w:rsidR="00907D4D" w:rsidRPr="00907D4D" w:rsidRDefault="00907D4D" w:rsidP="00907D4D">
      <w:pPr>
        <w:spacing w:after="80"/>
        <w:rPr>
          <w:rFonts w:ascii="Times New Roman" w:hAnsi="Times New Roman" w:cs="Times New Roman"/>
        </w:rPr>
      </w:pPr>
      <w:r w:rsidRPr="00907D4D">
        <w:rPr>
          <w:rFonts w:ascii="Times New Roman" w:hAnsi="Times New Roman" w:cs="Times New Roman"/>
        </w:rPr>
        <w:t xml:space="preserve">Occasional: 1-14 days </w:t>
      </w:r>
    </w:p>
    <w:p w14:paraId="1C74498B" w14:textId="7CC0350C" w:rsidR="00907D4D" w:rsidRPr="00907D4D" w:rsidRDefault="00907D4D" w:rsidP="00907D4D">
      <w:pPr>
        <w:spacing w:after="80"/>
      </w:pPr>
      <w:r w:rsidRPr="00907D4D">
        <w:rPr>
          <w:rFonts w:ascii="Times New Roman" w:hAnsi="Times New Roman" w:cs="Times New Roman"/>
        </w:rPr>
        <w:t>Regular: 15 or more days in the past month</w:t>
      </w:r>
    </w:p>
    <w:p w14:paraId="33C4B584" w14:textId="77777777" w:rsidR="00907D4D" w:rsidRPr="009B4999" w:rsidRDefault="00907D4D" w:rsidP="00480A6B">
      <w:pPr>
        <w:rPr>
          <w:rFonts w:ascii="Times New Roman" w:hAnsi="Times New Roman" w:cs="Times New Roman"/>
          <w:b/>
          <w:bCs/>
        </w:rPr>
      </w:pPr>
    </w:p>
    <w:tbl>
      <w:tblPr>
        <w:tblStyle w:val="TableauListe3-Accentuation3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276"/>
        <w:gridCol w:w="1701"/>
        <w:gridCol w:w="1701"/>
        <w:gridCol w:w="1984"/>
      </w:tblGrid>
      <w:tr w:rsidR="00480A6B" w14:paraId="68CA6D5E" w14:textId="77777777" w:rsidTr="007C06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96" w:type="dxa"/>
            <w:tcBorders>
              <w:bottom w:val="none" w:sz="0" w:space="0" w:color="auto"/>
              <w:right w:val="none" w:sz="0" w:space="0" w:color="auto"/>
            </w:tcBorders>
          </w:tcPr>
          <w:p w14:paraId="32DD9E73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  <w:color w:val="auto"/>
              </w:rPr>
              <w:t>Variable</w:t>
            </w:r>
          </w:p>
        </w:tc>
        <w:tc>
          <w:tcPr>
            <w:tcW w:w="1276" w:type="dxa"/>
          </w:tcPr>
          <w:p w14:paraId="7B14667C" w14:textId="77777777" w:rsidR="00480A6B" w:rsidRPr="009B4999" w:rsidRDefault="00480A6B" w:rsidP="007C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9B4999">
              <w:rPr>
                <w:rFonts w:ascii="Times New Roman" w:hAnsi="Times New Roman" w:cs="Times New Roman"/>
                <w:color w:val="auto"/>
              </w:rPr>
              <w:t>Chronic pain</w:t>
            </w:r>
          </w:p>
          <w:p w14:paraId="58AC928A" w14:textId="77777777" w:rsidR="00480A6B" w:rsidRPr="009B4999" w:rsidRDefault="00480A6B" w:rsidP="007C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B499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 (%) or me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dian</w:t>
            </w:r>
            <w:r w:rsidRPr="009B499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(IQR</w:t>
            </w:r>
            <w:r w:rsidRPr="009B499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6F7E9CC2" w14:textId="77777777" w:rsidR="00480A6B" w:rsidRPr="009B4999" w:rsidRDefault="00480A6B" w:rsidP="007C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9B4999">
              <w:rPr>
                <w:rFonts w:ascii="Times New Roman" w:hAnsi="Times New Roman" w:cs="Times New Roman"/>
                <w:color w:val="auto"/>
              </w:rPr>
              <w:t>No Chronic pain</w:t>
            </w:r>
          </w:p>
          <w:p w14:paraId="6750BC81" w14:textId="77777777" w:rsidR="00480A6B" w:rsidRPr="009B4999" w:rsidRDefault="00480A6B" w:rsidP="007C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B499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 (%) or me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dian</w:t>
            </w:r>
            <w:r w:rsidRPr="009B499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(IQR</w:t>
            </w:r>
            <w:r w:rsidRPr="009B499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1F5C8EC9" w14:textId="77777777" w:rsidR="00480A6B" w:rsidRPr="009B4999" w:rsidRDefault="00480A6B" w:rsidP="007C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9B4999">
              <w:rPr>
                <w:rFonts w:ascii="Times New Roman" w:hAnsi="Times New Roman" w:cs="Times New Roman"/>
                <w:color w:val="auto"/>
              </w:rPr>
              <w:t>Univariable</w:t>
            </w:r>
          </w:p>
          <w:p w14:paraId="3CDE7A67" w14:textId="77777777" w:rsidR="00480A6B" w:rsidRPr="009B4999" w:rsidRDefault="00480A6B" w:rsidP="007C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  <w:color w:val="auto"/>
              </w:rPr>
              <w:t>OR (CI)</w:t>
            </w:r>
          </w:p>
        </w:tc>
        <w:tc>
          <w:tcPr>
            <w:tcW w:w="1701" w:type="dxa"/>
          </w:tcPr>
          <w:p w14:paraId="3E0AA2E6" w14:textId="77777777" w:rsidR="00480A6B" w:rsidRPr="009B4999" w:rsidRDefault="00480A6B" w:rsidP="007C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9B4999">
              <w:rPr>
                <w:rFonts w:ascii="Times New Roman" w:hAnsi="Times New Roman" w:cs="Times New Roman"/>
                <w:color w:val="auto"/>
              </w:rPr>
              <w:t>Model 1:</w:t>
            </w:r>
          </w:p>
          <w:p w14:paraId="39183775" w14:textId="77777777" w:rsidR="00480A6B" w:rsidRPr="009B4999" w:rsidRDefault="00480A6B" w:rsidP="007C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B4999">
              <w:rPr>
                <w:rFonts w:ascii="Times New Roman" w:hAnsi="Times New Roman" w:cs="Times New Roman"/>
                <w:color w:val="auto"/>
              </w:rPr>
              <w:t>aOR</w:t>
            </w:r>
            <w:proofErr w:type="spellEnd"/>
            <w:r w:rsidRPr="009B4999">
              <w:rPr>
                <w:rFonts w:ascii="Times New Roman" w:hAnsi="Times New Roman" w:cs="Times New Roman"/>
                <w:color w:val="auto"/>
              </w:rPr>
              <w:t xml:space="preserve"> (CI)</w:t>
            </w:r>
          </w:p>
        </w:tc>
        <w:tc>
          <w:tcPr>
            <w:tcW w:w="1984" w:type="dxa"/>
          </w:tcPr>
          <w:p w14:paraId="71145E8A" w14:textId="77777777" w:rsidR="00480A6B" w:rsidRPr="009B4999" w:rsidRDefault="00480A6B" w:rsidP="007C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B4999">
              <w:rPr>
                <w:rFonts w:ascii="Times New Roman" w:hAnsi="Times New Roman" w:cs="Times New Roman"/>
                <w:color w:val="auto"/>
              </w:rPr>
              <w:t>Model 2:</w:t>
            </w:r>
          </w:p>
          <w:p w14:paraId="357BC893" w14:textId="77777777" w:rsidR="00480A6B" w:rsidRPr="009B4999" w:rsidRDefault="00480A6B" w:rsidP="007C06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B4999">
              <w:rPr>
                <w:rFonts w:ascii="Times New Roman" w:hAnsi="Times New Roman" w:cs="Times New Roman"/>
                <w:color w:val="auto"/>
              </w:rPr>
              <w:t>aOR</w:t>
            </w:r>
            <w:proofErr w:type="spellEnd"/>
            <w:r w:rsidRPr="009B4999">
              <w:rPr>
                <w:rFonts w:ascii="Times New Roman" w:hAnsi="Times New Roman" w:cs="Times New Roman"/>
                <w:color w:val="auto"/>
              </w:rPr>
              <w:t xml:space="preserve"> (CI)</w:t>
            </w:r>
          </w:p>
        </w:tc>
      </w:tr>
      <w:tr w:rsidR="00480A6B" w:rsidRPr="0038208F" w14:paraId="55359385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8D2914E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Age</w:t>
            </w:r>
            <w:r w:rsidRPr="009B4999">
              <w:rPr>
                <w:rFonts w:ascii="Times New Roman" w:hAnsi="Times New Roman" w:cs="Times New Roman"/>
                <w:b w:val="0"/>
                <w:bCs w:val="0"/>
              </w:rPr>
              <w:t xml:space="preserve"> (10-year increments)</w:t>
            </w:r>
          </w:p>
        </w:tc>
        <w:tc>
          <w:tcPr>
            <w:tcW w:w="1276" w:type="dxa"/>
            <w:tcBorders>
              <w:top w:val="none" w:sz="0" w:space="0" w:color="auto"/>
              <w:bottom w:val="single" w:sz="4" w:space="0" w:color="auto"/>
            </w:tcBorders>
          </w:tcPr>
          <w:p w14:paraId="011D353B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6.6</w:t>
            </w:r>
            <w:r w:rsidRPr="009B499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38-54</w:t>
            </w:r>
            <w:r w:rsidRPr="009B49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bottom w:val="single" w:sz="4" w:space="0" w:color="auto"/>
            </w:tcBorders>
          </w:tcPr>
          <w:p w14:paraId="588FCE61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42.</w:t>
            </w:r>
            <w:r>
              <w:rPr>
                <w:rFonts w:ascii="Times New Roman" w:hAnsi="Times New Roman" w:cs="Times New Roman"/>
              </w:rPr>
              <w:t>9</w:t>
            </w:r>
            <w:r w:rsidRPr="009B4999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35-51</w:t>
            </w:r>
            <w:r w:rsidRPr="009B49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tcBorders>
              <w:top w:val="none" w:sz="0" w:space="0" w:color="auto"/>
              <w:bottom w:val="single" w:sz="4" w:space="0" w:color="auto"/>
            </w:tcBorders>
          </w:tcPr>
          <w:p w14:paraId="1FED570D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9B4999">
              <w:rPr>
                <w:rFonts w:ascii="Times New Roman" w:hAnsi="Times New Roman" w:cs="Times New Roman"/>
                <w:b/>
                <w:bCs/>
              </w:rPr>
              <w:t>1.32 (1.13-1.54)</w:t>
            </w:r>
          </w:p>
        </w:tc>
        <w:tc>
          <w:tcPr>
            <w:tcW w:w="1701" w:type="dxa"/>
            <w:tcBorders>
              <w:top w:val="none" w:sz="0" w:space="0" w:color="auto"/>
              <w:bottom w:val="single" w:sz="4" w:space="0" w:color="auto"/>
            </w:tcBorders>
          </w:tcPr>
          <w:p w14:paraId="6F315DAB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1.37 (1.15-1.64)</w:t>
            </w:r>
          </w:p>
        </w:tc>
        <w:tc>
          <w:tcPr>
            <w:tcW w:w="1984" w:type="dxa"/>
            <w:tcBorders>
              <w:top w:val="none" w:sz="0" w:space="0" w:color="auto"/>
              <w:bottom w:val="single" w:sz="4" w:space="0" w:color="auto"/>
            </w:tcBorders>
          </w:tcPr>
          <w:p w14:paraId="53E3620E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1.34 (1.14-1.59)</w:t>
            </w:r>
          </w:p>
        </w:tc>
      </w:tr>
      <w:tr w:rsidR="00480A6B" w14:paraId="16B55128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right w:val="none" w:sz="0" w:space="0" w:color="auto"/>
            </w:tcBorders>
          </w:tcPr>
          <w:p w14:paraId="03692665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276" w:type="dxa"/>
            <w:tcBorders>
              <w:right w:val="nil"/>
            </w:tcBorders>
          </w:tcPr>
          <w:p w14:paraId="73F29255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BE4B613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5029BFA8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CAA782E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nil"/>
            </w:tcBorders>
          </w:tcPr>
          <w:p w14:paraId="62D168FB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1312AA4B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4F73B8E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  <w:b w:val="0"/>
                <w:bCs w:val="0"/>
              </w:rPr>
              <w:t>Female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5BB49020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39 (13.4)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3909F7CA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59 (18.7)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4E73C3E5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4A2EF4EB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</w:tcPr>
          <w:p w14:paraId="0676B537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REF</w:t>
            </w:r>
          </w:p>
        </w:tc>
      </w:tr>
      <w:tr w:rsidR="00480A6B" w14:paraId="0DEB1F52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right w:val="none" w:sz="0" w:space="0" w:color="auto"/>
            </w:tcBorders>
          </w:tcPr>
          <w:p w14:paraId="4E1BB246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  <w:b w:val="0"/>
                <w:bCs w:val="0"/>
              </w:rPr>
              <w:t>Male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92F5A8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253 (86.6)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BE6F9C8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257 (81.3)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7095FFF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1.49 (0.96-2.3</w:t>
            </w:r>
            <w:r>
              <w:rPr>
                <w:rFonts w:ascii="Times New Roman" w:hAnsi="Times New Roman" w:cs="Times New Roman"/>
              </w:rPr>
              <w:t>3</w:t>
            </w:r>
            <w:r w:rsidRPr="009B49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DB49AAB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 (0.78-2.00)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49E7494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1.30 (0.83-2.07)</w:t>
            </w:r>
          </w:p>
        </w:tc>
      </w:tr>
      <w:tr w:rsidR="00480A6B" w14:paraId="096B38A0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01D4031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9B4999">
              <w:rPr>
                <w:rFonts w:ascii="Times New Roman" w:hAnsi="Times New Roman" w:cs="Times New Roman"/>
              </w:rPr>
              <w:t xml:space="preserve">lcohol </w:t>
            </w:r>
            <w:r>
              <w:rPr>
                <w:rFonts w:ascii="Times New Roman" w:hAnsi="Times New Roman" w:cs="Times New Roman"/>
              </w:rPr>
              <w:t>Use</w:t>
            </w:r>
            <w:r w:rsidRPr="009B4999">
              <w:rPr>
                <w:rFonts w:ascii="Times New Roman" w:hAnsi="Times New Roman" w:cs="Times New Roman"/>
                <w:vertAlign w:val="superscript"/>
              </w:rPr>
              <w:t>1</w:t>
            </w:r>
            <w:r w:rsidRPr="009B499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D346281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DB3CC5F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5B44CBA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0F04AEC" w14:textId="77777777" w:rsidR="00480A6B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D7700EB" w14:textId="77777777" w:rsidR="00480A6B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20524E8B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1681256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None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09460A2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 (40.4)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4BF634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 (50.3)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830EA14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790DC27" w14:textId="77777777" w:rsidR="00480A6B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5F5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B5AAAAC" w14:textId="77777777" w:rsidR="00480A6B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9398F">
              <w:rPr>
                <w:rFonts w:ascii="Times New Roman" w:hAnsi="Times New Roman" w:cs="Times New Roman"/>
                <w:bCs/>
              </w:rPr>
              <w:t>REF</w:t>
            </w:r>
          </w:p>
        </w:tc>
      </w:tr>
      <w:tr w:rsidR="00480A6B" w14:paraId="795F8783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09BFDF8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Occasional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B6AD3E8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 (33.9)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C5049B1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 (30.7)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F27E00C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5F50">
              <w:rPr>
                <w:rFonts w:ascii="Times New Roman" w:hAnsi="Times New Roman" w:cs="Times New Roman"/>
              </w:rPr>
              <w:t>1.38 (0.95-1.99)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CAF08C" w14:textId="77777777" w:rsidR="00480A6B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5F50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41</w:t>
            </w:r>
            <w:r w:rsidRPr="00A35F50">
              <w:rPr>
                <w:rFonts w:ascii="Times New Roman" w:hAnsi="Times New Roman" w:cs="Times New Roman"/>
              </w:rPr>
              <w:t xml:space="preserve"> (0.9</w:t>
            </w:r>
            <w:r>
              <w:rPr>
                <w:rFonts w:ascii="Times New Roman" w:hAnsi="Times New Roman" w:cs="Times New Roman"/>
              </w:rPr>
              <w:t>6</w:t>
            </w:r>
            <w:r w:rsidRPr="00A35F50">
              <w:rPr>
                <w:rFonts w:ascii="Times New Roman" w:hAnsi="Times New Roman" w:cs="Times New Roman"/>
              </w:rPr>
              <w:t>-2.</w:t>
            </w:r>
            <w:r>
              <w:rPr>
                <w:rFonts w:ascii="Times New Roman" w:hAnsi="Times New Roman" w:cs="Times New Roman"/>
              </w:rPr>
              <w:t>09</w:t>
            </w:r>
            <w:r w:rsidRPr="00A35F5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F7AE994" w14:textId="77777777" w:rsidR="00480A6B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9398F">
              <w:rPr>
                <w:rFonts w:ascii="Times New Roman" w:hAnsi="Times New Roman" w:cs="Times New Roman"/>
                <w:bCs/>
              </w:rPr>
              <w:t>1.40 (0.96-2.05)</w:t>
            </w:r>
          </w:p>
        </w:tc>
      </w:tr>
      <w:tr w:rsidR="00480A6B" w14:paraId="1AA41118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0DEA7FF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Regular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8DFC1C5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 (25.7)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B197E22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(19.0)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08907B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1.68 (1.11-2.56)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F9B8604" w14:textId="77777777" w:rsidR="00480A6B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1.74 (1.12-2.70)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C711E4B" w14:textId="77777777" w:rsidR="00480A6B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1.70 (1.11-2.61)</w:t>
            </w:r>
          </w:p>
        </w:tc>
      </w:tr>
      <w:tr w:rsidR="00480A6B" w14:paraId="750094FC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3308449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 xml:space="preserve">Heroin </w:t>
            </w:r>
            <w:r>
              <w:rPr>
                <w:rFonts w:ascii="Times New Roman" w:hAnsi="Times New Roman" w:cs="Times New Roman"/>
              </w:rPr>
              <w:t>U</w:t>
            </w:r>
            <w:r w:rsidRPr="009B4999">
              <w:rPr>
                <w:rFonts w:ascii="Times New Roman" w:hAnsi="Times New Roman" w:cs="Times New Roman"/>
              </w:rPr>
              <w:t>se</w:t>
            </w:r>
            <w:r w:rsidRPr="009B4999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  <w:right w:val="nil"/>
            </w:tcBorders>
          </w:tcPr>
          <w:p w14:paraId="174FB1B3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6760D6F3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09230797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1FE6E122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one" w:sz="0" w:space="0" w:color="auto"/>
              <w:left w:val="nil"/>
              <w:bottom w:val="none" w:sz="0" w:space="0" w:color="auto"/>
            </w:tcBorders>
          </w:tcPr>
          <w:p w14:paraId="77578E72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7BF107A6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right w:val="none" w:sz="0" w:space="0" w:color="auto"/>
            </w:tcBorders>
          </w:tcPr>
          <w:p w14:paraId="32608534" w14:textId="77777777" w:rsidR="00480A6B" w:rsidRPr="00CF68F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None</w:t>
            </w:r>
          </w:p>
        </w:tc>
        <w:tc>
          <w:tcPr>
            <w:tcW w:w="1276" w:type="dxa"/>
          </w:tcPr>
          <w:p w14:paraId="3BE2E6E5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 (76.0)</w:t>
            </w:r>
          </w:p>
        </w:tc>
        <w:tc>
          <w:tcPr>
            <w:tcW w:w="1276" w:type="dxa"/>
          </w:tcPr>
          <w:p w14:paraId="0AC0B237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 (72.8)</w:t>
            </w:r>
          </w:p>
        </w:tc>
        <w:tc>
          <w:tcPr>
            <w:tcW w:w="1701" w:type="dxa"/>
          </w:tcPr>
          <w:p w14:paraId="1D81A559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701" w:type="dxa"/>
          </w:tcPr>
          <w:p w14:paraId="11B1181C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984" w:type="dxa"/>
          </w:tcPr>
          <w:p w14:paraId="51F6964E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6CB4448A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8BF58EC" w14:textId="77777777" w:rsidR="00480A6B" w:rsidRPr="00CF68F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Occasional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0FC34C0D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(16.8)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52493AEE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 (18.4)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5E669CBE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 (0.57-1.33)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21980E86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 (0.54-1.42)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</w:tcPr>
          <w:p w14:paraId="6171FAED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31C030DB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right w:val="none" w:sz="0" w:space="0" w:color="auto"/>
            </w:tcBorders>
          </w:tcPr>
          <w:p w14:paraId="5AB6584B" w14:textId="77777777" w:rsidR="00480A6B" w:rsidRPr="00CF68F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Regular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0662052" w14:textId="023E15D8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(7.</w:t>
            </w:r>
            <w:r w:rsidR="00C1506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8F2B2EC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(8.9)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C6C600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 (0.42-1.40)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1A6C5AB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 (0.45-1.61)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5F9F888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283D6361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51F04EC" w14:textId="77777777" w:rsidR="00480A6B" w:rsidRPr="00CF68F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Nonmedical Pharmaceutical Opioid</w:t>
            </w:r>
            <w:r w:rsidRPr="009B49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</w:t>
            </w:r>
            <w:r w:rsidRPr="009B4999">
              <w:rPr>
                <w:rFonts w:ascii="Times New Roman" w:hAnsi="Times New Roman" w:cs="Times New Roman"/>
              </w:rPr>
              <w:t>se</w:t>
            </w:r>
            <w:r w:rsidRPr="009B4999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20C9087" w14:textId="77777777" w:rsidR="00480A6B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71146C3" w14:textId="77777777" w:rsidR="00480A6B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CD477C4" w14:textId="77777777" w:rsidR="00480A6B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E036B46" w14:textId="77777777" w:rsidR="00480A6B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4374ACD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5208BF59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61A4FF6" w14:textId="77777777" w:rsidR="00480A6B" w:rsidRPr="006B0371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6B0371">
              <w:rPr>
                <w:rFonts w:ascii="Times New Roman" w:hAnsi="Times New Roman" w:cs="Times New Roman"/>
                <w:b w:val="0"/>
                <w:bCs w:val="0"/>
              </w:rPr>
              <w:t>None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A7A7465" w14:textId="77777777" w:rsidR="00480A6B" w:rsidRPr="0026014A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6014A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>5</w:t>
            </w:r>
            <w:r w:rsidRPr="0026014A">
              <w:rPr>
                <w:rFonts w:ascii="Times New Roman" w:hAnsi="Times New Roman" w:cs="Times New Roman"/>
              </w:rPr>
              <w:t xml:space="preserve"> (66.</w:t>
            </w:r>
            <w:r>
              <w:rPr>
                <w:rFonts w:ascii="Times New Roman" w:hAnsi="Times New Roman" w:cs="Times New Roman"/>
              </w:rPr>
              <w:t>8</w:t>
            </w:r>
            <w:r w:rsidRPr="002601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6D03356" w14:textId="77777777" w:rsidR="00480A6B" w:rsidRPr="0026014A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6014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3</w:t>
            </w:r>
            <w:r w:rsidRPr="0026014A">
              <w:rPr>
                <w:rFonts w:ascii="Times New Roman" w:hAnsi="Times New Roman" w:cs="Times New Roman"/>
              </w:rPr>
              <w:t xml:space="preserve"> (6</w:t>
            </w:r>
            <w:r>
              <w:rPr>
                <w:rFonts w:ascii="Times New Roman" w:hAnsi="Times New Roman" w:cs="Times New Roman"/>
              </w:rPr>
              <w:t>4.2</w:t>
            </w:r>
            <w:r w:rsidRPr="002601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C4E529F" w14:textId="77777777" w:rsidR="00480A6B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3C45236" w14:textId="77777777" w:rsidR="00480A6B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D92C127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57BE99A4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4A18C6E" w14:textId="77777777" w:rsidR="00480A6B" w:rsidRPr="006B0371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6B0371">
              <w:rPr>
                <w:rFonts w:ascii="Times New Roman" w:hAnsi="Times New Roman" w:cs="Times New Roman"/>
                <w:b w:val="0"/>
                <w:bCs w:val="0"/>
              </w:rPr>
              <w:t>Occasional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4951C4C" w14:textId="77777777" w:rsidR="00480A6B" w:rsidRPr="0026014A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  <w:r w:rsidRPr="0026014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16.1</w:t>
            </w:r>
            <w:r w:rsidRPr="002601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76B5C43" w14:textId="77777777" w:rsidR="00480A6B" w:rsidRPr="0026014A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  <w:r w:rsidRPr="0026014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18.7</w:t>
            </w:r>
            <w:r w:rsidRPr="002601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CBF4936" w14:textId="77777777" w:rsidR="00480A6B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 (0.54-1.27)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687269" w14:textId="77777777" w:rsidR="00480A6B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 (0.63-1.63)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EF9FF28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2AF4424A" w14:textId="77777777" w:rsidTr="007C062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6190903" w14:textId="77777777" w:rsidR="00480A6B" w:rsidRPr="006B0371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6B0371">
              <w:rPr>
                <w:rFonts w:ascii="Times New Roman" w:hAnsi="Times New Roman" w:cs="Times New Roman"/>
                <w:b w:val="0"/>
                <w:bCs w:val="0"/>
              </w:rPr>
              <w:t>Regular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97B8929" w14:textId="77777777" w:rsidR="00480A6B" w:rsidRPr="0026014A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Pr="0026014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17.1</w:t>
            </w:r>
            <w:r w:rsidRPr="002601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349D844" w14:textId="77777777" w:rsidR="00480A6B" w:rsidRPr="0026014A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Pr="0026014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17.1</w:t>
            </w:r>
            <w:r w:rsidRPr="002601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2FA7188" w14:textId="77777777" w:rsidR="00480A6B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 (0.62-1.48)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E25D87" w14:textId="77777777" w:rsidR="00480A6B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 (0.77-2.08)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32AC5D4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62EDB1D2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79FD66A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Cocaine</w:t>
            </w:r>
            <w:r w:rsidRPr="009B4999">
              <w:rPr>
                <w:rFonts w:ascii="Times New Roman" w:hAnsi="Times New Roman" w:cs="Times New Roman"/>
              </w:rPr>
              <w:t xml:space="preserve"> Use</w:t>
            </w:r>
            <w:r w:rsidRPr="009B4999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  <w:right w:val="nil"/>
            </w:tcBorders>
          </w:tcPr>
          <w:p w14:paraId="49F18FED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532B54D5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40625222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16F5CBA1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one" w:sz="0" w:space="0" w:color="auto"/>
              <w:left w:val="nil"/>
              <w:bottom w:val="none" w:sz="0" w:space="0" w:color="auto"/>
            </w:tcBorders>
          </w:tcPr>
          <w:p w14:paraId="6E919AD4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45A97AA3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right w:val="none" w:sz="0" w:space="0" w:color="auto"/>
            </w:tcBorders>
          </w:tcPr>
          <w:p w14:paraId="53CBBA67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None</w:t>
            </w:r>
          </w:p>
        </w:tc>
        <w:tc>
          <w:tcPr>
            <w:tcW w:w="1276" w:type="dxa"/>
          </w:tcPr>
          <w:p w14:paraId="49BAD796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 (42.5)</w:t>
            </w:r>
          </w:p>
        </w:tc>
        <w:tc>
          <w:tcPr>
            <w:tcW w:w="1276" w:type="dxa"/>
          </w:tcPr>
          <w:p w14:paraId="1FED6AFD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 (38.9)</w:t>
            </w:r>
          </w:p>
        </w:tc>
        <w:tc>
          <w:tcPr>
            <w:tcW w:w="1701" w:type="dxa"/>
          </w:tcPr>
          <w:p w14:paraId="722E290D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701" w:type="dxa"/>
          </w:tcPr>
          <w:p w14:paraId="6FE9B9F3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984" w:type="dxa"/>
          </w:tcPr>
          <w:p w14:paraId="748FA492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0082501D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1D293F6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Occasional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5683088D" w14:textId="77777777" w:rsidR="00480A6B" w:rsidRPr="009B4999" w:rsidRDefault="00480A6B" w:rsidP="007C06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 (36.3)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7BEBEE4C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 (37.7)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2521DB16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 (0.62-1.27)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1EDEB00A" w14:textId="09D0D8C6" w:rsidR="00480A6B" w:rsidRPr="00322B70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22B70">
              <w:rPr>
                <w:rFonts w:ascii="Times New Roman" w:hAnsi="Times New Roman" w:cs="Times New Roman"/>
              </w:rPr>
              <w:t>0.82 (0.55-1.2</w:t>
            </w:r>
            <w:r w:rsidR="00322B70" w:rsidRPr="00322B70">
              <w:rPr>
                <w:rFonts w:ascii="Times New Roman" w:hAnsi="Times New Roman" w:cs="Times New Roman"/>
              </w:rPr>
              <w:t>0</w:t>
            </w:r>
            <w:r w:rsidRPr="00322B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</w:tcPr>
          <w:p w14:paraId="60142953" w14:textId="77777777" w:rsidR="00480A6B" w:rsidRPr="00322B70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0EF9F572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right w:val="none" w:sz="0" w:space="0" w:color="auto"/>
            </w:tcBorders>
          </w:tcPr>
          <w:p w14:paraId="22481EC9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Regular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3D1CBFA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 (21.2)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28B1BAF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 (23.4)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DB1F347" w14:textId="1DA63FC6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 (0.5</w:t>
            </w:r>
            <w:r w:rsidR="00D537B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-1.26)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ECE9114" w14:textId="39A4434E" w:rsidR="00480A6B" w:rsidRPr="00322B70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22B70">
              <w:rPr>
                <w:rFonts w:ascii="Times New Roman" w:hAnsi="Times New Roman" w:cs="Times New Roman"/>
              </w:rPr>
              <w:t>0.7</w:t>
            </w:r>
            <w:r w:rsidR="00322B70" w:rsidRPr="00322B70">
              <w:rPr>
                <w:rFonts w:ascii="Times New Roman" w:hAnsi="Times New Roman" w:cs="Times New Roman"/>
              </w:rPr>
              <w:t>8</w:t>
            </w:r>
            <w:r w:rsidRPr="00322B70">
              <w:rPr>
                <w:rFonts w:ascii="Times New Roman" w:hAnsi="Times New Roman" w:cs="Times New Roman"/>
              </w:rPr>
              <w:t xml:space="preserve"> (0.49-1.2</w:t>
            </w:r>
            <w:r w:rsidR="00322B70" w:rsidRPr="00322B70">
              <w:rPr>
                <w:rFonts w:ascii="Times New Roman" w:hAnsi="Times New Roman" w:cs="Times New Roman"/>
              </w:rPr>
              <w:t>2</w:t>
            </w:r>
            <w:r w:rsidRPr="00322B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5A0A580" w14:textId="77777777" w:rsidR="00480A6B" w:rsidRPr="00322B70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13B45A8B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649D701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B4999">
              <w:rPr>
                <w:rFonts w:ascii="Times New Roman" w:hAnsi="Times New Roman" w:cs="Times New Roman"/>
              </w:rPr>
              <w:t>Tranquilizer Use</w:t>
            </w:r>
            <w:r w:rsidRPr="009B4999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  <w:right w:val="nil"/>
            </w:tcBorders>
          </w:tcPr>
          <w:p w14:paraId="79CA0ADD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570FC7C1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136F208A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2940176A" w14:textId="77777777" w:rsidR="00480A6B" w:rsidRPr="00322B70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one" w:sz="0" w:space="0" w:color="auto"/>
              <w:left w:val="nil"/>
              <w:bottom w:val="none" w:sz="0" w:space="0" w:color="auto"/>
            </w:tcBorders>
          </w:tcPr>
          <w:p w14:paraId="1ACF09B6" w14:textId="77777777" w:rsidR="00480A6B" w:rsidRPr="00322B70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18E12C32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right w:val="none" w:sz="0" w:space="0" w:color="auto"/>
            </w:tcBorders>
          </w:tcPr>
          <w:p w14:paraId="09024EA8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None</w:t>
            </w:r>
          </w:p>
        </w:tc>
        <w:tc>
          <w:tcPr>
            <w:tcW w:w="1276" w:type="dxa"/>
          </w:tcPr>
          <w:p w14:paraId="38903370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 (87.3)</w:t>
            </w:r>
          </w:p>
        </w:tc>
        <w:tc>
          <w:tcPr>
            <w:tcW w:w="1276" w:type="dxa"/>
          </w:tcPr>
          <w:p w14:paraId="0F121034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 (88.9)</w:t>
            </w:r>
          </w:p>
        </w:tc>
        <w:tc>
          <w:tcPr>
            <w:tcW w:w="1701" w:type="dxa"/>
          </w:tcPr>
          <w:p w14:paraId="43045D6D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701" w:type="dxa"/>
          </w:tcPr>
          <w:p w14:paraId="198103D4" w14:textId="77777777" w:rsidR="00480A6B" w:rsidRPr="00322B70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22B7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984" w:type="dxa"/>
          </w:tcPr>
          <w:p w14:paraId="057C9EB5" w14:textId="77777777" w:rsidR="00480A6B" w:rsidRPr="00322B70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5F31F584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169349C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Occasional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0C14123A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 (9.9)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790BEE78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(7.9)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59C862A9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1.28 (0.73-2.25)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777DCAFA" w14:textId="77777777" w:rsidR="00480A6B" w:rsidRPr="00322B70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22B70">
              <w:rPr>
                <w:rFonts w:ascii="Times New Roman" w:hAnsi="Times New Roman" w:cs="Times New Roman"/>
              </w:rPr>
              <w:t>1.14 (0.62-2.13)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</w:tcPr>
          <w:p w14:paraId="2FE0D401" w14:textId="77777777" w:rsidR="00480A6B" w:rsidRPr="00322B70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0E562CBF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right w:val="none" w:sz="0" w:space="0" w:color="auto"/>
            </w:tcBorders>
          </w:tcPr>
          <w:p w14:paraId="1AA4A9EA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Regular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A172B22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(2.7)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5DE88E0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(3.2)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535C4D3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 (0.33-2.27)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ACCCF7B" w14:textId="77777777" w:rsidR="00480A6B" w:rsidRPr="00322B70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22B70">
              <w:rPr>
                <w:rFonts w:ascii="Times New Roman" w:hAnsi="Times New Roman" w:cs="Times New Roman"/>
              </w:rPr>
              <w:t>0.87 (0.31-2.34)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E40930C" w14:textId="77777777" w:rsidR="00480A6B" w:rsidRPr="00322B70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4A596037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AFF58C1" w14:textId="77777777" w:rsidR="00480A6B" w:rsidRPr="00CF68F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Amphetamine</w:t>
            </w:r>
            <w:r w:rsidRPr="009B4999">
              <w:rPr>
                <w:rFonts w:ascii="Times New Roman" w:hAnsi="Times New Roman" w:cs="Times New Roman"/>
              </w:rPr>
              <w:t xml:space="preserve"> Use</w:t>
            </w:r>
            <w:r w:rsidRPr="009B4999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  <w:right w:val="nil"/>
            </w:tcBorders>
          </w:tcPr>
          <w:p w14:paraId="50FCB4E3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09B43AF7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6246C8AE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508DA8D5" w14:textId="77777777" w:rsidR="00480A6B" w:rsidRPr="00322B70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one" w:sz="0" w:space="0" w:color="auto"/>
              <w:left w:val="nil"/>
              <w:bottom w:val="none" w:sz="0" w:space="0" w:color="auto"/>
            </w:tcBorders>
          </w:tcPr>
          <w:p w14:paraId="6592C340" w14:textId="77777777" w:rsidR="00480A6B" w:rsidRPr="00322B70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24B9B189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right w:val="none" w:sz="0" w:space="0" w:color="auto"/>
            </w:tcBorders>
          </w:tcPr>
          <w:p w14:paraId="61CD0262" w14:textId="77777777" w:rsidR="00480A6B" w:rsidRPr="00CF68F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None</w:t>
            </w:r>
          </w:p>
        </w:tc>
        <w:tc>
          <w:tcPr>
            <w:tcW w:w="1276" w:type="dxa"/>
          </w:tcPr>
          <w:p w14:paraId="10E152BB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 (71.8)</w:t>
            </w:r>
          </w:p>
        </w:tc>
        <w:tc>
          <w:tcPr>
            <w:tcW w:w="1276" w:type="dxa"/>
          </w:tcPr>
          <w:p w14:paraId="2F2F7D57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 (71.5)</w:t>
            </w:r>
          </w:p>
        </w:tc>
        <w:tc>
          <w:tcPr>
            <w:tcW w:w="1701" w:type="dxa"/>
          </w:tcPr>
          <w:p w14:paraId="4BE84F4B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701" w:type="dxa"/>
          </w:tcPr>
          <w:p w14:paraId="2A36BE2C" w14:textId="77777777" w:rsidR="00480A6B" w:rsidRPr="00322B70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22B70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984" w:type="dxa"/>
          </w:tcPr>
          <w:p w14:paraId="112A743B" w14:textId="77777777" w:rsidR="00480A6B" w:rsidRPr="00322B70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274E4014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2DC8DCB" w14:textId="77777777" w:rsidR="00480A6B" w:rsidRPr="00CF68F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Occasional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623860FD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 (20.3)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27EDA540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 (19.9)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62E962D6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 (0.68-1.51)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2E819CBC" w14:textId="77777777" w:rsidR="00480A6B" w:rsidRPr="00322B70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22B70">
              <w:rPr>
                <w:rFonts w:ascii="Times New Roman" w:hAnsi="Times New Roman" w:cs="Times New Roman"/>
              </w:rPr>
              <w:t>1.10 (0.71-1.72)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</w:tcPr>
          <w:p w14:paraId="3D66AED7" w14:textId="77777777" w:rsidR="00480A6B" w:rsidRPr="00322B70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2D21D555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right w:val="none" w:sz="0" w:space="0" w:color="auto"/>
            </w:tcBorders>
          </w:tcPr>
          <w:p w14:paraId="7FFD0E29" w14:textId="77777777" w:rsidR="00480A6B" w:rsidRPr="00CF68F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lastRenderedPageBreak/>
              <w:t>Regular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A15455D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(7.9)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12CE0A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(8.5)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5771387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 (0.51-1.66)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434D6DE" w14:textId="38059094" w:rsidR="00480A6B" w:rsidRPr="00322B70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22B70">
              <w:rPr>
                <w:rFonts w:ascii="Times New Roman" w:hAnsi="Times New Roman" w:cs="Times New Roman"/>
              </w:rPr>
              <w:t>1.</w:t>
            </w:r>
            <w:r w:rsidR="00322B70" w:rsidRPr="00322B70">
              <w:rPr>
                <w:rFonts w:ascii="Times New Roman" w:hAnsi="Times New Roman" w:cs="Times New Roman"/>
              </w:rPr>
              <w:t>02</w:t>
            </w:r>
            <w:r w:rsidRPr="00322B70">
              <w:rPr>
                <w:rFonts w:ascii="Times New Roman" w:hAnsi="Times New Roman" w:cs="Times New Roman"/>
              </w:rPr>
              <w:t xml:space="preserve"> (0.</w:t>
            </w:r>
            <w:r w:rsidR="00322B70" w:rsidRPr="00322B70">
              <w:rPr>
                <w:rFonts w:ascii="Times New Roman" w:hAnsi="Times New Roman" w:cs="Times New Roman"/>
              </w:rPr>
              <w:t>53</w:t>
            </w:r>
            <w:r w:rsidRPr="00322B70">
              <w:rPr>
                <w:rFonts w:ascii="Times New Roman" w:hAnsi="Times New Roman" w:cs="Times New Roman"/>
              </w:rPr>
              <w:t>-1.</w:t>
            </w:r>
            <w:r w:rsidR="00322B70" w:rsidRPr="00322B70">
              <w:rPr>
                <w:rFonts w:ascii="Times New Roman" w:hAnsi="Times New Roman" w:cs="Times New Roman"/>
              </w:rPr>
              <w:t>94</w:t>
            </w:r>
            <w:r w:rsidRPr="00322B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A23DEA9" w14:textId="77777777" w:rsidR="00480A6B" w:rsidRPr="00322B70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5BE638EF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601F2DA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B4999">
              <w:rPr>
                <w:rFonts w:ascii="Times New Roman" w:hAnsi="Times New Roman" w:cs="Times New Roman"/>
              </w:rPr>
              <w:t>Cannabis use</w:t>
            </w:r>
            <w:r w:rsidRPr="009B4999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  <w:right w:val="nil"/>
            </w:tcBorders>
          </w:tcPr>
          <w:p w14:paraId="13CE47ED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6BAA0172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74067503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36C3E502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one" w:sz="0" w:space="0" w:color="auto"/>
              <w:left w:val="nil"/>
              <w:bottom w:val="none" w:sz="0" w:space="0" w:color="auto"/>
            </w:tcBorders>
          </w:tcPr>
          <w:p w14:paraId="14354D61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34881A1D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right w:val="none" w:sz="0" w:space="0" w:color="auto"/>
            </w:tcBorders>
          </w:tcPr>
          <w:p w14:paraId="2A231998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None</w:t>
            </w:r>
          </w:p>
        </w:tc>
        <w:tc>
          <w:tcPr>
            <w:tcW w:w="1276" w:type="dxa"/>
          </w:tcPr>
          <w:p w14:paraId="1F999DDC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 (42.5)</w:t>
            </w:r>
          </w:p>
        </w:tc>
        <w:tc>
          <w:tcPr>
            <w:tcW w:w="1276" w:type="dxa"/>
          </w:tcPr>
          <w:p w14:paraId="6349B8E4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 (45.3)</w:t>
            </w:r>
          </w:p>
        </w:tc>
        <w:tc>
          <w:tcPr>
            <w:tcW w:w="1701" w:type="dxa"/>
          </w:tcPr>
          <w:p w14:paraId="1E46F6F8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701" w:type="dxa"/>
          </w:tcPr>
          <w:p w14:paraId="237D5067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984" w:type="dxa"/>
          </w:tcPr>
          <w:p w14:paraId="19823DC3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0D192722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45E8DD2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Occasional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1A738F7A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 (24.7)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14:paraId="5E53FB28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 (24.7)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56D72471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 (0.71-1.59)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</w:tcPr>
          <w:p w14:paraId="169DE702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 (0.66-1.56)</w:t>
            </w:r>
          </w:p>
        </w:tc>
        <w:tc>
          <w:tcPr>
            <w:tcW w:w="1984" w:type="dxa"/>
            <w:tcBorders>
              <w:top w:val="none" w:sz="0" w:space="0" w:color="auto"/>
              <w:bottom w:val="none" w:sz="0" w:space="0" w:color="auto"/>
            </w:tcBorders>
          </w:tcPr>
          <w:p w14:paraId="42B3F70B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4A124421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right w:val="none" w:sz="0" w:space="0" w:color="auto"/>
            </w:tcBorders>
          </w:tcPr>
          <w:p w14:paraId="18FEF76E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</w:rPr>
            </w:pPr>
            <w:r w:rsidRPr="00CF68F9">
              <w:rPr>
                <w:rFonts w:ascii="Times New Roman" w:hAnsi="Times New Roman" w:cs="Times New Roman"/>
                <w:b w:val="0"/>
                <w:bCs w:val="0"/>
              </w:rPr>
              <w:t>Regular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866F3A8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 (32.9)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09E2C73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 (30.1)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F1C2F5C" w14:textId="6C3CC446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  <w:r w:rsidR="00C1506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(0.80-1.69)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751D8BA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 (0.77-1.70)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9F43E99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39BD18CD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9CC89F1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B4999">
              <w:rPr>
                <w:rFonts w:ascii="Times New Roman" w:hAnsi="Times New Roman" w:cs="Times New Roman"/>
              </w:rPr>
              <w:t>OAT</w:t>
            </w:r>
            <w:r w:rsidRPr="009B4999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  <w:right w:val="nil"/>
            </w:tcBorders>
          </w:tcPr>
          <w:p w14:paraId="76D4C83A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5C124591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4403A61D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one" w:sz="0" w:space="0" w:color="auto"/>
              <w:left w:val="nil"/>
              <w:bottom w:val="none" w:sz="0" w:space="0" w:color="auto"/>
              <w:right w:val="nil"/>
            </w:tcBorders>
          </w:tcPr>
          <w:p w14:paraId="5B088997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one" w:sz="0" w:space="0" w:color="auto"/>
              <w:left w:val="nil"/>
              <w:bottom w:val="none" w:sz="0" w:space="0" w:color="auto"/>
            </w:tcBorders>
          </w:tcPr>
          <w:p w14:paraId="719344A3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80A6B" w14:paraId="14394207" w14:textId="77777777" w:rsidTr="007C06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right w:val="none" w:sz="0" w:space="0" w:color="auto"/>
            </w:tcBorders>
          </w:tcPr>
          <w:p w14:paraId="266D466B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B4999">
              <w:rPr>
                <w:rFonts w:ascii="Times New Roman" w:hAnsi="Times New Roman" w:cs="Times New Roman"/>
                <w:b w:val="0"/>
                <w:bCs w:val="0"/>
              </w:rPr>
              <w:t>Yes</w:t>
            </w:r>
          </w:p>
        </w:tc>
        <w:tc>
          <w:tcPr>
            <w:tcW w:w="1276" w:type="dxa"/>
          </w:tcPr>
          <w:p w14:paraId="49333776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120 (41.</w:t>
            </w:r>
            <w:r>
              <w:rPr>
                <w:rFonts w:ascii="Times New Roman" w:hAnsi="Times New Roman" w:cs="Times New Roman"/>
              </w:rPr>
              <w:t>2</w:t>
            </w:r>
            <w:r w:rsidRPr="009B49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</w:tcPr>
          <w:p w14:paraId="4CE3735F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122 (38.</w:t>
            </w:r>
            <w:r>
              <w:rPr>
                <w:rFonts w:ascii="Times New Roman" w:hAnsi="Times New Roman" w:cs="Times New Roman"/>
              </w:rPr>
              <w:t>9</w:t>
            </w:r>
            <w:r w:rsidRPr="009B49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4CCDE49E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/>
              </w:rPr>
              <w:t>0</w:t>
            </w:r>
            <w:r w:rsidRPr="009B4999">
              <w:rPr>
                <w:rFonts w:ascii="Times New Roman" w:hAnsi="Times New Roman" w:cs="Times New Roman"/>
              </w:rPr>
              <w:t xml:space="preserve"> (0.80-1.5</w:t>
            </w:r>
            <w:r>
              <w:rPr>
                <w:rFonts w:ascii="Times New Roman" w:hAnsi="Times New Roman" w:cs="Times New Roman"/>
              </w:rPr>
              <w:t>3</w:t>
            </w:r>
            <w:r w:rsidRPr="009B49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11C86AD3" w14:textId="77777777" w:rsidR="00480A6B" w:rsidRPr="00B92370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B92370">
              <w:rPr>
                <w:rFonts w:ascii="Times New Roman" w:hAnsi="Times New Roman" w:cs="Times New Roman"/>
                <w:bCs/>
              </w:rPr>
              <w:t>1.44 (0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B92370">
              <w:rPr>
                <w:rFonts w:ascii="Times New Roman" w:hAnsi="Times New Roman" w:cs="Times New Roman"/>
                <w:bCs/>
              </w:rPr>
              <w:t>99-2.09)</w:t>
            </w:r>
          </w:p>
        </w:tc>
        <w:tc>
          <w:tcPr>
            <w:tcW w:w="1984" w:type="dxa"/>
          </w:tcPr>
          <w:p w14:paraId="50B6E9EE" w14:textId="77777777" w:rsidR="00480A6B" w:rsidRPr="009B4999" w:rsidRDefault="00480A6B" w:rsidP="007C06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6014A">
              <w:rPr>
                <w:rFonts w:ascii="Times New Roman" w:hAnsi="Times New Roman" w:cs="Times New Roman"/>
              </w:rPr>
              <w:t>1.41 (1.00-2.00)</w:t>
            </w:r>
          </w:p>
        </w:tc>
      </w:tr>
      <w:tr w:rsidR="00480A6B" w14:paraId="6AB513B7" w14:textId="77777777" w:rsidTr="007C06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3A6D5F7" w14:textId="77777777" w:rsidR="00480A6B" w:rsidRPr="009B4999" w:rsidRDefault="00480A6B" w:rsidP="007C062E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9B4999">
              <w:rPr>
                <w:rFonts w:ascii="Times New Roman" w:hAnsi="Times New Roman" w:cs="Times New Roman"/>
                <w:b w:val="0"/>
                <w:bCs w:val="0"/>
              </w:rPr>
              <w:t>No</w:t>
            </w:r>
          </w:p>
        </w:tc>
        <w:tc>
          <w:tcPr>
            <w:tcW w:w="1276" w:type="dxa"/>
            <w:tcBorders>
              <w:top w:val="none" w:sz="0" w:space="0" w:color="auto"/>
              <w:bottom w:val="single" w:sz="4" w:space="0" w:color="auto"/>
            </w:tcBorders>
          </w:tcPr>
          <w:p w14:paraId="626B533F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1</w:t>
            </w:r>
            <w:r w:rsidRPr="009B4999">
              <w:rPr>
                <w:rFonts w:ascii="Times New Roman" w:hAnsi="Times New Roman" w:cs="Times New Roman"/>
              </w:rPr>
              <w:t xml:space="preserve"> (58.</w:t>
            </w:r>
            <w:r>
              <w:rPr>
                <w:rFonts w:ascii="Times New Roman" w:hAnsi="Times New Roman" w:cs="Times New Roman"/>
              </w:rPr>
              <w:t>8</w:t>
            </w:r>
            <w:r w:rsidRPr="009B49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bottom w:val="single" w:sz="4" w:space="0" w:color="auto"/>
            </w:tcBorders>
          </w:tcPr>
          <w:p w14:paraId="4A659517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4999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>2</w:t>
            </w:r>
            <w:r w:rsidRPr="009B4999">
              <w:rPr>
                <w:rFonts w:ascii="Times New Roman" w:hAnsi="Times New Roman" w:cs="Times New Roman"/>
              </w:rPr>
              <w:t xml:space="preserve"> (61.</w:t>
            </w:r>
            <w:r>
              <w:rPr>
                <w:rFonts w:ascii="Times New Roman" w:hAnsi="Times New Roman" w:cs="Times New Roman"/>
              </w:rPr>
              <w:t>1</w:t>
            </w:r>
            <w:r w:rsidRPr="009B49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tcBorders>
              <w:top w:val="none" w:sz="0" w:space="0" w:color="auto"/>
              <w:bottom w:val="single" w:sz="4" w:space="0" w:color="auto"/>
            </w:tcBorders>
          </w:tcPr>
          <w:p w14:paraId="36158134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701" w:type="dxa"/>
            <w:tcBorders>
              <w:top w:val="none" w:sz="0" w:space="0" w:color="auto"/>
              <w:bottom w:val="single" w:sz="4" w:space="0" w:color="auto"/>
            </w:tcBorders>
          </w:tcPr>
          <w:p w14:paraId="720A664E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1984" w:type="dxa"/>
            <w:tcBorders>
              <w:top w:val="none" w:sz="0" w:space="0" w:color="auto"/>
              <w:bottom w:val="single" w:sz="4" w:space="0" w:color="auto"/>
            </w:tcBorders>
          </w:tcPr>
          <w:p w14:paraId="1403A3F1" w14:textId="77777777" w:rsidR="00480A6B" w:rsidRPr="009B4999" w:rsidRDefault="00480A6B" w:rsidP="007C06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</w:t>
            </w:r>
          </w:p>
        </w:tc>
      </w:tr>
    </w:tbl>
    <w:p w14:paraId="3FC2320A" w14:textId="77777777" w:rsidR="00480A6B" w:rsidRPr="00D849A5" w:rsidRDefault="00480A6B" w:rsidP="00480A6B">
      <w:pPr>
        <w:rPr>
          <w:b/>
          <w:bCs/>
        </w:rPr>
      </w:pPr>
    </w:p>
    <w:p w14:paraId="18068C51" w14:textId="77777777" w:rsidR="00480A6B" w:rsidRPr="0026014A" w:rsidRDefault="00480A6B" w:rsidP="00480A6B">
      <w:pPr>
        <w:rPr>
          <w:rFonts w:ascii="Times New Roman" w:hAnsi="Times New Roman" w:cs="Times New Roman"/>
        </w:rPr>
      </w:pPr>
      <w:r w:rsidRPr="009B4999">
        <w:rPr>
          <w:rFonts w:ascii="Times New Roman" w:hAnsi="Times New Roman" w:cs="Times New Roman"/>
          <w:vertAlign w:val="superscript"/>
        </w:rPr>
        <w:t xml:space="preserve">1 </w:t>
      </w:r>
      <w:r w:rsidRPr="009B4999">
        <w:rPr>
          <w:rFonts w:ascii="Times New Roman" w:hAnsi="Times New Roman" w:cs="Times New Roman"/>
        </w:rPr>
        <w:t>Past month</w:t>
      </w:r>
      <w:r>
        <w:rPr>
          <w:rFonts w:ascii="Times New Roman" w:hAnsi="Times New Roman" w:cs="Times New Roman"/>
        </w:rPr>
        <w:t xml:space="preserve">; </w:t>
      </w:r>
      <w:r w:rsidRPr="009B4999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P</w:t>
      </w:r>
      <w:r w:rsidRPr="009B4999">
        <w:rPr>
          <w:rFonts w:ascii="Times New Roman" w:hAnsi="Times New Roman" w:cs="Times New Roman"/>
        </w:rPr>
        <w:t xml:space="preserve">ast </w:t>
      </w:r>
      <w:r>
        <w:rPr>
          <w:rFonts w:ascii="Times New Roman" w:hAnsi="Times New Roman" w:cs="Times New Roman"/>
        </w:rPr>
        <w:t xml:space="preserve">three </w:t>
      </w:r>
      <w:r w:rsidRPr="009B4999">
        <w:rPr>
          <w:rFonts w:ascii="Times New Roman" w:hAnsi="Times New Roman" w:cs="Times New Roman"/>
        </w:rPr>
        <w:t>month</w:t>
      </w:r>
      <w:r>
        <w:rPr>
          <w:rFonts w:ascii="Times New Roman" w:hAnsi="Times New Roman" w:cs="Times New Roman"/>
        </w:rPr>
        <w:t xml:space="preserve">s; </w:t>
      </w:r>
      <w:r w:rsidRPr="009B4999">
        <w:rPr>
          <w:rFonts w:ascii="Times New Roman" w:hAnsi="Times New Roman" w:cs="Times New Roman"/>
        </w:rPr>
        <w:t>OR= Odds ratio</w:t>
      </w:r>
      <w:r>
        <w:rPr>
          <w:rFonts w:ascii="Times New Roman" w:hAnsi="Times New Roman" w:cs="Times New Roman"/>
        </w:rPr>
        <w:t>;</w:t>
      </w:r>
      <w:r w:rsidRPr="009B4999">
        <w:rPr>
          <w:rFonts w:ascii="Times New Roman" w:hAnsi="Times New Roman" w:cs="Times New Roman"/>
        </w:rPr>
        <w:t xml:space="preserve"> </w:t>
      </w:r>
      <w:proofErr w:type="spellStart"/>
      <w:r w:rsidRPr="009B4999">
        <w:rPr>
          <w:rFonts w:ascii="Times New Roman" w:hAnsi="Times New Roman" w:cs="Times New Roman"/>
        </w:rPr>
        <w:t>aOR</w:t>
      </w:r>
      <w:proofErr w:type="spellEnd"/>
      <w:r w:rsidRPr="009B4999">
        <w:rPr>
          <w:rFonts w:ascii="Times New Roman" w:hAnsi="Times New Roman" w:cs="Times New Roman"/>
        </w:rPr>
        <w:t>= adjusted odds ratio</w:t>
      </w:r>
      <w:r>
        <w:rPr>
          <w:rFonts w:ascii="Times New Roman" w:hAnsi="Times New Roman" w:cs="Times New Roman"/>
        </w:rPr>
        <w:t xml:space="preserve">; </w:t>
      </w:r>
      <w:r w:rsidRPr="009B4999">
        <w:rPr>
          <w:rFonts w:ascii="Times New Roman" w:hAnsi="Times New Roman" w:cs="Times New Roman"/>
        </w:rPr>
        <w:t>CI= 95% confidence interval</w:t>
      </w:r>
    </w:p>
    <w:p w14:paraId="4ABDEAFA" w14:textId="77777777" w:rsidR="00EF37D6" w:rsidRDefault="00EF37D6"/>
    <w:sectPr w:rsidR="00EF37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6B"/>
    <w:rsid w:val="002C5269"/>
    <w:rsid w:val="002D13FB"/>
    <w:rsid w:val="00322B70"/>
    <w:rsid w:val="00480A6B"/>
    <w:rsid w:val="004E34A0"/>
    <w:rsid w:val="006E41A8"/>
    <w:rsid w:val="00877D06"/>
    <w:rsid w:val="00907D4D"/>
    <w:rsid w:val="009C0639"/>
    <w:rsid w:val="00AF77B5"/>
    <w:rsid w:val="00BE1B77"/>
    <w:rsid w:val="00C15063"/>
    <w:rsid w:val="00D537BA"/>
    <w:rsid w:val="00E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68216"/>
  <w15:chartTrackingRefBased/>
  <w15:docId w15:val="{C05AE2A9-FC2E-4351-BB11-3D2FD57B7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0A6B"/>
  </w:style>
  <w:style w:type="paragraph" w:styleId="Titre1">
    <w:name w:val="heading 1"/>
    <w:basedOn w:val="Normal"/>
    <w:next w:val="Normal"/>
    <w:link w:val="Titre1Car"/>
    <w:uiPriority w:val="9"/>
    <w:qFormat/>
    <w:rsid w:val="00480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80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80A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0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0A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0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0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0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0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0A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80A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80A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80A6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80A6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80A6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80A6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80A6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80A6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80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80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0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80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80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80A6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80A6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80A6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0A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0A6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80A6B"/>
    <w:rPr>
      <w:b/>
      <w:bCs/>
      <w:smallCaps/>
      <w:color w:val="2F5496" w:themeColor="accent1" w:themeShade="BF"/>
      <w:spacing w:val="5"/>
    </w:rPr>
  </w:style>
  <w:style w:type="table" w:styleId="TableauListe3-Accentuation3">
    <w:name w:val="List Table 3 Accent 3"/>
    <w:basedOn w:val="TableauNormal"/>
    <w:uiPriority w:val="48"/>
    <w:rsid w:val="00480A6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Udhesister</dc:creator>
  <cp:keywords/>
  <dc:description/>
  <cp:lastModifiedBy>Udhesister Sasha</cp:lastModifiedBy>
  <cp:revision>2</cp:revision>
  <dcterms:created xsi:type="dcterms:W3CDTF">2025-09-29T20:53:00Z</dcterms:created>
  <dcterms:modified xsi:type="dcterms:W3CDTF">2025-09-29T20:53:00Z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b3920860-35f3-4953-ac03-45d77055155a</vt:lpwstr>
  </property>
</Properties>
</file>