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FE083E9" w14:textId="220C9CA7" w:rsidR="007E4644" w:rsidRDefault="007E4644" w:rsidP="007E4644">
      <w:pPr>
        <w:pStyle w:val="NormalWeb"/>
        <w:shd w:val="clear" w:color="auto" w:fill="FFFFFF"/>
        <w:spacing w:line="480" w:lineRule="auto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 xml:space="preserve">Supplemental Table 1A. </w:t>
      </w:r>
      <w:r>
        <w:rPr>
          <w:color w:val="000000" w:themeColor="text1"/>
        </w:rPr>
        <w:t>List of the ICD-10 diagnosis and procedure codes used in this study</w:t>
      </w:r>
    </w:p>
    <w:p w14:paraId="3693C922" w14:textId="77777777" w:rsidR="00AB1F7B" w:rsidRPr="00AF4E09" w:rsidRDefault="00AB1F7B" w:rsidP="00AB1F7B">
      <w:pPr>
        <w:rPr>
          <w:rFonts w:asciiTheme="majorBidi" w:hAnsiTheme="majorBidi" w:cstheme="majorBidi"/>
        </w:rPr>
      </w:pPr>
    </w:p>
    <w:tbl>
      <w:tblPr>
        <w:tblStyle w:val="TableGrid"/>
        <w:tblW w:w="9715" w:type="dxa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3504"/>
        <w:gridCol w:w="6211"/>
      </w:tblGrid>
      <w:tr w:rsidR="00AB1F7B" w:rsidRPr="00116AA9" w14:paraId="56F1381F" w14:textId="77777777" w:rsidTr="00724B82">
        <w:tc>
          <w:tcPr>
            <w:tcW w:w="3504" w:type="dxa"/>
          </w:tcPr>
          <w:p w14:paraId="5E97E8F4" w14:textId="77777777" w:rsidR="00AB1F7B" w:rsidRPr="00116AA9" w:rsidRDefault="00AB1F7B" w:rsidP="00724B82">
            <w:pPr>
              <w:spacing w:line="480" w:lineRule="auto"/>
              <w:rPr>
                <w:rFonts w:asciiTheme="majorBidi" w:hAnsiTheme="majorBidi" w:cstheme="majorBidi"/>
              </w:rPr>
            </w:pPr>
            <w:r w:rsidRPr="00116AA9">
              <w:rPr>
                <w:rFonts w:asciiTheme="majorBidi" w:hAnsiTheme="majorBidi" w:cstheme="majorBidi"/>
              </w:rPr>
              <w:t xml:space="preserve">Variables </w:t>
            </w:r>
          </w:p>
        </w:tc>
        <w:tc>
          <w:tcPr>
            <w:tcW w:w="6211" w:type="dxa"/>
          </w:tcPr>
          <w:p w14:paraId="04D0BD0C" w14:textId="77777777" w:rsidR="00AB1F7B" w:rsidRPr="00116AA9" w:rsidRDefault="00AB1F7B" w:rsidP="00724B82">
            <w:pPr>
              <w:spacing w:line="480" w:lineRule="auto"/>
              <w:rPr>
                <w:rFonts w:asciiTheme="majorBidi" w:hAnsiTheme="majorBidi" w:cstheme="majorBidi"/>
              </w:rPr>
            </w:pPr>
            <w:r w:rsidRPr="00116AA9">
              <w:rPr>
                <w:rFonts w:asciiTheme="majorBidi" w:hAnsiTheme="majorBidi" w:cstheme="majorBidi"/>
              </w:rPr>
              <w:t>ICD-10-CM/CCS/PR codes</w:t>
            </w:r>
          </w:p>
        </w:tc>
      </w:tr>
      <w:tr w:rsidR="00AB1F7B" w:rsidRPr="00116AA9" w14:paraId="2BD3A5EE" w14:textId="77777777" w:rsidTr="00724B82">
        <w:tc>
          <w:tcPr>
            <w:tcW w:w="3504" w:type="dxa"/>
          </w:tcPr>
          <w:p w14:paraId="41FC2138" w14:textId="67DC180C" w:rsidR="00AB1F7B" w:rsidRPr="00116AA9" w:rsidRDefault="00AB1F7B" w:rsidP="00724B82">
            <w:pPr>
              <w:spacing w:line="48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 xml:space="preserve">Complete </w:t>
            </w:r>
            <w:r w:rsidR="003B420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Heart</w:t>
            </w:r>
            <w:r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 xml:space="preserve"> block</w:t>
            </w:r>
          </w:p>
        </w:tc>
        <w:tc>
          <w:tcPr>
            <w:tcW w:w="6211" w:type="dxa"/>
          </w:tcPr>
          <w:p w14:paraId="00933E8F" w14:textId="77777777" w:rsidR="00AB1F7B" w:rsidRPr="00116AA9" w:rsidRDefault="00AB1F7B" w:rsidP="00724B82">
            <w:pPr>
              <w:spacing w:line="480" w:lineRule="auto"/>
              <w:rPr>
                <w:rFonts w:asciiTheme="majorBidi" w:hAnsiTheme="majorBidi" w:cstheme="majorBidi"/>
              </w:rPr>
            </w:pPr>
            <w:r w:rsidRPr="00A53662">
              <w:rPr>
                <w:rFonts w:asciiTheme="majorBidi" w:hAnsiTheme="majorBidi" w:cstheme="majorBidi"/>
              </w:rPr>
              <w:t>I442</w:t>
            </w:r>
          </w:p>
        </w:tc>
      </w:tr>
      <w:tr w:rsidR="00AB1F7B" w:rsidRPr="00116AA9" w14:paraId="4B9A53BB" w14:textId="77777777" w:rsidTr="00724B82">
        <w:trPr>
          <w:trHeight w:val="690"/>
        </w:trPr>
        <w:tc>
          <w:tcPr>
            <w:tcW w:w="3504" w:type="dxa"/>
          </w:tcPr>
          <w:p w14:paraId="074314AB" w14:textId="77777777" w:rsidR="00AB1F7B" w:rsidRPr="00116AA9" w:rsidRDefault="00AB1F7B" w:rsidP="00724B82">
            <w:pPr>
              <w:spacing w:line="480" w:lineRule="auto"/>
              <w:rPr>
                <w:rFonts w:asciiTheme="majorBidi" w:hAnsiTheme="majorBidi" w:cstheme="majorBidi"/>
              </w:rPr>
            </w:pPr>
            <w:r w:rsidRPr="00116AA9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 xml:space="preserve">Dyslipidemia </w:t>
            </w:r>
          </w:p>
        </w:tc>
        <w:tc>
          <w:tcPr>
            <w:tcW w:w="6211" w:type="dxa"/>
          </w:tcPr>
          <w:p w14:paraId="337C88D6" w14:textId="77777777" w:rsidR="00AB1F7B" w:rsidRPr="00116AA9" w:rsidRDefault="00AB1F7B" w:rsidP="00724B82">
            <w:pPr>
              <w:spacing w:line="480" w:lineRule="auto"/>
              <w:rPr>
                <w:rFonts w:asciiTheme="majorBidi" w:hAnsiTheme="majorBidi" w:cstheme="majorBidi"/>
              </w:rPr>
            </w:pPr>
            <w:r w:rsidRPr="00116AA9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E785, E782, E784</w:t>
            </w:r>
          </w:p>
        </w:tc>
      </w:tr>
      <w:tr w:rsidR="00AB1F7B" w:rsidRPr="00116AA9" w14:paraId="47E4E5FE" w14:textId="77777777" w:rsidTr="00724B82">
        <w:trPr>
          <w:trHeight w:val="480"/>
        </w:trPr>
        <w:tc>
          <w:tcPr>
            <w:tcW w:w="3504" w:type="dxa"/>
          </w:tcPr>
          <w:p w14:paraId="7A8B0C8A" w14:textId="77777777" w:rsidR="00AB1F7B" w:rsidRPr="00116AA9" w:rsidRDefault="00AB1F7B" w:rsidP="00724B82">
            <w:pPr>
              <w:spacing w:line="48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 xml:space="preserve">Stroke </w:t>
            </w:r>
          </w:p>
        </w:tc>
        <w:tc>
          <w:tcPr>
            <w:tcW w:w="6211" w:type="dxa"/>
          </w:tcPr>
          <w:p w14:paraId="436D01A5" w14:textId="77777777" w:rsidR="00AB1F7B" w:rsidRPr="00116AA9" w:rsidRDefault="00AB1F7B" w:rsidP="00724B82">
            <w:pPr>
              <w:spacing w:line="48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116AA9">
              <w:rPr>
                <w:rFonts w:asciiTheme="majorBidi" w:hAnsiTheme="majorBidi" w:cstheme="majorBidi"/>
                <w:color w:val="000000" w:themeColor="text1"/>
              </w:rPr>
              <w:t>Z8673</w:t>
            </w:r>
            <w:r w:rsidRPr="00116AA9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 xml:space="preserve">  </w:t>
            </w:r>
          </w:p>
        </w:tc>
      </w:tr>
      <w:tr w:rsidR="00AB1F7B" w:rsidRPr="00116AA9" w14:paraId="13AD1250" w14:textId="77777777" w:rsidTr="00724B82">
        <w:tc>
          <w:tcPr>
            <w:tcW w:w="3504" w:type="dxa"/>
          </w:tcPr>
          <w:p w14:paraId="33580CF4" w14:textId="77777777" w:rsidR="00AB1F7B" w:rsidRPr="00116AA9" w:rsidRDefault="00AB1F7B" w:rsidP="00724B82">
            <w:pPr>
              <w:spacing w:line="480" w:lineRule="auto"/>
              <w:rPr>
                <w:rFonts w:asciiTheme="majorBidi" w:hAnsiTheme="majorBidi" w:cstheme="majorBidi"/>
              </w:rPr>
            </w:pPr>
            <w:r w:rsidRPr="00116AA9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 xml:space="preserve">Atrial </w:t>
            </w:r>
            <w:r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 xml:space="preserve">Fibrillation </w:t>
            </w:r>
          </w:p>
        </w:tc>
        <w:tc>
          <w:tcPr>
            <w:tcW w:w="6211" w:type="dxa"/>
          </w:tcPr>
          <w:p w14:paraId="53F5B1A6" w14:textId="77777777" w:rsidR="00AB1F7B" w:rsidRPr="00116AA9" w:rsidRDefault="00AB1F7B" w:rsidP="00724B82">
            <w:pPr>
              <w:spacing w:line="480" w:lineRule="auto"/>
              <w:rPr>
                <w:rFonts w:asciiTheme="majorBidi" w:hAnsiTheme="majorBidi" w:cstheme="majorBidi"/>
              </w:rPr>
            </w:pPr>
            <w:r w:rsidRPr="00116AA9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I480, I481, I482, I489, I4891</w:t>
            </w:r>
          </w:p>
        </w:tc>
      </w:tr>
      <w:tr w:rsidR="00AB1F7B" w:rsidRPr="00116AA9" w14:paraId="710CF588" w14:textId="77777777" w:rsidTr="00724B82">
        <w:tblPrEx>
          <w:tblLook w:val="0000" w:firstRow="0" w:lastRow="0" w:firstColumn="0" w:lastColumn="0" w:noHBand="0" w:noVBand="0"/>
        </w:tblPrEx>
        <w:trPr>
          <w:trHeight w:val="100"/>
        </w:trPr>
        <w:tc>
          <w:tcPr>
            <w:tcW w:w="3504" w:type="dxa"/>
          </w:tcPr>
          <w:p w14:paraId="71A434D7" w14:textId="77777777" w:rsidR="00AB1F7B" w:rsidRPr="00116AA9" w:rsidRDefault="00AB1F7B" w:rsidP="00724B82">
            <w:pPr>
              <w:spacing w:line="480" w:lineRule="auto"/>
              <w:rPr>
                <w:rFonts w:asciiTheme="majorBidi" w:hAnsiTheme="majorBidi" w:cstheme="majorBidi"/>
              </w:rPr>
            </w:pPr>
            <w:r w:rsidRPr="00116AA9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Hypertension</w:t>
            </w:r>
          </w:p>
        </w:tc>
        <w:tc>
          <w:tcPr>
            <w:tcW w:w="6211" w:type="dxa"/>
          </w:tcPr>
          <w:p w14:paraId="438C1BA2" w14:textId="77777777" w:rsidR="00AB1F7B" w:rsidRPr="007169C2" w:rsidRDefault="00AB1F7B" w:rsidP="00724B82">
            <w:pPr>
              <w:spacing w:line="48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116AA9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I10, I150, I151, I152, I158, I159</w:t>
            </w:r>
          </w:p>
        </w:tc>
      </w:tr>
      <w:tr w:rsidR="00AB1F7B" w:rsidRPr="00116AA9" w14:paraId="02D3A1E1" w14:textId="77777777" w:rsidTr="00724B82">
        <w:tblPrEx>
          <w:tblLook w:val="0000" w:firstRow="0" w:lastRow="0" w:firstColumn="0" w:lastColumn="0" w:noHBand="0" w:noVBand="0"/>
        </w:tblPrEx>
        <w:trPr>
          <w:trHeight w:val="540"/>
        </w:trPr>
        <w:tc>
          <w:tcPr>
            <w:tcW w:w="3504" w:type="dxa"/>
          </w:tcPr>
          <w:p w14:paraId="193460E3" w14:textId="77777777" w:rsidR="00AB1F7B" w:rsidRPr="00116AA9" w:rsidRDefault="00AB1F7B" w:rsidP="00724B82">
            <w:pPr>
              <w:spacing w:line="48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color w:val="000000" w:themeColor="text1"/>
              </w:rPr>
              <w:t>Prior Acute myocardial infarction</w:t>
            </w:r>
            <w:r w:rsidRPr="00116AA9"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</w:p>
        </w:tc>
        <w:tc>
          <w:tcPr>
            <w:tcW w:w="6211" w:type="dxa"/>
          </w:tcPr>
          <w:p w14:paraId="0975AF52" w14:textId="77777777" w:rsidR="00AB1F7B" w:rsidRPr="00116AA9" w:rsidRDefault="00AB1F7B" w:rsidP="00724B82">
            <w:pPr>
              <w:spacing w:line="480" w:lineRule="auto"/>
              <w:rPr>
                <w:rFonts w:asciiTheme="majorBidi" w:hAnsiTheme="majorBidi" w:cstheme="majorBidi"/>
              </w:rPr>
            </w:pPr>
            <w:r w:rsidRPr="00116AA9">
              <w:rPr>
                <w:rFonts w:asciiTheme="majorBidi" w:hAnsiTheme="majorBidi" w:cstheme="majorBidi"/>
                <w:color w:val="000000" w:themeColor="text1"/>
              </w:rPr>
              <w:t>I252</w:t>
            </w:r>
          </w:p>
        </w:tc>
      </w:tr>
      <w:tr w:rsidR="00AB1F7B" w:rsidRPr="00116AA9" w14:paraId="71D3FFB2" w14:textId="77777777" w:rsidTr="00724B82">
        <w:tblPrEx>
          <w:tblLook w:val="0000" w:firstRow="0" w:lastRow="0" w:firstColumn="0" w:lastColumn="0" w:noHBand="0" w:noVBand="0"/>
        </w:tblPrEx>
        <w:trPr>
          <w:trHeight w:val="690"/>
        </w:trPr>
        <w:tc>
          <w:tcPr>
            <w:tcW w:w="3504" w:type="dxa"/>
          </w:tcPr>
          <w:p w14:paraId="31B04237" w14:textId="00A9DCB9" w:rsidR="00AB1F7B" w:rsidRDefault="007161E5" w:rsidP="00724B82">
            <w:pPr>
              <w:spacing w:line="480" w:lineRule="auto"/>
              <w:rPr>
                <w:rFonts w:asciiTheme="majorBidi" w:hAnsiTheme="majorBidi" w:cstheme="majorBidi"/>
                <w:color w:val="000000" w:themeColor="text1"/>
              </w:rPr>
            </w:pPr>
            <w:r>
              <w:rPr>
                <w:rFonts w:asciiTheme="majorBidi" w:hAnsiTheme="majorBidi" w:cstheme="majorBidi"/>
                <w:color w:val="000000" w:themeColor="text1"/>
              </w:rPr>
              <w:t>Chronic Obstructive Pulmonary Disease</w:t>
            </w:r>
          </w:p>
        </w:tc>
        <w:tc>
          <w:tcPr>
            <w:tcW w:w="6211" w:type="dxa"/>
          </w:tcPr>
          <w:p w14:paraId="51E8FA37" w14:textId="77777777" w:rsidR="00AB1F7B" w:rsidRPr="00333B6A" w:rsidRDefault="00AB1F7B" w:rsidP="00724B82">
            <w:pPr>
              <w:spacing w:line="480" w:lineRule="auto"/>
              <w:rPr>
                <w:rFonts w:asciiTheme="majorBidi" w:hAnsiTheme="majorBidi" w:cstheme="majorBidi"/>
                <w:color w:val="000000" w:themeColor="text1"/>
              </w:rPr>
            </w:pPr>
            <w:r w:rsidRPr="00116AA9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J44, J440, J441, J449</w:t>
            </w:r>
          </w:p>
        </w:tc>
      </w:tr>
      <w:tr w:rsidR="00AB1F7B" w:rsidRPr="00116AA9" w14:paraId="711E57FB" w14:textId="77777777" w:rsidTr="00724B82">
        <w:tblPrEx>
          <w:tblLook w:val="0000" w:firstRow="0" w:lastRow="0" w:firstColumn="0" w:lastColumn="0" w:noHBand="0" w:noVBand="0"/>
        </w:tblPrEx>
        <w:trPr>
          <w:trHeight w:val="584"/>
        </w:trPr>
        <w:tc>
          <w:tcPr>
            <w:tcW w:w="3504" w:type="dxa"/>
          </w:tcPr>
          <w:p w14:paraId="6D054932" w14:textId="77777777" w:rsidR="00AB1F7B" w:rsidRDefault="00AB1F7B" w:rsidP="00724B82">
            <w:pPr>
              <w:spacing w:line="480" w:lineRule="auto"/>
              <w:rPr>
                <w:rFonts w:asciiTheme="majorBidi" w:hAnsiTheme="majorBidi" w:cstheme="majorBidi"/>
                <w:color w:val="000000" w:themeColor="text1"/>
              </w:rPr>
            </w:pPr>
            <w:r>
              <w:rPr>
                <w:rFonts w:asciiTheme="majorBidi" w:hAnsiTheme="majorBidi" w:cstheme="majorBidi"/>
                <w:color w:val="000000" w:themeColor="text1"/>
              </w:rPr>
              <w:t>Pulmonary Hypertension</w:t>
            </w:r>
          </w:p>
        </w:tc>
        <w:tc>
          <w:tcPr>
            <w:tcW w:w="6211" w:type="dxa"/>
          </w:tcPr>
          <w:p w14:paraId="7ED5F4D4" w14:textId="77777777" w:rsidR="00AB1F7B" w:rsidRPr="00116AA9" w:rsidRDefault="00AB1F7B" w:rsidP="00724B82">
            <w:pPr>
              <w:spacing w:line="48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217890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I270</w:t>
            </w:r>
            <w:r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 xml:space="preserve">, </w:t>
            </w:r>
            <w:r w:rsidRPr="00217890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I27</w:t>
            </w:r>
            <w:r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2</w:t>
            </w:r>
          </w:p>
        </w:tc>
      </w:tr>
      <w:tr w:rsidR="00AB1F7B" w:rsidRPr="00116AA9" w14:paraId="1EDA44D2" w14:textId="77777777" w:rsidTr="00724B82">
        <w:tblPrEx>
          <w:tblLook w:val="0000" w:firstRow="0" w:lastRow="0" w:firstColumn="0" w:lastColumn="0" w:noHBand="0" w:noVBand="0"/>
        </w:tblPrEx>
        <w:trPr>
          <w:trHeight w:val="222"/>
        </w:trPr>
        <w:tc>
          <w:tcPr>
            <w:tcW w:w="3504" w:type="dxa"/>
          </w:tcPr>
          <w:p w14:paraId="342238D6" w14:textId="77777777" w:rsidR="00AB1F7B" w:rsidRDefault="00AB1F7B" w:rsidP="00724B82">
            <w:pPr>
              <w:spacing w:line="480" w:lineRule="auto"/>
              <w:rPr>
                <w:rFonts w:asciiTheme="majorBidi" w:hAnsiTheme="majorBidi" w:cstheme="majorBidi"/>
                <w:color w:val="000000" w:themeColor="text1"/>
              </w:rPr>
            </w:pPr>
            <w:r>
              <w:rPr>
                <w:rFonts w:asciiTheme="majorBidi" w:hAnsiTheme="majorBidi" w:cstheme="majorBidi"/>
                <w:color w:val="000000" w:themeColor="text1"/>
              </w:rPr>
              <w:t xml:space="preserve">Sepsis </w:t>
            </w:r>
          </w:p>
        </w:tc>
        <w:tc>
          <w:tcPr>
            <w:tcW w:w="6211" w:type="dxa"/>
          </w:tcPr>
          <w:p w14:paraId="1FEB3EF0" w14:textId="77777777" w:rsidR="00AB1F7B" w:rsidRPr="00217890" w:rsidRDefault="00AB1F7B" w:rsidP="00724B82">
            <w:pPr>
              <w:spacing w:line="48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A40x, A41x</w:t>
            </w:r>
          </w:p>
        </w:tc>
      </w:tr>
      <w:tr w:rsidR="00AB1F7B" w:rsidRPr="00116AA9" w14:paraId="71C34576" w14:textId="77777777" w:rsidTr="00724B82">
        <w:tblPrEx>
          <w:tblLook w:val="0000" w:firstRow="0" w:lastRow="0" w:firstColumn="0" w:lastColumn="0" w:noHBand="0" w:noVBand="0"/>
        </w:tblPrEx>
        <w:trPr>
          <w:trHeight w:val="322"/>
        </w:trPr>
        <w:tc>
          <w:tcPr>
            <w:tcW w:w="3504" w:type="dxa"/>
          </w:tcPr>
          <w:p w14:paraId="368EF8A4" w14:textId="77777777" w:rsidR="00AB1F7B" w:rsidRDefault="00AB1F7B" w:rsidP="00724B82">
            <w:pPr>
              <w:spacing w:line="480" w:lineRule="auto"/>
              <w:rPr>
                <w:rFonts w:asciiTheme="majorBidi" w:hAnsiTheme="majorBidi" w:cstheme="majorBidi"/>
                <w:color w:val="000000" w:themeColor="text1"/>
              </w:rPr>
            </w:pPr>
            <w:r>
              <w:rPr>
                <w:rFonts w:asciiTheme="majorBidi" w:hAnsiTheme="majorBidi" w:cstheme="majorBidi"/>
                <w:color w:val="000000" w:themeColor="text1"/>
              </w:rPr>
              <w:t>Acute myocardial infarction</w:t>
            </w:r>
            <w:r w:rsidRPr="00116AA9"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</w:p>
        </w:tc>
        <w:tc>
          <w:tcPr>
            <w:tcW w:w="6211" w:type="dxa"/>
          </w:tcPr>
          <w:p w14:paraId="25E588F1" w14:textId="77777777" w:rsidR="00AB1F7B" w:rsidRPr="00217890" w:rsidRDefault="00AB1F7B" w:rsidP="00724B82">
            <w:pPr>
              <w:spacing w:line="48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I21x</w:t>
            </w:r>
          </w:p>
        </w:tc>
      </w:tr>
      <w:tr w:rsidR="00AB1F7B" w:rsidRPr="00116AA9" w14:paraId="5BE39DA9" w14:textId="77777777" w:rsidTr="00724B82">
        <w:trPr>
          <w:trHeight w:val="286"/>
        </w:trPr>
        <w:tc>
          <w:tcPr>
            <w:tcW w:w="3504" w:type="dxa"/>
          </w:tcPr>
          <w:p w14:paraId="2556359D" w14:textId="77777777" w:rsidR="00AB1F7B" w:rsidRPr="00116AA9" w:rsidRDefault="00AB1F7B" w:rsidP="00724B82">
            <w:pPr>
              <w:spacing w:line="48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 xml:space="preserve">Tobacco Use </w:t>
            </w:r>
          </w:p>
        </w:tc>
        <w:tc>
          <w:tcPr>
            <w:tcW w:w="6211" w:type="dxa"/>
          </w:tcPr>
          <w:p w14:paraId="775390B6" w14:textId="77777777" w:rsidR="00AB1F7B" w:rsidRPr="00116AA9" w:rsidRDefault="00AB1F7B" w:rsidP="00724B82">
            <w:pPr>
              <w:spacing w:line="48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3E21B8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Z87891, F17201</w:t>
            </w:r>
            <w:r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.x</w:t>
            </w:r>
          </w:p>
        </w:tc>
      </w:tr>
      <w:tr w:rsidR="00AB1F7B" w:rsidRPr="00116AA9" w14:paraId="5E2258F6" w14:textId="77777777" w:rsidTr="00843513">
        <w:trPr>
          <w:trHeight w:val="593"/>
        </w:trPr>
        <w:tc>
          <w:tcPr>
            <w:tcW w:w="3504" w:type="dxa"/>
          </w:tcPr>
          <w:p w14:paraId="46244CDD" w14:textId="77777777" w:rsidR="00AB1F7B" w:rsidRPr="00116AA9" w:rsidRDefault="00AB1F7B" w:rsidP="00724B82">
            <w:pPr>
              <w:spacing w:line="48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 xml:space="preserve">Alcohol use </w:t>
            </w:r>
          </w:p>
        </w:tc>
        <w:tc>
          <w:tcPr>
            <w:tcW w:w="6211" w:type="dxa"/>
          </w:tcPr>
          <w:p w14:paraId="79A58669" w14:textId="77777777" w:rsidR="00AB1F7B" w:rsidRPr="00116AA9" w:rsidRDefault="00AB1F7B" w:rsidP="00724B82">
            <w:pPr>
              <w:spacing w:line="48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92AE5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F1010</w:t>
            </w:r>
            <w:r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.x</w:t>
            </w:r>
          </w:p>
        </w:tc>
      </w:tr>
      <w:tr w:rsidR="00AB1F7B" w:rsidRPr="00116AA9" w14:paraId="54679230" w14:textId="77777777" w:rsidTr="00724B82">
        <w:trPr>
          <w:trHeight w:val="640"/>
        </w:trPr>
        <w:tc>
          <w:tcPr>
            <w:tcW w:w="3504" w:type="dxa"/>
          </w:tcPr>
          <w:p w14:paraId="66BBC815" w14:textId="77777777" w:rsidR="00AB1F7B" w:rsidRDefault="00AB1F7B" w:rsidP="00724B82">
            <w:pPr>
              <w:spacing w:line="48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Prior PCI</w:t>
            </w:r>
          </w:p>
        </w:tc>
        <w:tc>
          <w:tcPr>
            <w:tcW w:w="6211" w:type="dxa"/>
          </w:tcPr>
          <w:p w14:paraId="4CF7AAFD" w14:textId="77777777" w:rsidR="00AB1F7B" w:rsidRPr="00C92AE5" w:rsidRDefault="00AB1F7B" w:rsidP="00724B82">
            <w:pPr>
              <w:spacing w:line="48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ED53C2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Z955</w:t>
            </w:r>
            <w:r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 xml:space="preserve">, </w:t>
            </w:r>
            <w:r w:rsidRPr="00ED53C2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Z9861</w:t>
            </w:r>
          </w:p>
        </w:tc>
      </w:tr>
      <w:tr w:rsidR="00AB1F7B" w:rsidRPr="00116AA9" w14:paraId="3D6CDA03" w14:textId="77777777" w:rsidTr="00724B82">
        <w:trPr>
          <w:trHeight w:val="350"/>
        </w:trPr>
        <w:tc>
          <w:tcPr>
            <w:tcW w:w="3504" w:type="dxa"/>
          </w:tcPr>
          <w:p w14:paraId="246012F5" w14:textId="77777777" w:rsidR="00AB1F7B" w:rsidRDefault="00AB1F7B" w:rsidP="00724B82">
            <w:pPr>
              <w:spacing w:line="48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Prior CABG</w:t>
            </w:r>
          </w:p>
        </w:tc>
        <w:tc>
          <w:tcPr>
            <w:tcW w:w="6211" w:type="dxa"/>
          </w:tcPr>
          <w:p w14:paraId="14C3FA7A" w14:textId="77777777" w:rsidR="00AB1F7B" w:rsidRPr="00C92AE5" w:rsidRDefault="00AB1F7B" w:rsidP="00724B82">
            <w:pPr>
              <w:spacing w:line="48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ED53C2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Z951</w:t>
            </w:r>
          </w:p>
        </w:tc>
      </w:tr>
      <w:tr w:rsidR="00AB1F7B" w:rsidRPr="00116AA9" w14:paraId="26F64CB2" w14:textId="77777777" w:rsidTr="000153F5">
        <w:trPr>
          <w:trHeight w:val="1396"/>
        </w:trPr>
        <w:tc>
          <w:tcPr>
            <w:tcW w:w="3504" w:type="dxa"/>
          </w:tcPr>
          <w:p w14:paraId="671CD4C3" w14:textId="77777777" w:rsidR="00AB1F7B" w:rsidRPr="00116AA9" w:rsidRDefault="00AB1F7B" w:rsidP="00724B82">
            <w:pPr>
              <w:spacing w:line="48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Mechanical Ventilation use</w:t>
            </w:r>
          </w:p>
        </w:tc>
        <w:tc>
          <w:tcPr>
            <w:tcW w:w="6211" w:type="dxa"/>
          </w:tcPr>
          <w:p w14:paraId="581B3613" w14:textId="77777777" w:rsidR="00AB1F7B" w:rsidRPr="00116AA9" w:rsidRDefault="00AB1F7B" w:rsidP="00724B82">
            <w:pPr>
              <w:spacing w:line="480" w:lineRule="auto"/>
              <w:rPr>
                <w:rFonts w:asciiTheme="majorBidi" w:hAnsiTheme="majorBidi" w:cstheme="majorBidi"/>
                <w:color w:val="000000" w:themeColor="text1"/>
              </w:rPr>
            </w:pPr>
            <w:r w:rsidRPr="00116AA9">
              <w:rPr>
                <w:rFonts w:asciiTheme="majorBidi" w:hAnsiTheme="majorBidi" w:cstheme="majorBidi"/>
                <w:color w:val="000000" w:themeColor="text1"/>
              </w:rPr>
              <w:t>0BH17EZ, 0BH18EZ, 5A1935Z, 5A1945Z, 5A1955Z, 02H73JZ</w:t>
            </w:r>
          </w:p>
        </w:tc>
      </w:tr>
      <w:tr w:rsidR="000153F5" w:rsidRPr="00116AA9" w14:paraId="7BF7C833" w14:textId="77777777" w:rsidTr="000153F5">
        <w:trPr>
          <w:trHeight w:val="1775"/>
        </w:trPr>
        <w:tc>
          <w:tcPr>
            <w:tcW w:w="3504" w:type="dxa"/>
          </w:tcPr>
          <w:p w14:paraId="5360AA9B" w14:textId="3BA18364" w:rsidR="000153F5" w:rsidRDefault="000153F5" w:rsidP="00724B82">
            <w:pPr>
              <w:spacing w:line="48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lastRenderedPageBreak/>
              <w:t xml:space="preserve">Pacemaker intervention </w:t>
            </w:r>
          </w:p>
        </w:tc>
        <w:tc>
          <w:tcPr>
            <w:tcW w:w="6211" w:type="dxa"/>
          </w:tcPr>
          <w:p w14:paraId="3E7DD240" w14:textId="3E3A7509" w:rsidR="000153F5" w:rsidRPr="00116AA9" w:rsidRDefault="000153F5" w:rsidP="00724B82">
            <w:pPr>
              <w:spacing w:line="480" w:lineRule="auto"/>
              <w:rPr>
                <w:rFonts w:asciiTheme="majorBidi" w:hAnsiTheme="majorBidi" w:cstheme="majorBidi"/>
                <w:color w:val="000000" w:themeColor="text1"/>
              </w:rPr>
            </w:pPr>
            <w:r w:rsidRPr="006669C0">
              <w:rPr>
                <w:rFonts w:asciiTheme="majorBidi" w:hAnsiTheme="majorBidi" w:cstheme="majorBidi"/>
                <w:color w:val="000000"/>
              </w:rPr>
              <w:t>02H40JZ, 02H43JZ, 02H60JZ, 02H63JZ, 02H70JZ, 02H73JZ, 02HK0JZ, 02HK3JZ, 02HL0JZ, 02HL3JZ, 02HN0JZ, 02HN3JZ</w:t>
            </w:r>
          </w:p>
        </w:tc>
      </w:tr>
      <w:tr w:rsidR="000153F5" w:rsidRPr="00116AA9" w14:paraId="5973346D" w14:textId="77777777" w:rsidTr="000153F5">
        <w:trPr>
          <w:trHeight w:val="514"/>
        </w:trPr>
        <w:tc>
          <w:tcPr>
            <w:tcW w:w="3504" w:type="dxa"/>
          </w:tcPr>
          <w:p w14:paraId="1E7DD522" w14:textId="5FBF9362" w:rsidR="000153F5" w:rsidRDefault="000153F5" w:rsidP="00724B82">
            <w:pPr>
              <w:spacing w:line="48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Cardiac arrest</w:t>
            </w:r>
          </w:p>
        </w:tc>
        <w:tc>
          <w:tcPr>
            <w:tcW w:w="6211" w:type="dxa"/>
          </w:tcPr>
          <w:p w14:paraId="5C663E5C" w14:textId="3EB127B4" w:rsidR="000153F5" w:rsidRPr="006669C0" w:rsidRDefault="000153F5" w:rsidP="000153F5">
            <w:pPr>
              <w:spacing w:line="480" w:lineRule="auto"/>
              <w:rPr>
                <w:rFonts w:asciiTheme="majorBidi" w:hAnsiTheme="majorBidi" w:cstheme="majorBidi"/>
                <w:color w:val="000000"/>
              </w:rPr>
            </w:pPr>
            <w:r w:rsidRPr="000153F5">
              <w:rPr>
                <w:rFonts w:asciiTheme="majorBidi" w:hAnsiTheme="majorBidi" w:cstheme="majorBidi"/>
                <w:color w:val="000000"/>
              </w:rPr>
              <w:t>I46.2</w:t>
            </w:r>
            <w:r>
              <w:rPr>
                <w:rFonts w:asciiTheme="majorBidi" w:hAnsiTheme="majorBidi" w:cstheme="majorBidi"/>
                <w:color w:val="000000"/>
              </w:rPr>
              <w:t xml:space="preserve">, </w:t>
            </w:r>
            <w:r w:rsidRPr="000153F5">
              <w:rPr>
                <w:rFonts w:asciiTheme="majorBidi" w:hAnsiTheme="majorBidi" w:cstheme="majorBidi"/>
                <w:color w:val="000000"/>
              </w:rPr>
              <w:t>I46.</w:t>
            </w:r>
            <w:r w:rsidRPr="000153F5">
              <w:rPr>
                <w:rFonts w:asciiTheme="majorBidi" w:hAnsiTheme="majorBidi" w:cstheme="majorBidi"/>
                <w:color w:val="000000"/>
              </w:rPr>
              <w:t>8</w:t>
            </w:r>
            <w:r>
              <w:rPr>
                <w:rFonts w:asciiTheme="majorBidi" w:hAnsiTheme="majorBidi" w:cstheme="majorBidi"/>
                <w:color w:val="000000"/>
              </w:rPr>
              <w:t xml:space="preserve">, </w:t>
            </w:r>
            <w:r w:rsidRPr="000153F5">
              <w:rPr>
                <w:rFonts w:asciiTheme="majorBidi" w:hAnsiTheme="majorBidi" w:cstheme="majorBidi"/>
                <w:color w:val="000000"/>
              </w:rPr>
              <w:t>I46.</w:t>
            </w:r>
            <w:r w:rsidRPr="000153F5">
              <w:rPr>
                <w:rFonts w:asciiTheme="majorBidi" w:hAnsiTheme="majorBidi" w:cstheme="majorBidi"/>
                <w:color w:val="000000"/>
              </w:rPr>
              <w:t>9</w:t>
            </w:r>
          </w:p>
        </w:tc>
      </w:tr>
      <w:tr w:rsidR="000153F5" w:rsidRPr="00116AA9" w14:paraId="13ECA8C2" w14:textId="77777777" w:rsidTr="000153F5">
        <w:trPr>
          <w:trHeight w:val="324"/>
        </w:trPr>
        <w:tc>
          <w:tcPr>
            <w:tcW w:w="3504" w:type="dxa"/>
          </w:tcPr>
          <w:p w14:paraId="5DB8BDE9" w14:textId="62A6341C" w:rsidR="000153F5" w:rsidRDefault="000153F5" w:rsidP="00724B82">
            <w:pPr>
              <w:spacing w:line="48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Ventricular tachycardia</w:t>
            </w:r>
          </w:p>
        </w:tc>
        <w:tc>
          <w:tcPr>
            <w:tcW w:w="6211" w:type="dxa"/>
          </w:tcPr>
          <w:p w14:paraId="135A8D55" w14:textId="08DE6208" w:rsidR="000153F5" w:rsidRPr="006669C0" w:rsidRDefault="000153F5" w:rsidP="00724B82">
            <w:pPr>
              <w:spacing w:line="480" w:lineRule="auto"/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</w:rPr>
              <w:t xml:space="preserve">I47.2, </w:t>
            </w:r>
            <w:r>
              <w:rPr>
                <w:rFonts w:asciiTheme="majorBidi" w:hAnsiTheme="majorBidi" w:cstheme="majorBidi"/>
                <w:color w:val="000000"/>
              </w:rPr>
              <w:t>I47.</w:t>
            </w:r>
            <w:r>
              <w:rPr>
                <w:rFonts w:asciiTheme="majorBidi" w:hAnsiTheme="majorBidi" w:cstheme="majorBidi"/>
                <w:color w:val="000000"/>
              </w:rPr>
              <w:t>29</w:t>
            </w:r>
            <w:r>
              <w:rPr>
                <w:rFonts w:asciiTheme="majorBidi" w:hAnsiTheme="majorBidi" w:cstheme="majorBidi"/>
                <w:color w:val="000000"/>
              </w:rPr>
              <w:t>,</w:t>
            </w:r>
            <w:r>
              <w:rPr>
                <w:rFonts w:asciiTheme="majorBidi" w:hAnsiTheme="majorBidi" w:cstheme="majorBidi"/>
                <w:color w:val="000000"/>
              </w:rPr>
              <w:t xml:space="preserve"> </w:t>
            </w:r>
            <w:r>
              <w:rPr>
                <w:rFonts w:asciiTheme="majorBidi" w:hAnsiTheme="majorBidi" w:cstheme="majorBidi"/>
                <w:color w:val="000000"/>
              </w:rPr>
              <w:t>I47.2</w:t>
            </w:r>
            <w:r>
              <w:rPr>
                <w:rFonts w:asciiTheme="majorBidi" w:hAnsiTheme="majorBidi" w:cstheme="majorBidi"/>
                <w:color w:val="000000"/>
              </w:rPr>
              <w:t>0</w:t>
            </w:r>
            <w:r>
              <w:rPr>
                <w:rFonts w:asciiTheme="majorBidi" w:hAnsiTheme="majorBidi" w:cstheme="majorBidi"/>
                <w:color w:val="000000"/>
              </w:rPr>
              <w:t>,</w:t>
            </w:r>
            <w:r>
              <w:rPr>
                <w:rFonts w:asciiTheme="majorBidi" w:hAnsiTheme="majorBidi" w:cstheme="majorBidi"/>
                <w:color w:val="000000"/>
              </w:rPr>
              <w:t xml:space="preserve"> </w:t>
            </w:r>
            <w:r>
              <w:rPr>
                <w:rFonts w:asciiTheme="majorBidi" w:hAnsiTheme="majorBidi" w:cstheme="majorBidi"/>
                <w:color w:val="000000"/>
              </w:rPr>
              <w:t>I47.2</w:t>
            </w:r>
            <w:r>
              <w:rPr>
                <w:rFonts w:asciiTheme="majorBidi" w:hAnsiTheme="majorBidi" w:cstheme="majorBidi"/>
                <w:color w:val="000000"/>
              </w:rPr>
              <w:t>1</w:t>
            </w:r>
          </w:p>
        </w:tc>
      </w:tr>
      <w:tr w:rsidR="000153F5" w:rsidRPr="00116AA9" w14:paraId="7DC1E4E3" w14:textId="77777777" w:rsidTr="000153F5">
        <w:trPr>
          <w:trHeight w:val="217"/>
        </w:trPr>
        <w:tc>
          <w:tcPr>
            <w:tcW w:w="3504" w:type="dxa"/>
            <w:tcBorders>
              <w:bottom w:val="single" w:sz="4" w:space="0" w:color="auto"/>
            </w:tcBorders>
          </w:tcPr>
          <w:p w14:paraId="5DBA20D4" w14:textId="0F1FCDD5" w:rsidR="000153F5" w:rsidRDefault="000153F5" w:rsidP="00724B82">
            <w:pPr>
              <w:spacing w:line="48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Heart failure </w:t>
            </w:r>
          </w:p>
        </w:tc>
        <w:tc>
          <w:tcPr>
            <w:tcW w:w="6211" w:type="dxa"/>
            <w:tcBorders>
              <w:bottom w:val="single" w:sz="4" w:space="0" w:color="auto"/>
            </w:tcBorders>
          </w:tcPr>
          <w:p w14:paraId="488A53E9" w14:textId="5A36F192" w:rsidR="000153F5" w:rsidRPr="006669C0" w:rsidRDefault="000153F5" w:rsidP="00724B82">
            <w:pPr>
              <w:spacing w:line="480" w:lineRule="auto"/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</w:rPr>
              <w:t>I50</w:t>
            </w:r>
          </w:p>
        </w:tc>
      </w:tr>
    </w:tbl>
    <w:p w14:paraId="3D05FE2C" w14:textId="77777777" w:rsidR="00AB1F7B" w:rsidRDefault="00AB1F7B" w:rsidP="00AB1F7B"/>
    <w:p w14:paraId="16AF9473" w14:textId="77777777" w:rsidR="00E463D5" w:rsidRDefault="00E463D5">
      <w:pPr>
        <w:rPr>
          <w:rFonts w:ascii="Times New Roman" w:eastAsia="Times New Roman" w:hAnsi="Times New Roman" w:cs="Times New Roman"/>
          <w:b/>
          <w:bCs/>
          <w:color w:val="000000" w:themeColor="text1"/>
          <w:kern w:val="0"/>
          <w14:ligatures w14:val="none"/>
        </w:rPr>
      </w:pPr>
    </w:p>
    <w:p w14:paraId="26970260" w14:textId="0A42F2F9" w:rsidR="00372FEB" w:rsidRPr="00372FEB" w:rsidRDefault="00372FEB" w:rsidP="00372FEB">
      <w:pPr>
        <w:tabs>
          <w:tab w:val="left" w:pos="2583"/>
        </w:tabs>
      </w:pPr>
      <w:r>
        <w:tab/>
      </w:r>
    </w:p>
    <w:sectPr w:rsidR="00372FEB" w:rsidRPr="00372FEB" w:rsidSect="00F9224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1F7B"/>
    <w:rsid w:val="000153F5"/>
    <w:rsid w:val="001D541A"/>
    <w:rsid w:val="00201C90"/>
    <w:rsid w:val="00366393"/>
    <w:rsid w:val="00372FEB"/>
    <w:rsid w:val="003844FF"/>
    <w:rsid w:val="00397670"/>
    <w:rsid w:val="003B420A"/>
    <w:rsid w:val="003C2A4E"/>
    <w:rsid w:val="007161E5"/>
    <w:rsid w:val="00732BB0"/>
    <w:rsid w:val="007E4644"/>
    <w:rsid w:val="00843513"/>
    <w:rsid w:val="00AB1F7B"/>
    <w:rsid w:val="00B12244"/>
    <w:rsid w:val="00B75370"/>
    <w:rsid w:val="00D72B8A"/>
    <w:rsid w:val="00E463D5"/>
    <w:rsid w:val="00E60DE3"/>
    <w:rsid w:val="00EF5BAD"/>
    <w:rsid w:val="00F65807"/>
    <w:rsid w:val="00F92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7D7273C"/>
  <w15:chartTrackingRefBased/>
  <w15:docId w15:val="{B9D85C6F-E67F-AC48-ADBD-B9764C17C6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1F7B"/>
  </w:style>
  <w:style w:type="paragraph" w:styleId="Heading1">
    <w:name w:val="heading 1"/>
    <w:basedOn w:val="Normal"/>
    <w:next w:val="Normal"/>
    <w:link w:val="Heading1Char"/>
    <w:uiPriority w:val="9"/>
    <w:qFormat/>
    <w:rsid w:val="00AB1F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B1F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B1F7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B1F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B1F7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B1F7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B1F7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B1F7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B1F7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B1F7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B1F7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B1F7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B1F7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B1F7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B1F7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B1F7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B1F7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B1F7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B1F7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B1F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B1F7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B1F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B1F7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B1F7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B1F7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B1F7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1F7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1F7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B1F7B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AB1F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7E4644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136</Words>
  <Characters>780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nadhem abdallah</dc:creator>
  <cp:keywords/>
  <dc:description/>
  <cp:lastModifiedBy>nadhem abdallah</cp:lastModifiedBy>
  <cp:revision>4</cp:revision>
  <dcterms:created xsi:type="dcterms:W3CDTF">2024-07-23T16:06:00Z</dcterms:created>
  <dcterms:modified xsi:type="dcterms:W3CDTF">2025-01-06T17:38:00Z</dcterms:modified>
</cp:coreProperties>
</file>