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C0A62" w14:textId="300AC1BC" w:rsidR="00241BA2" w:rsidRPr="00241BA2" w:rsidRDefault="00EA325E" w:rsidP="00D51BF3">
      <w:pPr>
        <w:pStyle w:val="BodyText"/>
        <w:ind w:right="0"/>
      </w:pPr>
      <w:r>
        <w:t>Supplemental Table 1</w:t>
      </w:r>
      <w:bookmarkStart w:id="0" w:name="_GoBack"/>
      <w:bookmarkEnd w:id="0"/>
      <w:r w:rsidR="00241BA2" w:rsidRPr="00241BA2">
        <w:t>: Raw Data for total number of visits per patient to the ER, total number of imaging studies, and associated cost for visits and imaging</w:t>
      </w:r>
      <w:r w:rsidR="00241BA2">
        <w:t xml:space="preserve"> (ED-emergency department, PA-posterior-anterior, Lat-l</w:t>
      </w:r>
      <w:r w:rsidR="006215F6">
        <w:t>ateral, W-with, WO-</w:t>
      </w:r>
      <w:proofErr w:type="spellStart"/>
      <w:r w:rsidR="006215F6">
        <w:t>with out</w:t>
      </w:r>
      <w:proofErr w:type="spellEnd"/>
      <w:r w:rsidR="006215F6">
        <w:t>, AAS</w:t>
      </w:r>
      <w:r w:rsidR="00241BA2">
        <w:t>-abdomen acute series, CT -computed tomography, U/S-ultrasound)</w:t>
      </w:r>
      <w:r w:rsidR="00D51BF3">
        <w:t>.</w:t>
      </w:r>
    </w:p>
    <w:tbl>
      <w:tblPr>
        <w:tblpPr w:leftFromText="180" w:rightFromText="180" w:vertAnchor="text" w:horzAnchor="page" w:tblpX="301" w:tblpY="150"/>
        <w:tblW w:w="1126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720"/>
        <w:gridCol w:w="900"/>
        <w:gridCol w:w="562"/>
        <w:gridCol w:w="742"/>
        <w:gridCol w:w="669"/>
        <w:gridCol w:w="746"/>
        <w:gridCol w:w="742"/>
        <w:gridCol w:w="738"/>
        <w:gridCol w:w="742"/>
        <w:gridCol w:w="569"/>
        <w:gridCol w:w="729"/>
        <w:gridCol w:w="463"/>
        <w:gridCol w:w="649"/>
        <w:gridCol w:w="746"/>
        <w:gridCol w:w="1016"/>
      </w:tblGrid>
      <w:tr w:rsidR="006215F6" w:rsidRPr="009C62B8" w14:paraId="26169D09" w14:textId="77777777" w:rsidTr="00EA325E">
        <w:trPr>
          <w:trHeight w:val="992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561B7F" w14:textId="77777777" w:rsidR="006215F6" w:rsidRPr="00D34535" w:rsidRDefault="006215F6" w:rsidP="006479F4">
            <w:pPr>
              <w:ind w:left="-12" w:firstLine="18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bookmarkStart w:id="1" w:name="_Hlk510853001"/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Patient 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69BE77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# ED admissions 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BCA136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Total Cost of All ED Visits ($2023.7/visit)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81877B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X Rays PA and Lat ($735.15)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3764FC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DX Abdomen Complete W-Chest ($857.69)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29CF38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X Rays Total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FF6F9B" w14:textId="77777777" w:rsidR="006215F6" w:rsidRPr="00D34535" w:rsidRDefault="006215F6" w:rsidP="00647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Abdomen Acute Series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698C76" w14:textId="77777777" w:rsidR="006215F6" w:rsidRPr="00D34535" w:rsidRDefault="006215F6" w:rsidP="00647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AAS Total Charges ($837.90)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3E6E26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CT pelvic with contrast ($3363.99)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147522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CT ABD with contrast ($3651.11)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DE5E36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CT ABD/P with contrast $7052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1359F6" w14:textId="77777777" w:rsidR="006215F6" w:rsidRPr="00D34535" w:rsidRDefault="006215F6" w:rsidP="00647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Total CT Charges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6F0AC8" w14:textId="77777777" w:rsidR="006215F6" w:rsidRPr="00D34535" w:rsidRDefault="006215F6" w:rsidP="00647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U/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S Pelvic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FD8162" w14:textId="77777777" w:rsidR="006215F6" w:rsidRPr="00D34535" w:rsidRDefault="006215F6" w:rsidP="00647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Pelvic U/S Charges ($1481)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596790" w14:textId="77777777" w:rsidR="006215F6" w:rsidRPr="00D34535" w:rsidRDefault="006215F6" w:rsidP="00647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/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S Abdominal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6ECC9" w14:textId="77777777" w:rsidR="006215F6" w:rsidRPr="00D34535" w:rsidRDefault="006215F6" w:rsidP="006479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Abdominal U/S Charges ($1742.41)</w:t>
            </w:r>
          </w:p>
        </w:tc>
      </w:tr>
      <w:tr w:rsidR="00661F7A" w:rsidRPr="009C62B8" w14:paraId="4E81E9AE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9316B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DB706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73036B" w14:textId="4438B511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142.2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56F2F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B3D86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82C09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735.15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2419E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02AF13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0344EB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77BD1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9F084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C2F80" w14:textId="2D34C63F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119.1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E701B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39968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FC893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CE96F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215F6" w:rsidRPr="009C62B8" w14:paraId="3713367A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EE864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A282B3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7CE13E" w14:textId="7F0F9B81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118.5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DA0E0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58B17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C8E9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176D2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C36EC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7C7FB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3C394B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6EB35C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4883B" w14:textId="5CA6302F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015.1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8B051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5026E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F0CE5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28034B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61F7A" w:rsidRPr="009C62B8" w14:paraId="02B39A16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1DC52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224DE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1368D0" w14:textId="14CD99A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56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663.6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8E1DC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ED76C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F2C9E5" w14:textId="2A4B1A82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  <w:r w:rsidR="008E6985">
              <w:rPr>
                <w:rFonts w:ascii="Times New Roman" w:eastAsia="Times New Roman" w:hAnsi="Times New Roman" w:cs="Times New Roman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715.38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383E1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B3DC5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18CE7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B5BBC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F136E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6802DD" w14:textId="6E9357FC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42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238.2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42A3F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98FFBE" w14:textId="7D1B507B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481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97DAAB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AC7FE6" w14:textId="504F624E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484.82</w:t>
            </w:r>
          </w:p>
        </w:tc>
      </w:tr>
      <w:tr w:rsidR="006215F6" w:rsidRPr="009C62B8" w14:paraId="4E4C6D94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2AF75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5E902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25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CE1691" w14:textId="2E8C63D3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50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592.5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449B3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03149F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3B05D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857.69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5B8FB3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A49F43" w14:textId="67A228A8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675.8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7EDA5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8BA93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E7092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BBF0B8" w14:textId="25A34161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082.2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0EC26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3965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EB940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9A6CC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61F7A" w:rsidRPr="009C62B8" w14:paraId="4B771D44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14ABB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0B98D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F34D65" w14:textId="5ADE6C6B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44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521.4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ECD4A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A64CD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DF26B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857.69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D9E1C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0791C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7077E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B5AA0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48636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FC2685" w14:textId="030FF032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015.1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5E8AC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FE61D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FD1AE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FDCB9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215F6" w:rsidRPr="009C62B8" w14:paraId="08B1A226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AA9E4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61AA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32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BA2A60" w14:textId="21F22BC0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64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758.4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F8825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ABFDF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3A004E" w14:textId="1E44A5E0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  <w:r w:rsidR="008E6985">
              <w:rPr>
                <w:rFonts w:ascii="Times New Roman" w:eastAsia="Times New Roman" w:hAnsi="Times New Roman" w:cs="Times New Roman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043.37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2AB6E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B7C4D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06340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05FF6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3E19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A50A38" w14:textId="157E6C5C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067.1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85EC1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BF485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46C923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9EF88A" w14:textId="39BBCC93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742.41</w:t>
            </w:r>
          </w:p>
        </w:tc>
      </w:tr>
      <w:tr w:rsidR="00661F7A" w:rsidRPr="009C62B8" w14:paraId="4E0B6C12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A6416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26FB3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7FF958" w14:textId="62852749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118.5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8D7DB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1B95D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4F345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97B70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55C56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8331C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19509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35C4F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0FAB91" w14:textId="2E0FAFC3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015.1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35BED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E6AD1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8B691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B0BAC" w14:textId="1C339873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969.64</w:t>
            </w:r>
          </w:p>
        </w:tc>
      </w:tr>
      <w:tr w:rsidR="006215F6" w:rsidRPr="009C62B8" w14:paraId="2CAE76AC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3DDD4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5EFED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62E587" w14:textId="294100C0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40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474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0C561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4EA4D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169DB4" w14:textId="4A9C4223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4</w:t>
            </w:r>
            <w:r w:rsidR="008E6985">
              <w:rPr>
                <w:rFonts w:ascii="Times New Roman" w:eastAsia="Times New Roman" w:hAnsi="Times New Roman" w:cs="Times New Roman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655.98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ACD4D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6D01E9" w14:textId="52FE9D1B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675.8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EF130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B99CA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BC8E5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452AB6" w14:textId="2AD68802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8493DC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292F9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14B24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089E5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61F7A" w:rsidRPr="009C62B8" w14:paraId="3A49DA34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0B780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0892B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F0443A" w14:textId="3DC68870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30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355.5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763A3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32A7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0E7B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E5C16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3869AD" w14:textId="0CDDFA1D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703.2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3AD79B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6E334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B1AF5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E1127E" w14:textId="032C891A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104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8F5C0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C9E30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17CB7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E4EC4C" w14:textId="725DED48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227.23</w:t>
            </w:r>
          </w:p>
        </w:tc>
      </w:tr>
      <w:tr w:rsidR="006215F6" w:rsidRPr="009C62B8" w14:paraId="0B04F39D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44D86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2DD2C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FB4E4A" w14:textId="046CFD7E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331.8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769C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A23C5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F23DF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3FC42F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56134A" w14:textId="3AD0F431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703.2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2F046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C7D8DF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D7E8D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C55399" w14:textId="5E944BC9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56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416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24F6A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17A8AF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AEFBA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F8BA0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61F7A" w:rsidRPr="009C62B8" w14:paraId="1B888053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027E7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B9759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DFFE36" w14:textId="6445853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189.6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2842D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99418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73581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0857B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19884F" w14:textId="7D34C47A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189.5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8EF21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EA9A2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28815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F74911" w14:textId="7A2C57B4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208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BAF1C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D97E7D" w14:textId="1BEB7440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962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D6412C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8F24ED" w14:textId="33C65204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227.23</w:t>
            </w:r>
          </w:p>
        </w:tc>
      </w:tr>
      <w:tr w:rsidR="006215F6" w:rsidRPr="009C62B8" w14:paraId="031692ED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AFBD1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F67D3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2D861D" w14:textId="5A1482E5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331.8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7EBAB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CCB59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5F893F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1077B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28F278" w14:textId="6C6283DD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730.6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AB7F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9F63E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C970F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8F004B" w14:textId="122D84A3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208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0AFA03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262AD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468493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58C8A7" w14:textId="57C8C15F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712.05</w:t>
            </w:r>
          </w:p>
        </w:tc>
      </w:tr>
      <w:tr w:rsidR="00661F7A" w:rsidRPr="009C62B8" w14:paraId="50750BEA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0F42E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8733C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23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D91953" w14:textId="5FEE64F4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46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545.1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D776B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CB1DC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4280A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4EA8A9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A9505C" w14:textId="1A69A5C1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865.3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7CA1A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52616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6F8F2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7CE9B0" w14:textId="77461895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35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260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1DB30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69957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98E8F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2E335B" w14:textId="3308DFA0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742.41</w:t>
            </w:r>
          </w:p>
        </w:tc>
      </w:tr>
      <w:tr w:rsidR="006215F6" w:rsidRPr="009C62B8" w14:paraId="277AA231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56F26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9DACC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F984CA" w14:textId="57A3D5B5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24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284.4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680BF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9F6FE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959A3B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4AC00C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B65471" w14:textId="6208A950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865.3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D242D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5B69D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F7D28B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441566" w14:textId="572A153F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156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F58E9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6D35D1" w14:textId="32D76E94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481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B6547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D416C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61F7A" w:rsidRPr="009C62B8" w14:paraId="2977C86C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ACF9BC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15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F5632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E9E8C5" w14:textId="434A5E44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260.7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93B55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A0BA6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1BB53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03065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174D3C" w14:textId="015457DB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189.5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FAECE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5E7E2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19A4B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0DCCC7" w14:textId="047DFB51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28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208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75A7D6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B4A9C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E182B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5FACE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215F6" w:rsidRPr="009C62B8" w14:paraId="0DC82366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508FC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16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A9B0F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26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F7F47D" w14:textId="170F248E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52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616.2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6B2EC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EDB00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6D76E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037D77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F1044A" w14:textId="1BBB0E5B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10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892.7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3E5E5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B689DF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D40E6B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12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037671" w14:textId="701EF55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84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624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E3B91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40CB1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BB6D65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609F32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</w:tr>
      <w:tr w:rsidR="00661F7A" w:rsidRPr="009C62B8" w14:paraId="0307F3BE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02B88D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17</w:t>
            </w: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6ED16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38</w:t>
            </w: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64A155" w14:textId="3AFA2ADC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76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900.6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8DFAD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DCF673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E78CA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0B5AE0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AA216A" w14:textId="72226976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11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730.6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D0916A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6741EF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0</w:t>
            </w: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595108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14</w:t>
            </w: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0E07AF" w14:textId="6EB6FD2B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98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728</w:t>
            </w: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499B44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5</w:t>
            </w: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D65F9C" w14:textId="0DB9E781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7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405</w:t>
            </w: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1ED0B1" w14:textId="77777777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13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38FB27" w14:textId="468BCE24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22</w:t>
            </w:r>
            <w:r w:rsidR="008E698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651.33</w:t>
            </w:r>
          </w:p>
        </w:tc>
      </w:tr>
      <w:tr w:rsidR="006215F6" w:rsidRPr="009C62B8" w14:paraId="030B29B4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1E7B24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366F9FC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091043A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65BEA15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F2FE644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BA1B936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64B25C9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BF54957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C0B66B8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C709210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5A034F8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9BD822C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637ABF9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0CD4F12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F5F1053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D020F20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6215F6" w:rsidRPr="009C62B8" w14:paraId="0BBFF3BC" w14:textId="77777777" w:rsidTr="00EA325E">
        <w:trPr>
          <w:trHeight w:hRule="exact" w:val="350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4B813B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1A9A009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36D3D75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0DB7039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D6CEF74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72B308C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EF25688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1EE79EC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4C81665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B0FFB5B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F2AA3A8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5B96D27C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415D0CA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13F7A4E2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7D413A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Total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3C20B7" w14:textId="6027CBBD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$</w:t>
            </w:r>
            <w:r w:rsidR="008E6985">
              <w:rPr>
                <w:rFonts w:ascii="Times New Roman" w:eastAsia="Times New Roman" w:hAnsi="Times New Roman" w:cs="Times New Roman"/>
                <w:sz w:val="14"/>
                <w:szCs w:val="14"/>
              </w:rPr>
              <w:t>1,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296</w:t>
            </w:r>
            <w:r w:rsidR="008E6985">
              <w:rPr>
                <w:rFonts w:ascii="Times New Roman" w:eastAsia="Times New Roman" w:hAnsi="Times New Roman" w:cs="Times New Roman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945.58</w:t>
            </w:r>
          </w:p>
        </w:tc>
      </w:tr>
      <w:tr w:rsidR="006215F6" w:rsidRPr="009C62B8" w14:paraId="42357F22" w14:textId="77777777" w:rsidTr="00EA325E">
        <w:trPr>
          <w:trHeight w:val="248"/>
        </w:trPr>
        <w:tc>
          <w:tcPr>
            <w:tcW w:w="53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6324F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8F4F7AF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78CEDF7E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3360ECB2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8652F53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CD541A4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C441D27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4C1F1C36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3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608A228D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E5C5A62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56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8042F4E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2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6C9A350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63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208AEBF6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vAlign w:val="center"/>
            <w:hideMark/>
          </w:tcPr>
          <w:p w14:paraId="0C8B032E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74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05A1C6" w14:textId="77777777" w:rsidR="006215F6" w:rsidRPr="00D34535" w:rsidRDefault="006215F6" w:rsidP="006479F4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average</w:t>
            </w:r>
          </w:p>
        </w:tc>
        <w:tc>
          <w:tcPr>
            <w:tcW w:w="10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0CECE" w:themeFill="background2" w:themeFillShade="E6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1C0D43" w14:textId="71C00E6A" w:rsidR="006215F6" w:rsidRPr="00D34535" w:rsidRDefault="006215F6" w:rsidP="006479F4">
            <w:pPr>
              <w:jc w:val="righ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$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76</w:t>
            </w:r>
            <w:r w:rsidR="008E6985">
              <w:rPr>
                <w:rFonts w:ascii="Times New Roman" w:eastAsia="Times New Roman" w:hAnsi="Times New Roman" w:cs="Times New Roman"/>
                <w:sz w:val="14"/>
                <w:szCs w:val="14"/>
              </w:rPr>
              <w:t>,</w:t>
            </w:r>
            <w:r w:rsidRPr="00D34535">
              <w:rPr>
                <w:rFonts w:ascii="Times New Roman" w:eastAsia="Times New Roman" w:hAnsi="Times New Roman" w:cs="Times New Roman"/>
                <w:sz w:val="14"/>
                <w:szCs w:val="14"/>
              </w:rPr>
              <w:t>290.9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</w:tc>
      </w:tr>
      <w:bookmarkEnd w:id="1"/>
    </w:tbl>
    <w:p w14:paraId="49D6990E" w14:textId="4BE74AC3" w:rsidR="00241BA2" w:rsidRDefault="00241BA2"/>
    <w:p w14:paraId="6EAB32F2" w14:textId="64979A63" w:rsidR="009B495A" w:rsidRPr="008E6985" w:rsidRDefault="006215F6" w:rsidP="009B495A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8E6985">
        <w:rPr>
          <w:rFonts w:ascii="Times New Roman" w:hAnsi="Times New Roman" w:cs="Times New Roman"/>
          <w:sz w:val="20"/>
          <w:szCs w:val="20"/>
        </w:rPr>
        <w:t>*</w:t>
      </w:r>
      <w:r w:rsidR="009B495A" w:rsidRPr="008E69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X-Ray is constituted by a single radiograph. An acute abdominal series (AAS) is a radiological exam consisting of a series of radiographs that includes an erect kidney ureter, and bladder (KUB) projection, a recumbent KUB projection, and a left lateral decubitus image of the abdomen. Abdomen co</w:t>
      </w:r>
      <w:r w:rsidR="00836C8C" w:rsidRPr="008E69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mplete with chest consists of an AAS with the addition of an upright posterior- anterior (PA) radiograph of the chest. </w:t>
      </w:r>
    </w:p>
    <w:p w14:paraId="6194637A" w14:textId="77777777" w:rsidR="008E6985" w:rsidRPr="008E6985" w:rsidRDefault="008E6985" w:rsidP="008E6985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  <w:r w:rsidRPr="008E6985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**Costs reflect figures billed to patients for services received during emergency department visits</w:t>
      </w:r>
    </w:p>
    <w:p w14:paraId="270ABA28" w14:textId="77777777" w:rsidR="008E6985" w:rsidRPr="008E6985" w:rsidRDefault="008E6985" w:rsidP="009B495A">
      <w:pP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</w:pPr>
    </w:p>
    <w:p w14:paraId="032BE9AB" w14:textId="61D3086F" w:rsidR="00241BA2" w:rsidRDefault="00241BA2" w:rsidP="00241BA2">
      <w:pPr>
        <w:ind w:left="-720" w:right="-720"/>
      </w:pPr>
    </w:p>
    <w:sectPr w:rsidR="00241B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BA2"/>
    <w:rsid w:val="00241BA2"/>
    <w:rsid w:val="006215F6"/>
    <w:rsid w:val="006479F4"/>
    <w:rsid w:val="00661F7A"/>
    <w:rsid w:val="006B4151"/>
    <w:rsid w:val="00836C8C"/>
    <w:rsid w:val="008E6985"/>
    <w:rsid w:val="009B495A"/>
    <w:rsid w:val="00D51BF3"/>
    <w:rsid w:val="00EA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4F712"/>
  <w15:chartTrackingRefBased/>
  <w15:docId w15:val="{F17ACC1C-0A62-4132-8300-ACBE36663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241BA2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41BA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1BA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1BA2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B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BA2"/>
    <w:rPr>
      <w:rFonts w:ascii="Segoe UI" w:eastAsiaTheme="minorEastAsia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241BA2"/>
    <w:pPr>
      <w:spacing w:line="480" w:lineRule="auto"/>
      <w:ind w:right="-1080"/>
    </w:pPr>
    <w:rPr>
      <w:rFonts w:ascii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241BA2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Joey Dynako</dc:creator>
  <cp:keywords/>
  <dc:description/>
  <cp:lastModifiedBy>Ross McCauley</cp:lastModifiedBy>
  <cp:revision>7</cp:revision>
  <dcterms:created xsi:type="dcterms:W3CDTF">2018-04-09T02:09:00Z</dcterms:created>
  <dcterms:modified xsi:type="dcterms:W3CDTF">2018-09-09T23:50:00Z</dcterms:modified>
</cp:coreProperties>
</file>