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220A" w:rsidRPr="009F554B" w:rsidRDefault="009F554B" w:rsidP="009F554B">
      <w:pPr>
        <w:ind w:firstLineChars="1198" w:firstLine="4330"/>
        <w:rPr>
          <w:b/>
          <w:bCs/>
          <w:color w:val="0070C0"/>
          <w:sz w:val="36"/>
          <w:szCs w:val="36"/>
        </w:rPr>
      </w:pPr>
      <w:r w:rsidRPr="009F554B">
        <w:rPr>
          <w:b/>
          <w:bCs/>
          <w:color w:val="0070C0"/>
          <w:sz w:val="36"/>
          <w:szCs w:val="36"/>
          <w:shd w:val="clear" w:color="auto" w:fill="FFFFFF"/>
        </w:rPr>
        <w:t>Supplementary</w:t>
      </w:r>
      <w:r w:rsidR="00DE5F7B" w:rsidRPr="009F554B">
        <w:rPr>
          <w:b/>
          <w:color w:val="0070C0"/>
          <w:sz w:val="36"/>
          <w:szCs w:val="36"/>
        </w:rPr>
        <w:t xml:space="preserve"> Material</w:t>
      </w:r>
    </w:p>
    <w:p w:rsidR="009F554B" w:rsidRPr="006E029A" w:rsidRDefault="009F554B" w:rsidP="009F554B">
      <w:pPr>
        <w:jc w:val="left"/>
        <w:rPr>
          <w:b/>
          <w:sz w:val="32"/>
          <w:szCs w:val="32"/>
        </w:rPr>
      </w:pPr>
      <w:bookmarkStart w:id="0" w:name="OLE_LINK98"/>
      <w:bookmarkStart w:id="1" w:name="OLE_LINK99"/>
      <w:r w:rsidRPr="006E029A">
        <w:rPr>
          <w:rFonts w:hint="eastAsia"/>
          <w:b/>
          <w:sz w:val="32"/>
          <w:szCs w:val="32"/>
        </w:rPr>
        <w:t>Recurrent activations of</w:t>
      </w:r>
      <w:r w:rsidRPr="006E029A">
        <w:rPr>
          <w:b/>
          <w:sz w:val="32"/>
          <w:szCs w:val="32"/>
        </w:rPr>
        <w:t xml:space="preserve"> transient receptor potential vanilloid</w:t>
      </w:r>
      <w:r w:rsidRPr="006E029A">
        <w:rPr>
          <w:rFonts w:hint="eastAsia"/>
          <w:b/>
          <w:sz w:val="32"/>
          <w:szCs w:val="32"/>
        </w:rPr>
        <w:t xml:space="preserve">-1 and </w:t>
      </w:r>
      <w:r w:rsidR="00E9007D">
        <w:rPr>
          <w:b/>
          <w:sz w:val="32"/>
          <w:szCs w:val="32"/>
        </w:rPr>
        <w:t>-</w:t>
      </w:r>
      <w:r w:rsidRPr="006E029A">
        <w:rPr>
          <w:rFonts w:hint="eastAsia"/>
          <w:b/>
          <w:sz w:val="32"/>
          <w:szCs w:val="32"/>
        </w:rPr>
        <w:t>4 promote cellular proliferation and migration in</w:t>
      </w:r>
      <w:r w:rsidRPr="006E029A">
        <w:rPr>
          <w:b/>
          <w:sz w:val="32"/>
          <w:szCs w:val="32"/>
        </w:rPr>
        <w:t xml:space="preserve"> esophageal </w:t>
      </w:r>
      <w:r w:rsidRPr="006E029A">
        <w:rPr>
          <w:rFonts w:hint="eastAsia"/>
          <w:b/>
          <w:sz w:val="32"/>
          <w:szCs w:val="32"/>
        </w:rPr>
        <w:t>s</w:t>
      </w:r>
      <w:r w:rsidRPr="006E029A">
        <w:rPr>
          <w:b/>
          <w:sz w:val="32"/>
          <w:szCs w:val="32"/>
        </w:rPr>
        <w:t>quamous cell carcinoma</w:t>
      </w:r>
      <w:r w:rsidRPr="006E029A">
        <w:rPr>
          <w:rFonts w:hint="eastAsia"/>
          <w:b/>
          <w:sz w:val="32"/>
          <w:szCs w:val="32"/>
        </w:rPr>
        <w:t xml:space="preserve"> cells </w:t>
      </w:r>
    </w:p>
    <w:bookmarkEnd w:id="0"/>
    <w:bookmarkEnd w:id="1"/>
    <w:p w:rsidR="00FF786B" w:rsidRDefault="00FF786B" w:rsidP="00FF786B">
      <w:pPr>
        <w:widowControl/>
        <w:autoSpaceDE w:val="0"/>
        <w:autoSpaceDN w:val="0"/>
        <w:adjustRightInd w:val="0"/>
        <w:jc w:val="left"/>
        <w:rPr>
          <w:b/>
          <w:color w:val="000000"/>
          <w:kern w:val="0"/>
          <w:szCs w:val="21"/>
        </w:rPr>
      </w:pPr>
      <w:r>
        <w:rPr>
          <w:b/>
          <w:color w:val="000000"/>
          <w:kern w:val="0"/>
          <w:szCs w:val="21"/>
        </w:rPr>
        <w:t>Rongqi Huang</w:t>
      </w:r>
      <w:r>
        <w:rPr>
          <w:b/>
          <w:color w:val="000000"/>
          <w:kern w:val="0"/>
          <w:szCs w:val="21"/>
          <w:vertAlign w:val="superscript"/>
        </w:rPr>
        <w:t>1,2</w:t>
      </w:r>
      <w:r>
        <w:rPr>
          <w:b/>
          <w:color w:val="000000"/>
          <w:kern w:val="0"/>
          <w:szCs w:val="21"/>
        </w:rPr>
        <w:t>, Fei Wang</w:t>
      </w:r>
      <w:r>
        <w:rPr>
          <w:b/>
          <w:color w:val="000000"/>
          <w:kern w:val="0"/>
          <w:szCs w:val="21"/>
          <w:vertAlign w:val="superscript"/>
        </w:rPr>
        <w:t>1</w:t>
      </w:r>
      <w:r>
        <w:rPr>
          <w:b/>
          <w:color w:val="000000"/>
          <w:kern w:val="0"/>
          <w:szCs w:val="21"/>
        </w:rPr>
        <w:t>, Yuchen Yang</w:t>
      </w:r>
      <w:r>
        <w:rPr>
          <w:b/>
          <w:color w:val="000000"/>
          <w:kern w:val="0"/>
          <w:szCs w:val="21"/>
          <w:vertAlign w:val="superscript"/>
        </w:rPr>
        <w:t>1</w:t>
      </w:r>
      <w:r>
        <w:rPr>
          <w:b/>
          <w:color w:val="000000"/>
          <w:kern w:val="0"/>
          <w:szCs w:val="21"/>
        </w:rPr>
        <w:t>, Wenbo Ma</w:t>
      </w:r>
      <w:r>
        <w:rPr>
          <w:b/>
          <w:color w:val="000000"/>
          <w:kern w:val="0"/>
          <w:szCs w:val="21"/>
          <w:vertAlign w:val="superscript"/>
        </w:rPr>
        <w:t>1</w:t>
      </w:r>
      <w:r>
        <w:rPr>
          <w:b/>
          <w:color w:val="000000"/>
          <w:kern w:val="0"/>
          <w:szCs w:val="21"/>
        </w:rPr>
        <w:t>, Zuoxian Lin</w:t>
      </w:r>
      <w:r>
        <w:rPr>
          <w:b/>
          <w:color w:val="000000"/>
          <w:kern w:val="0"/>
          <w:szCs w:val="21"/>
          <w:vertAlign w:val="superscript"/>
        </w:rPr>
        <w:t>1</w:t>
      </w:r>
      <w:r>
        <w:rPr>
          <w:b/>
          <w:color w:val="000000"/>
          <w:kern w:val="0"/>
          <w:szCs w:val="21"/>
        </w:rPr>
        <w:t>, Na Cheng</w:t>
      </w:r>
      <w:r>
        <w:rPr>
          <w:b/>
          <w:color w:val="000000"/>
          <w:kern w:val="0"/>
          <w:szCs w:val="21"/>
          <w:vertAlign w:val="superscript"/>
        </w:rPr>
        <w:t>1,</w:t>
      </w:r>
      <w:bookmarkStart w:id="2" w:name="OLE_LINK108"/>
      <w:bookmarkStart w:id="3" w:name="OLE_LINK70"/>
      <w:bookmarkStart w:id="4" w:name="OLE_LINK65"/>
      <w:r>
        <w:rPr>
          <w:b/>
          <w:color w:val="000000"/>
          <w:kern w:val="0"/>
          <w:szCs w:val="21"/>
          <w:vertAlign w:val="superscript"/>
        </w:rPr>
        <w:t>3</w:t>
      </w:r>
      <w:bookmarkEnd w:id="2"/>
      <w:bookmarkEnd w:id="3"/>
      <w:bookmarkEnd w:id="4"/>
      <w:r>
        <w:rPr>
          <w:b/>
          <w:color w:val="000000"/>
          <w:kern w:val="0"/>
          <w:szCs w:val="21"/>
        </w:rPr>
        <w:t>, Yan Long</w:t>
      </w:r>
      <w:r>
        <w:rPr>
          <w:b/>
          <w:color w:val="000000"/>
          <w:kern w:val="0"/>
          <w:szCs w:val="21"/>
          <w:vertAlign w:val="superscript"/>
        </w:rPr>
        <w:t xml:space="preserve"> 1 </w:t>
      </w:r>
      <w:r>
        <w:rPr>
          <w:b/>
          <w:color w:val="000000"/>
          <w:kern w:val="0"/>
          <w:szCs w:val="21"/>
        </w:rPr>
        <w:t>, Sihao Deng</w:t>
      </w:r>
      <w:r>
        <w:rPr>
          <w:b/>
          <w:color w:val="000000"/>
          <w:kern w:val="0"/>
          <w:szCs w:val="21"/>
          <w:vertAlign w:val="superscript"/>
        </w:rPr>
        <w:t>3</w:t>
      </w:r>
      <w:r>
        <w:rPr>
          <w:b/>
          <w:color w:val="000000"/>
          <w:kern w:val="0"/>
          <w:szCs w:val="21"/>
        </w:rPr>
        <w:t xml:space="preserve"> and Zhiyuan Li</w:t>
      </w:r>
      <w:r>
        <w:rPr>
          <w:b/>
          <w:color w:val="000000"/>
          <w:kern w:val="0"/>
          <w:szCs w:val="21"/>
          <w:vertAlign w:val="superscript"/>
        </w:rPr>
        <w:t>1,2,3,4</w:t>
      </w:r>
      <w:r>
        <w:rPr>
          <w:b/>
          <w:color w:val="000000"/>
          <w:kern w:val="0"/>
          <w:szCs w:val="21"/>
        </w:rPr>
        <w:t xml:space="preserve">  </w:t>
      </w:r>
    </w:p>
    <w:p w:rsidR="006326C5" w:rsidRDefault="006326C5" w:rsidP="00D3220A">
      <w:pPr>
        <w:widowControl/>
        <w:autoSpaceDE w:val="0"/>
        <w:autoSpaceDN w:val="0"/>
        <w:adjustRightInd w:val="0"/>
        <w:rPr>
          <w:b/>
          <w:color w:val="000000"/>
          <w:kern w:val="0"/>
          <w:szCs w:val="21"/>
        </w:rPr>
      </w:pPr>
    </w:p>
    <w:p w:rsidR="006C22A7" w:rsidRDefault="006C22A7" w:rsidP="00D3220A">
      <w:pPr>
        <w:widowControl/>
        <w:autoSpaceDE w:val="0"/>
        <w:autoSpaceDN w:val="0"/>
        <w:adjustRightInd w:val="0"/>
        <w:rPr>
          <w:b/>
          <w:color w:val="000000"/>
          <w:kern w:val="0"/>
          <w:szCs w:val="21"/>
        </w:rPr>
      </w:pPr>
    </w:p>
    <w:p w:rsidR="0064685C" w:rsidRDefault="0064685C" w:rsidP="00D3220A">
      <w:pPr>
        <w:widowControl/>
        <w:autoSpaceDE w:val="0"/>
        <w:autoSpaceDN w:val="0"/>
        <w:adjustRightInd w:val="0"/>
        <w:rPr>
          <w:b/>
          <w:color w:val="000000"/>
          <w:kern w:val="0"/>
          <w:szCs w:val="21"/>
        </w:rPr>
      </w:pPr>
    </w:p>
    <w:p w:rsidR="0064685C" w:rsidRDefault="0064685C" w:rsidP="00D3220A">
      <w:pPr>
        <w:widowControl/>
        <w:autoSpaceDE w:val="0"/>
        <w:autoSpaceDN w:val="0"/>
        <w:adjustRightInd w:val="0"/>
        <w:rPr>
          <w:b/>
          <w:color w:val="000000"/>
          <w:kern w:val="0"/>
          <w:szCs w:val="21"/>
        </w:rPr>
      </w:pPr>
    </w:p>
    <w:p w:rsidR="0064685C" w:rsidRPr="006C22A7" w:rsidRDefault="0064685C" w:rsidP="00D3220A">
      <w:pPr>
        <w:widowControl/>
        <w:autoSpaceDE w:val="0"/>
        <w:autoSpaceDN w:val="0"/>
        <w:adjustRightInd w:val="0"/>
        <w:rPr>
          <w:b/>
          <w:color w:val="000000"/>
          <w:kern w:val="0"/>
          <w:szCs w:val="21"/>
        </w:rPr>
      </w:pPr>
    </w:p>
    <w:p w:rsidR="006326C5" w:rsidRDefault="006C22A7" w:rsidP="00D3220A">
      <w:pPr>
        <w:widowControl/>
        <w:autoSpaceDE w:val="0"/>
        <w:autoSpaceDN w:val="0"/>
        <w:adjustRightInd w:val="0"/>
        <w:rPr>
          <w:b/>
          <w:color w:val="000000"/>
          <w:kern w:val="0"/>
          <w:szCs w:val="21"/>
        </w:rPr>
      </w:pPr>
      <w:r>
        <w:rPr>
          <w:b/>
          <w:noProof/>
          <w:color w:val="000000"/>
          <w:kern w:val="0"/>
          <w:szCs w:val="21"/>
        </w:rPr>
        <w:drawing>
          <wp:inline distT="0" distB="0" distL="0" distR="0">
            <wp:extent cx="5175250" cy="1930400"/>
            <wp:effectExtent l="0" t="0" r="6350" b="0"/>
            <wp:docPr id="1" name="图片 1" descr="E:\GIBH\YanJS-PhD\PhD Gibh\Prjct PhD\OutComeS\Publicationns&amp;Dissertaion\expression of thermo-trpv in ESCC\article\funtional express of thermo-TRPV to prof li\3rd sbmtssn\FEBS open bio\Revision\Wb\180616 FOR SUPPL\Wb entire use - for 3rd suppl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GIBH\YanJS-PhD\PhD Gibh\Prjct PhD\OutComeS\Publicationns&amp;Dissertaion\expression of thermo-trpv in ESCC\article\funtional express of thermo-TRPV to prof li\3rd sbmtssn\FEBS open bio\Revision\Wb\180616 FOR SUPPL\Wb entire use - for 3rd suppl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5250" cy="193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4849" w:rsidRDefault="005B4849" w:rsidP="00D3220A">
      <w:pPr>
        <w:widowControl/>
        <w:autoSpaceDE w:val="0"/>
        <w:autoSpaceDN w:val="0"/>
        <w:adjustRightInd w:val="0"/>
        <w:rPr>
          <w:b/>
          <w:color w:val="000000"/>
          <w:kern w:val="0"/>
          <w:szCs w:val="21"/>
        </w:rPr>
      </w:pPr>
    </w:p>
    <w:p w:rsidR="0037735F" w:rsidRPr="002F5BD1" w:rsidRDefault="009131DE" w:rsidP="0037735F">
      <w:pPr>
        <w:widowControl/>
        <w:autoSpaceDE w:val="0"/>
        <w:autoSpaceDN w:val="0"/>
        <w:adjustRightInd w:val="0"/>
        <w:rPr>
          <w:color w:val="000000"/>
          <w:kern w:val="0"/>
          <w:szCs w:val="21"/>
        </w:rPr>
      </w:pPr>
      <w:r w:rsidRPr="00D5664B">
        <w:rPr>
          <w:rFonts w:hint="eastAsia"/>
          <w:b/>
          <w:color w:val="000000" w:themeColor="text1"/>
          <w:szCs w:val="21"/>
        </w:rPr>
        <w:t>Fig. S1.</w:t>
      </w:r>
      <w:r w:rsidR="00D5664B" w:rsidRPr="00D5664B">
        <w:rPr>
          <w:rFonts w:hint="eastAsia"/>
          <w:b/>
          <w:color w:val="000000" w:themeColor="text1"/>
          <w:szCs w:val="21"/>
        </w:rPr>
        <w:t xml:space="preserve"> </w:t>
      </w:r>
      <w:r w:rsidR="00D5664B" w:rsidRPr="00D5664B">
        <w:rPr>
          <w:b/>
          <w:bCs/>
          <w:szCs w:val="21"/>
        </w:rPr>
        <w:t xml:space="preserve">Raw western blot data. </w:t>
      </w:r>
      <w:r w:rsidR="00D5664B" w:rsidRPr="00D5664B">
        <w:rPr>
          <w:szCs w:val="21"/>
        </w:rPr>
        <w:t xml:space="preserve">Uncropped images of western blots in main figure </w:t>
      </w:r>
      <w:r w:rsidR="00D5664B">
        <w:rPr>
          <w:rFonts w:hint="eastAsia"/>
          <w:szCs w:val="21"/>
        </w:rPr>
        <w:t>1B</w:t>
      </w:r>
      <w:r w:rsidR="00D5664B" w:rsidRPr="00D5664B">
        <w:rPr>
          <w:szCs w:val="21"/>
        </w:rPr>
        <w:t xml:space="preserve"> are</w:t>
      </w:r>
      <w:r w:rsidR="00E9007D">
        <w:rPr>
          <w:szCs w:val="21"/>
        </w:rPr>
        <w:t xml:space="preserve"> </w:t>
      </w:r>
      <w:r w:rsidR="00D5664B" w:rsidRPr="00D5664B">
        <w:rPr>
          <w:szCs w:val="21"/>
        </w:rPr>
        <w:t>shown</w:t>
      </w:r>
      <w:r w:rsidR="0037735F">
        <w:rPr>
          <w:rFonts w:hint="eastAsia"/>
          <w:szCs w:val="21"/>
        </w:rPr>
        <w:t>.</w:t>
      </w:r>
      <w:r w:rsidR="0037735F" w:rsidRPr="0037735F">
        <w:rPr>
          <w:rFonts w:hint="eastAsia"/>
          <w:color w:val="000000"/>
          <w:kern w:val="0"/>
          <w:szCs w:val="21"/>
        </w:rPr>
        <w:t xml:space="preserve"> </w:t>
      </w:r>
      <w:r w:rsidR="0037735F" w:rsidRPr="002F5BD1">
        <w:rPr>
          <w:rFonts w:hint="eastAsia"/>
          <w:color w:val="000000"/>
          <w:kern w:val="0"/>
          <w:szCs w:val="21"/>
        </w:rPr>
        <w:t>M: marker; Eca: Eca109; V1: TRPV1; V3: TRPV3</w:t>
      </w:r>
    </w:p>
    <w:p w:rsidR="009131DE" w:rsidRPr="00D5664B" w:rsidRDefault="009131DE" w:rsidP="00D3220A">
      <w:pPr>
        <w:widowControl/>
        <w:autoSpaceDE w:val="0"/>
        <w:autoSpaceDN w:val="0"/>
        <w:adjustRightInd w:val="0"/>
        <w:rPr>
          <w:b/>
          <w:color w:val="000000"/>
          <w:kern w:val="0"/>
          <w:szCs w:val="21"/>
        </w:rPr>
      </w:pPr>
    </w:p>
    <w:p w:rsidR="005B4849" w:rsidRPr="00E9007D" w:rsidRDefault="005B4849" w:rsidP="00D3220A">
      <w:pPr>
        <w:widowControl/>
        <w:autoSpaceDE w:val="0"/>
        <w:autoSpaceDN w:val="0"/>
        <w:adjustRightInd w:val="0"/>
        <w:rPr>
          <w:b/>
          <w:color w:val="000000"/>
          <w:kern w:val="0"/>
          <w:szCs w:val="21"/>
        </w:rPr>
      </w:pPr>
    </w:p>
    <w:p w:rsidR="005B4849" w:rsidRPr="006326C5" w:rsidRDefault="005B4849" w:rsidP="00D3220A">
      <w:pPr>
        <w:widowControl/>
        <w:autoSpaceDE w:val="0"/>
        <w:autoSpaceDN w:val="0"/>
        <w:adjustRightInd w:val="0"/>
        <w:rPr>
          <w:b/>
          <w:color w:val="000000"/>
          <w:kern w:val="0"/>
          <w:szCs w:val="21"/>
        </w:rPr>
      </w:pPr>
    </w:p>
    <w:p w:rsidR="00E34539" w:rsidRDefault="006326C5" w:rsidP="00D3220A">
      <w:pPr>
        <w:widowControl/>
        <w:autoSpaceDE w:val="0"/>
        <w:autoSpaceDN w:val="0"/>
        <w:adjustRightInd w:val="0"/>
        <w:rPr>
          <w:b/>
          <w:color w:val="000000"/>
          <w:kern w:val="0"/>
          <w:szCs w:val="21"/>
        </w:rPr>
      </w:pPr>
      <w:r>
        <w:rPr>
          <w:b/>
          <w:noProof/>
          <w:color w:val="000000"/>
          <w:kern w:val="0"/>
          <w:szCs w:val="21"/>
        </w:rPr>
        <w:lastRenderedPageBreak/>
        <w:drawing>
          <wp:inline distT="0" distB="0" distL="0" distR="0">
            <wp:extent cx="5276850" cy="4006234"/>
            <wp:effectExtent l="0" t="0" r="0" b="0"/>
            <wp:docPr id="3" name="图片 3" descr="E:\GIBH\YanJS-PhD\PhD Gibh\Prjct PhD\OutComeS\Publicationns&amp;Dissertaion\expression of thermo-trpv in ESCC\article\Data processing\Ca2+image\Use supplment for Ca2+imaging\Ca2+ sppl 3rd sbmt final use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GIBH\YanJS-PhD\PhD Gibh\Prjct PhD\OutComeS\Publicationns&amp;Dissertaion\expression of thermo-trpv in ESCC\article\Data processing\Ca2+image\Use supplment for Ca2+imaging\Ca2+ sppl 3rd sbmt final use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1" cy="4004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6BC9" w:rsidRDefault="007D6BC9" w:rsidP="005813DE">
      <w:pPr>
        <w:rPr>
          <w:b/>
          <w:color w:val="000000" w:themeColor="text1"/>
          <w:szCs w:val="21"/>
        </w:rPr>
      </w:pPr>
    </w:p>
    <w:p w:rsidR="00986A84" w:rsidRDefault="0020285D" w:rsidP="005813DE">
      <w:pPr>
        <w:rPr>
          <w:szCs w:val="21"/>
        </w:rPr>
      </w:pPr>
      <w:r w:rsidRPr="006200EF">
        <w:rPr>
          <w:rFonts w:hint="eastAsia"/>
          <w:b/>
          <w:color w:val="000000" w:themeColor="text1"/>
          <w:szCs w:val="21"/>
        </w:rPr>
        <w:t>Fig</w:t>
      </w:r>
      <w:r w:rsidR="009F554B">
        <w:rPr>
          <w:rFonts w:hint="eastAsia"/>
          <w:b/>
          <w:color w:val="000000" w:themeColor="text1"/>
          <w:szCs w:val="21"/>
        </w:rPr>
        <w:t>.</w:t>
      </w:r>
      <w:r w:rsidRPr="006200EF">
        <w:rPr>
          <w:rFonts w:hint="eastAsia"/>
          <w:b/>
          <w:color w:val="000000" w:themeColor="text1"/>
          <w:szCs w:val="21"/>
        </w:rPr>
        <w:t xml:space="preserve"> S</w:t>
      </w:r>
      <w:r w:rsidR="00051CC8">
        <w:rPr>
          <w:rFonts w:hint="eastAsia"/>
          <w:b/>
          <w:color w:val="000000" w:themeColor="text1"/>
          <w:szCs w:val="21"/>
        </w:rPr>
        <w:t>2</w:t>
      </w:r>
      <w:r w:rsidRPr="006200EF">
        <w:rPr>
          <w:rFonts w:hint="eastAsia"/>
          <w:b/>
          <w:color w:val="000000" w:themeColor="text1"/>
          <w:szCs w:val="21"/>
        </w:rPr>
        <w:t xml:space="preserve">. </w:t>
      </w:r>
      <w:r w:rsidR="00A0345D" w:rsidRPr="00D5664B">
        <w:rPr>
          <w:rFonts w:hint="eastAsia"/>
          <w:b/>
          <w:color w:val="000000" w:themeColor="text1"/>
          <w:szCs w:val="21"/>
        </w:rPr>
        <w:t>A</w:t>
      </w:r>
      <w:r w:rsidRPr="00D5664B">
        <w:rPr>
          <w:rFonts w:hint="eastAsia"/>
          <w:b/>
          <w:color w:val="000000" w:themeColor="text1"/>
          <w:szCs w:val="21"/>
        </w:rPr>
        <w:t xml:space="preserve">ctivation of </w:t>
      </w:r>
      <w:r w:rsidR="00A0345D" w:rsidRPr="00D5664B">
        <w:rPr>
          <w:rFonts w:hint="eastAsia"/>
          <w:b/>
          <w:color w:val="000000" w:themeColor="text1"/>
          <w:szCs w:val="21"/>
        </w:rPr>
        <w:t xml:space="preserve">specific </w:t>
      </w:r>
      <w:r w:rsidRPr="00D5664B">
        <w:rPr>
          <w:rFonts w:hint="eastAsia"/>
          <w:b/>
          <w:color w:val="000000" w:themeColor="text1"/>
          <w:szCs w:val="21"/>
        </w:rPr>
        <w:t>thermo-TRPVs in Eca109 cells</w:t>
      </w:r>
      <w:r w:rsidR="0037735F">
        <w:rPr>
          <w:rFonts w:hint="eastAsia"/>
          <w:b/>
          <w:color w:val="000000" w:themeColor="text1"/>
          <w:szCs w:val="21"/>
        </w:rPr>
        <w:t>.</w:t>
      </w:r>
      <w:r w:rsidR="00CE21A0" w:rsidRPr="009F554B">
        <w:rPr>
          <w:rFonts w:hint="eastAsia"/>
          <w:b/>
          <w:i/>
          <w:color w:val="000000" w:themeColor="text1"/>
          <w:szCs w:val="21"/>
        </w:rPr>
        <w:t xml:space="preserve"> </w:t>
      </w:r>
      <w:r w:rsidR="00A57CEA" w:rsidRPr="001667F7">
        <w:rPr>
          <w:rFonts w:hint="eastAsia"/>
          <w:b/>
          <w:color w:val="000000" w:themeColor="text1"/>
          <w:szCs w:val="21"/>
        </w:rPr>
        <w:t>(</w:t>
      </w:r>
      <w:r w:rsidR="006200EF" w:rsidRPr="001667F7">
        <w:rPr>
          <w:rFonts w:hint="eastAsia"/>
          <w:b/>
          <w:color w:val="000000" w:themeColor="text1"/>
          <w:szCs w:val="21"/>
        </w:rPr>
        <w:t>A</w:t>
      </w:r>
      <w:r w:rsidR="00A57CEA" w:rsidRPr="001667F7">
        <w:rPr>
          <w:rFonts w:hint="eastAsia"/>
          <w:b/>
          <w:color w:val="000000" w:themeColor="text1"/>
          <w:szCs w:val="21"/>
        </w:rPr>
        <w:t>)</w:t>
      </w:r>
      <w:r w:rsidR="00A57CEA" w:rsidRPr="001667F7">
        <w:rPr>
          <w:rFonts w:hint="eastAsia"/>
          <w:color w:val="000000" w:themeColor="text1"/>
          <w:szCs w:val="21"/>
        </w:rPr>
        <w:t xml:space="preserve"> [Ca</w:t>
      </w:r>
      <w:r w:rsidR="00A57CEA" w:rsidRPr="001667F7">
        <w:rPr>
          <w:rFonts w:hint="eastAsia"/>
          <w:color w:val="000000" w:themeColor="text1"/>
          <w:szCs w:val="21"/>
          <w:vertAlign w:val="superscript"/>
        </w:rPr>
        <w:t>2+</w:t>
      </w:r>
      <w:r w:rsidR="00A57CEA" w:rsidRPr="001667F7">
        <w:rPr>
          <w:rFonts w:hint="eastAsia"/>
          <w:color w:val="000000" w:themeColor="text1"/>
          <w:szCs w:val="21"/>
        </w:rPr>
        <w:t>]</w:t>
      </w:r>
      <w:r w:rsidR="00A57CEA" w:rsidRPr="001667F7">
        <w:rPr>
          <w:rFonts w:hint="eastAsia"/>
          <w:color w:val="000000" w:themeColor="text1"/>
          <w:szCs w:val="21"/>
          <w:vertAlign w:val="subscript"/>
        </w:rPr>
        <w:t>i</w:t>
      </w:r>
      <w:r w:rsidR="00A57CEA" w:rsidRPr="001667F7">
        <w:rPr>
          <w:rFonts w:hint="eastAsia"/>
          <w:color w:val="000000" w:themeColor="text1"/>
          <w:szCs w:val="21"/>
        </w:rPr>
        <w:t xml:space="preserve"> was elevated considerably on the exposure to 53</w:t>
      </w:r>
      <w:r w:rsidR="00A57CEA" w:rsidRPr="001667F7">
        <w:rPr>
          <w:color w:val="000000" w:themeColor="text1"/>
          <w:szCs w:val="21"/>
        </w:rPr>
        <w:t>°</w:t>
      </w:r>
      <w:r w:rsidR="00A57CEA" w:rsidRPr="001667F7">
        <w:rPr>
          <w:rFonts w:hint="eastAsia"/>
          <w:color w:val="000000" w:themeColor="text1"/>
          <w:szCs w:val="21"/>
        </w:rPr>
        <w:t>C</w:t>
      </w:r>
      <w:r w:rsidR="00F271AC" w:rsidRPr="001667F7">
        <w:rPr>
          <w:rFonts w:hint="eastAsia"/>
          <w:color w:val="000000" w:themeColor="text1"/>
          <w:szCs w:val="21"/>
        </w:rPr>
        <w:t xml:space="preserve"> (the activation temperature threshold for TRPV2)</w:t>
      </w:r>
      <w:r w:rsidR="00A57CEA" w:rsidRPr="001667F7">
        <w:rPr>
          <w:rFonts w:hint="eastAsia"/>
          <w:color w:val="000000" w:themeColor="text1"/>
          <w:szCs w:val="21"/>
        </w:rPr>
        <w:t xml:space="preserve"> and </w:t>
      </w:r>
      <w:r w:rsidR="00F271AC" w:rsidRPr="001667F7">
        <w:rPr>
          <w:rFonts w:hint="eastAsia"/>
          <w:color w:val="000000" w:themeColor="text1"/>
          <w:szCs w:val="21"/>
        </w:rPr>
        <w:t xml:space="preserve">this effect was </w:t>
      </w:r>
      <w:r w:rsidR="000A4AE4">
        <w:rPr>
          <w:rFonts w:hint="eastAsia"/>
          <w:color w:val="000000" w:themeColor="text1"/>
          <w:szCs w:val="21"/>
        </w:rPr>
        <w:t>slightly</w:t>
      </w:r>
      <w:r w:rsidR="00F271AC" w:rsidRPr="001667F7">
        <w:rPr>
          <w:rFonts w:hint="eastAsia"/>
          <w:color w:val="000000" w:themeColor="text1"/>
          <w:szCs w:val="21"/>
        </w:rPr>
        <w:t xml:space="preserve"> influenced</w:t>
      </w:r>
      <w:r w:rsidR="00980BB5">
        <w:rPr>
          <w:rFonts w:hint="eastAsia"/>
          <w:color w:val="000000" w:themeColor="text1"/>
          <w:szCs w:val="21"/>
        </w:rPr>
        <w:t xml:space="preserve"> (</w:t>
      </w:r>
      <w:r w:rsidR="00980BB5" w:rsidRPr="00980BB5">
        <w:rPr>
          <w:rFonts w:hint="eastAsia"/>
          <w:i/>
          <w:color w:val="000000" w:themeColor="text1"/>
          <w:szCs w:val="21"/>
        </w:rPr>
        <w:t>p</w:t>
      </w:r>
      <w:r w:rsidR="00980BB5">
        <w:rPr>
          <w:rFonts w:hint="eastAsia"/>
          <w:color w:val="000000" w:themeColor="text1"/>
          <w:szCs w:val="21"/>
        </w:rPr>
        <w:t xml:space="preserve"> &gt; 0</w:t>
      </w:r>
      <w:r w:rsidR="00E9007D">
        <w:rPr>
          <w:color w:val="000000" w:themeColor="text1"/>
          <w:szCs w:val="21"/>
        </w:rPr>
        <w:t>.</w:t>
      </w:r>
      <w:r w:rsidR="00980BB5">
        <w:rPr>
          <w:rFonts w:hint="eastAsia"/>
          <w:color w:val="000000" w:themeColor="text1"/>
          <w:szCs w:val="21"/>
        </w:rPr>
        <w:t>05)</w:t>
      </w:r>
      <w:r w:rsidR="00F271AC" w:rsidRPr="001667F7">
        <w:rPr>
          <w:rFonts w:hint="eastAsia"/>
          <w:color w:val="000000" w:themeColor="text1"/>
          <w:szCs w:val="21"/>
        </w:rPr>
        <w:t xml:space="preserve"> by the co-administration of</w:t>
      </w:r>
      <w:r w:rsidR="00A57CEA" w:rsidRPr="001667F7">
        <w:rPr>
          <w:rFonts w:hint="eastAsia"/>
          <w:color w:val="000000" w:themeColor="text1"/>
          <w:szCs w:val="21"/>
        </w:rPr>
        <w:t xml:space="preserve"> AMG9810</w:t>
      </w:r>
      <w:r w:rsidR="00F271AC" w:rsidRPr="001667F7">
        <w:rPr>
          <w:rFonts w:hint="eastAsia"/>
          <w:color w:val="000000" w:themeColor="text1"/>
          <w:szCs w:val="21"/>
        </w:rPr>
        <w:t>, a TRPV1 inhibitor.</w:t>
      </w:r>
      <w:r w:rsidR="00A57CEA" w:rsidRPr="001667F7">
        <w:rPr>
          <w:rFonts w:hint="eastAsia"/>
          <w:color w:val="000000" w:themeColor="text1"/>
          <w:szCs w:val="21"/>
        </w:rPr>
        <w:t xml:space="preserve"> (n</w:t>
      </w:r>
      <w:r w:rsidR="00980BB5">
        <w:rPr>
          <w:rFonts w:hint="eastAsia"/>
          <w:color w:val="000000" w:themeColor="text1"/>
          <w:szCs w:val="21"/>
        </w:rPr>
        <w:t xml:space="preserve"> </w:t>
      </w:r>
      <w:r w:rsidR="00A57CEA" w:rsidRPr="001667F7">
        <w:rPr>
          <w:rFonts w:hint="eastAsia"/>
          <w:color w:val="000000" w:themeColor="text1"/>
          <w:szCs w:val="21"/>
        </w:rPr>
        <w:t>=</w:t>
      </w:r>
      <w:r w:rsidR="00980BB5">
        <w:rPr>
          <w:rFonts w:hint="eastAsia"/>
          <w:color w:val="000000" w:themeColor="text1"/>
          <w:szCs w:val="21"/>
        </w:rPr>
        <w:t xml:space="preserve"> </w:t>
      </w:r>
      <w:r w:rsidR="00A57CEA" w:rsidRPr="001667F7">
        <w:rPr>
          <w:rFonts w:hint="eastAsia"/>
          <w:color w:val="000000" w:themeColor="text1"/>
          <w:szCs w:val="21"/>
        </w:rPr>
        <w:t>35-4</w:t>
      </w:r>
      <w:r w:rsidR="00F271AC" w:rsidRPr="001667F7">
        <w:rPr>
          <w:rFonts w:hint="eastAsia"/>
          <w:color w:val="000000" w:themeColor="text1"/>
          <w:szCs w:val="21"/>
        </w:rPr>
        <w:t>0</w:t>
      </w:r>
      <w:r w:rsidR="00A57CEA" w:rsidRPr="001667F7">
        <w:rPr>
          <w:rFonts w:hint="eastAsia"/>
          <w:color w:val="000000" w:themeColor="text1"/>
          <w:szCs w:val="21"/>
        </w:rPr>
        <w:t xml:space="preserve">). </w:t>
      </w:r>
      <w:r w:rsidR="00A57CEA" w:rsidRPr="001667F7">
        <w:rPr>
          <w:rFonts w:hint="eastAsia"/>
          <w:b/>
          <w:color w:val="000000" w:themeColor="text1"/>
          <w:szCs w:val="21"/>
        </w:rPr>
        <w:t>(</w:t>
      </w:r>
      <w:r w:rsidR="0026200D">
        <w:rPr>
          <w:rFonts w:hint="eastAsia"/>
          <w:b/>
          <w:color w:val="000000" w:themeColor="text1"/>
          <w:szCs w:val="21"/>
        </w:rPr>
        <w:t>B</w:t>
      </w:r>
      <w:r w:rsidR="00A57CEA" w:rsidRPr="001667F7">
        <w:rPr>
          <w:rFonts w:hint="eastAsia"/>
          <w:b/>
          <w:color w:val="000000" w:themeColor="text1"/>
          <w:szCs w:val="21"/>
        </w:rPr>
        <w:t>)</w:t>
      </w:r>
      <w:r w:rsidR="00A57CEA" w:rsidRPr="001667F7">
        <w:rPr>
          <w:rFonts w:hint="eastAsia"/>
          <w:color w:val="FF0000"/>
          <w:szCs w:val="21"/>
        </w:rPr>
        <w:t xml:space="preserve"> </w:t>
      </w:r>
      <w:r w:rsidR="00A57CEA" w:rsidRPr="001667F7">
        <w:rPr>
          <w:rFonts w:hint="eastAsia"/>
          <w:szCs w:val="21"/>
        </w:rPr>
        <w:t>[Ca</w:t>
      </w:r>
      <w:r w:rsidR="00A57CEA" w:rsidRPr="001667F7">
        <w:rPr>
          <w:rFonts w:hint="eastAsia"/>
          <w:szCs w:val="21"/>
          <w:vertAlign w:val="superscript"/>
        </w:rPr>
        <w:t>2+</w:t>
      </w:r>
      <w:r w:rsidR="00A57CEA" w:rsidRPr="001667F7">
        <w:rPr>
          <w:rFonts w:hint="eastAsia"/>
          <w:szCs w:val="21"/>
        </w:rPr>
        <w:t>]</w:t>
      </w:r>
      <w:r w:rsidR="00A57CEA" w:rsidRPr="001667F7">
        <w:rPr>
          <w:rFonts w:hint="eastAsia"/>
          <w:szCs w:val="21"/>
          <w:vertAlign w:val="subscript"/>
        </w:rPr>
        <w:t>i</w:t>
      </w:r>
      <w:r w:rsidR="00A57CEA" w:rsidRPr="001667F7">
        <w:rPr>
          <w:rFonts w:hint="eastAsia"/>
          <w:szCs w:val="21"/>
        </w:rPr>
        <w:t xml:space="preserve"> was enhanced </w:t>
      </w:r>
      <w:r w:rsidR="00EE57EF" w:rsidRPr="001667F7">
        <w:rPr>
          <w:rFonts w:hint="eastAsia"/>
          <w:szCs w:val="21"/>
        </w:rPr>
        <w:t>s</w:t>
      </w:r>
      <w:r w:rsidR="002E572D">
        <w:rPr>
          <w:rFonts w:hint="eastAsia"/>
          <w:szCs w:val="21"/>
        </w:rPr>
        <w:t>ubstantial</w:t>
      </w:r>
      <w:r w:rsidR="00A57CEA" w:rsidRPr="001667F7">
        <w:rPr>
          <w:rFonts w:hint="eastAsia"/>
          <w:szCs w:val="21"/>
        </w:rPr>
        <w:t>ly on the exposure to the hypotonic</w:t>
      </w:r>
      <w:r w:rsidR="00A57CEA" w:rsidRPr="001667F7">
        <w:rPr>
          <w:rFonts w:hint="eastAsia"/>
          <w:b/>
          <w:szCs w:val="21"/>
        </w:rPr>
        <w:t xml:space="preserve"> </w:t>
      </w:r>
      <w:r w:rsidR="00A57CEA" w:rsidRPr="00CE21A0">
        <w:rPr>
          <w:rFonts w:hint="eastAsia"/>
          <w:szCs w:val="21"/>
        </w:rPr>
        <w:t>HBSS</w:t>
      </w:r>
      <w:r w:rsidR="00A57CEA" w:rsidRPr="001667F7">
        <w:rPr>
          <w:rFonts w:hint="eastAsia"/>
          <w:b/>
          <w:szCs w:val="21"/>
        </w:rPr>
        <w:t xml:space="preserve"> (</w:t>
      </w:r>
      <w:r w:rsidR="00A57CEA" w:rsidRPr="001667F7">
        <w:rPr>
          <w:szCs w:val="21"/>
        </w:rPr>
        <w:t>220 m</w:t>
      </w:r>
      <w:r w:rsidR="00A57CEA" w:rsidRPr="001667F7">
        <w:rPr>
          <w:rFonts w:hint="eastAsia"/>
          <w:szCs w:val="21"/>
        </w:rPr>
        <w:t xml:space="preserve"> </w:t>
      </w:r>
      <w:r w:rsidR="00A57CEA" w:rsidRPr="001667F7">
        <w:rPr>
          <w:szCs w:val="21"/>
        </w:rPr>
        <w:t>Osm)</w:t>
      </w:r>
      <w:r w:rsidR="00A57CEA" w:rsidRPr="001667F7">
        <w:rPr>
          <w:rFonts w:hint="eastAsia"/>
          <w:szCs w:val="21"/>
        </w:rPr>
        <w:t xml:space="preserve"> ; heat stimulation (34</w:t>
      </w:r>
      <w:r w:rsidR="00A57CEA" w:rsidRPr="001667F7">
        <w:rPr>
          <w:b/>
          <w:szCs w:val="21"/>
        </w:rPr>
        <w:t>°</w:t>
      </w:r>
      <w:r w:rsidR="00A57CEA" w:rsidRPr="001667F7">
        <w:rPr>
          <w:rFonts w:hint="eastAsia"/>
          <w:szCs w:val="21"/>
        </w:rPr>
        <w:t>C) potentiated the hypotonic effect and th</w:t>
      </w:r>
      <w:r w:rsidR="00EE57EF" w:rsidRPr="001667F7">
        <w:rPr>
          <w:rFonts w:hint="eastAsia"/>
          <w:szCs w:val="21"/>
        </w:rPr>
        <w:t>e</w:t>
      </w:r>
      <w:r w:rsidR="00A57CEA" w:rsidRPr="001667F7">
        <w:rPr>
          <w:rFonts w:hint="eastAsia"/>
          <w:szCs w:val="21"/>
        </w:rPr>
        <w:t>s</w:t>
      </w:r>
      <w:r w:rsidR="00EE57EF" w:rsidRPr="001667F7">
        <w:rPr>
          <w:rFonts w:hint="eastAsia"/>
          <w:szCs w:val="21"/>
        </w:rPr>
        <w:t>e</w:t>
      </w:r>
      <w:r w:rsidR="00A57CEA" w:rsidRPr="001667F7">
        <w:rPr>
          <w:rFonts w:hint="eastAsia"/>
          <w:szCs w:val="21"/>
        </w:rPr>
        <w:t xml:space="preserve"> effect</w:t>
      </w:r>
      <w:r w:rsidR="002E572D">
        <w:rPr>
          <w:rFonts w:hint="eastAsia"/>
          <w:szCs w:val="21"/>
        </w:rPr>
        <w:t>s were n</w:t>
      </w:r>
      <w:r w:rsidR="00E2252F">
        <w:rPr>
          <w:rFonts w:hint="eastAsia"/>
          <w:szCs w:val="21"/>
        </w:rPr>
        <w:t>either</w:t>
      </w:r>
      <w:r w:rsidR="002E572D">
        <w:rPr>
          <w:rFonts w:hint="eastAsia"/>
          <w:szCs w:val="21"/>
        </w:rPr>
        <w:t xml:space="preserve"> significantly </w:t>
      </w:r>
      <w:r w:rsidR="00EE57EF" w:rsidRPr="001667F7">
        <w:rPr>
          <w:rFonts w:hint="eastAsia"/>
          <w:szCs w:val="21"/>
        </w:rPr>
        <w:t>affected</w:t>
      </w:r>
      <w:r w:rsidR="00A57CEA" w:rsidRPr="001667F7">
        <w:rPr>
          <w:rFonts w:hint="eastAsia"/>
          <w:szCs w:val="21"/>
        </w:rPr>
        <w:t xml:space="preserve"> by</w:t>
      </w:r>
      <w:r w:rsidR="001667F7" w:rsidRPr="001667F7">
        <w:rPr>
          <w:rFonts w:hint="eastAsia"/>
          <w:szCs w:val="21"/>
        </w:rPr>
        <w:t xml:space="preserve"> AMG9810 </w:t>
      </w:r>
      <w:r w:rsidR="00E2252F">
        <w:rPr>
          <w:rFonts w:hint="eastAsia"/>
          <w:szCs w:val="21"/>
        </w:rPr>
        <w:t>n</w:t>
      </w:r>
      <w:r w:rsidR="001667F7" w:rsidRPr="001667F7">
        <w:rPr>
          <w:rFonts w:hint="eastAsia"/>
          <w:szCs w:val="21"/>
        </w:rPr>
        <w:t xml:space="preserve">or </w:t>
      </w:r>
      <w:r w:rsidR="00E2252F">
        <w:rPr>
          <w:rFonts w:hint="eastAsia"/>
          <w:szCs w:val="21"/>
        </w:rPr>
        <w:t>Tranilast</w:t>
      </w:r>
      <w:r w:rsidR="00CE21A0">
        <w:rPr>
          <w:rFonts w:hint="eastAsia"/>
          <w:szCs w:val="21"/>
        </w:rPr>
        <w:t xml:space="preserve"> </w:t>
      </w:r>
      <w:r w:rsidR="001667F7" w:rsidRPr="001667F7">
        <w:rPr>
          <w:rFonts w:hint="eastAsia"/>
          <w:color w:val="000000" w:themeColor="text1"/>
          <w:szCs w:val="21"/>
        </w:rPr>
        <w:t>(n</w:t>
      </w:r>
      <w:r w:rsidR="00310551">
        <w:rPr>
          <w:rFonts w:hint="eastAsia"/>
          <w:color w:val="000000" w:themeColor="text1"/>
          <w:szCs w:val="21"/>
        </w:rPr>
        <w:t xml:space="preserve"> </w:t>
      </w:r>
      <w:r w:rsidR="001667F7" w:rsidRPr="001667F7">
        <w:rPr>
          <w:rFonts w:hint="eastAsia"/>
          <w:color w:val="000000" w:themeColor="text1"/>
          <w:szCs w:val="21"/>
        </w:rPr>
        <w:t>=</w:t>
      </w:r>
      <w:r w:rsidR="00310551">
        <w:rPr>
          <w:rFonts w:hint="eastAsia"/>
          <w:color w:val="000000" w:themeColor="text1"/>
          <w:szCs w:val="21"/>
        </w:rPr>
        <w:t xml:space="preserve"> </w:t>
      </w:r>
      <w:r w:rsidR="001667F7" w:rsidRPr="001667F7">
        <w:rPr>
          <w:rFonts w:hint="eastAsia"/>
          <w:color w:val="000000" w:themeColor="text1"/>
          <w:szCs w:val="21"/>
        </w:rPr>
        <w:t>30-40)</w:t>
      </w:r>
      <w:r w:rsidR="001667F7" w:rsidRPr="001667F7">
        <w:rPr>
          <w:rFonts w:hint="eastAsia"/>
          <w:szCs w:val="21"/>
        </w:rPr>
        <w:t>.</w:t>
      </w:r>
      <w:r w:rsidR="00C744F8" w:rsidRPr="001667F7">
        <w:rPr>
          <w:rFonts w:hint="eastAsia"/>
          <w:szCs w:val="21"/>
        </w:rPr>
        <w:t xml:space="preserve"> </w:t>
      </w:r>
      <w:r w:rsidR="00B34060" w:rsidRPr="009D3F71">
        <w:rPr>
          <w:rFonts w:hint="eastAsia"/>
          <w:b/>
          <w:szCs w:val="21"/>
        </w:rPr>
        <w:t>(</w:t>
      </w:r>
      <w:r w:rsidR="002E572D">
        <w:rPr>
          <w:rFonts w:hint="eastAsia"/>
          <w:b/>
          <w:szCs w:val="21"/>
        </w:rPr>
        <w:t>C</w:t>
      </w:r>
      <w:r w:rsidR="00B34060" w:rsidRPr="009D3F71">
        <w:rPr>
          <w:rFonts w:hint="eastAsia"/>
          <w:b/>
          <w:szCs w:val="21"/>
        </w:rPr>
        <w:t>)</w:t>
      </w:r>
      <w:r w:rsidR="000811E1">
        <w:rPr>
          <w:rFonts w:hint="eastAsia"/>
          <w:szCs w:val="21"/>
        </w:rPr>
        <w:t xml:space="preserve"> A cell was selected for</w:t>
      </w:r>
      <w:r w:rsidR="00B34060" w:rsidRPr="009D3F71">
        <w:rPr>
          <w:rFonts w:hint="eastAsia"/>
          <w:szCs w:val="21"/>
        </w:rPr>
        <w:t xml:space="preserve"> record</w:t>
      </w:r>
      <w:r w:rsidR="000811E1">
        <w:rPr>
          <w:rFonts w:hint="eastAsia"/>
          <w:szCs w:val="21"/>
        </w:rPr>
        <w:t>ing</w:t>
      </w:r>
      <w:r w:rsidR="00B34060" w:rsidRPr="009D3F71">
        <w:rPr>
          <w:rFonts w:hint="eastAsia"/>
          <w:szCs w:val="21"/>
        </w:rPr>
        <w:t xml:space="preserve"> by MetaFluor software</w:t>
      </w:r>
      <w:r w:rsidR="00171E49">
        <w:rPr>
          <w:rFonts w:hint="eastAsia"/>
          <w:szCs w:val="21"/>
        </w:rPr>
        <w:t xml:space="preserve"> </w:t>
      </w:r>
      <w:r w:rsidR="00171E49" w:rsidRPr="009D3F71">
        <w:rPr>
          <w:rFonts w:hint="eastAsia"/>
          <w:szCs w:val="21"/>
        </w:rPr>
        <w:t>during Ca</w:t>
      </w:r>
      <w:r w:rsidR="00171E49" w:rsidRPr="009D3F71">
        <w:rPr>
          <w:rFonts w:hint="eastAsia"/>
          <w:szCs w:val="21"/>
          <w:vertAlign w:val="superscript"/>
        </w:rPr>
        <w:t>2+</w:t>
      </w:r>
      <w:r w:rsidR="00171E49" w:rsidRPr="009D3F71">
        <w:rPr>
          <w:rFonts w:hint="eastAsia"/>
          <w:szCs w:val="21"/>
        </w:rPr>
        <w:t xml:space="preserve"> imaging measurement</w:t>
      </w:r>
      <w:r w:rsidR="00171E49">
        <w:rPr>
          <w:rFonts w:hint="eastAsia"/>
          <w:szCs w:val="21"/>
        </w:rPr>
        <w:t xml:space="preserve">, pictures were captured at </w:t>
      </w:r>
      <w:r w:rsidR="00171E49">
        <w:rPr>
          <w:szCs w:val="21"/>
        </w:rPr>
        <w:t>excitation</w:t>
      </w:r>
      <w:r w:rsidR="00171E49">
        <w:rPr>
          <w:rFonts w:hint="eastAsia"/>
          <w:szCs w:val="21"/>
        </w:rPr>
        <w:t xml:space="preserve"> </w:t>
      </w:r>
      <w:r w:rsidR="00171E49">
        <w:rPr>
          <w:szCs w:val="21"/>
        </w:rPr>
        <w:t>wavelength</w:t>
      </w:r>
      <w:r w:rsidR="00171E49">
        <w:rPr>
          <w:rFonts w:hint="eastAsia"/>
          <w:szCs w:val="21"/>
        </w:rPr>
        <w:t xml:space="preserve"> 340nm. </w:t>
      </w:r>
      <w:r w:rsidR="003771B7">
        <w:rPr>
          <w:rFonts w:hint="eastAsia"/>
          <w:szCs w:val="21"/>
        </w:rPr>
        <w:t>Upper panel: control</w:t>
      </w:r>
      <w:r w:rsidR="003771B7">
        <w:rPr>
          <w:szCs w:val="21"/>
        </w:rPr>
        <w:t>; lower panel:</w:t>
      </w:r>
      <w:r w:rsidR="003771B7">
        <w:rPr>
          <w:rFonts w:hint="eastAsia"/>
          <w:szCs w:val="21"/>
        </w:rPr>
        <w:t xml:space="preserve"> </w:t>
      </w:r>
      <w:r w:rsidR="00634749">
        <w:rPr>
          <w:rFonts w:hint="eastAsia"/>
          <w:szCs w:val="21"/>
        </w:rPr>
        <w:t>exposure to 5</w:t>
      </w:r>
      <w:r w:rsidR="002E572D">
        <w:rPr>
          <w:rFonts w:hint="eastAsia"/>
          <w:szCs w:val="21"/>
        </w:rPr>
        <w:t>3</w:t>
      </w:r>
      <w:r w:rsidR="00634749" w:rsidRPr="001667F7">
        <w:rPr>
          <w:b/>
          <w:szCs w:val="21"/>
        </w:rPr>
        <w:t>°</w:t>
      </w:r>
      <w:r w:rsidR="00634749" w:rsidRPr="001667F7">
        <w:rPr>
          <w:rFonts w:hint="eastAsia"/>
          <w:szCs w:val="21"/>
        </w:rPr>
        <w:t>C</w:t>
      </w:r>
      <w:r w:rsidR="00171E49">
        <w:rPr>
          <w:rFonts w:hint="eastAsia"/>
          <w:szCs w:val="21"/>
        </w:rPr>
        <w:t xml:space="preserve"> HBSS, enhanced intensity of </w:t>
      </w:r>
      <w:r w:rsidR="00171E49" w:rsidRPr="009D3F71">
        <w:rPr>
          <w:rFonts w:hint="eastAsia"/>
          <w:szCs w:val="21"/>
        </w:rPr>
        <w:t>fluorescence</w:t>
      </w:r>
      <w:r w:rsidR="00171E49" w:rsidRPr="009D3F71">
        <w:rPr>
          <w:rFonts w:hint="eastAsia"/>
          <w:szCs w:val="21"/>
          <w:vertAlign w:val="subscript"/>
        </w:rPr>
        <w:t>340nm</w:t>
      </w:r>
      <w:r w:rsidR="00171E49">
        <w:rPr>
          <w:rFonts w:hint="eastAsia"/>
          <w:szCs w:val="21"/>
        </w:rPr>
        <w:t xml:space="preserve"> was shown.</w:t>
      </w:r>
      <w:r w:rsidR="00CE21A0">
        <w:rPr>
          <w:rFonts w:hint="eastAsia"/>
          <w:szCs w:val="21"/>
        </w:rPr>
        <w:t xml:space="preserve"> </w:t>
      </w:r>
      <w:r w:rsidR="00B34060" w:rsidRPr="009D3F71">
        <w:rPr>
          <w:rFonts w:hint="eastAsia"/>
          <w:b/>
          <w:szCs w:val="21"/>
        </w:rPr>
        <w:t>(</w:t>
      </w:r>
      <w:r w:rsidR="000F5BD3">
        <w:rPr>
          <w:rFonts w:hint="eastAsia"/>
          <w:b/>
          <w:szCs w:val="21"/>
        </w:rPr>
        <w:t>D</w:t>
      </w:r>
      <w:r w:rsidR="00B34060" w:rsidRPr="009D3F71">
        <w:rPr>
          <w:rFonts w:hint="eastAsia"/>
          <w:b/>
          <w:szCs w:val="21"/>
        </w:rPr>
        <w:t>)</w:t>
      </w:r>
      <w:r w:rsidR="00CE21A0">
        <w:rPr>
          <w:rFonts w:hint="eastAsia"/>
          <w:szCs w:val="21"/>
        </w:rPr>
        <w:t xml:space="preserve"> </w:t>
      </w:r>
      <w:r w:rsidR="00171E49">
        <w:rPr>
          <w:rFonts w:hint="eastAsia"/>
          <w:szCs w:val="21"/>
        </w:rPr>
        <w:t>Representative</w:t>
      </w:r>
      <w:r w:rsidR="00B34060" w:rsidRPr="009D3F71">
        <w:rPr>
          <w:rFonts w:hint="eastAsia"/>
          <w:szCs w:val="21"/>
        </w:rPr>
        <w:t xml:space="preserve"> cell images captured </w:t>
      </w:r>
      <w:r w:rsidR="00171E49">
        <w:rPr>
          <w:rFonts w:hint="eastAsia"/>
          <w:szCs w:val="21"/>
        </w:rPr>
        <w:t xml:space="preserve">at ratio F340/380 </w:t>
      </w:r>
      <w:r w:rsidR="00B34060" w:rsidRPr="009D3F71">
        <w:rPr>
          <w:rFonts w:hint="eastAsia"/>
          <w:szCs w:val="21"/>
        </w:rPr>
        <w:t>during Ca</w:t>
      </w:r>
      <w:r w:rsidR="00B34060" w:rsidRPr="009D3F71">
        <w:rPr>
          <w:rFonts w:hint="eastAsia"/>
          <w:szCs w:val="21"/>
          <w:vertAlign w:val="superscript"/>
        </w:rPr>
        <w:t>2+</w:t>
      </w:r>
      <w:r w:rsidR="00B34060" w:rsidRPr="009D3F71">
        <w:rPr>
          <w:rFonts w:hint="eastAsia"/>
          <w:szCs w:val="21"/>
        </w:rPr>
        <w:t xml:space="preserve"> imaging </w:t>
      </w:r>
      <w:r w:rsidR="00E2252F">
        <w:rPr>
          <w:rFonts w:hint="eastAsia"/>
          <w:szCs w:val="21"/>
        </w:rPr>
        <w:t>assay</w:t>
      </w:r>
      <w:r w:rsidR="00B34060" w:rsidRPr="009D3F71">
        <w:rPr>
          <w:rFonts w:hint="eastAsia"/>
          <w:szCs w:val="21"/>
        </w:rPr>
        <w:t>,</w:t>
      </w:r>
      <w:r w:rsidR="00171E49">
        <w:rPr>
          <w:rFonts w:hint="eastAsia"/>
          <w:szCs w:val="21"/>
        </w:rPr>
        <w:t xml:space="preserve"> </w:t>
      </w:r>
      <w:r w:rsidR="006F2006">
        <w:rPr>
          <w:rFonts w:hint="eastAsia"/>
          <w:szCs w:val="21"/>
        </w:rPr>
        <w:t>top</w:t>
      </w:r>
      <w:r w:rsidR="00171E49">
        <w:rPr>
          <w:rFonts w:hint="eastAsia"/>
          <w:szCs w:val="21"/>
        </w:rPr>
        <w:t xml:space="preserve">: </w:t>
      </w:r>
      <w:r w:rsidR="00171E49">
        <w:rPr>
          <w:szCs w:val="21"/>
        </w:rPr>
        <w:t>control</w:t>
      </w:r>
      <w:r w:rsidR="00171E49">
        <w:rPr>
          <w:rFonts w:hint="eastAsia"/>
          <w:szCs w:val="21"/>
        </w:rPr>
        <w:t>; middle: exposure to 44</w:t>
      </w:r>
      <w:r w:rsidR="00171E49" w:rsidRPr="001667F7">
        <w:rPr>
          <w:b/>
          <w:szCs w:val="21"/>
        </w:rPr>
        <w:t>°</w:t>
      </w:r>
      <w:r w:rsidR="00171E49" w:rsidRPr="001667F7">
        <w:rPr>
          <w:rFonts w:hint="eastAsia"/>
          <w:szCs w:val="21"/>
        </w:rPr>
        <w:t>C</w:t>
      </w:r>
      <w:r w:rsidR="006F2006">
        <w:rPr>
          <w:rFonts w:hint="eastAsia"/>
          <w:szCs w:val="21"/>
        </w:rPr>
        <w:t>; bottom: exposure to 5</w:t>
      </w:r>
      <w:r w:rsidR="00C56DF3">
        <w:rPr>
          <w:rFonts w:hint="eastAsia"/>
          <w:szCs w:val="21"/>
        </w:rPr>
        <w:t>3</w:t>
      </w:r>
      <w:r w:rsidR="006F2006" w:rsidRPr="001667F7">
        <w:rPr>
          <w:b/>
          <w:szCs w:val="21"/>
        </w:rPr>
        <w:t>°</w:t>
      </w:r>
      <w:r w:rsidR="006F2006" w:rsidRPr="001667F7">
        <w:rPr>
          <w:rFonts w:hint="eastAsia"/>
          <w:szCs w:val="21"/>
        </w:rPr>
        <w:t>C</w:t>
      </w:r>
      <w:r w:rsidR="006F2006">
        <w:rPr>
          <w:rFonts w:hint="eastAsia"/>
          <w:szCs w:val="21"/>
        </w:rPr>
        <w:t>.</w:t>
      </w:r>
      <w:r w:rsidR="00AB7550">
        <w:rPr>
          <w:rFonts w:hint="eastAsia"/>
          <w:szCs w:val="21"/>
        </w:rPr>
        <w:t xml:space="preserve"> </w:t>
      </w:r>
      <w:bookmarkStart w:id="5" w:name="OLE_LINK75"/>
      <w:bookmarkStart w:id="6" w:name="OLE_LINK76"/>
      <w:r w:rsidR="00F54A68" w:rsidRPr="00F54A68">
        <w:rPr>
          <w:rFonts w:hint="eastAsia"/>
          <w:szCs w:val="21"/>
        </w:rPr>
        <w:t xml:space="preserve">Cntl: control; </w:t>
      </w:r>
      <w:r w:rsidR="002F5BE3" w:rsidRPr="002F5BE3">
        <w:rPr>
          <w:rFonts w:hint="eastAsia"/>
          <w:szCs w:val="21"/>
        </w:rPr>
        <w:t xml:space="preserve">AMG: AMG9810; </w:t>
      </w:r>
      <w:r w:rsidR="00E2252F">
        <w:rPr>
          <w:rFonts w:hint="eastAsia"/>
          <w:szCs w:val="21"/>
        </w:rPr>
        <w:t>Tran</w:t>
      </w:r>
      <w:r w:rsidR="002F5BE3" w:rsidRPr="002F5BE3">
        <w:rPr>
          <w:rFonts w:hint="eastAsia"/>
          <w:szCs w:val="21"/>
        </w:rPr>
        <w:t xml:space="preserve">: </w:t>
      </w:r>
      <w:r w:rsidR="00E2252F">
        <w:rPr>
          <w:rFonts w:hint="eastAsia"/>
          <w:szCs w:val="21"/>
        </w:rPr>
        <w:t>Tranilast</w:t>
      </w:r>
      <w:r w:rsidR="002F5BE3" w:rsidRPr="002F5BE3">
        <w:rPr>
          <w:rFonts w:hint="eastAsia"/>
          <w:szCs w:val="21"/>
        </w:rPr>
        <w:t xml:space="preserve">; </w:t>
      </w:r>
      <w:r w:rsidR="002F5BE3">
        <w:rPr>
          <w:rFonts w:hint="eastAsia"/>
          <w:szCs w:val="21"/>
        </w:rPr>
        <w:t>Pr</w:t>
      </w:r>
      <w:r w:rsidR="00CF60A4">
        <w:rPr>
          <w:rFonts w:hint="eastAsia"/>
          <w:szCs w:val="21"/>
        </w:rPr>
        <w:t>ior</w:t>
      </w:r>
      <w:r w:rsidR="002F5BE3">
        <w:rPr>
          <w:rFonts w:hint="eastAsia"/>
          <w:szCs w:val="21"/>
        </w:rPr>
        <w:t xml:space="preserve">: </w:t>
      </w:r>
      <w:r w:rsidR="00CF60A4">
        <w:rPr>
          <w:szCs w:val="21"/>
        </w:rPr>
        <w:t>prior</w:t>
      </w:r>
      <w:r w:rsidR="00CF60A4">
        <w:rPr>
          <w:rFonts w:hint="eastAsia"/>
          <w:szCs w:val="21"/>
        </w:rPr>
        <w:t xml:space="preserve"> to </w:t>
      </w:r>
      <w:r w:rsidR="002F5BE3">
        <w:rPr>
          <w:rFonts w:hint="eastAsia"/>
          <w:szCs w:val="21"/>
        </w:rPr>
        <w:t xml:space="preserve">treatment; </w:t>
      </w:r>
      <w:r w:rsidR="002F5BE3" w:rsidRPr="002F5BE3">
        <w:rPr>
          <w:rFonts w:hint="eastAsia"/>
          <w:szCs w:val="21"/>
        </w:rPr>
        <w:t xml:space="preserve">Osm220: osmotic pressure 220 mm Hg. </w:t>
      </w:r>
      <w:bookmarkEnd w:id="5"/>
      <w:bookmarkEnd w:id="6"/>
    </w:p>
    <w:p w:rsidR="005813DE" w:rsidRPr="00331B3D" w:rsidRDefault="005813DE" w:rsidP="005813DE">
      <w:pPr>
        <w:rPr>
          <w:sz w:val="18"/>
          <w:szCs w:val="18"/>
        </w:rPr>
      </w:pPr>
      <w:r w:rsidRPr="00E569D8">
        <w:rPr>
          <w:rFonts w:hint="eastAsia"/>
          <w:i/>
          <w:szCs w:val="21"/>
        </w:rPr>
        <w:t>ns</w:t>
      </w:r>
      <w:r>
        <w:rPr>
          <w:rFonts w:hint="eastAsia"/>
          <w:szCs w:val="21"/>
        </w:rPr>
        <w:t>: no</w:t>
      </w:r>
      <w:r w:rsidR="00633C90">
        <w:rPr>
          <w:szCs w:val="21"/>
        </w:rPr>
        <w:t>t</w:t>
      </w:r>
      <w:r>
        <w:rPr>
          <w:rFonts w:hint="eastAsia"/>
          <w:szCs w:val="21"/>
        </w:rPr>
        <w:t xml:space="preserve"> significan</w:t>
      </w:r>
      <w:r w:rsidR="00633C90">
        <w:rPr>
          <w:szCs w:val="21"/>
        </w:rPr>
        <w:t>t</w:t>
      </w:r>
      <w:r>
        <w:rPr>
          <w:rFonts w:hint="eastAsia"/>
          <w:szCs w:val="21"/>
        </w:rPr>
        <w:t xml:space="preserve">; </w:t>
      </w:r>
      <w:r w:rsidRPr="00633C90">
        <w:rPr>
          <w:i/>
          <w:szCs w:val="21"/>
        </w:rPr>
        <w:t>***</w:t>
      </w:r>
      <w:r w:rsidR="00AB4C30" w:rsidRPr="00633C90">
        <w:rPr>
          <w:rFonts w:hint="eastAsia"/>
          <w:i/>
          <w:szCs w:val="21"/>
        </w:rPr>
        <w:t xml:space="preserve"> </w:t>
      </w:r>
      <w:r w:rsidRPr="00633C90">
        <w:rPr>
          <w:i/>
          <w:szCs w:val="21"/>
        </w:rPr>
        <w:t>p</w:t>
      </w:r>
      <w:r w:rsidR="00AB4C30" w:rsidRPr="00633C90">
        <w:rPr>
          <w:rFonts w:hint="eastAsia"/>
          <w:i/>
          <w:szCs w:val="21"/>
        </w:rPr>
        <w:t xml:space="preserve"> </w:t>
      </w:r>
      <w:r w:rsidRPr="00633C90">
        <w:rPr>
          <w:i/>
          <w:szCs w:val="21"/>
        </w:rPr>
        <w:t>&lt; 0.0</w:t>
      </w:r>
      <w:r w:rsidRPr="00633C90">
        <w:rPr>
          <w:rFonts w:hint="eastAsia"/>
          <w:i/>
          <w:szCs w:val="21"/>
        </w:rPr>
        <w:t>0</w:t>
      </w:r>
      <w:r w:rsidRPr="00633C90">
        <w:rPr>
          <w:i/>
          <w:szCs w:val="21"/>
        </w:rPr>
        <w:t>1</w:t>
      </w:r>
      <w:r w:rsidRPr="00633C90">
        <w:rPr>
          <w:rFonts w:hint="eastAsia"/>
          <w:i/>
          <w:szCs w:val="21"/>
        </w:rPr>
        <w:t>,</w:t>
      </w:r>
      <w:r w:rsidR="00E2252F" w:rsidRPr="00633C90">
        <w:rPr>
          <w:rFonts w:hint="eastAsia"/>
          <w:szCs w:val="21"/>
        </w:rPr>
        <w:t xml:space="preserve"> </w:t>
      </w:r>
      <w:r w:rsidR="00E2252F">
        <w:rPr>
          <w:rFonts w:hint="eastAsia"/>
          <w:szCs w:val="21"/>
        </w:rPr>
        <w:t>one-way ANOVA</w:t>
      </w:r>
      <w:r w:rsidRPr="005813DE">
        <w:rPr>
          <w:sz w:val="18"/>
          <w:szCs w:val="18"/>
        </w:rPr>
        <w:t>.</w:t>
      </w:r>
      <w:r w:rsidR="00986A84" w:rsidRPr="00986A84">
        <w:rPr>
          <w:rFonts w:hint="eastAsia"/>
          <w:szCs w:val="21"/>
        </w:rPr>
        <w:t xml:space="preserve"> </w:t>
      </w:r>
      <w:r w:rsidR="00986A84">
        <w:rPr>
          <w:rFonts w:hint="eastAsia"/>
          <w:szCs w:val="21"/>
        </w:rPr>
        <w:t xml:space="preserve">Scale bar (in C and D): </w:t>
      </w:r>
      <w:r w:rsidR="00986A84" w:rsidRPr="00AB7550">
        <w:rPr>
          <w:rFonts w:hint="eastAsia"/>
          <w:szCs w:val="21"/>
        </w:rPr>
        <w:t xml:space="preserve">10 </w:t>
      </w:r>
      <w:r w:rsidR="00986A84" w:rsidRPr="00AB7550">
        <w:rPr>
          <w:szCs w:val="21"/>
        </w:rPr>
        <w:t>μm</w:t>
      </w:r>
      <w:r w:rsidR="00986A84">
        <w:rPr>
          <w:rFonts w:hint="eastAsia"/>
          <w:szCs w:val="21"/>
        </w:rPr>
        <w:t>.</w:t>
      </w:r>
    </w:p>
    <w:p w:rsidR="005477A7" w:rsidRDefault="005477A7"/>
    <w:p w:rsidR="005B4849" w:rsidRDefault="005B4849"/>
    <w:p w:rsidR="005B4849" w:rsidRDefault="005B4849"/>
    <w:p w:rsidR="00772BAF" w:rsidRDefault="00051CC8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posOffset>2457450</wp:posOffset>
                </wp:positionH>
                <wp:positionV relativeFrom="paragraph">
                  <wp:posOffset>152400</wp:posOffset>
                </wp:positionV>
                <wp:extent cx="2819400" cy="1860550"/>
                <wp:effectExtent l="0" t="0" r="0" b="6350"/>
                <wp:wrapNone/>
                <wp:docPr id="30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9400" cy="1860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E0291" w:rsidRPr="00CE21A0" w:rsidRDefault="00051CC8" w:rsidP="005E0291">
                            <w:pPr>
                              <w:rPr>
                                <w:b/>
                                <w:szCs w:val="21"/>
                              </w:rPr>
                            </w:pPr>
                            <w:r w:rsidRPr="00051CC8">
                              <w:rPr>
                                <w:b/>
                                <w:szCs w:val="21"/>
                              </w:rPr>
                              <w:t>Fig</w:t>
                            </w:r>
                            <w:r w:rsidRPr="00051CC8">
                              <w:rPr>
                                <w:rFonts w:hint="eastAsia"/>
                                <w:b/>
                                <w:szCs w:val="21"/>
                              </w:rPr>
                              <w:t>.</w:t>
                            </w:r>
                            <w:r w:rsidRPr="00051CC8">
                              <w:rPr>
                                <w:b/>
                                <w:szCs w:val="21"/>
                              </w:rPr>
                              <w:t xml:space="preserve"> </w:t>
                            </w:r>
                            <w:r w:rsidRPr="00051CC8">
                              <w:rPr>
                                <w:rFonts w:hint="eastAsia"/>
                                <w:b/>
                                <w:szCs w:val="21"/>
                              </w:rPr>
                              <w:t>S3.</w:t>
                            </w:r>
                            <w:r w:rsidRPr="00051CC8">
                              <w:rPr>
                                <w:szCs w:val="21"/>
                              </w:rPr>
                              <w:t xml:space="preserve"> </w:t>
                            </w:r>
                            <w:r w:rsidRPr="00D5664B">
                              <w:rPr>
                                <w:rFonts w:hint="eastAsia"/>
                                <w:b/>
                                <w:szCs w:val="21"/>
                              </w:rPr>
                              <w:t xml:space="preserve">Effects of over-activation of </w:t>
                            </w:r>
                            <w:r w:rsidRPr="00D5664B">
                              <w:rPr>
                                <w:b/>
                                <w:szCs w:val="21"/>
                              </w:rPr>
                              <w:t>TRPV</w:t>
                            </w:r>
                            <w:r w:rsidRPr="00D5664B">
                              <w:rPr>
                                <w:rFonts w:hint="eastAsia"/>
                                <w:b/>
                                <w:szCs w:val="21"/>
                              </w:rPr>
                              <w:t>1</w:t>
                            </w:r>
                            <w:r w:rsidR="00C334D4" w:rsidRPr="00D5664B">
                              <w:rPr>
                                <w:rFonts w:hint="eastAsia"/>
                                <w:b/>
                                <w:szCs w:val="21"/>
                              </w:rPr>
                              <w:t xml:space="preserve"> by capsaicin</w:t>
                            </w:r>
                            <w:r w:rsidRPr="00D5664B">
                              <w:rPr>
                                <w:rFonts w:hint="eastAsia"/>
                                <w:b/>
                                <w:szCs w:val="21"/>
                              </w:rPr>
                              <w:t xml:space="preserve"> on the migration of Eca109 cells.</w:t>
                            </w:r>
                            <w:r w:rsidRPr="00051CC8">
                              <w:rPr>
                                <w:rFonts w:hint="eastAsia"/>
                                <w:szCs w:val="21"/>
                              </w:rPr>
                              <w:t xml:space="preserve"> Cell migration was assessed via a wound healing assay.</w:t>
                            </w:r>
                            <w:r w:rsidRPr="00DF31BA">
                              <w:rPr>
                                <w:rFonts w:ascii="AdvOT1ef757c0" w:hAnsi="AdvOT1ef757c0" w:cs="AdvOT1ef757c0"/>
                                <w:b/>
                                <w:kern w:val="0"/>
                                <w:szCs w:val="21"/>
                              </w:rPr>
                              <w:t xml:space="preserve"> </w:t>
                            </w:r>
                            <w:r w:rsidRPr="00DF31BA">
                              <w:rPr>
                                <w:rFonts w:hint="eastAsia"/>
                                <w:b/>
                                <w:szCs w:val="21"/>
                              </w:rPr>
                              <w:t>(</w:t>
                            </w:r>
                            <w:r w:rsidRPr="00DF31BA">
                              <w:rPr>
                                <w:b/>
                                <w:szCs w:val="21"/>
                              </w:rPr>
                              <w:t>A</w:t>
                            </w:r>
                            <w:r w:rsidRPr="00DF31BA">
                              <w:rPr>
                                <w:rFonts w:hint="eastAsia"/>
                                <w:b/>
                                <w:szCs w:val="21"/>
                              </w:rPr>
                              <w:t>)</w:t>
                            </w:r>
                            <w:r w:rsidRPr="00051CC8">
                              <w:rPr>
                                <w:szCs w:val="21"/>
                              </w:rPr>
                              <w:t xml:space="preserve"> </w:t>
                            </w:r>
                            <w:r w:rsidRPr="00051CC8">
                              <w:rPr>
                                <w:rFonts w:hint="eastAsia"/>
                                <w:szCs w:val="21"/>
                              </w:rPr>
                              <w:t xml:space="preserve">Representative images of Eca109 cell migration after exposure to capsaicin (15 </w:t>
                            </w:r>
                            <w:r w:rsidRPr="00051CC8">
                              <w:rPr>
                                <w:szCs w:val="21"/>
                              </w:rPr>
                              <w:t>μM</w:t>
                            </w:r>
                            <w:r w:rsidRPr="00051CC8">
                              <w:rPr>
                                <w:rFonts w:hint="eastAsia"/>
                                <w:szCs w:val="21"/>
                              </w:rPr>
                              <w:t xml:space="preserve">) or </w:t>
                            </w:r>
                            <w:r w:rsidR="00C334D4">
                              <w:rPr>
                                <w:rFonts w:hint="eastAsia"/>
                                <w:szCs w:val="21"/>
                              </w:rPr>
                              <w:t xml:space="preserve">capsaicin + </w:t>
                            </w:r>
                            <w:r w:rsidRPr="00051CC8">
                              <w:rPr>
                                <w:rFonts w:hint="eastAsia"/>
                                <w:szCs w:val="21"/>
                              </w:rPr>
                              <w:t xml:space="preserve">AMG9810 (10 nM). The white </w:t>
                            </w:r>
                            <w:r w:rsidR="00C334D4">
                              <w:rPr>
                                <w:rFonts w:hint="eastAsia"/>
                                <w:szCs w:val="21"/>
                              </w:rPr>
                              <w:t>dashed</w:t>
                            </w:r>
                            <w:r w:rsidRPr="00051CC8">
                              <w:rPr>
                                <w:rFonts w:hint="eastAsia"/>
                                <w:szCs w:val="21"/>
                              </w:rPr>
                              <w:t xml:space="preserve"> lines assisted to define the edging of the wounds.</w:t>
                            </w:r>
                            <w:r w:rsidR="00C334D4">
                              <w:rPr>
                                <w:rFonts w:hint="eastAsia"/>
                                <w:szCs w:val="21"/>
                              </w:rPr>
                              <w:t xml:space="preserve"> </w:t>
                            </w:r>
                            <w:r w:rsidR="005E0291">
                              <w:rPr>
                                <w:rFonts w:hint="eastAsia"/>
                                <w:szCs w:val="21"/>
                              </w:rPr>
                              <w:t>Scale bar:</w:t>
                            </w:r>
                            <w:r w:rsidR="005E0291">
                              <w:rPr>
                                <w:szCs w:val="21"/>
                              </w:rPr>
                              <w:t xml:space="preserve"> </w:t>
                            </w:r>
                            <w:r w:rsidR="005E0291">
                              <w:rPr>
                                <w:rFonts w:hint="eastAsia"/>
                                <w:szCs w:val="21"/>
                              </w:rPr>
                              <w:t>1.0 mm</w:t>
                            </w:r>
                            <w:r w:rsidR="005E0291" w:rsidRPr="00CE21A0">
                              <w:rPr>
                                <w:rFonts w:hint="eastAsia"/>
                                <w:szCs w:val="21"/>
                              </w:rPr>
                              <w:t>.</w:t>
                            </w:r>
                          </w:p>
                          <w:p w:rsidR="00051CC8" w:rsidRPr="00051CC8" w:rsidRDefault="00051CC8" w:rsidP="00051CC8">
                            <w:pPr>
                              <w:rPr>
                                <w:szCs w:val="21"/>
                              </w:rPr>
                            </w:pPr>
                          </w:p>
                          <w:p w:rsidR="00051CC8" w:rsidRPr="00051CC8" w:rsidRDefault="00051CC8">
                            <w:pPr>
                              <w:rPr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193.5pt;margin-top:12pt;width:222pt;height:14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mGvMgIAAB8EAAAOAAAAZHJzL2Uyb0RvYy54bWysU82O0zAQviPxDpbvNElpd9uo6WrpUoS0&#10;/EgLD+A4TmNhe4LtNikPsLwBJy7cea4+B2On262WG8IHy+MZf5755pvFVa8V2QnrJJiCZqOUEmE4&#10;VNJsCvr50/rFjBLnmamYAiMKuheOXi2fP1t0bS7G0ICqhCUIYlzetQVtvG/zJHG8EZq5EbTCoLMG&#10;q5lH026SyrIO0bVKxml6kXRgq9YCF87h7c3gpMuIX9eC+w917YQnqqCYm4+7jXsZ9mS5YPnGsraR&#10;/JgG+4csNJMGPz1B3TDPyNbKv6C05BYc1H7EQSdQ15KLWANWk6VPqrlrWCtiLUiOa080uf8Hy9/v&#10;Ploiq4K+TC8pMUxjkw4/vh9+/j78uifjQFDXuhzj7lqM9P0r6LHRsVjX3gL/4oiBVcPMRlxbC10j&#10;WIUJZuFlcvZ0wHEBpOzeQYX/sK2HCNTXVgf2kA+C6Nio/ak5oveE4+V4ls0nKbo4+rLZRTqdxvYl&#10;LH943lrn3wjQJBwKarH7EZ7tbp0P6bD8IST85kDJai2ViobdlCtlyY6hUtZxxQqehClDuoLOp+Np&#10;RDYQ3kcRaelRyUrqgs7SsAZtBTpemyqGeCbVcMZMlDnyEygZyPF92WNgIK2Eao9MWRgUixOGhwbs&#10;N0o6VGtB3dcts4IS9dYg2/NsMgnyjsZkejlGw557ynMPMxyhCuopGY4rH0ci8GDgGrtSy8jXYybH&#10;XFGFkcbjxASZn9sx6nGul38AAAD//wMAUEsDBBQABgAIAAAAIQDwrMtT3QAAAAoBAAAPAAAAZHJz&#10;L2Rvd25yZXYueG1sTI9BT4NAEIXvJv6HzZh4MXahrQWRpVETTa+t/QEDTIHIzhJ2W+i/dzzpaWby&#10;vbx5L9/OtlcXGn3n2EC8iEARV67uuDFw/Pp4TEH5gFxj75gMXMnDtri9yTGr3cR7uhxCo8SEfYYG&#10;2hCGTGtftWTRL9xALOzkRotBzrHR9YiTmNteL6Nooy12LB9aHOi9per7cLYGTrvp4el5Kj/DMdmv&#10;N2/YJaW7GnN/N7++gAo0hz8x/MaX6FBIptKdufaqN7BKE+kSDCzXMkWQrmJZSiGxEF3k+n+F4gcA&#10;AP//AwBQSwECLQAUAAYACAAAACEAtoM4kv4AAADhAQAAEwAAAAAAAAAAAAAAAAAAAAAAW0NvbnRl&#10;bnRfVHlwZXNdLnhtbFBLAQItABQABgAIAAAAIQA4/SH/1gAAAJQBAAALAAAAAAAAAAAAAAAAAC8B&#10;AABfcmVscy8ucmVsc1BLAQItABQABgAIAAAAIQAsHmGvMgIAAB8EAAAOAAAAAAAAAAAAAAAAAC4C&#10;AABkcnMvZTJvRG9jLnhtbFBLAQItABQABgAIAAAAIQDwrMtT3QAAAAoBAAAPAAAAAAAAAAAAAAAA&#10;AIwEAABkcnMvZG93bnJldi54bWxQSwUGAAAAAAQABADzAAAAlgUAAAAA&#10;" stroked="f">
                <v:textbox>
                  <w:txbxContent>
                    <w:p w:rsidR="005E0291" w:rsidRPr="00CE21A0" w:rsidRDefault="00051CC8" w:rsidP="005E0291">
                      <w:pPr>
                        <w:rPr>
                          <w:b/>
                          <w:szCs w:val="21"/>
                        </w:rPr>
                      </w:pPr>
                      <w:r w:rsidRPr="00051CC8">
                        <w:rPr>
                          <w:b/>
                          <w:szCs w:val="21"/>
                        </w:rPr>
                        <w:t>Fig</w:t>
                      </w:r>
                      <w:r w:rsidRPr="00051CC8">
                        <w:rPr>
                          <w:rFonts w:hint="eastAsia"/>
                          <w:b/>
                          <w:szCs w:val="21"/>
                        </w:rPr>
                        <w:t>.</w:t>
                      </w:r>
                      <w:r w:rsidRPr="00051CC8">
                        <w:rPr>
                          <w:b/>
                          <w:szCs w:val="21"/>
                        </w:rPr>
                        <w:t xml:space="preserve"> </w:t>
                      </w:r>
                      <w:r w:rsidRPr="00051CC8">
                        <w:rPr>
                          <w:rFonts w:hint="eastAsia"/>
                          <w:b/>
                          <w:szCs w:val="21"/>
                        </w:rPr>
                        <w:t>S3.</w:t>
                      </w:r>
                      <w:r w:rsidRPr="00051CC8">
                        <w:rPr>
                          <w:szCs w:val="21"/>
                        </w:rPr>
                        <w:t xml:space="preserve"> </w:t>
                      </w:r>
                      <w:r w:rsidRPr="00D5664B">
                        <w:rPr>
                          <w:rFonts w:hint="eastAsia"/>
                          <w:b/>
                          <w:szCs w:val="21"/>
                        </w:rPr>
                        <w:t xml:space="preserve">Effects of over-activation of </w:t>
                      </w:r>
                      <w:r w:rsidRPr="00D5664B">
                        <w:rPr>
                          <w:b/>
                          <w:szCs w:val="21"/>
                        </w:rPr>
                        <w:t>TRPV</w:t>
                      </w:r>
                      <w:r w:rsidRPr="00D5664B">
                        <w:rPr>
                          <w:rFonts w:hint="eastAsia"/>
                          <w:b/>
                          <w:szCs w:val="21"/>
                        </w:rPr>
                        <w:t>1</w:t>
                      </w:r>
                      <w:r w:rsidR="00C334D4" w:rsidRPr="00D5664B">
                        <w:rPr>
                          <w:rFonts w:hint="eastAsia"/>
                          <w:b/>
                          <w:szCs w:val="21"/>
                        </w:rPr>
                        <w:t xml:space="preserve"> by capsaicin</w:t>
                      </w:r>
                      <w:r w:rsidRPr="00D5664B">
                        <w:rPr>
                          <w:rFonts w:hint="eastAsia"/>
                          <w:b/>
                          <w:szCs w:val="21"/>
                        </w:rPr>
                        <w:t xml:space="preserve"> on the migration of Eca109 cells.</w:t>
                      </w:r>
                      <w:r w:rsidRPr="00051CC8">
                        <w:rPr>
                          <w:rFonts w:hint="eastAsia"/>
                          <w:szCs w:val="21"/>
                        </w:rPr>
                        <w:t xml:space="preserve"> Cell migration was assessed via a wound healing assay.</w:t>
                      </w:r>
                      <w:r w:rsidRPr="00DF31BA">
                        <w:rPr>
                          <w:rFonts w:ascii="AdvOT1ef757c0" w:hAnsi="AdvOT1ef757c0" w:cs="AdvOT1ef757c0"/>
                          <w:b/>
                          <w:kern w:val="0"/>
                          <w:szCs w:val="21"/>
                        </w:rPr>
                        <w:t xml:space="preserve"> </w:t>
                      </w:r>
                      <w:r w:rsidRPr="00DF31BA">
                        <w:rPr>
                          <w:rFonts w:hint="eastAsia"/>
                          <w:b/>
                          <w:szCs w:val="21"/>
                        </w:rPr>
                        <w:t>(</w:t>
                      </w:r>
                      <w:r w:rsidRPr="00DF31BA">
                        <w:rPr>
                          <w:b/>
                          <w:szCs w:val="21"/>
                        </w:rPr>
                        <w:t>A</w:t>
                      </w:r>
                      <w:r w:rsidRPr="00DF31BA">
                        <w:rPr>
                          <w:rFonts w:hint="eastAsia"/>
                          <w:b/>
                          <w:szCs w:val="21"/>
                        </w:rPr>
                        <w:t>)</w:t>
                      </w:r>
                      <w:r w:rsidRPr="00051CC8">
                        <w:rPr>
                          <w:szCs w:val="21"/>
                        </w:rPr>
                        <w:t xml:space="preserve"> </w:t>
                      </w:r>
                      <w:r w:rsidRPr="00051CC8">
                        <w:rPr>
                          <w:rFonts w:hint="eastAsia"/>
                          <w:szCs w:val="21"/>
                        </w:rPr>
                        <w:t xml:space="preserve">Representative images of Eca109 cell migration after exposure to capsaicin (15 </w:t>
                      </w:r>
                      <w:r w:rsidRPr="00051CC8">
                        <w:rPr>
                          <w:szCs w:val="21"/>
                        </w:rPr>
                        <w:t>μM</w:t>
                      </w:r>
                      <w:r w:rsidRPr="00051CC8">
                        <w:rPr>
                          <w:rFonts w:hint="eastAsia"/>
                          <w:szCs w:val="21"/>
                        </w:rPr>
                        <w:t xml:space="preserve">) or </w:t>
                      </w:r>
                      <w:r w:rsidR="00C334D4">
                        <w:rPr>
                          <w:rFonts w:hint="eastAsia"/>
                          <w:szCs w:val="21"/>
                        </w:rPr>
                        <w:t xml:space="preserve">capsaicin + </w:t>
                      </w:r>
                      <w:r w:rsidRPr="00051CC8">
                        <w:rPr>
                          <w:rFonts w:hint="eastAsia"/>
                          <w:szCs w:val="21"/>
                        </w:rPr>
                        <w:t xml:space="preserve">AMG9810 (10 nM). The white </w:t>
                      </w:r>
                      <w:r w:rsidR="00C334D4">
                        <w:rPr>
                          <w:rFonts w:hint="eastAsia"/>
                          <w:szCs w:val="21"/>
                        </w:rPr>
                        <w:t>dashed</w:t>
                      </w:r>
                      <w:r w:rsidRPr="00051CC8">
                        <w:rPr>
                          <w:rFonts w:hint="eastAsia"/>
                          <w:szCs w:val="21"/>
                        </w:rPr>
                        <w:t xml:space="preserve"> lines assisted to define the edging of the wounds.</w:t>
                      </w:r>
                      <w:r w:rsidR="00C334D4">
                        <w:rPr>
                          <w:rFonts w:hint="eastAsia"/>
                          <w:szCs w:val="21"/>
                        </w:rPr>
                        <w:t xml:space="preserve"> </w:t>
                      </w:r>
                      <w:r w:rsidR="005E0291">
                        <w:rPr>
                          <w:rFonts w:hint="eastAsia"/>
                          <w:szCs w:val="21"/>
                        </w:rPr>
                        <w:t>Scale bar:</w:t>
                      </w:r>
                      <w:r w:rsidR="005E0291">
                        <w:rPr>
                          <w:szCs w:val="21"/>
                        </w:rPr>
                        <w:t xml:space="preserve"> </w:t>
                      </w:r>
                      <w:r w:rsidR="005E0291">
                        <w:rPr>
                          <w:rFonts w:hint="eastAsia"/>
                          <w:szCs w:val="21"/>
                        </w:rPr>
                        <w:t>1.0 mm</w:t>
                      </w:r>
                      <w:r w:rsidR="005E0291" w:rsidRPr="00CE21A0">
                        <w:rPr>
                          <w:rFonts w:hint="eastAsia"/>
                          <w:szCs w:val="21"/>
                        </w:rPr>
                        <w:t>.</w:t>
                      </w:r>
                    </w:p>
                    <w:p w:rsidR="00051CC8" w:rsidRPr="00051CC8" w:rsidRDefault="00051CC8" w:rsidP="00051CC8">
                      <w:pPr>
                        <w:rPr>
                          <w:szCs w:val="21"/>
                        </w:rPr>
                      </w:pPr>
                    </w:p>
                    <w:p w:rsidR="00051CC8" w:rsidRPr="00051CC8" w:rsidRDefault="00051CC8">
                      <w:pPr>
                        <w:rPr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701A3">
        <w:rPr>
          <w:noProof/>
        </w:rPr>
        <w:drawing>
          <wp:inline distT="0" distB="0" distL="0" distR="0">
            <wp:extent cx="2247446" cy="2246258"/>
            <wp:effectExtent l="0" t="0" r="635" b="1905"/>
            <wp:docPr id="4" name="图片 4" descr="E:\GIBH\YanJS-PhD\PhD Gibh\Prjct PhD\OutComeS\Publicationns&amp;Dissertaion\expression of thermo-trpv in ESCC\article\Data processing\proliferation &amp;migratino\migration\use 171001 NE2&amp;Eca pic for suppl\Use Eca migration supplment\V1 3rd sbmt suppl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GIBH\YanJS-PhD\PhD Gibh\Prjct PhD\OutComeS\Publicationns&amp;Dissertaion\expression of thermo-trpv in ESCC\article\Data processing\proliferation &amp;migratino\migration\use 171001 NE2&amp;Eca pic for suppl\Use Eca migration supplment\V1 3rd sbmt suppl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8539" cy="224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2BAF" w:rsidRDefault="00772BAF"/>
    <w:p w:rsidR="00051CC8" w:rsidRDefault="00051CC8"/>
    <w:p w:rsidR="00051CC8" w:rsidRDefault="00051CC8"/>
    <w:p w:rsidR="00DF31BA" w:rsidRDefault="00DF31BA"/>
    <w:p w:rsidR="00BE0A27" w:rsidRDefault="00BE0A27"/>
    <w:p w:rsidR="00CE21A0" w:rsidRDefault="000A5449" w:rsidP="00CE21A0">
      <w:pPr>
        <w:jc w:val="left"/>
        <w:rPr>
          <w:b/>
          <w:sz w:val="18"/>
          <w:szCs w:val="18"/>
        </w:rPr>
      </w:pPr>
      <w:r>
        <w:rPr>
          <w:rFonts w:hint="eastAsia"/>
          <w:b/>
          <w:sz w:val="18"/>
          <w:szCs w:val="18"/>
        </w:rPr>
        <w:t xml:space="preserve"> </w:t>
      </w:r>
      <w:r w:rsidR="00E079BC" w:rsidRPr="00E079BC">
        <w:rPr>
          <w:b/>
          <w:noProof/>
          <w:sz w:val="18"/>
          <w:szCs w:val="18"/>
        </w:rPr>
        <w:drawing>
          <wp:inline distT="0" distB="0" distL="0" distR="0">
            <wp:extent cx="5274310" cy="1652024"/>
            <wp:effectExtent l="0" t="0" r="2540" b="5715"/>
            <wp:docPr id="6" name="图片 6" descr="E:\GIBH\YANJS-~1\1F19E~1.PHD\16CD0~1.PRJ\ZOUTCO~1\10ECA~1.PUB\136F4~1.EXP\15DE3~1.ART\2A78B~1.DAT\FORSUP~1\FIGSS3~1.USE\FIGS4~1.USE\NE2 migra suppl aft proof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GIBH\YANJS-~1\1F19E~1.PHD\16CD0~1.PRJ\ZOUTCO~1\10ECA~1.PUB\136F4~1.EXP\15DE3~1.ART\2A78B~1.DAT\FORSUP~1\FIGSS3~1.USE\FIGS4~1.USE\NE2 migra suppl aft proof.t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652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7A7" w:rsidRPr="00CE21A0" w:rsidRDefault="000A5449" w:rsidP="00CE21A0">
      <w:pPr>
        <w:rPr>
          <w:b/>
          <w:szCs w:val="21"/>
        </w:rPr>
      </w:pPr>
      <w:r w:rsidRPr="00CE21A0">
        <w:rPr>
          <w:b/>
          <w:szCs w:val="21"/>
        </w:rPr>
        <w:t>Fig</w:t>
      </w:r>
      <w:r w:rsidR="009F554B">
        <w:rPr>
          <w:rFonts w:hint="eastAsia"/>
          <w:b/>
          <w:szCs w:val="21"/>
        </w:rPr>
        <w:t>.</w:t>
      </w:r>
      <w:r w:rsidRPr="00CE21A0">
        <w:rPr>
          <w:b/>
          <w:szCs w:val="21"/>
        </w:rPr>
        <w:t xml:space="preserve"> </w:t>
      </w:r>
      <w:r w:rsidR="00B74887" w:rsidRPr="00CE21A0">
        <w:rPr>
          <w:rFonts w:hint="eastAsia"/>
          <w:b/>
          <w:szCs w:val="21"/>
        </w:rPr>
        <w:t>S</w:t>
      </w:r>
      <w:r w:rsidR="00051CC8">
        <w:rPr>
          <w:rFonts w:hint="eastAsia"/>
          <w:b/>
          <w:szCs w:val="21"/>
        </w:rPr>
        <w:t>4</w:t>
      </w:r>
      <w:r w:rsidRPr="00CE21A0">
        <w:rPr>
          <w:rFonts w:hint="eastAsia"/>
          <w:b/>
          <w:szCs w:val="21"/>
        </w:rPr>
        <w:t>.</w:t>
      </w:r>
      <w:r w:rsidR="006B5BC2" w:rsidRPr="00D5664B">
        <w:rPr>
          <w:rFonts w:hint="eastAsia"/>
          <w:b/>
          <w:szCs w:val="21"/>
        </w:rPr>
        <w:t xml:space="preserve"> </w:t>
      </w:r>
      <w:r w:rsidR="00B74887" w:rsidRPr="00D5664B">
        <w:rPr>
          <w:rFonts w:hint="eastAsia"/>
          <w:b/>
          <w:szCs w:val="21"/>
        </w:rPr>
        <w:t>Impact</w:t>
      </w:r>
      <w:r w:rsidR="006B5BC2" w:rsidRPr="00D5664B">
        <w:rPr>
          <w:rFonts w:hint="eastAsia"/>
          <w:b/>
          <w:szCs w:val="21"/>
        </w:rPr>
        <w:t xml:space="preserve">s of over-activation of </w:t>
      </w:r>
      <w:r w:rsidR="006B5BC2" w:rsidRPr="00D5664B">
        <w:rPr>
          <w:b/>
          <w:szCs w:val="21"/>
        </w:rPr>
        <w:t>TRPV</w:t>
      </w:r>
      <w:r w:rsidR="006B5BC2" w:rsidRPr="00D5664B">
        <w:rPr>
          <w:rFonts w:hint="eastAsia"/>
          <w:b/>
          <w:szCs w:val="21"/>
        </w:rPr>
        <w:t>-1 and 4</w:t>
      </w:r>
      <w:r w:rsidR="006B5BC2" w:rsidRPr="00D5664B">
        <w:rPr>
          <w:b/>
          <w:szCs w:val="21"/>
        </w:rPr>
        <w:t xml:space="preserve"> </w:t>
      </w:r>
      <w:r w:rsidR="006B5BC2" w:rsidRPr="00D5664B">
        <w:rPr>
          <w:rFonts w:hint="eastAsia"/>
          <w:b/>
          <w:szCs w:val="21"/>
        </w:rPr>
        <w:t>on the migration of NE2 cells.</w:t>
      </w:r>
      <w:r w:rsidR="006B5BC2" w:rsidRPr="009F554B">
        <w:rPr>
          <w:rFonts w:hint="eastAsia"/>
          <w:szCs w:val="21"/>
        </w:rPr>
        <w:t xml:space="preserve"> </w:t>
      </w:r>
      <w:r w:rsidR="006B5BC2" w:rsidRPr="00CE21A0">
        <w:rPr>
          <w:rFonts w:hint="eastAsia"/>
          <w:szCs w:val="21"/>
        </w:rPr>
        <w:t>Cell migration was measured via a wound healing assay.</w:t>
      </w:r>
      <w:r w:rsidR="006B5BC2" w:rsidRPr="00CE21A0">
        <w:rPr>
          <w:rFonts w:ascii="AdvOT1ef757c0" w:hAnsi="AdvOT1ef757c0" w:cs="AdvOT1ef757c0"/>
          <w:kern w:val="0"/>
          <w:szCs w:val="21"/>
        </w:rPr>
        <w:t xml:space="preserve"> </w:t>
      </w:r>
      <w:r w:rsidR="006B5BC2" w:rsidRPr="00DF31BA">
        <w:rPr>
          <w:b/>
          <w:szCs w:val="21"/>
        </w:rPr>
        <w:t>(A)</w:t>
      </w:r>
      <w:r w:rsidR="006B5BC2" w:rsidRPr="00CE21A0">
        <w:rPr>
          <w:szCs w:val="21"/>
        </w:rPr>
        <w:t xml:space="preserve"> </w:t>
      </w:r>
      <w:r w:rsidR="00EE42E8" w:rsidRPr="00CE21A0">
        <w:rPr>
          <w:rFonts w:hint="eastAsia"/>
          <w:szCs w:val="21"/>
        </w:rPr>
        <w:t>Exemplar</w:t>
      </w:r>
      <w:r w:rsidR="006B5BC2" w:rsidRPr="00CE21A0">
        <w:rPr>
          <w:rFonts w:hint="eastAsia"/>
          <w:szCs w:val="21"/>
        </w:rPr>
        <w:t xml:space="preserve"> images of NE2 cell migration after </w:t>
      </w:r>
      <w:r w:rsidR="007B088B" w:rsidRPr="00CE21A0">
        <w:rPr>
          <w:rFonts w:hint="eastAsia"/>
          <w:szCs w:val="21"/>
        </w:rPr>
        <w:t xml:space="preserve">recurrently brief </w:t>
      </w:r>
      <w:r w:rsidR="006B5BC2" w:rsidRPr="00CE21A0">
        <w:rPr>
          <w:rFonts w:hint="eastAsia"/>
          <w:szCs w:val="21"/>
        </w:rPr>
        <w:t xml:space="preserve">exposure to </w:t>
      </w:r>
      <w:r w:rsidR="007D6BC9" w:rsidRPr="00CE21A0">
        <w:rPr>
          <w:rFonts w:hint="eastAsia"/>
          <w:szCs w:val="21"/>
        </w:rPr>
        <w:t>heat stimul</w:t>
      </w:r>
      <w:r w:rsidR="00DF31BA">
        <w:rPr>
          <w:rFonts w:hint="eastAsia"/>
          <w:szCs w:val="21"/>
        </w:rPr>
        <w:t>i</w:t>
      </w:r>
      <w:r w:rsidR="007D6BC9" w:rsidRPr="00CE21A0">
        <w:rPr>
          <w:rFonts w:hint="eastAsia"/>
          <w:szCs w:val="21"/>
        </w:rPr>
        <w:t xml:space="preserve"> </w:t>
      </w:r>
      <w:r w:rsidR="007D6BC9" w:rsidRPr="00CE21A0">
        <w:rPr>
          <w:szCs w:val="21"/>
        </w:rPr>
        <w:t>(4</w:t>
      </w:r>
      <w:r w:rsidR="007D6BC9" w:rsidRPr="00CE21A0">
        <w:rPr>
          <w:rFonts w:hint="eastAsia"/>
          <w:szCs w:val="21"/>
        </w:rPr>
        <w:t>4</w:t>
      </w:r>
      <w:r w:rsidR="007D6BC9" w:rsidRPr="00CE21A0">
        <w:rPr>
          <w:b/>
          <w:szCs w:val="21"/>
        </w:rPr>
        <w:t>°</w:t>
      </w:r>
      <w:r w:rsidR="007D6BC9" w:rsidRPr="00CE21A0">
        <w:rPr>
          <w:szCs w:val="21"/>
        </w:rPr>
        <w:t>C</w:t>
      </w:r>
      <w:r w:rsidR="007D6BC9" w:rsidRPr="00CE21A0">
        <w:rPr>
          <w:rFonts w:hint="eastAsia"/>
          <w:szCs w:val="21"/>
        </w:rPr>
        <w:t xml:space="preserve"> water bath</w:t>
      </w:r>
      <w:r w:rsidR="007D6BC9" w:rsidRPr="00CE21A0">
        <w:rPr>
          <w:szCs w:val="21"/>
        </w:rPr>
        <w:t>)</w:t>
      </w:r>
      <w:r w:rsidR="007D6BC9">
        <w:rPr>
          <w:rFonts w:hint="eastAsia"/>
          <w:szCs w:val="21"/>
        </w:rPr>
        <w:t xml:space="preserve"> </w:t>
      </w:r>
      <w:r w:rsidR="00F036CA">
        <w:rPr>
          <w:rFonts w:hint="eastAsia"/>
          <w:szCs w:val="21"/>
        </w:rPr>
        <w:t>and</w:t>
      </w:r>
      <w:r w:rsidR="007D6BC9">
        <w:rPr>
          <w:rFonts w:hint="eastAsia"/>
          <w:szCs w:val="21"/>
        </w:rPr>
        <w:t xml:space="preserve"> application of</w:t>
      </w:r>
      <w:r w:rsidR="007D6BC9" w:rsidRPr="00CE21A0">
        <w:rPr>
          <w:rFonts w:hint="eastAsia"/>
          <w:szCs w:val="21"/>
        </w:rPr>
        <w:t xml:space="preserve"> </w:t>
      </w:r>
      <w:r w:rsidR="006B5BC2" w:rsidRPr="00CE21A0">
        <w:rPr>
          <w:rFonts w:hint="eastAsia"/>
          <w:szCs w:val="21"/>
        </w:rPr>
        <w:t xml:space="preserve">capsaicin (15 </w:t>
      </w:r>
      <w:r w:rsidR="006B5BC2" w:rsidRPr="00CE21A0">
        <w:rPr>
          <w:szCs w:val="21"/>
        </w:rPr>
        <w:t>μM</w:t>
      </w:r>
      <w:r w:rsidR="006B5BC2" w:rsidRPr="00CE21A0">
        <w:rPr>
          <w:rFonts w:hint="eastAsia"/>
          <w:szCs w:val="21"/>
        </w:rPr>
        <w:t xml:space="preserve">). AMG9810 was used as a TRPV1 antagonist. </w:t>
      </w:r>
      <w:r w:rsidR="006B5BC2" w:rsidRPr="00CE21A0">
        <w:rPr>
          <w:b/>
          <w:szCs w:val="21"/>
        </w:rPr>
        <w:t>(B)</w:t>
      </w:r>
      <w:r w:rsidR="007B088B" w:rsidRPr="00CE21A0">
        <w:rPr>
          <w:rFonts w:hint="eastAsia"/>
          <w:b/>
          <w:szCs w:val="21"/>
        </w:rPr>
        <w:t xml:space="preserve"> </w:t>
      </w:r>
      <w:r w:rsidR="007B088B" w:rsidRPr="00CE21A0">
        <w:rPr>
          <w:rFonts w:hint="eastAsia"/>
          <w:szCs w:val="21"/>
        </w:rPr>
        <w:t>Representative</w:t>
      </w:r>
      <w:r w:rsidR="006B5BC2" w:rsidRPr="00CE21A0">
        <w:rPr>
          <w:rFonts w:hint="eastAsia"/>
          <w:szCs w:val="21"/>
        </w:rPr>
        <w:t xml:space="preserve"> pictures of NE2 cell migration after recurrently brief exposure to hypotonic</w:t>
      </w:r>
      <w:bookmarkStart w:id="7" w:name="OLE_LINK90"/>
      <w:bookmarkStart w:id="8" w:name="OLE_LINK91"/>
      <w:r w:rsidR="006B5BC2" w:rsidRPr="00CE21A0">
        <w:rPr>
          <w:rFonts w:hint="eastAsia"/>
          <w:szCs w:val="21"/>
        </w:rPr>
        <w:t xml:space="preserve"> media (220 m Osm).</w:t>
      </w:r>
      <w:bookmarkEnd w:id="7"/>
      <w:bookmarkEnd w:id="8"/>
      <w:r w:rsidR="006B5BC2" w:rsidRPr="00CE21A0">
        <w:rPr>
          <w:rFonts w:hint="eastAsia"/>
          <w:szCs w:val="21"/>
        </w:rPr>
        <w:t xml:space="preserve"> Ruthenium red (RR) was used as a TRPVs inhibitor.</w:t>
      </w:r>
      <w:r w:rsidR="00F54A68">
        <w:rPr>
          <w:rFonts w:hint="eastAsia"/>
          <w:szCs w:val="21"/>
        </w:rPr>
        <w:t xml:space="preserve"> Cntl: control; </w:t>
      </w:r>
      <w:r w:rsidR="00F54A68" w:rsidRPr="002F5BE3">
        <w:rPr>
          <w:rFonts w:hint="eastAsia"/>
          <w:szCs w:val="21"/>
        </w:rPr>
        <w:t>Cap: capsaicin; AMG: AMG9810</w:t>
      </w:r>
      <w:r w:rsidR="00F54A68">
        <w:rPr>
          <w:rFonts w:hint="eastAsia"/>
          <w:szCs w:val="21"/>
        </w:rPr>
        <w:t>;</w:t>
      </w:r>
      <w:r w:rsidR="00F54A68" w:rsidRPr="00F54A68">
        <w:rPr>
          <w:rFonts w:hint="eastAsia"/>
          <w:szCs w:val="21"/>
        </w:rPr>
        <w:t xml:space="preserve"> </w:t>
      </w:r>
      <w:r w:rsidR="00F54A68" w:rsidRPr="002F5BE3">
        <w:rPr>
          <w:rFonts w:hint="eastAsia"/>
          <w:szCs w:val="21"/>
        </w:rPr>
        <w:t>RR: ruthenium red;</w:t>
      </w:r>
      <w:r w:rsidR="00F54A68">
        <w:rPr>
          <w:rFonts w:hint="eastAsia"/>
          <w:szCs w:val="21"/>
        </w:rPr>
        <w:t xml:space="preserve"> </w:t>
      </w:r>
      <w:r w:rsidR="00F54A68" w:rsidRPr="002F5BE3">
        <w:rPr>
          <w:rFonts w:hint="eastAsia"/>
          <w:szCs w:val="21"/>
        </w:rPr>
        <w:t>Osm220: osmotic pressure 220 mm Hg.</w:t>
      </w:r>
      <w:r w:rsidR="001B4FAF">
        <w:rPr>
          <w:rFonts w:hint="eastAsia"/>
          <w:szCs w:val="21"/>
        </w:rPr>
        <w:t xml:space="preserve"> </w:t>
      </w:r>
      <w:r w:rsidR="00364E6F" w:rsidRPr="00CE21A0">
        <w:rPr>
          <w:rFonts w:hint="eastAsia"/>
          <w:szCs w:val="21"/>
        </w:rPr>
        <w:t>Scale bar</w:t>
      </w:r>
      <w:r w:rsidR="001B4FAF">
        <w:rPr>
          <w:rFonts w:hint="eastAsia"/>
          <w:szCs w:val="21"/>
        </w:rPr>
        <w:t>:</w:t>
      </w:r>
      <w:r w:rsidR="00364E6F" w:rsidRPr="00CE21A0">
        <w:rPr>
          <w:rFonts w:hint="eastAsia"/>
          <w:szCs w:val="21"/>
        </w:rPr>
        <w:t xml:space="preserve"> </w:t>
      </w:r>
      <w:r w:rsidR="00E079BC">
        <w:rPr>
          <w:szCs w:val="21"/>
        </w:rPr>
        <w:t>500</w:t>
      </w:r>
      <w:r w:rsidR="001B4FAF">
        <w:rPr>
          <w:rFonts w:hint="eastAsia"/>
          <w:szCs w:val="21"/>
        </w:rPr>
        <w:t xml:space="preserve"> </w:t>
      </w:r>
      <w:r w:rsidR="00E079BC" w:rsidRPr="00CE21A0">
        <w:rPr>
          <w:szCs w:val="21"/>
        </w:rPr>
        <w:t>μ</w:t>
      </w:r>
      <w:r w:rsidR="001B4FAF">
        <w:rPr>
          <w:rFonts w:hint="eastAsia"/>
          <w:szCs w:val="21"/>
        </w:rPr>
        <w:t>m</w:t>
      </w:r>
      <w:r w:rsidR="00364E6F" w:rsidRPr="00CE21A0">
        <w:rPr>
          <w:rFonts w:hint="eastAsia"/>
          <w:szCs w:val="21"/>
        </w:rPr>
        <w:t>.</w:t>
      </w:r>
      <w:bookmarkStart w:id="9" w:name="_GoBack"/>
      <w:bookmarkEnd w:id="9"/>
    </w:p>
    <w:p w:rsidR="007255DB" w:rsidRPr="00F54A68" w:rsidRDefault="007255DB" w:rsidP="006B5BC2"/>
    <w:sectPr w:rsidR="007255DB" w:rsidRPr="00F54A68">
      <w:footerReference w:type="default" r:id="rId10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4346" w:rsidRDefault="003F4346" w:rsidP="00D232E2">
      <w:r>
        <w:separator/>
      </w:r>
    </w:p>
  </w:endnote>
  <w:endnote w:type="continuationSeparator" w:id="0">
    <w:p w:rsidR="003F4346" w:rsidRDefault="003F4346" w:rsidP="00D232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dvOT1ef757c0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36066335"/>
      <w:docPartObj>
        <w:docPartGallery w:val="Page Numbers (Bottom of Page)"/>
        <w:docPartUnique/>
      </w:docPartObj>
    </w:sdtPr>
    <w:sdtEndPr/>
    <w:sdtContent>
      <w:p w:rsidR="00EF0085" w:rsidRDefault="00EF0085" w:rsidP="00EF0085">
        <w:pPr>
          <w:pStyle w:val="a4"/>
          <w:ind w:firstLineChars="2250" w:firstLine="4050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79BC" w:rsidRPr="00E079BC">
          <w:rPr>
            <w:noProof/>
            <w:lang w:val="zh-CN"/>
          </w:rPr>
          <w:t>3</w:t>
        </w:r>
        <w:r>
          <w:fldChar w:fldCharType="end"/>
        </w:r>
      </w:p>
    </w:sdtContent>
  </w:sdt>
  <w:p w:rsidR="00EF0085" w:rsidRDefault="00EF0085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4346" w:rsidRDefault="003F4346" w:rsidP="00D232E2">
      <w:r>
        <w:separator/>
      </w:r>
    </w:p>
  </w:footnote>
  <w:footnote w:type="continuationSeparator" w:id="0">
    <w:p w:rsidR="003F4346" w:rsidRDefault="003F4346" w:rsidP="00D232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1458"/>
    <w:rsid w:val="0002791C"/>
    <w:rsid w:val="00051CC8"/>
    <w:rsid w:val="00057C32"/>
    <w:rsid w:val="00072E5E"/>
    <w:rsid w:val="000811E1"/>
    <w:rsid w:val="00081F93"/>
    <w:rsid w:val="000A4AE4"/>
    <w:rsid w:val="000A5449"/>
    <w:rsid w:val="000C5C7C"/>
    <w:rsid w:val="000F5BD3"/>
    <w:rsid w:val="001035E0"/>
    <w:rsid w:val="0011319B"/>
    <w:rsid w:val="00125A80"/>
    <w:rsid w:val="001360F2"/>
    <w:rsid w:val="00140CBC"/>
    <w:rsid w:val="001667F7"/>
    <w:rsid w:val="00171E49"/>
    <w:rsid w:val="00194BFD"/>
    <w:rsid w:val="001B4FAF"/>
    <w:rsid w:val="0020285D"/>
    <w:rsid w:val="00216A7A"/>
    <w:rsid w:val="00226172"/>
    <w:rsid w:val="0026200D"/>
    <w:rsid w:val="002701A3"/>
    <w:rsid w:val="00282BCA"/>
    <w:rsid w:val="002C6F27"/>
    <w:rsid w:val="002D4696"/>
    <w:rsid w:val="002D79E9"/>
    <w:rsid w:val="002E572D"/>
    <w:rsid w:val="002F5BD1"/>
    <w:rsid w:val="002F5BE3"/>
    <w:rsid w:val="00310551"/>
    <w:rsid w:val="00364E6F"/>
    <w:rsid w:val="003771B7"/>
    <w:rsid w:val="0037735F"/>
    <w:rsid w:val="003A6CAC"/>
    <w:rsid w:val="003C5165"/>
    <w:rsid w:val="003E138C"/>
    <w:rsid w:val="003F4346"/>
    <w:rsid w:val="00454D19"/>
    <w:rsid w:val="004B1A3D"/>
    <w:rsid w:val="004B64D8"/>
    <w:rsid w:val="004C496C"/>
    <w:rsid w:val="004C754D"/>
    <w:rsid w:val="004E0D9A"/>
    <w:rsid w:val="004E390D"/>
    <w:rsid w:val="005025F2"/>
    <w:rsid w:val="005477A7"/>
    <w:rsid w:val="005813DE"/>
    <w:rsid w:val="005A5EFC"/>
    <w:rsid w:val="005B4849"/>
    <w:rsid w:val="005E0291"/>
    <w:rsid w:val="005F6404"/>
    <w:rsid w:val="006200EF"/>
    <w:rsid w:val="006326C5"/>
    <w:rsid w:val="00633C90"/>
    <w:rsid w:val="00634749"/>
    <w:rsid w:val="0064685C"/>
    <w:rsid w:val="00650163"/>
    <w:rsid w:val="00656BF8"/>
    <w:rsid w:val="00661653"/>
    <w:rsid w:val="006B5BC2"/>
    <w:rsid w:val="006C22A7"/>
    <w:rsid w:val="006E029A"/>
    <w:rsid w:val="006F2006"/>
    <w:rsid w:val="006F3B8D"/>
    <w:rsid w:val="007255DB"/>
    <w:rsid w:val="00751AF5"/>
    <w:rsid w:val="00756409"/>
    <w:rsid w:val="00772BAF"/>
    <w:rsid w:val="007B088B"/>
    <w:rsid w:val="007D6BC9"/>
    <w:rsid w:val="007F1C05"/>
    <w:rsid w:val="00801458"/>
    <w:rsid w:val="00822B50"/>
    <w:rsid w:val="009022A8"/>
    <w:rsid w:val="009124F2"/>
    <w:rsid w:val="009131DE"/>
    <w:rsid w:val="00940EF8"/>
    <w:rsid w:val="00966E5C"/>
    <w:rsid w:val="00980BB5"/>
    <w:rsid w:val="00986A84"/>
    <w:rsid w:val="009D3F71"/>
    <w:rsid w:val="009F554B"/>
    <w:rsid w:val="00A0345D"/>
    <w:rsid w:val="00A57CEA"/>
    <w:rsid w:val="00A94FCB"/>
    <w:rsid w:val="00AB4C30"/>
    <w:rsid w:val="00AB7550"/>
    <w:rsid w:val="00AC5CCE"/>
    <w:rsid w:val="00AE10B9"/>
    <w:rsid w:val="00AF2E7E"/>
    <w:rsid w:val="00AF3AFB"/>
    <w:rsid w:val="00B34060"/>
    <w:rsid w:val="00B45C7A"/>
    <w:rsid w:val="00B716E2"/>
    <w:rsid w:val="00B74887"/>
    <w:rsid w:val="00B800AB"/>
    <w:rsid w:val="00BC13B8"/>
    <w:rsid w:val="00BE0A27"/>
    <w:rsid w:val="00BF04A1"/>
    <w:rsid w:val="00C00877"/>
    <w:rsid w:val="00C12C32"/>
    <w:rsid w:val="00C334D4"/>
    <w:rsid w:val="00C56DF3"/>
    <w:rsid w:val="00C744F8"/>
    <w:rsid w:val="00C76696"/>
    <w:rsid w:val="00C8436D"/>
    <w:rsid w:val="00CB42E8"/>
    <w:rsid w:val="00CC4E54"/>
    <w:rsid w:val="00CE08A6"/>
    <w:rsid w:val="00CE21A0"/>
    <w:rsid w:val="00CF60A4"/>
    <w:rsid w:val="00D07DFA"/>
    <w:rsid w:val="00D175D6"/>
    <w:rsid w:val="00D232E2"/>
    <w:rsid w:val="00D233CE"/>
    <w:rsid w:val="00D3220A"/>
    <w:rsid w:val="00D524D1"/>
    <w:rsid w:val="00D5664B"/>
    <w:rsid w:val="00D6494C"/>
    <w:rsid w:val="00DD5D66"/>
    <w:rsid w:val="00DE5F7B"/>
    <w:rsid w:val="00DF31BA"/>
    <w:rsid w:val="00DF6044"/>
    <w:rsid w:val="00E079BC"/>
    <w:rsid w:val="00E126A8"/>
    <w:rsid w:val="00E2252F"/>
    <w:rsid w:val="00E34539"/>
    <w:rsid w:val="00E45A7B"/>
    <w:rsid w:val="00E569D8"/>
    <w:rsid w:val="00E9007D"/>
    <w:rsid w:val="00EA427C"/>
    <w:rsid w:val="00EB0AF7"/>
    <w:rsid w:val="00EB4C85"/>
    <w:rsid w:val="00EE35FE"/>
    <w:rsid w:val="00EE42E8"/>
    <w:rsid w:val="00EE57EF"/>
    <w:rsid w:val="00EF0085"/>
    <w:rsid w:val="00F036CA"/>
    <w:rsid w:val="00F12439"/>
    <w:rsid w:val="00F271AC"/>
    <w:rsid w:val="00F54A68"/>
    <w:rsid w:val="00F8250F"/>
    <w:rsid w:val="00F82D5B"/>
    <w:rsid w:val="00F86F5A"/>
    <w:rsid w:val="00FF7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D52A1B49-2F3E-4057-808A-635C5D445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77A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D232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D232E2"/>
    <w:rPr>
      <w:noProof/>
      <w:kern w:val="2"/>
      <w:sz w:val="18"/>
      <w:szCs w:val="18"/>
    </w:rPr>
  </w:style>
  <w:style w:type="paragraph" w:styleId="a4">
    <w:name w:val="footer"/>
    <w:basedOn w:val="a"/>
    <w:link w:val="Char0"/>
    <w:uiPriority w:val="99"/>
    <w:rsid w:val="00D232E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232E2"/>
    <w:rPr>
      <w:noProof/>
      <w:kern w:val="2"/>
      <w:sz w:val="18"/>
      <w:szCs w:val="18"/>
    </w:rPr>
  </w:style>
  <w:style w:type="paragraph" w:styleId="a5">
    <w:name w:val="Balloon Text"/>
    <w:basedOn w:val="a"/>
    <w:link w:val="Char1"/>
    <w:rsid w:val="00BF04A1"/>
    <w:rPr>
      <w:sz w:val="18"/>
      <w:szCs w:val="18"/>
    </w:rPr>
  </w:style>
  <w:style w:type="character" w:customStyle="1" w:styleId="Char1">
    <w:name w:val="批注框文本 Char"/>
    <w:basedOn w:val="a0"/>
    <w:link w:val="a5"/>
    <w:rsid w:val="00BF04A1"/>
    <w:rPr>
      <w:noProof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061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</TotalTime>
  <Pages>3</Pages>
  <Words>332</Words>
  <Characters>1894</Characters>
  <Application>Microsoft Office Word</Application>
  <DocSecurity>0</DocSecurity>
  <Lines>15</Lines>
  <Paragraphs>4</Paragraphs>
  <ScaleCrop>false</ScaleCrop>
  <Company>Sky123.Org</Company>
  <LinksUpToDate>false</LinksUpToDate>
  <CharactersWithSpaces>2222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max</cp:lastModifiedBy>
  <cp:revision>13</cp:revision>
  <dcterms:created xsi:type="dcterms:W3CDTF">2018-06-15T14:19:00Z</dcterms:created>
  <dcterms:modified xsi:type="dcterms:W3CDTF">2018-12-07T10:59:00Z</dcterms:modified>
</cp:coreProperties>
</file>