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E6473" w14:textId="77777777" w:rsidR="00BC29B3" w:rsidRDefault="00BC29B3">
      <w:pPr>
        <w:ind w:left="-720" w:right="-720"/>
        <w:jc w:val="center"/>
        <w:rPr>
          <w:rFonts w:ascii="Times New Roman" w:eastAsia="Times New Roman" w:hAnsi="Times New Roman" w:cs="Times New Roman"/>
          <w:b/>
        </w:rPr>
      </w:pPr>
    </w:p>
    <w:p w14:paraId="15C07981" w14:textId="77777777" w:rsidR="00BC29B3" w:rsidRDefault="00BC29B3">
      <w:pPr>
        <w:ind w:left="-720" w:right="-720"/>
        <w:jc w:val="center"/>
        <w:rPr>
          <w:rFonts w:ascii="Times New Roman" w:eastAsia="Times New Roman" w:hAnsi="Times New Roman" w:cs="Times New Roman"/>
          <w:b/>
        </w:rPr>
      </w:pPr>
    </w:p>
    <w:p w14:paraId="140208A8" w14:textId="77777777" w:rsidR="00BC29B3" w:rsidRDefault="00BC29B3">
      <w:pPr>
        <w:ind w:left="-720" w:right="-720"/>
        <w:jc w:val="center"/>
        <w:rPr>
          <w:rFonts w:ascii="Times New Roman" w:eastAsia="Times New Roman" w:hAnsi="Times New Roman" w:cs="Times New Roman"/>
          <w:b/>
        </w:rPr>
      </w:pPr>
    </w:p>
    <w:p w14:paraId="2D12D0C0" w14:textId="77777777" w:rsidR="00BC29B3" w:rsidRDefault="00BC29B3">
      <w:pPr>
        <w:ind w:left="-720" w:right="-720"/>
        <w:jc w:val="center"/>
        <w:rPr>
          <w:rFonts w:ascii="Times New Roman" w:eastAsia="Times New Roman" w:hAnsi="Times New Roman" w:cs="Times New Roman"/>
          <w:b/>
        </w:rPr>
      </w:pPr>
    </w:p>
    <w:p w14:paraId="45DF26AC" w14:textId="77777777" w:rsidR="00BC29B3" w:rsidRDefault="00BC29B3">
      <w:pPr>
        <w:ind w:left="-720" w:right="-720"/>
        <w:jc w:val="center"/>
        <w:rPr>
          <w:rFonts w:ascii="Times New Roman" w:eastAsia="Times New Roman" w:hAnsi="Times New Roman" w:cs="Times New Roman"/>
          <w:b/>
        </w:rPr>
      </w:pPr>
    </w:p>
    <w:p w14:paraId="1CDB74EB" w14:textId="77777777" w:rsidR="00BC29B3" w:rsidRDefault="00BC29B3">
      <w:pPr>
        <w:jc w:val="center"/>
        <w:rPr>
          <w:rFonts w:ascii="Times New Roman" w:eastAsia="Times New Roman" w:hAnsi="Times New Roman" w:cs="Times New Roman"/>
          <w:b/>
        </w:rPr>
      </w:pPr>
    </w:p>
    <w:p w14:paraId="2A212C72" w14:textId="77777777" w:rsidR="00BC29B3" w:rsidRPr="00D50718" w:rsidRDefault="00BC29B3">
      <w:pPr>
        <w:jc w:val="center"/>
        <w:rPr>
          <w:rFonts w:ascii="Times New Roman" w:eastAsia="Times New Roman" w:hAnsi="Times New Roman" w:cs="Times New Roman"/>
          <w:b/>
          <w:sz w:val="24"/>
          <w:szCs w:val="24"/>
        </w:rPr>
      </w:pPr>
    </w:p>
    <w:p w14:paraId="55B2D96B" w14:textId="5E0C05E2" w:rsidR="00BC29B3" w:rsidRPr="00D50718" w:rsidRDefault="00B02D73">
      <w:pPr>
        <w:jc w:val="center"/>
        <w:rPr>
          <w:rFonts w:ascii="Times New Roman" w:eastAsia="Times New Roman" w:hAnsi="Times New Roman" w:cs="Times New Roman"/>
          <w:b/>
          <w:sz w:val="24"/>
          <w:szCs w:val="24"/>
        </w:rPr>
      </w:pPr>
      <w:r w:rsidRPr="00D50718">
        <w:rPr>
          <w:rFonts w:ascii="Times New Roman" w:eastAsia="Times New Roman" w:hAnsi="Times New Roman" w:cs="Times New Roman"/>
          <w:b/>
          <w:sz w:val="24"/>
          <w:szCs w:val="24"/>
        </w:rPr>
        <w:t xml:space="preserve">Supplementary </w:t>
      </w:r>
      <w:r w:rsidR="0053179D">
        <w:rPr>
          <w:rFonts w:ascii="Times New Roman" w:eastAsia="Times New Roman" w:hAnsi="Times New Roman" w:cs="Times New Roman"/>
          <w:b/>
          <w:sz w:val="24"/>
          <w:szCs w:val="24"/>
        </w:rPr>
        <w:t>Methods</w:t>
      </w:r>
    </w:p>
    <w:p w14:paraId="494BCD10" w14:textId="77777777" w:rsidR="00BC29B3" w:rsidRPr="00D50718" w:rsidRDefault="00BC29B3">
      <w:pPr>
        <w:jc w:val="center"/>
        <w:rPr>
          <w:rFonts w:ascii="Times New Roman" w:eastAsia="Times New Roman" w:hAnsi="Times New Roman" w:cs="Times New Roman"/>
          <w:sz w:val="24"/>
          <w:szCs w:val="24"/>
        </w:rPr>
      </w:pPr>
    </w:p>
    <w:p w14:paraId="7C06CDEE" w14:textId="77777777" w:rsidR="00BC29B3" w:rsidRPr="00D50718" w:rsidRDefault="00000000">
      <w:pPr>
        <w:jc w:val="center"/>
        <w:rPr>
          <w:rFonts w:ascii="Times New Roman" w:eastAsia="Times New Roman" w:hAnsi="Times New Roman" w:cs="Times New Roman"/>
          <w:sz w:val="24"/>
          <w:szCs w:val="24"/>
        </w:rPr>
      </w:pPr>
      <w:r w:rsidRPr="00D50718">
        <w:rPr>
          <w:rFonts w:ascii="Times New Roman" w:eastAsia="Times New Roman" w:hAnsi="Times New Roman" w:cs="Times New Roman"/>
          <w:sz w:val="24"/>
          <w:szCs w:val="24"/>
        </w:rPr>
        <w:t>Genetic influences for distinct impulsivity domains are differentially associated with early substance use initiation: Results from the ABCD Study</w:t>
      </w:r>
    </w:p>
    <w:p w14:paraId="2C170B9D" w14:textId="77777777" w:rsidR="00BC29B3" w:rsidRPr="00D50718" w:rsidRDefault="00BC29B3">
      <w:pPr>
        <w:jc w:val="center"/>
        <w:rPr>
          <w:rFonts w:ascii="Times New Roman" w:eastAsia="Times New Roman" w:hAnsi="Times New Roman" w:cs="Times New Roman"/>
          <w:sz w:val="24"/>
          <w:szCs w:val="24"/>
        </w:rPr>
      </w:pPr>
    </w:p>
    <w:p w14:paraId="0B254BF2" w14:textId="77777777" w:rsidR="00BC29B3" w:rsidRPr="00D50718" w:rsidRDefault="00BC29B3">
      <w:pPr>
        <w:jc w:val="center"/>
        <w:rPr>
          <w:rFonts w:ascii="Times New Roman" w:eastAsia="Times New Roman" w:hAnsi="Times New Roman" w:cs="Times New Roman"/>
          <w:sz w:val="24"/>
          <w:szCs w:val="24"/>
        </w:rPr>
      </w:pPr>
    </w:p>
    <w:p w14:paraId="30DF4873" w14:textId="77777777" w:rsidR="00BC29B3" w:rsidRPr="00D50718" w:rsidRDefault="00000000">
      <w:pPr>
        <w:jc w:val="center"/>
        <w:rPr>
          <w:rFonts w:ascii="Times New Roman" w:eastAsia="Times New Roman" w:hAnsi="Times New Roman" w:cs="Times New Roman"/>
          <w:sz w:val="24"/>
          <w:szCs w:val="24"/>
        </w:rPr>
      </w:pPr>
      <w:r w:rsidRPr="00D50718">
        <w:rPr>
          <w:rFonts w:ascii="Times New Roman" w:eastAsia="Times New Roman" w:hAnsi="Times New Roman" w:cs="Times New Roman"/>
          <w:sz w:val="24"/>
          <w:szCs w:val="24"/>
        </w:rPr>
        <w:t>Ethan Kinstler</w:t>
      </w:r>
      <w:r w:rsidRPr="00D50718">
        <w:rPr>
          <w:rFonts w:ascii="Times New Roman" w:eastAsia="Times New Roman" w:hAnsi="Times New Roman" w:cs="Times New Roman"/>
          <w:sz w:val="24"/>
          <w:szCs w:val="24"/>
          <w:vertAlign w:val="superscript"/>
        </w:rPr>
        <w:t>1</w:t>
      </w:r>
      <w:r w:rsidRPr="00D50718">
        <w:rPr>
          <w:rFonts w:ascii="Times New Roman" w:eastAsia="Times New Roman" w:hAnsi="Times New Roman" w:cs="Times New Roman"/>
          <w:sz w:val="24"/>
          <w:szCs w:val="24"/>
        </w:rPr>
        <w:t>, Aaron J. Gorelik</w:t>
      </w:r>
      <w:r w:rsidRPr="00D50718">
        <w:rPr>
          <w:rFonts w:ascii="Times New Roman" w:eastAsia="Times New Roman" w:hAnsi="Times New Roman" w:cs="Times New Roman"/>
          <w:sz w:val="24"/>
          <w:szCs w:val="24"/>
          <w:vertAlign w:val="superscript"/>
        </w:rPr>
        <w:t>1</w:t>
      </w:r>
      <w:r w:rsidRPr="00D50718">
        <w:rPr>
          <w:rFonts w:ascii="Times New Roman" w:eastAsia="Times New Roman" w:hAnsi="Times New Roman" w:cs="Times New Roman"/>
          <w:sz w:val="24"/>
          <w:szCs w:val="24"/>
        </w:rPr>
        <w:t>, Sarah E. Paul</w:t>
      </w:r>
      <w:r w:rsidRPr="00D50718">
        <w:rPr>
          <w:rFonts w:ascii="Times New Roman" w:eastAsia="Times New Roman" w:hAnsi="Times New Roman" w:cs="Times New Roman"/>
          <w:sz w:val="24"/>
          <w:szCs w:val="24"/>
          <w:vertAlign w:val="superscript"/>
        </w:rPr>
        <w:t>1</w:t>
      </w:r>
      <w:r w:rsidRPr="00D50718">
        <w:rPr>
          <w:rFonts w:ascii="Times New Roman" w:eastAsia="Times New Roman" w:hAnsi="Times New Roman" w:cs="Times New Roman"/>
          <w:sz w:val="24"/>
          <w:szCs w:val="24"/>
        </w:rPr>
        <w:t>, Adamya Aggarwal</w:t>
      </w:r>
      <w:r w:rsidRPr="00D50718">
        <w:rPr>
          <w:rFonts w:ascii="Times New Roman" w:eastAsia="Times New Roman" w:hAnsi="Times New Roman" w:cs="Times New Roman"/>
          <w:sz w:val="24"/>
          <w:szCs w:val="24"/>
          <w:vertAlign w:val="superscript"/>
        </w:rPr>
        <w:t>1</w:t>
      </w:r>
      <w:r w:rsidRPr="00D50718">
        <w:rPr>
          <w:rFonts w:ascii="Times New Roman" w:eastAsia="Times New Roman" w:hAnsi="Times New Roman" w:cs="Times New Roman"/>
          <w:sz w:val="24"/>
          <w:szCs w:val="24"/>
        </w:rPr>
        <w:t>, Emma C. Johnson</w:t>
      </w:r>
      <w:r w:rsidRPr="00D50718">
        <w:rPr>
          <w:rFonts w:ascii="Times New Roman" w:eastAsia="Times New Roman" w:hAnsi="Times New Roman" w:cs="Times New Roman"/>
          <w:sz w:val="24"/>
          <w:szCs w:val="24"/>
          <w:vertAlign w:val="superscript"/>
        </w:rPr>
        <w:t>2</w:t>
      </w:r>
      <w:r w:rsidRPr="00D50718">
        <w:rPr>
          <w:rFonts w:ascii="Times New Roman" w:eastAsia="Times New Roman" w:hAnsi="Times New Roman" w:cs="Times New Roman"/>
          <w:sz w:val="24"/>
          <w:szCs w:val="24"/>
        </w:rPr>
        <w:t>, Melissa A. Cyders</w:t>
      </w:r>
      <w:r w:rsidRPr="00D50718">
        <w:rPr>
          <w:rFonts w:ascii="Times New Roman" w:eastAsia="Times New Roman" w:hAnsi="Times New Roman" w:cs="Times New Roman"/>
          <w:sz w:val="24"/>
          <w:szCs w:val="24"/>
          <w:vertAlign w:val="superscript"/>
        </w:rPr>
        <w:t>3</w:t>
      </w:r>
      <w:r w:rsidRPr="00D50718">
        <w:rPr>
          <w:rFonts w:ascii="Times New Roman" w:eastAsia="Times New Roman" w:hAnsi="Times New Roman" w:cs="Times New Roman"/>
          <w:sz w:val="24"/>
          <w:szCs w:val="24"/>
        </w:rPr>
        <w:t>, Arpana Agrawal</w:t>
      </w:r>
      <w:r w:rsidRPr="00D50718">
        <w:rPr>
          <w:rFonts w:ascii="Times New Roman" w:eastAsia="Times New Roman" w:hAnsi="Times New Roman" w:cs="Times New Roman"/>
          <w:sz w:val="24"/>
          <w:szCs w:val="24"/>
          <w:vertAlign w:val="superscript"/>
        </w:rPr>
        <w:t>2</w:t>
      </w:r>
      <w:r w:rsidRPr="00D50718">
        <w:rPr>
          <w:rFonts w:ascii="Times New Roman" w:eastAsia="Times New Roman" w:hAnsi="Times New Roman" w:cs="Times New Roman"/>
          <w:sz w:val="24"/>
          <w:szCs w:val="24"/>
        </w:rPr>
        <w:t>, Ryan Bogdan</w:t>
      </w:r>
      <w:r w:rsidRPr="00D50718">
        <w:rPr>
          <w:rFonts w:ascii="Times New Roman" w:eastAsia="Times New Roman" w:hAnsi="Times New Roman" w:cs="Times New Roman"/>
          <w:sz w:val="24"/>
          <w:szCs w:val="24"/>
          <w:vertAlign w:val="superscript"/>
        </w:rPr>
        <w:t>1</w:t>
      </w:r>
      <w:r w:rsidRPr="00D50718">
        <w:rPr>
          <w:rFonts w:ascii="Times New Roman" w:eastAsia="Times New Roman" w:hAnsi="Times New Roman" w:cs="Times New Roman"/>
          <w:sz w:val="24"/>
          <w:szCs w:val="24"/>
        </w:rPr>
        <w:t>, Alex P. Miller</w:t>
      </w:r>
      <w:r w:rsidRPr="00D50718">
        <w:rPr>
          <w:rFonts w:ascii="Times New Roman" w:eastAsia="Times New Roman" w:hAnsi="Times New Roman" w:cs="Times New Roman"/>
          <w:sz w:val="24"/>
          <w:szCs w:val="24"/>
          <w:vertAlign w:val="superscript"/>
        </w:rPr>
        <w:t>4</w:t>
      </w:r>
    </w:p>
    <w:p w14:paraId="00EB2CD6" w14:textId="77777777" w:rsidR="00BC29B3" w:rsidRPr="00D50718" w:rsidRDefault="00BC29B3">
      <w:pPr>
        <w:jc w:val="center"/>
        <w:rPr>
          <w:rFonts w:ascii="Times New Roman" w:eastAsia="Times New Roman" w:hAnsi="Times New Roman" w:cs="Times New Roman"/>
          <w:sz w:val="24"/>
          <w:szCs w:val="24"/>
        </w:rPr>
      </w:pPr>
    </w:p>
    <w:p w14:paraId="5923C50A" w14:textId="77777777" w:rsidR="00BC29B3" w:rsidRPr="00D50718" w:rsidRDefault="00BC29B3">
      <w:pPr>
        <w:jc w:val="center"/>
        <w:rPr>
          <w:rFonts w:ascii="Times New Roman" w:eastAsia="Times New Roman" w:hAnsi="Times New Roman" w:cs="Times New Roman"/>
          <w:sz w:val="24"/>
          <w:szCs w:val="24"/>
        </w:rPr>
      </w:pPr>
    </w:p>
    <w:p w14:paraId="4C4AEC6C" w14:textId="77777777" w:rsidR="00BC29B3" w:rsidRPr="00D50718" w:rsidRDefault="00BC29B3">
      <w:pPr>
        <w:jc w:val="center"/>
        <w:rPr>
          <w:rFonts w:ascii="Times New Roman" w:eastAsia="Times New Roman" w:hAnsi="Times New Roman" w:cs="Times New Roman"/>
          <w:sz w:val="24"/>
          <w:szCs w:val="24"/>
        </w:rPr>
      </w:pPr>
    </w:p>
    <w:p w14:paraId="715CBDBA" w14:textId="77777777" w:rsidR="00BC29B3" w:rsidRPr="00D50718" w:rsidRDefault="00BC29B3">
      <w:pPr>
        <w:jc w:val="center"/>
        <w:rPr>
          <w:rFonts w:ascii="Times New Roman" w:eastAsia="Times New Roman" w:hAnsi="Times New Roman" w:cs="Times New Roman"/>
          <w:sz w:val="24"/>
          <w:szCs w:val="24"/>
        </w:rPr>
      </w:pPr>
    </w:p>
    <w:p w14:paraId="0DE78840" w14:textId="77777777" w:rsidR="00BC29B3" w:rsidRPr="00D50718" w:rsidRDefault="00000000">
      <w:pPr>
        <w:jc w:val="center"/>
        <w:rPr>
          <w:rFonts w:ascii="Times New Roman" w:eastAsia="Times New Roman" w:hAnsi="Times New Roman" w:cs="Times New Roman"/>
          <w:sz w:val="24"/>
          <w:szCs w:val="24"/>
        </w:rPr>
      </w:pPr>
      <w:r w:rsidRPr="00D50718">
        <w:rPr>
          <w:rFonts w:ascii="Times New Roman" w:eastAsia="Times New Roman" w:hAnsi="Times New Roman" w:cs="Times New Roman"/>
          <w:sz w:val="24"/>
          <w:szCs w:val="24"/>
        </w:rPr>
        <w:t>1. Department of Psychological &amp; Brain Sciences, Washington University in Saint Louis, St. Louis, MO</w:t>
      </w:r>
    </w:p>
    <w:p w14:paraId="0662C683" w14:textId="77777777" w:rsidR="00BC29B3" w:rsidRPr="00D50718" w:rsidRDefault="00000000">
      <w:pPr>
        <w:jc w:val="center"/>
        <w:rPr>
          <w:rFonts w:ascii="Times New Roman" w:eastAsia="Times New Roman" w:hAnsi="Times New Roman" w:cs="Times New Roman"/>
          <w:sz w:val="24"/>
          <w:szCs w:val="24"/>
        </w:rPr>
      </w:pPr>
      <w:r w:rsidRPr="00D50718">
        <w:rPr>
          <w:rFonts w:ascii="Times New Roman" w:eastAsia="Times New Roman" w:hAnsi="Times New Roman" w:cs="Times New Roman"/>
          <w:sz w:val="24"/>
          <w:szCs w:val="24"/>
        </w:rPr>
        <w:t>2. Department of Psychiatry, Washington University School of Medicine, St. Louis, MO</w:t>
      </w:r>
    </w:p>
    <w:p w14:paraId="1666391A" w14:textId="77777777" w:rsidR="00BC29B3" w:rsidRPr="00D50718" w:rsidRDefault="00000000">
      <w:pPr>
        <w:jc w:val="center"/>
        <w:rPr>
          <w:rFonts w:ascii="Times New Roman" w:eastAsia="Times New Roman" w:hAnsi="Times New Roman" w:cs="Times New Roman"/>
          <w:sz w:val="24"/>
          <w:szCs w:val="24"/>
        </w:rPr>
      </w:pPr>
      <w:r w:rsidRPr="00D50718">
        <w:rPr>
          <w:rFonts w:ascii="Times New Roman" w:eastAsia="Times New Roman" w:hAnsi="Times New Roman" w:cs="Times New Roman"/>
          <w:sz w:val="24"/>
          <w:szCs w:val="24"/>
        </w:rPr>
        <w:t>3. Department of Psychology, Indiana University Indianapolis, Indianapolis, IN</w:t>
      </w:r>
    </w:p>
    <w:p w14:paraId="6AA9660C" w14:textId="77777777" w:rsidR="00BC29B3" w:rsidRPr="00D50718" w:rsidRDefault="00000000">
      <w:pPr>
        <w:jc w:val="center"/>
        <w:rPr>
          <w:rFonts w:ascii="Times New Roman" w:eastAsia="Times New Roman" w:hAnsi="Times New Roman" w:cs="Times New Roman"/>
          <w:sz w:val="24"/>
          <w:szCs w:val="24"/>
        </w:rPr>
      </w:pPr>
      <w:r w:rsidRPr="00D50718">
        <w:rPr>
          <w:rFonts w:ascii="Times New Roman" w:eastAsia="Times New Roman" w:hAnsi="Times New Roman" w:cs="Times New Roman"/>
          <w:sz w:val="24"/>
          <w:szCs w:val="24"/>
        </w:rPr>
        <w:t>4. Department of Psychiatry, Indiana University School of Medicine, Indianapolis, IN</w:t>
      </w:r>
    </w:p>
    <w:p w14:paraId="7FBCBEC2" w14:textId="77777777" w:rsidR="00BC29B3" w:rsidRDefault="00BC29B3">
      <w:pPr>
        <w:jc w:val="center"/>
        <w:rPr>
          <w:rFonts w:ascii="Times New Roman" w:eastAsia="Times New Roman" w:hAnsi="Times New Roman" w:cs="Times New Roman"/>
          <w:b/>
        </w:rPr>
      </w:pPr>
    </w:p>
    <w:p w14:paraId="06EF27F8" w14:textId="77777777" w:rsidR="00BC29B3" w:rsidRDefault="00BC29B3">
      <w:pPr>
        <w:jc w:val="center"/>
        <w:rPr>
          <w:rFonts w:ascii="Times New Roman" w:eastAsia="Times New Roman" w:hAnsi="Times New Roman" w:cs="Times New Roman"/>
          <w:b/>
        </w:rPr>
      </w:pPr>
    </w:p>
    <w:p w14:paraId="1FDD0294" w14:textId="77777777" w:rsidR="00BC29B3" w:rsidRDefault="00BC29B3">
      <w:pPr>
        <w:ind w:left="-720" w:right="-720"/>
        <w:jc w:val="center"/>
        <w:rPr>
          <w:rFonts w:ascii="Times New Roman" w:eastAsia="Times New Roman" w:hAnsi="Times New Roman" w:cs="Times New Roman"/>
          <w:b/>
        </w:rPr>
      </w:pPr>
    </w:p>
    <w:p w14:paraId="7CB8A50E" w14:textId="77777777" w:rsidR="00BC29B3" w:rsidRDefault="00BC29B3">
      <w:pPr>
        <w:ind w:left="-720" w:right="-720"/>
        <w:jc w:val="center"/>
        <w:rPr>
          <w:rFonts w:ascii="Times New Roman" w:eastAsia="Times New Roman" w:hAnsi="Times New Roman" w:cs="Times New Roman"/>
          <w:b/>
        </w:rPr>
      </w:pPr>
    </w:p>
    <w:p w14:paraId="52A0FA41" w14:textId="77777777" w:rsidR="00BC29B3" w:rsidRDefault="00BC29B3">
      <w:pPr>
        <w:ind w:left="-720" w:right="-720"/>
        <w:jc w:val="center"/>
        <w:rPr>
          <w:rFonts w:ascii="Times New Roman" w:eastAsia="Times New Roman" w:hAnsi="Times New Roman" w:cs="Times New Roman"/>
          <w:b/>
        </w:rPr>
      </w:pPr>
    </w:p>
    <w:p w14:paraId="04AD664F" w14:textId="77777777" w:rsidR="00BC29B3" w:rsidRDefault="00BC29B3">
      <w:pPr>
        <w:ind w:left="-720" w:right="-720"/>
        <w:jc w:val="center"/>
        <w:rPr>
          <w:rFonts w:ascii="Times New Roman" w:eastAsia="Times New Roman" w:hAnsi="Times New Roman" w:cs="Times New Roman"/>
          <w:b/>
        </w:rPr>
      </w:pPr>
    </w:p>
    <w:p w14:paraId="0B3A9E3F" w14:textId="77777777" w:rsidR="00BC29B3" w:rsidRDefault="00BC29B3">
      <w:pPr>
        <w:ind w:left="-720" w:right="-720"/>
        <w:jc w:val="center"/>
        <w:rPr>
          <w:rFonts w:ascii="Times New Roman" w:eastAsia="Times New Roman" w:hAnsi="Times New Roman" w:cs="Times New Roman"/>
          <w:b/>
        </w:rPr>
      </w:pPr>
    </w:p>
    <w:p w14:paraId="62D59D8B" w14:textId="77777777" w:rsidR="00BC29B3" w:rsidRDefault="00BC29B3">
      <w:pPr>
        <w:ind w:left="-720" w:right="-720"/>
        <w:jc w:val="center"/>
        <w:rPr>
          <w:rFonts w:ascii="Times New Roman" w:eastAsia="Times New Roman" w:hAnsi="Times New Roman" w:cs="Times New Roman"/>
          <w:b/>
        </w:rPr>
      </w:pPr>
    </w:p>
    <w:p w14:paraId="3809C25A" w14:textId="77777777" w:rsidR="00BC29B3" w:rsidRDefault="00BC29B3">
      <w:pPr>
        <w:ind w:left="-720" w:right="-720"/>
        <w:jc w:val="center"/>
        <w:rPr>
          <w:rFonts w:ascii="Times New Roman" w:eastAsia="Times New Roman" w:hAnsi="Times New Roman" w:cs="Times New Roman"/>
          <w:b/>
        </w:rPr>
      </w:pPr>
    </w:p>
    <w:p w14:paraId="6971BCE7" w14:textId="77777777" w:rsidR="00BC29B3" w:rsidRDefault="00BC29B3">
      <w:pPr>
        <w:ind w:left="-720" w:right="-720"/>
        <w:jc w:val="center"/>
        <w:rPr>
          <w:rFonts w:ascii="Times New Roman" w:eastAsia="Times New Roman" w:hAnsi="Times New Roman" w:cs="Times New Roman"/>
          <w:b/>
        </w:rPr>
      </w:pPr>
    </w:p>
    <w:p w14:paraId="4B68CB53" w14:textId="77777777" w:rsidR="00BC29B3" w:rsidRDefault="00BC29B3">
      <w:pPr>
        <w:ind w:left="-720" w:right="-720"/>
        <w:jc w:val="center"/>
        <w:rPr>
          <w:rFonts w:ascii="Times New Roman" w:eastAsia="Times New Roman" w:hAnsi="Times New Roman" w:cs="Times New Roman"/>
          <w:b/>
        </w:rPr>
      </w:pPr>
    </w:p>
    <w:p w14:paraId="0E4D0E17" w14:textId="77777777" w:rsidR="00BC29B3" w:rsidRDefault="00BC29B3">
      <w:pPr>
        <w:ind w:left="-720" w:right="-720"/>
        <w:jc w:val="center"/>
        <w:rPr>
          <w:rFonts w:ascii="Times New Roman" w:eastAsia="Times New Roman" w:hAnsi="Times New Roman" w:cs="Times New Roman"/>
          <w:b/>
        </w:rPr>
      </w:pPr>
    </w:p>
    <w:p w14:paraId="3D224127" w14:textId="77777777" w:rsidR="00BC29B3" w:rsidRDefault="00BC29B3">
      <w:pPr>
        <w:ind w:left="-720" w:right="-720"/>
        <w:jc w:val="center"/>
        <w:rPr>
          <w:rFonts w:ascii="Times New Roman" w:eastAsia="Times New Roman" w:hAnsi="Times New Roman" w:cs="Times New Roman"/>
          <w:b/>
        </w:rPr>
      </w:pPr>
    </w:p>
    <w:p w14:paraId="662A42DE" w14:textId="77777777" w:rsidR="00BC29B3" w:rsidRDefault="00BC29B3">
      <w:pPr>
        <w:ind w:left="-720" w:right="-720"/>
        <w:jc w:val="center"/>
        <w:rPr>
          <w:rFonts w:ascii="Times New Roman" w:eastAsia="Times New Roman" w:hAnsi="Times New Roman" w:cs="Times New Roman"/>
          <w:b/>
        </w:rPr>
      </w:pPr>
    </w:p>
    <w:p w14:paraId="7E542659" w14:textId="77777777" w:rsidR="00BC29B3" w:rsidRDefault="00BC29B3">
      <w:pPr>
        <w:ind w:left="-720" w:right="-720"/>
        <w:jc w:val="center"/>
        <w:rPr>
          <w:rFonts w:ascii="Times New Roman" w:eastAsia="Times New Roman" w:hAnsi="Times New Roman" w:cs="Times New Roman"/>
          <w:b/>
        </w:rPr>
      </w:pPr>
    </w:p>
    <w:p w14:paraId="7D500D27" w14:textId="77777777" w:rsidR="00BC29B3" w:rsidRDefault="00BC29B3">
      <w:pPr>
        <w:ind w:left="-720" w:right="-720"/>
        <w:jc w:val="center"/>
        <w:rPr>
          <w:rFonts w:ascii="Times New Roman" w:eastAsia="Times New Roman" w:hAnsi="Times New Roman" w:cs="Times New Roman"/>
          <w:b/>
        </w:rPr>
      </w:pPr>
    </w:p>
    <w:p w14:paraId="031595DF" w14:textId="77777777" w:rsidR="00BC29B3" w:rsidRDefault="00BC29B3">
      <w:pPr>
        <w:ind w:left="-720" w:right="-720"/>
        <w:jc w:val="center"/>
        <w:rPr>
          <w:rFonts w:ascii="Times New Roman" w:eastAsia="Times New Roman" w:hAnsi="Times New Roman" w:cs="Times New Roman"/>
          <w:b/>
        </w:rPr>
      </w:pPr>
    </w:p>
    <w:p w14:paraId="6E23337F" w14:textId="77777777" w:rsidR="00BC29B3" w:rsidRDefault="00BC29B3">
      <w:pPr>
        <w:ind w:left="-720" w:right="-720"/>
        <w:jc w:val="center"/>
        <w:rPr>
          <w:rFonts w:ascii="Times New Roman" w:eastAsia="Times New Roman" w:hAnsi="Times New Roman" w:cs="Times New Roman"/>
          <w:b/>
        </w:rPr>
      </w:pPr>
    </w:p>
    <w:p w14:paraId="4BE194BE" w14:textId="77777777" w:rsidR="00BC29B3" w:rsidRDefault="00BC29B3" w:rsidP="00D50718">
      <w:pPr>
        <w:ind w:right="-720"/>
        <w:rPr>
          <w:rFonts w:ascii="Times New Roman" w:eastAsia="Times New Roman" w:hAnsi="Times New Roman" w:cs="Times New Roman"/>
          <w:b/>
        </w:rPr>
      </w:pPr>
    </w:p>
    <w:p w14:paraId="281421A7" w14:textId="77777777" w:rsidR="00BC29B3" w:rsidRPr="00D50718" w:rsidRDefault="00BC29B3" w:rsidP="00D50718">
      <w:pPr>
        <w:ind w:left="-720"/>
        <w:jc w:val="center"/>
        <w:rPr>
          <w:rFonts w:ascii="Times New Roman" w:eastAsia="Times New Roman" w:hAnsi="Times New Roman" w:cs="Times New Roman"/>
          <w:b/>
          <w:sz w:val="24"/>
          <w:szCs w:val="24"/>
        </w:rPr>
      </w:pPr>
    </w:p>
    <w:p w14:paraId="275BDB56" w14:textId="77777777" w:rsidR="00BC29B3" w:rsidRPr="00D50718" w:rsidRDefault="00000000" w:rsidP="00D50718">
      <w:pPr>
        <w:jc w:val="center"/>
        <w:rPr>
          <w:rFonts w:ascii="Times New Roman" w:eastAsia="Times New Roman" w:hAnsi="Times New Roman" w:cs="Times New Roman"/>
          <w:b/>
          <w:sz w:val="24"/>
          <w:szCs w:val="24"/>
        </w:rPr>
      </w:pPr>
      <w:r w:rsidRPr="00D50718">
        <w:rPr>
          <w:rFonts w:ascii="Times New Roman" w:eastAsia="Times New Roman" w:hAnsi="Times New Roman" w:cs="Times New Roman"/>
          <w:b/>
          <w:sz w:val="24"/>
          <w:szCs w:val="24"/>
        </w:rPr>
        <w:lastRenderedPageBreak/>
        <w:t>Table of Contents</w:t>
      </w:r>
    </w:p>
    <w:p w14:paraId="09FA39A7" w14:textId="77777777" w:rsidR="00BC29B3" w:rsidRPr="00D50718" w:rsidRDefault="00BC29B3" w:rsidP="00D50718">
      <w:pPr>
        <w:ind w:left="-720"/>
        <w:jc w:val="center"/>
        <w:rPr>
          <w:rFonts w:ascii="Times New Roman" w:eastAsia="Times New Roman" w:hAnsi="Times New Roman" w:cs="Times New Roman"/>
          <w:b/>
          <w:sz w:val="24"/>
          <w:szCs w:val="24"/>
        </w:rPr>
      </w:pPr>
    </w:p>
    <w:p w14:paraId="234E2EDC" w14:textId="77777777" w:rsidR="0053179D" w:rsidRPr="0053179D" w:rsidRDefault="0053179D" w:rsidP="0053179D">
      <w:pPr>
        <w:spacing w:line="480" w:lineRule="auto"/>
        <w:rPr>
          <w:rFonts w:ascii="Times New Roman" w:eastAsia="Times New Roman" w:hAnsi="Times New Roman" w:cs="Times New Roman"/>
          <w:sz w:val="24"/>
          <w:szCs w:val="24"/>
        </w:rPr>
      </w:pPr>
      <w:r w:rsidRPr="0053179D">
        <w:rPr>
          <w:rFonts w:ascii="Times New Roman" w:eastAsia="Times New Roman" w:hAnsi="Times New Roman" w:cs="Times New Roman"/>
          <w:sz w:val="24"/>
          <w:szCs w:val="24"/>
        </w:rPr>
        <w:t>Genotyping and Quality Control</w:t>
      </w:r>
    </w:p>
    <w:p w14:paraId="36F2839E" w14:textId="77777777" w:rsidR="00BC29B3" w:rsidRDefault="00BC29B3" w:rsidP="00D50718">
      <w:pPr>
        <w:ind w:left="-720"/>
        <w:jc w:val="center"/>
        <w:rPr>
          <w:rFonts w:ascii="Times New Roman" w:eastAsia="Times New Roman" w:hAnsi="Times New Roman" w:cs="Times New Roman"/>
          <w:b/>
          <w:sz w:val="24"/>
          <w:szCs w:val="24"/>
        </w:rPr>
      </w:pPr>
    </w:p>
    <w:p w14:paraId="2F1289AA" w14:textId="77777777" w:rsidR="0053179D" w:rsidRDefault="0053179D" w:rsidP="00D50718">
      <w:pPr>
        <w:ind w:left="-720"/>
        <w:jc w:val="center"/>
        <w:rPr>
          <w:rFonts w:ascii="Times New Roman" w:eastAsia="Times New Roman" w:hAnsi="Times New Roman" w:cs="Times New Roman"/>
          <w:b/>
          <w:sz w:val="24"/>
          <w:szCs w:val="24"/>
        </w:rPr>
      </w:pPr>
    </w:p>
    <w:p w14:paraId="00EF9B78" w14:textId="77777777" w:rsidR="0053179D" w:rsidRDefault="0053179D" w:rsidP="00D50718">
      <w:pPr>
        <w:ind w:left="-720"/>
        <w:jc w:val="center"/>
        <w:rPr>
          <w:rFonts w:ascii="Times New Roman" w:eastAsia="Times New Roman" w:hAnsi="Times New Roman" w:cs="Times New Roman"/>
          <w:b/>
          <w:sz w:val="24"/>
          <w:szCs w:val="24"/>
        </w:rPr>
      </w:pPr>
    </w:p>
    <w:p w14:paraId="4A2085D1" w14:textId="77777777" w:rsidR="0053179D" w:rsidRDefault="0053179D" w:rsidP="00D50718">
      <w:pPr>
        <w:ind w:left="-720"/>
        <w:jc w:val="center"/>
        <w:rPr>
          <w:rFonts w:ascii="Times New Roman" w:eastAsia="Times New Roman" w:hAnsi="Times New Roman" w:cs="Times New Roman"/>
          <w:b/>
          <w:sz w:val="24"/>
          <w:szCs w:val="24"/>
        </w:rPr>
      </w:pPr>
    </w:p>
    <w:p w14:paraId="77390E07" w14:textId="77777777" w:rsidR="0053179D" w:rsidRDefault="0053179D" w:rsidP="00D50718">
      <w:pPr>
        <w:ind w:left="-720"/>
        <w:jc w:val="center"/>
        <w:rPr>
          <w:rFonts w:ascii="Times New Roman" w:eastAsia="Times New Roman" w:hAnsi="Times New Roman" w:cs="Times New Roman"/>
          <w:b/>
          <w:sz w:val="24"/>
          <w:szCs w:val="24"/>
        </w:rPr>
      </w:pPr>
    </w:p>
    <w:p w14:paraId="2E709620" w14:textId="77777777" w:rsidR="0053179D" w:rsidRDefault="0053179D" w:rsidP="00D50718">
      <w:pPr>
        <w:ind w:left="-720"/>
        <w:jc w:val="center"/>
        <w:rPr>
          <w:rFonts w:ascii="Times New Roman" w:eastAsia="Times New Roman" w:hAnsi="Times New Roman" w:cs="Times New Roman"/>
          <w:b/>
          <w:sz w:val="24"/>
          <w:szCs w:val="24"/>
        </w:rPr>
      </w:pPr>
    </w:p>
    <w:p w14:paraId="0CC7CDD0" w14:textId="77777777" w:rsidR="0053179D" w:rsidRDefault="0053179D" w:rsidP="00D50718">
      <w:pPr>
        <w:ind w:left="-720"/>
        <w:jc w:val="center"/>
        <w:rPr>
          <w:rFonts w:ascii="Times New Roman" w:eastAsia="Times New Roman" w:hAnsi="Times New Roman" w:cs="Times New Roman"/>
          <w:b/>
          <w:sz w:val="24"/>
          <w:szCs w:val="24"/>
        </w:rPr>
      </w:pPr>
    </w:p>
    <w:p w14:paraId="7C795BFB" w14:textId="77777777" w:rsidR="0053179D" w:rsidRDefault="0053179D" w:rsidP="00D50718">
      <w:pPr>
        <w:ind w:left="-720"/>
        <w:jc w:val="center"/>
        <w:rPr>
          <w:rFonts w:ascii="Times New Roman" w:eastAsia="Times New Roman" w:hAnsi="Times New Roman" w:cs="Times New Roman"/>
          <w:b/>
          <w:sz w:val="24"/>
          <w:szCs w:val="24"/>
        </w:rPr>
      </w:pPr>
    </w:p>
    <w:p w14:paraId="37D408AE" w14:textId="77777777" w:rsidR="0053179D" w:rsidRDefault="0053179D" w:rsidP="00D50718">
      <w:pPr>
        <w:ind w:left="-720"/>
        <w:jc w:val="center"/>
        <w:rPr>
          <w:rFonts w:ascii="Times New Roman" w:eastAsia="Times New Roman" w:hAnsi="Times New Roman" w:cs="Times New Roman"/>
          <w:b/>
          <w:sz w:val="24"/>
          <w:szCs w:val="24"/>
        </w:rPr>
      </w:pPr>
    </w:p>
    <w:p w14:paraId="17C8B9A1" w14:textId="77777777" w:rsidR="0053179D" w:rsidRDefault="0053179D" w:rsidP="00D50718">
      <w:pPr>
        <w:ind w:left="-720"/>
        <w:jc w:val="center"/>
        <w:rPr>
          <w:rFonts w:ascii="Times New Roman" w:eastAsia="Times New Roman" w:hAnsi="Times New Roman" w:cs="Times New Roman"/>
          <w:b/>
          <w:sz w:val="24"/>
          <w:szCs w:val="24"/>
        </w:rPr>
      </w:pPr>
    </w:p>
    <w:p w14:paraId="544C0F4E" w14:textId="77777777" w:rsidR="0053179D" w:rsidRDefault="0053179D" w:rsidP="00D50718">
      <w:pPr>
        <w:ind w:left="-720"/>
        <w:jc w:val="center"/>
        <w:rPr>
          <w:rFonts w:ascii="Times New Roman" w:eastAsia="Times New Roman" w:hAnsi="Times New Roman" w:cs="Times New Roman"/>
          <w:b/>
          <w:sz w:val="24"/>
          <w:szCs w:val="24"/>
        </w:rPr>
      </w:pPr>
    </w:p>
    <w:p w14:paraId="20DF8687" w14:textId="77777777" w:rsidR="0053179D" w:rsidRDefault="0053179D" w:rsidP="00D50718">
      <w:pPr>
        <w:ind w:left="-720"/>
        <w:jc w:val="center"/>
        <w:rPr>
          <w:rFonts w:ascii="Times New Roman" w:eastAsia="Times New Roman" w:hAnsi="Times New Roman" w:cs="Times New Roman"/>
          <w:b/>
          <w:sz w:val="24"/>
          <w:szCs w:val="24"/>
        </w:rPr>
      </w:pPr>
    </w:p>
    <w:p w14:paraId="2C74227A" w14:textId="77777777" w:rsidR="0053179D" w:rsidRDefault="0053179D" w:rsidP="00D50718">
      <w:pPr>
        <w:ind w:left="-720"/>
        <w:jc w:val="center"/>
        <w:rPr>
          <w:rFonts w:ascii="Times New Roman" w:eastAsia="Times New Roman" w:hAnsi="Times New Roman" w:cs="Times New Roman"/>
          <w:b/>
          <w:sz w:val="24"/>
          <w:szCs w:val="24"/>
        </w:rPr>
      </w:pPr>
    </w:p>
    <w:p w14:paraId="13DFC34A" w14:textId="77777777" w:rsidR="0053179D" w:rsidRDefault="0053179D" w:rsidP="00D50718">
      <w:pPr>
        <w:ind w:left="-720"/>
        <w:jc w:val="center"/>
        <w:rPr>
          <w:rFonts w:ascii="Times New Roman" w:eastAsia="Times New Roman" w:hAnsi="Times New Roman" w:cs="Times New Roman"/>
          <w:b/>
          <w:sz w:val="24"/>
          <w:szCs w:val="24"/>
        </w:rPr>
      </w:pPr>
    </w:p>
    <w:p w14:paraId="46594CF9" w14:textId="77777777" w:rsidR="0053179D" w:rsidRDefault="0053179D" w:rsidP="00D50718">
      <w:pPr>
        <w:ind w:left="-720"/>
        <w:jc w:val="center"/>
        <w:rPr>
          <w:rFonts w:ascii="Times New Roman" w:eastAsia="Times New Roman" w:hAnsi="Times New Roman" w:cs="Times New Roman"/>
          <w:b/>
          <w:sz w:val="24"/>
          <w:szCs w:val="24"/>
        </w:rPr>
      </w:pPr>
    </w:p>
    <w:p w14:paraId="4A5633D6" w14:textId="77777777" w:rsidR="0053179D" w:rsidRDefault="0053179D" w:rsidP="00D50718">
      <w:pPr>
        <w:ind w:left="-720"/>
        <w:jc w:val="center"/>
        <w:rPr>
          <w:rFonts w:ascii="Times New Roman" w:eastAsia="Times New Roman" w:hAnsi="Times New Roman" w:cs="Times New Roman"/>
          <w:b/>
          <w:sz w:val="24"/>
          <w:szCs w:val="24"/>
        </w:rPr>
      </w:pPr>
    </w:p>
    <w:p w14:paraId="322A6122" w14:textId="77777777" w:rsidR="0053179D" w:rsidRDefault="0053179D" w:rsidP="00D50718">
      <w:pPr>
        <w:ind w:left="-720"/>
        <w:jc w:val="center"/>
        <w:rPr>
          <w:rFonts w:ascii="Times New Roman" w:eastAsia="Times New Roman" w:hAnsi="Times New Roman" w:cs="Times New Roman"/>
          <w:b/>
          <w:sz w:val="24"/>
          <w:szCs w:val="24"/>
        </w:rPr>
      </w:pPr>
    </w:p>
    <w:p w14:paraId="22DBE557" w14:textId="77777777" w:rsidR="0053179D" w:rsidRDefault="0053179D" w:rsidP="00D50718">
      <w:pPr>
        <w:ind w:left="-720"/>
        <w:jc w:val="center"/>
        <w:rPr>
          <w:rFonts w:ascii="Times New Roman" w:eastAsia="Times New Roman" w:hAnsi="Times New Roman" w:cs="Times New Roman"/>
          <w:b/>
          <w:sz w:val="24"/>
          <w:szCs w:val="24"/>
        </w:rPr>
      </w:pPr>
    </w:p>
    <w:p w14:paraId="5C8D6F7B" w14:textId="77777777" w:rsidR="0053179D" w:rsidRDefault="0053179D" w:rsidP="00D50718">
      <w:pPr>
        <w:ind w:left="-720"/>
        <w:jc w:val="center"/>
        <w:rPr>
          <w:rFonts w:ascii="Times New Roman" w:eastAsia="Times New Roman" w:hAnsi="Times New Roman" w:cs="Times New Roman"/>
          <w:b/>
          <w:sz w:val="24"/>
          <w:szCs w:val="24"/>
        </w:rPr>
      </w:pPr>
    </w:p>
    <w:p w14:paraId="04DC0AF0" w14:textId="77777777" w:rsidR="0053179D" w:rsidRDefault="0053179D" w:rsidP="00D50718">
      <w:pPr>
        <w:ind w:left="-720"/>
        <w:jc w:val="center"/>
        <w:rPr>
          <w:rFonts w:ascii="Times New Roman" w:eastAsia="Times New Roman" w:hAnsi="Times New Roman" w:cs="Times New Roman"/>
          <w:b/>
          <w:sz w:val="24"/>
          <w:szCs w:val="24"/>
        </w:rPr>
      </w:pPr>
    </w:p>
    <w:p w14:paraId="6DCBB7B9" w14:textId="77777777" w:rsidR="0053179D" w:rsidRDefault="0053179D" w:rsidP="00D50718">
      <w:pPr>
        <w:ind w:left="-720"/>
        <w:jc w:val="center"/>
        <w:rPr>
          <w:rFonts w:ascii="Times New Roman" w:eastAsia="Times New Roman" w:hAnsi="Times New Roman" w:cs="Times New Roman"/>
          <w:b/>
          <w:sz w:val="24"/>
          <w:szCs w:val="24"/>
        </w:rPr>
      </w:pPr>
    </w:p>
    <w:p w14:paraId="25AE1173" w14:textId="77777777" w:rsidR="0053179D" w:rsidRDefault="0053179D" w:rsidP="00D50718">
      <w:pPr>
        <w:ind w:left="-720"/>
        <w:jc w:val="center"/>
        <w:rPr>
          <w:rFonts w:ascii="Times New Roman" w:eastAsia="Times New Roman" w:hAnsi="Times New Roman" w:cs="Times New Roman"/>
          <w:b/>
          <w:sz w:val="24"/>
          <w:szCs w:val="24"/>
        </w:rPr>
      </w:pPr>
    </w:p>
    <w:p w14:paraId="2FD94211" w14:textId="77777777" w:rsidR="0053179D" w:rsidRDefault="0053179D" w:rsidP="00D50718">
      <w:pPr>
        <w:ind w:left="-720"/>
        <w:jc w:val="center"/>
        <w:rPr>
          <w:rFonts w:ascii="Times New Roman" w:eastAsia="Times New Roman" w:hAnsi="Times New Roman" w:cs="Times New Roman"/>
          <w:b/>
          <w:sz w:val="24"/>
          <w:szCs w:val="24"/>
        </w:rPr>
      </w:pPr>
    </w:p>
    <w:p w14:paraId="6E54A868" w14:textId="77777777" w:rsidR="0053179D" w:rsidRDefault="0053179D" w:rsidP="00D50718">
      <w:pPr>
        <w:ind w:left="-720"/>
        <w:jc w:val="center"/>
        <w:rPr>
          <w:rFonts w:ascii="Times New Roman" w:eastAsia="Times New Roman" w:hAnsi="Times New Roman" w:cs="Times New Roman"/>
          <w:b/>
          <w:sz w:val="24"/>
          <w:szCs w:val="24"/>
        </w:rPr>
      </w:pPr>
    </w:p>
    <w:p w14:paraId="29A8CFF0" w14:textId="77777777" w:rsidR="0053179D" w:rsidRDefault="0053179D" w:rsidP="00D50718">
      <w:pPr>
        <w:ind w:left="-720"/>
        <w:jc w:val="center"/>
        <w:rPr>
          <w:rFonts w:ascii="Times New Roman" w:eastAsia="Times New Roman" w:hAnsi="Times New Roman" w:cs="Times New Roman"/>
          <w:b/>
          <w:sz w:val="24"/>
          <w:szCs w:val="24"/>
        </w:rPr>
      </w:pPr>
    </w:p>
    <w:p w14:paraId="007B45BF" w14:textId="77777777" w:rsidR="0053179D" w:rsidRDefault="0053179D" w:rsidP="00D50718">
      <w:pPr>
        <w:ind w:left="-720"/>
        <w:jc w:val="center"/>
        <w:rPr>
          <w:rFonts w:ascii="Times New Roman" w:eastAsia="Times New Roman" w:hAnsi="Times New Roman" w:cs="Times New Roman"/>
          <w:b/>
          <w:sz w:val="24"/>
          <w:szCs w:val="24"/>
        </w:rPr>
      </w:pPr>
    </w:p>
    <w:p w14:paraId="7A4A791E" w14:textId="77777777" w:rsidR="0053179D" w:rsidRDefault="0053179D" w:rsidP="00D50718">
      <w:pPr>
        <w:ind w:left="-720"/>
        <w:jc w:val="center"/>
        <w:rPr>
          <w:rFonts w:ascii="Times New Roman" w:eastAsia="Times New Roman" w:hAnsi="Times New Roman" w:cs="Times New Roman"/>
          <w:b/>
          <w:sz w:val="24"/>
          <w:szCs w:val="24"/>
        </w:rPr>
      </w:pPr>
    </w:p>
    <w:p w14:paraId="4EE498CC" w14:textId="77777777" w:rsidR="0053179D" w:rsidRDefault="0053179D" w:rsidP="00D50718">
      <w:pPr>
        <w:ind w:left="-720"/>
        <w:jc w:val="center"/>
        <w:rPr>
          <w:rFonts w:ascii="Times New Roman" w:eastAsia="Times New Roman" w:hAnsi="Times New Roman" w:cs="Times New Roman"/>
          <w:b/>
          <w:sz w:val="24"/>
          <w:szCs w:val="24"/>
        </w:rPr>
      </w:pPr>
    </w:p>
    <w:p w14:paraId="0BEAF7AA" w14:textId="77777777" w:rsidR="0053179D" w:rsidRDefault="0053179D" w:rsidP="00D50718">
      <w:pPr>
        <w:ind w:left="-720"/>
        <w:jc w:val="center"/>
        <w:rPr>
          <w:rFonts w:ascii="Times New Roman" w:eastAsia="Times New Roman" w:hAnsi="Times New Roman" w:cs="Times New Roman"/>
          <w:b/>
          <w:sz w:val="24"/>
          <w:szCs w:val="24"/>
        </w:rPr>
      </w:pPr>
    </w:p>
    <w:p w14:paraId="41536221" w14:textId="77777777" w:rsidR="0053179D" w:rsidRDefault="0053179D" w:rsidP="00D50718">
      <w:pPr>
        <w:ind w:left="-720"/>
        <w:jc w:val="center"/>
        <w:rPr>
          <w:rFonts w:ascii="Times New Roman" w:eastAsia="Times New Roman" w:hAnsi="Times New Roman" w:cs="Times New Roman"/>
          <w:b/>
          <w:sz w:val="24"/>
          <w:szCs w:val="24"/>
        </w:rPr>
      </w:pPr>
    </w:p>
    <w:p w14:paraId="0E1B563B" w14:textId="77777777" w:rsidR="0053179D" w:rsidRDefault="0053179D" w:rsidP="00D50718">
      <w:pPr>
        <w:ind w:left="-720"/>
        <w:jc w:val="center"/>
        <w:rPr>
          <w:rFonts w:ascii="Times New Roman" w:eastAsia="Times New Roman" w:hAnsi="Times New Roman" w:cs="Times New Roman"/>
          <w:b/>
          <w:sz w:val="24"/>
          <w:szCs w:val="24"/>
        </w:rPr>
      </w:pPr>
    </w:p>
    <w:p w14:paraId="133F241E" w14:textId="77777777" w:rsidR="0053179D" w:rsidRDefault="0053179D" w:rsidP="00D50718">
      <w:pPr>
        <w:ind w:left="-720"/>
        <w:jc w:val="center"/>
        <w:rPr>
          <w:rFonts w:ascii="Times New Roman" w:eastAsia="Times New Roman" w:hAnsi="Times New Roman" w:cs="Times New Roman"/>
          <w:b/>
          <w:sz w:val="24"/>
          <w:szCs w:val="24"/>
        </w:rPr>
      </w:pPr>
    </w:p>
    <w:p w14:paraId="154F32A5" w14:textId="77777777" w:rsidR="0053179D" w:rsidRDefault="0053179D" w:rsidP="00D50718">
      <w:pPr>
        <w:ind w:left="-720"/>
        <w:jc w:val="center"/>
        <w:rPr>
          <w:rFonts w:ascii="Times New Roman" w:eastAsia="Times New Roman" w:hAnsi="Times New Roman" w:cs="Times New Roman"/>
          <w:b/>
          <w:sz w:val="24"/>
          <w:szCs w:val="24"/>
        </w:rPr>
      </w:pPr>
    </w:p>
    <w:p w14:paraId="05B4044A" w14:textId="77777777" w:rsidR="0053179D" w:rsidRDefault="0053179D" w:rsidP="00D50718">
      <w:pPr>
        <w:ind w:left="-720"/>
        <w:jc w:val="center"/>
        <w:rPr>
          <w:rFonts w:ascii="Times New Roman" w:eastAsia="Times New Roman" w:hAnsi="Times New Roman" w:cs="Times New Roman"/>
          <w:b/>
          <w:sz w:val="24"/>
          <w:szCs w:val="24"/>
        </w:rPr>
      </w:pPr>
    </w:p>
    <w:p w14:paraId="595F1193" w14:textId="77777777" w:rsidR="0053179D" w:rsidRDefault="0053179D" w:rsidP="00D50718">
      <w:pPr>
        <w:ind w:left="-720"/>
        <w:jc w:val="center"/>
        <w:rPr>
          <w:rFonts w:ascii="Times New Roman" w:eastAsia="Times New Roman" w:hAnsi="Times New Roman" w:cs="Times New Roman"/>
          <w:b/>
          <w:sz w:val="24"/>
          <w:szCs w:val="24"/>
        </w:rPr>
      </w:pPr>
    </w:p>
    <w:p w14:paraId="2EE8EBBB" w14:textId="77777777" w:rsidR="0053179D" w:rsidRDefault="0053179D" w:rsidP="00D50718">
      <w:pPr>
        <w:ind w:left="-720"/>
        <w:jc w:val="center"/>
        <w:rPr>
          <w:rFonts w:ascii="Times New Roman" w:eastAsia="Times New Roman" w:hAnsi="Times New Roman" w:cs="Times New Roman"/>
          <w:b/>
          <w:sz w:val="24"/>
          <w:szCs w:val="24"/>
        </w:rPr>
      </w:pPr>
    </w:p>
    <w:p w14:paraId="27499CF4" w14:textId="77777777" w:rsidR="0053179D" w:rsidRDefault="0053179D" w:rsidP="00D50718">
      <w:pPr>
        <w:ind w:left="-720"/>
        <w:jc w:val="center"/>
        <w:rPr>
          <w:rFonts w:ascii="Times New Roman" w:eastAsia="Times New Roman" w:hAnsi="Times New Roman" w:cs="Times New Roman"/>
          <w:b/>
          <w:sz w:val="24"/>
          <w:szCs w:val="24"/>
        </w:rPr>
      </w:pPr>
    </w:p>
    <w:p w14:paraId="63121AE3" w14:textId="77777777" w:rsidR="0053179D" w:rsidRPr="0053179D" w:rsidRDefault="0053179D" w:rsidP="0053179D">
      <w:pPr>
        <w:spacing w:line="480" w:lineRule="auto"/>
        <w:rPr>
          <w:rFonts w:ascii="Times New Roman" w:eastAsia="Times New Roman" w:hAnsi="Times New Roman" w:cs="Times New Roman"/>
          <w:b/>
          <w:bCs/>
          <w:i/>
          <w:iCs/>
          <w:sz w:val="24"/>
          <w:szCs w:val="24"/>
        </w:rPr>
      </w:pPr>
      <w:r w:rsidRPr="0053179D">
        <w:rPr>
          <w:rFonts w:ascii="Times New Roman" w:eastAsia="Times New Roman" w:hAnsi="Times New Roman" w:cs="Times New Roman"/>
          <w:b/>
          <w:bCs/>
          <w:i/>
          <w:iCs/>
          <w:sz w:val="24"/>
          <w:szCs w:val="24"/>
        </w:rPr>
        <w:lastRenderedPageBreak/>
        <w:t>Genotyping and Quality Control</w:t>
      </w:r>
    </w:p>
    <w:p w14:paraId="489E70F9" w14:textId="77777777" w:rsidR="0053179D" w:rsidRPr="0053179D" w:rsidRDefault="0053179D" w:rsidP="0053179D">
      <w:pPr>
        <w:spacing w:line="240" w:lineRule="auto"/>
        <w:ind w:firstLine="720"/>
        <w:rPr>
          <w:rFonts w:ascii="Times New Roman" w:eastAsia="Times New Roman" w:hAnsi="Times New Roman" w:cs="Times New Roman"/>
          <w:sz w:val="24"/>
          <w:szCs w:val="24"/>
        </w:rPr>
      </w:pPr>
      <w:r w:rsidRPr="0053179D">
        <w:rPr>
          <w:rFonts w:ascii="Times New Roman" w:eastAsia="Times New Roman" w:hAnsi="Times New Roman" w:cs="Times New Roman"/>
          <w:sz w:val="24"/>
          <w:szCs w:val="24"/>
        </w:rPr>
        <w:t xml:space="preserve">Saliva samples were genotyped on the Affymetrix Smokescreen array </w:t>
      </w:r>
      <w:r w:rsidRPr="0053179D">
        <w:rPr>
          <w:rFonts w:ascii="Times New Roman" w:hAnsi="Times New Roman" w:cs="Times New Roman"/>
          <w:sz w:val="24"/>
          <w:szCs w:val="24"/>
        </w:rPr>
        <w:fldChar w:fldCharType="begin"/>
      </w:r>
      <w:r w:rsidRPr="0053179D">
        <w:rPr>
          <w:rFonts w:ascii="Times New Roman" w:hAnsi="Times New Roman" w:cs="Times New Roman"/>
          <w:sz w:val="24"/>
          <w:szCs w:val="24"/>
        </w:rPr>
        <w:instrText xml:space="preserve"> ADDIN ZOTERO_ITEM CSL_CITATION {"citationID":"h69dgEk9","properties":{"formattedCitation":"(Baurley et al., 2016)","plainCitation":"(Baurley et al., 2016)","noteIndex":0},"citationItems":[{"id":"Ldj8hdIP/t2MP9AI3","uris":["http://zotero.org/users/15719922/items/UKLQAIV3"],"itemData":{"id":405,"type":"article-journal","container-title":"BMC Genomics","DOI":"10.1186/s12864-016-2495-7","ISSN":"1471-2164","issue":"1","journalAbbreviation":"BMC Genomics","page":"145","source":"BioMed Central","title":"Smokescreen: a targeted genotyping array for addiction research","title-short":"Smokescreen","volume":"17","author":[{"family":"Baurley","given":"James W."},{"family":"Edlund","given":"Christopher K."},{"family":"Pardamean","given":"Carissa I."},{"family":"Conti","given":"David V."},{"family":"Bergen","given":"Andrew W."}],"issued":{"date-parts":[["2016",2,27]]}}}],"schema":"https://github.com/citation-style-language/schema/raw/master/csl-citation.json"} </w:instrText>
      </w:r>
      <w:r w:rsidRPr="0053179D">
        <w:rPr>
          <w:rFonts w:ascii="Times New Roman" w:hAnsi="Times New Roman" w:cs="Times New Roman"/>
          <w:sz w:val="24"/>
          <w:szCs w:val="24"/>
        </w:rPr>
        <w:fldChar w:fldCharType="separate"/>
      </w:r>
      <w:r w:rsidRPr="0053179D">
        <w:rPr>
          <w:rFonts w:ascii="Times New Roman" w:hAnsi="Times New Roman" w:cs="Times New Roman"/>
          <w:sz w:val="24"/>
          <w:szCs w:val="24"/>
        </w:rPr>
        <w:t>(Baurley et al., 2016)</w:t>
      </w:r>
      <w:r w:rsidRPr="0053179D">
        <w:rPr>
          <w:rFonts w:ascii="Times New Roman" w:hAnsi="Times New Roman" w:cs="Times New Roman"/>
          <w:sz w:val="24"/>
          <w:szCs w:val="24"/>
        </w:rPr>
        <w:fldChar w:fldCharType="end"/>
      </w:r>
      <w:r w:rsidRPr="0053179D">
        <w:rPr>
          <w:rFonts w:ascii="Times New Roman" w:eastAsia="Times New Roman" w:hAnsi="Times New Roman" w:cs="Times New Roman"/>
          <w:sz w:val="24"/>
          <w:szCs w:val="24"/>
        </w:rPr>
        <w:t xml:space="preserve"> by the Rutgers University Cell and DNA Repository (company now known as “Sampled”; https://sampled.com/). Genotyped calls were aligned to GRC37 (hg19). The Rapid Imputation and </w:t>
      </w:r>
      <w:proofErr w:type="spellStart"/>
      <w:r w:rsidRPr="0053179D">
        <w:rPr>
          <w:rFonts w:ascii="Times New Roman" w:eastAsia="Times New Roman" w:hAnsi="Times New Roman" w:cs="Times New Roman"/>
          <w:sz w:val="24"/>
          <w:szCs w:val="24"/>
        </w:rPr>
        <w:t>COmputational</w:t>
      </w:r>
      <w:proofErr w:type="spellEnd"/>
      <w:r w:rsidRPr="0053179D">
        <w:rPr>
          <w:rFonts w:ascii="Times New Roman" w:eastAsia="Times New Roman" w:hAnsi="Times New Roman" w:cs="Times New Roman"/>
          <w:sz w:val="24"/>
          <w:szCs w:val="24"/>
        </w:rPr>
        <w:t xml:space="preserve"> </w:t>
      </w:r>
      <w:proofErr w:type="spellStart"/>
      <w:r w:rsidRPr="0053179D">
        <w:rPr>
          <w:rFonts w:ascii="Times New Roman" w:eastAsia="Times New Roman" w:hAnsi="Times New Roman" w:cs="Times New Roman"/>
          <w:sz w:val="24"/>
          <w:szCs w:val="24"/>
        </w:rPr>
        <w:t>PIpeLIne</w:t>
      </w:r>
      <w:proofErr w:type="spellEnd"/>
      <w:r w:rsidRPr="0053179D">
        <w:rPr>
          <w:rFonts w:ascii="Times New Roman" w:eastAsia="Times New Roman" w:hAnsi="Times New Roman" w:cs="Times New Roman"/>
          <w:sz w:val="24"/>
          <w:szCs w:val="24"/>
        </w:rPr>
        <w:t xml:space="preserve"> for Genome-Wide Association Studies (RICOPILI; </w:t>
      </w:r>
      <w:r w:rsidRPr="0053179D">
        <w:rPr>
          <w:rFonts w:ascii="Times New Roman" w:hAnsi="Times New Roman" w:cs="Times New Roman"/>
          <w:sz w:val="24"/>
          <w:szCs w:val="24"/>
        </w:rPr>
        <w:fldChar w:fldCharType="begin"/>
      </w:r>
      <w:r w:rsidRPr="0053179D">
        <w:rPr>
          <w:rFonts w:ascii="Times New Roman" w:hAnsi="Times New Roman" w:cs="Times New Roman"/>
          <w:sz w:val="24"/>
          <w:szCs w:val="24"/>
        </w:rPr>
        <w:instrText xml:space="preserve"> ADDIN ZOTERO_ITEM CSL_CITATION {"citationID":"pQqNiUls","properties":{"formattedCitation":"(Lam et al., 2019)","plainCitation":"(Lam et al., 2019)","noteIndex":0},"citationItems":[{"id":"Ldj8hdIP/5pkC5pee","uris":["http://zotero.org/users/15719922/items/6TPX6JRC"],"itemData":{"id":408,"type":"article-journal","container-title":"Bioinformatics","DOI":"10.1093/bioinformatics/btz633","ISSN":"1367-4803","issue":"3","journalAbbreviation":"Bioinformatics","note":"PMID: 31393554\nPMCID: PMC7868045","page":"930-933","source":"PubMed Central","title":"RICOPILI: Rapid Imputation for COnsortias PIpeLIne","title-short":"RICOPILI","volume":"36","author":[{"family":"Lam","given":"Max"},{"family":"Awasthi","given":"Swapnil"},{"family":"Watson","given":"Hunna J"},{"family":"Goldstein","given":"Jackie"},{"family":"Panagiotaropoulou","given":"Georgia"},{"family":"Trubetskoy","given":"Vassily"},{"family":"Karlsson","given":"Robert"},{"family":"Frei","given":"Oleksander"},{"family":"Fan","given":"Chun-Chieh"},{"family":"De Witte","given":"Ward"},{"family":"Mota","given":"Nina R"},{"family":"Mullins","given":"Niamh"},{"family":"Brügger","given":"Kim"},{"family":"Lee","given":"S Hong"},{"family":"Wray","given":"Naomi R"},{"family":"Skarabis","given":"Nora"},{"family":"Huang","given":"Hailiang"},{"family":"Neale","given":"Benjamin"},{"family":"Daly","given":"Mark J"},{"family":"Mattheisen","given":"Manuel"},{"family":"Walters","given":"Raymond"},{"family":"Ripke","given":"Stephan"}],"issued":{"date-parts":[["2019",8,8]]}}}],"schema":"https://github.com/citation-style-language/schema/raw/master/csl-citation.json"} </w:instrText>
      </w:r>
      <w:r w:rsidRPr="0053179D">
        <w:rPr>
          <w:rFonts w:ascii="Times New Roman" w:hAnsi="Times New Roman" w:cs="Times New Roman"/>
          <w:sz w:val="24"/>
          <w:szCs w:val="24"/>
        </w:rPr>
        <w:fldChar w:fldCharType="separate"/>
      </w:r>
      <w:r w:rsidRPr="0053179D">
        <w:rPr>
          <w:rFonts w:ascii="Times New Roman" w:hAnsi="Times New Roman" w:cs="Times New Roman"/>
          <w:sz w:val="24"/>
          <w:szCs w:val="24"/>
        </w:rPr>
        <w:t>Lam et al., 2019)</w:t>
      </w:r>
      <w:r w:rsidRPr="0053179D">
        <w:rPr>
          <w:rFonts w:ascii="Times New Roman" w:hAnsi="Times New Roman" w:cs="Times New Roman"/>
          <w:sz w:val="24"/>
          <w:szCs w:val="24"/>
        </w:rPr>
        <w:fldChar w:fldCharType="end"/>
      </w:r>
      <w:r w:rsidRPr="0053179D">
        <w:rPr>
          <w:rFonts w:ascii="Times New Roman" w:eastAsia="Times New Roman" w:hAnsi="Times New Roman" w:cs="Times New Roman"/>
          <w:sz w:val="24"/>
          <w:szCs w:val="24"/>
        </w:rPr>
        <w:t xml:space="preserve"> was used to perform quality control on the 11,099 individuals with available ABCD Study phase 3.0 genotypic data, using default parameters. The 10,585 individuals who passed QC checks were subjected to principal component analysis (PCA) in RICOPILI to map the genomic ancestry of these individuals to the 1000 Genomes reference panel, resulting in a PCA-selected subset of 5,556 individuals who most resembled the 1000 Genomes European reference population. Only individuals of genetically-inferred European ancestry were analyzed (see </w:t>
      </w:r>
      <w:r w:rsidRPr="0053179D">
        <w:rPr>
          <w:rFonts w:ascii="Times New Roman" w:eastAsia="Times New Roman" w:hAnsi="Times New Roman" w:cs="Times New Roman"/>
          <w:b/>
          <w:sz w:val="24"/>
          <w:szCs w:val="24"/>
        </w:rPr>
        <w:t>Participants</w:t>
      </w:r>
      <w:r w:rsidRPr="0053179D">
        <w:rPr>
          <w:rFonts w:ascii="Times New Roman" w:eastAsia="Times New Roman" w:hAnsi="Times New Roman" w:cs="Times New Roman"/>
          <w:bCs/>
          <w:sz w:val="24"/>
          <w:szCs w:val="24"/>
        </w:rPr>
        <w:t xml:space="preserve"> </w:t>
      </w:r>
      <w:proofErr w:type="gramStart"/>
      <w:r w:rsidRPr="0053179D">
        <w:rPr>
          <w:rFonts w:ascii="Times New Roman" w:eastAsia="Times New Roman" w:hAnsi="Times New Roman" w:cs="Times New Roman"/>
          <w:bCs/>
          <w:sz w:val="24"/>
          <w:szCs w:val="24"/>
        </w:rPr>
        <w:t>section</w:t>
      </w:r>
      <w:proofErr w:type="gramEnd"/>
      <w:r w:rsidRPr="0053179D">
        <w:rPr>
          <w:rFonts w:ascii="Times New Roman" w:eastAsia="Times New Roman" w:hAnsi="Times New Roman" w:cs="Times New Roman"/>
          <w:bCs/>
          <w:sz w:val="24"/>
          <w:szCs w:val="24"/>
        </w:rPr>
        <w:t xml:space="preserve"> in </w:t>
      </w:r>
      <w:r w:rsidRPr="0053179D">
        <w:rPr>
          <w:rFonts w:ascii="Times New Roman" w:eastAsia="Times New Roman" w:hAnsi="Times New Roman" w:cs="Times New Roman"/>
          <w:b/>
          <w:sz w:val="24"/>
          <w:szCs w:val="24"/>
        </w:rPr>
        <w:t>Methods</w:t>
      </w:r>
      <w:r w:rsidRPr="0053179D">
        <w:rPr>
          <w:rFonts w:ascii="Times New Roman" w:eastAsia="Times New Roman" w:hAnsi="Times New Roman" w:cs="Times New Roman"/>
          <w:sz w:val="24"/>
          <w:szCs w:val="24"/>
        </w:rPr>
        <w:t>). The Trans-Omics for Precision Medicine (</w:t>
      </w:r>
      <w:proofErr w:type="spellStart"/>
      <w:r w:rsidRPr="0053179D">
        <w:rPr>
          <w:rFonts w:ascii="Times New Roman" w:eastAsia="Times New Roman" w:hAnsi="Times New Roman" w:cs="Times New Roman"/>
          <w:sz w:val="24"/>
          <w:szCs w:val="24"/>
        </w:rPr>
        <w:t>TOPMed</w:t>
      </w:r>
      <w:proofErr w:type="spellEnd"/>
      <w:r w:rsidRPr="0053179D">
        <w:rPr>
          <w:rFonts w:ascii="Times New Roman" w:eastAsia="Times New Roman" w:hAnsi="Times New Roman" w:cs="Times New Roman"/>
          <w:sz w:val="24"/>
          <w:szCs w:val="24"/>
        </w:rPr>
        <w:t xml:space="preserve">) imputation reference panel was used for genotype imputation </w:t>
      </w:r>
      <w:r w:rsidRPr="0053179D">
        <w:rPr>
          <w:rFonts w:ascii="Times New Roman" w:hAnsi="Times New Roman" w:cs="Times New Roman"/>
          <w:sz w:val="24"/>
          <w:szCs w:val="24"/>
        </w:rPr>
        <w:fldChar w:fldCharType="begin"/>
      </w:r>
      <w:r w:rsidRPr="0053179D">
        <w:rPr>
          <w:rFonts w:ascii="Times New Roman" w:hAnsi="Times New Roman" w:cs="Times New Roman"/>
          <w:sz w:val="24"/>
          <w:szCs w:val="24"/>
        </w:rPr>
        <w:instrText xml:space="preserve"> ADDIN ZOTERO_ITEM CSL_CITATION {"citationID":"lnyjnJNS","properties":{"formattedCitation":"(Taliun et al., 2021)","plainCitation":"(Taliun et al., 2021)","noteIndex":0},"citationItems":[{"id":"Ldj8hdIP/ggdNe55F","uris":["http://zotero.org/users/15719922/items/KBX69KTK"],"itemData":{"id":411,"type":"article-journal","container-title":"Nature","DOI":"10.1038/s41586-021-03205-y","ISSN":"1476-4687","issue":"7845","language":"en","license":"2021 The Author(s)","note":"publisher: Nature Publishing Group","page":"290-299","source":"www.nature.com","title":"Sequencing of 53,831 diverse genomes from the NHLBI TOPMed Program","volume":"590","author":[{"family":"Taliun","given":"Daniel"},{"family":"Harris","given":"Daniel N."},{"family":"Kessler","given":"Michael D."},{"family":"Carlson","given":"Jedidiah"},{"family":"Szpiech","given":"Zachary A."},{"family":"Torres","given":"Raul"},{"family":"Taliun","given":"Sarah A. Gagliano"},{"family":"Corvelo","given":"André"},{"family":"Gogarten","given":"Stephanie M."},{"family":"Kang","given":"Hyun Min"},{"family":"Pitsillides","given":"Achilleas N."},{"family":"LeFaive","given":"Jonathon"},{"family":"Lee","given":"Seung-been"},{"family":"Tian","given":"Xiaowen"},{"family":"Browning","given":"Brian L."},{"family":"Das","given":"Sayantan"},{"family":"Emde","given":"Anne-Katrin"},{"family":"Clarke","given":"Wayne E."},{"family":"Loesch","given":"Douglas P."},{"family":"Shetty","given":"Amol C."},{"family":"Blackwell","given":"Thomas W."},{"family":"Smith","given":"Albert V."},{"family":"Wong","given":"Quenna"},{"family":"Liu","given":"Xiaoming"},{"family":"Conomos","given":"Matthew P."},{"family":"Bobo","given":"Dean M."},{"family":"Aguet","given":"François"},{"family":"Albert","given":"Christine"},{"family":"Alonso","given":"Alvaro"},{"family":"Ardlie","given":"Kristin G."},{"family":"Arking","given":"Dan E."},{"family":"Aslibekyan","given":"Stella"},{"family":"Auer","given":"Paul L."},{"family":"Barnard","given":"John"},{"family":"Barr","given":"R. Graham"},{"family":"Barwick","given":"Lucas"},{"family":"Becker","given":"Lewis C."},{"family":"Beer","given":"Rebecca L."},{"family":"Benjamin","given":"Emelia J."},{"family":"Bielak","given":"Lawrence F."},{"family":"Blangero","given":"John"},{"family":"Boehnke","given":"Michael"},{"family":"Bowden","given":"Donald W."},{"family":"Brody","given":"Jennifer A."},{"family":"Burchard","given":"Esteban G."},{"family":"Cade","given":"Brian E."},{"family":"Casella","given":"James F."},{"family":"Chalazan","given":"Brandon"},{"family":"Chasman","given":"Daniel I."},{"family":"Chen","given":"Yii-Der Ida"},{"family":"Cho","given":"Michael H."},{"family":"Choi","given":"Seung Hoan"},{"family":"Chung","given":"Mina K."},{"family":"Clish","given":"Clary B."},{"family":"Correa","given":"Adolfo"},{"family":"Curran","given":"Joanne E."},{"family":"Custer","given":"Brian"},{"family":"Darbar","given":"Dawood"},{"family":"Daya","given":"Michelle"},{"family":"Andrade","given":"Mariza","non-dropping-particle":"de"},{"family":"DeMeo","given":"Dawn L."},{"family":"Dutcher","given":"Susan K."},{"family":"Ellinor","given":"Patrick T."},{"family":"Emery","given":"Leslie S."},{"family":"Eng","given":"Celeste"},{"family":"Fatkin","given":"Diane"},{"family":"Fingerlin","given":"Tasha"},{"family":"Forer","given":"Lukas"},{"family":"Fornage","given":"Myriam"},{"family":"Franceschini","given":"Nora"},{"family":"Fuchsberger","given":"Christian"},{"family":"Fullerton","given":"Stephanie M."},{"family":"Germer","given":"Soren"},{"family":"Gladwin","given":"Mark T."},{"family":"Gottlieb","given":"Daniel J."},{"family":"Guo","given":"Xiuqing"},{"family":"Hall","given":"Michael E."},{"family":"He","given":"Jiang"},{"family":"Heard-Costa","given":"Nancy L."},{"family":"Heckbert","given":"Susan R."},{"family":"Irvin","given":"Marguerite R."},{"family":"Johnsen","given":"Jill M."},{"family":"Johnson","given":"Andrew D."},{"family":"Kaplan","given":"Robert"},{"family":"Kardia","given":"Sharon L. R."},{"family":"Kelly","given":"Tanika"},{"family":"Kelly","given":"Shannon"},{"family":"Kenny","given":"Eimear E."},{"family":"Kiel","given":"Douglas P."},{"family":"Klemmer","given":"Robert"},{"family":"Konkle","given":"Barbara A."},{"family":"Kooperberg","given":"Charles"},{"family":"Köttgen","given":"Anna"},{"family":"Lange","given":"Leslie A."},{"family":"Lasky-Su","given":"Jessica"},{"family":"Levy","given":"Daniel"},{"family":"Lin","given":"Xihong"},{"family":"Lin","given":"Keng-Han"},{"family":"Liu","given":"Chunyu"},{"family":"Loos","given":"Ruth J. F."},{"family":"Garman","given":"Lori"},{"family":"Gerszten","given":"Robert"},{"family":"Lubitz","given":"Steven A."},{"family":"Lunetta","given":"Kathryn L."},{"family":"Mak","given":"Angel C. Y."},{"family":"Manichaikul","given":"Ani"},{"family":"Manning","given":"Alisa K."},{"family":"Mathias","given":"Rasika A."},{"family":"McManus","given":"David D."},{"family":"McGarvey","given":"Stephen T."},{"family":"Meigs","given":"James B."},{"family":"Meyers","given":"Deborah A."},{"family":"Mikulla","given":"Julie L."},{"family":"Minear","given":"Mollie A."},{"family":"Mitchell","given":"Braxton D."},{"family":"Mohanty","given":"Sanghamitra"},{"family":"Montasser","given":"May E."},{"family":"Montgomery","given":"Courtney"},{"family":"Morrison","given":"Alanna C."},{"family":"Murabito","given":"Joanne M."},{"family":"Natale","given":"Andrea"},{"family":"Natarajan","given":"Pradeep"},{"family":"Nelson","given":"Sarah C."},{"family":"North","given":"Kari E."},{"family":"O’Connell","given":"Jeffrey R."},{"family":"Palmer","given":"Nicholette D."},{"family":"Pankratz","given":"Nathan"},{"family":"Peloso","given":"Gina M."},{"family":"Peyser","given":"Patricia A."},{"family":"Pleiness","given":"Jacob"},{"family":"Post","given":"Wendy S."},{"family":"Psaty","given":"Bruce M."},{"family":"Rao","given":"D. C."},{"family":"Redline","given":"Susan"},{"family":"Reiner","given":"Alexander P."},{"family":"Roden","given":"Dan"},{"family":"Rotter","given":"Jerome I."},{"family":"Ruczinski","given":"Ingo"},{"family":"Sarnowski","given":"Chloé"},{"family":"Schoenherr","given":"Sebastian"},{"family":"Schwartz","given":"David A."},{"family":"Seo","given":"Jeong-Sun"},{"family":"Seshadri","given":"Sudha"},{"family":"Sheehan","given":"Vivien A."},{"family":"Sheu","given":"Wayne H."},{"family":"Shoemaker","given":"M. Benjamin"},{"family":"Smith","given":"Nicholas L."},{"family":"Smith","given":"Jennifer A."},{"family":"Sotoodehnia","given":"Nona"},{"family":"Stilp","given":"Adrienne M."},{"family":"Tang","given":"Weihong"},{"family":"Taylor","given":"Kent D."},{"family":"Telen","given":"Marilyn"},{"family":"Thornton","given":"Timothy A."},{"family":"Tracy","given":"Russell P."},{"family":"Van Den Berg","given":"David J."},{"family":"Vasan","given":"Ramachandran S."},{"family":"Viaud-Martinez","given":"Karine A."},{"family":"Vrieze","given":"Scott"},{"family":"Weeks","given":"Daniel E."},{"family":"Weir","given":"Bruce S."},{"family":"Weiss","given":"Scott T."},{"family":"Weng","given":"Lu-Chen"},{"family":"Willer","given":"Cristen J."},{"family":"Zhang","given":"Yingze"},{"family":"Zhao","given":"Xutong"},{"family":"Arnett","given":"Donna K."},{"family":"Ashley-Koch","given":"Allison E."},{"family":"Barnes","given":"Kathleen C."},{"family":"Boerwinkle","given":"Eric"},{"family":"Gabriel","given":"Stacey"},{"family":"Gibbs","given":"Richard"},{"family":"Rice","given":"Kenneth M."},{"family":"Rich","given":"Stephen S."},{"family":"Silverman","given":"Edwin K."},{"family":"Qasba","given":"Pankaj"},{"family":"Gan","given":"Weiniu"},{"family":"Papanicolaou","given":"George J."},{"family":"Nickerson","given":"Deborah A."},{"family":"Browning","given":"Sharon R."},{"family":"Zody","given":"Michael C."},{"family":"Zöllner","given":"Sebastian"},{"family":"Wilson","given":"James G."},{"family":"Cupples","given":"L. Adrienne"},{"family":"Laurie","given":"Cathy C."},{"family":"Jaquish","given":"Cashell E."},{"family":"Hernandez","given":"Ryan D."},{"family":"O’Connor","given":"Timothy D."},{"family":"Abecasis","given":"Gonçalo R."}],"issued":{"date-parts":[["2021",2]]}}}],"schema":"https://github.com/citation-style-language/schema/raw/master/csl-citation.json"} </w:instrText>
      </w:r>
      <w:r w:rsidRPr="0053179D">
        <w:rPr>
          <w:rFonts w:ascii="Times New Roman" w:hAnsi="Times New Roman" w:cs="Times New Roman"/>
          <w:sz w:val="24"/>
          <w:szCs w:val="24"/>
        </w:rPr>
        <w:fldChar w:fldCharType="separate"/>
      </w:r>
      <w:r w:rsidRPr="0053179D">
        <w:rPr>
          <w:rFonts w:ascii="Times New Roman" w:hAnsi="Times New Roman" w:cs="Times New Roman"/>
          <w:sz w:val="24"/>
          <w:szCs w:val="24"/>
        </w:rPr>
        <w:t>(Taliun et al., 2021)</w:t>
      </w:r>
      <w:r w:rsidRPr="0053179D">
        <w:rPr>
          <w:rFonts w:ascii="Times New Roman" w:hAnsi="Times New Roman" w:cs="Times New Roman"/>
          <w:sz w:val="24"/>
          <w:szCs w:val="24"/>
        </w:rPr>
        <w:fldChar w:fldCharType="end"/>
      </w:r>
      <w:r w:rsidRPr="0053179D">
        <w:rPr>
          <w:rFonts w:ascii="Times New Roman" w:eastAsia="Times New Roman" w:hAnsi="Times New Roman" w:cs="Times New Roman"/>
          <w:sz w:val="24"/>
          <w:szCs w:val="24"/>
        </w:rPr>
        <w:t xml:space="preserve">. Imputation dosages were converted to best-guess hard-called genotypes; only single nucleotide polymorphisms with </w:t>
      </w:r>
      <w:proofErr w:type="spellStart"/>
      <w:r w:rsidRPr="0053179D">
        <w:rPr>
          <w:rFonts w:ascii="Times New Roman" w:eastAsia="Times New Roman" w:hAnsi="Times New Roman" w:cs="Times New Roman"/>
          <w:sz w:val="24"/>
          <w:szCs w:val="24"/>
        </w:rPr>
        <w:t>Rsq</w:t>
      </w:r>
      <w:proofErr w:type="spellEnd"/>
      <w:r w:rsidRPr="0053179D">
        <w:rPr>
          <w:rFonts w:ascii="Times New Roman" w:eastAsia="Times New Roman" w:hAnsi="Times New Roman" w:cs="Times New Roman"/>
          <w:sz w:val="24"/>
          <w:szCs w:val="24"/>
        </w:rPr>
        <w:t xml:space="preserve"> &gt; 0.8 and MAF &gt; 0.01 were kept for PGS computation.</w:t>
      </w:r>
    </w:p>
    <w:p w14:paraId="0160D9A0" w14:textId="77777777" w:rsidR="0053179D" w:rsidRPr="0053179D" w:rsidRDefault="0053179D" w:rsidP="0053179D">
      <w:pPr>
        <w:spacing w:line="480" w:lineRule="auto"/>
        <w:rPr>
          <w:rFonts w:ascii="Times New Roman" w:eastAsia="Times New Roman" w:hAnsi="Times New Roman" w:cs="Times New Roman"/>
          <w:sz w:val="24"/>
          <w:szCs w:val="24"/>
        </w:rPr>
      </w:pPr>
    </w:p>
    <w:p w14:paraId="7B898871" w14:textId="77777777" w:rsidR="0053179D" w:rsidRPr="0053179D" w:rsidRDefault="0053179D" w:rsidP="0053179D">
      <w:pPr>
        <w:spacing w:line="480" w:lineRule="auto"/>
        <w:rPr>
          <w:rFonts w:ascii="Times New Roman" w:eastAsia="Times New Roman" w:hAnsi="Times New Roman" w:cs="Times New Roman"/>
          <w:sz w:val="24"/>
          <w:szCs w:val="24"/>
        </w:rPr>
      </w:pPr>
    </w:p>
    <w:p w14:paraId="66445587" w14:textId="77777777" w:rsidR="0053179D" w:rsidRPr="0053179D" w:rsidRDefault="0053179D" w:rsidP="0053179D">
      <w:pPr>
        <w:spacing w:line="480" w:lineRule="auto"/>
        <w:rPr>
          <w:rFonts w:ascii="Times New Roman" w:eastAsia="Times New Roman" w:hAnsi="Times New Roman" w:cs="Times New Roman"/>
          <w:sz w:val="24"/>
          <w:szCs w:val="24"/>
        </w:rPr>
      </w:pPr>
    </w:p>
    <w:p w14:paraId="669218CC" w14:textId="77777777" w:rsidR="0053179D" w:rsidRPr="0053179D" w:rsidRDefault="0053179D" w:rsidP="0053179D">
      <w:pPr>
        <w:spacing w:line="480" w:lineRule="auto"/>
        <w:rPr>
          <w:rFonts w:ascii="Times New Roman" w:eastAsia="Times New Roman" w:hAnsi="Times New Roman" w:cs="Times New Roman"/>
          <w:sz w:val="24"/>
          <w:szCs w:val="24"/>
        </w:rPr>
      </w:pPr>
    </w:p>
    <w:p w14:paraId="0DCE3483" w14:textId="77777777" w:rsidR="0053179D" w:rsidRPr="0053179D" w:rsidRDefault="0053179D" w:rsidP="0053179D">
      <w:pPr>
        <w:spacing w:line="480" w:lineRule="auto"/>
        <w:rPr>
          <w:rFonts w:ascii="Times New Roman" w:eastAsia="Times New Roman" w:hAnsi="Times New Roman" w:cs="Times New Roman"/>
          <w:sz w:val="24"/>
          <w:szCs w:val="24"/>
        </w:rPr>
      </w:pPr>
    </w:p>
    <w:p w14:paraId="3AC1365E" w14:textId="77777777" w:rsidR="0053179D" w:rsidRDefault="0053179D" w:rsidP="0053179D">
      <w:pPr>
        <w:spacing w:line="480" w:lineRule="auto"/>
        <w:rPr>
          <w:rFonts w:ascii="Times New Roman" w:eastAsia="Times New Roman" w:hAnsi="Times New Roman" w:cs="Times New Roman"/>
          <w:sz w:val="24"/>
          <w:szCs w:val="24"/>
        </w:rPr>
      </w:pPr>
    </w:p>
    <w:p w14:paraId="01A5E040" w14:textId="77777777" w:rsidR="0053179D" w:rsidRDefault="0053179D" w:rsidP="0053179D">
      <w:pPr>
        <w:spacing w:line="480" w:lineRule="auto"/>
        <w:rPr>
          <w:rFonts w:ascii="Times New Roman" w:eastAsia="Times New Roman" w:hAnsi="Times New Roman" w:cs="Times New Roman"/>
          <w:sz w:val="24"/>
          <w:szCs w:val="24"/>
        </w:rPr>
      </w:pPr>
    </w:p>
    <w:p w14:paraId="229B3617" w14:textId="77777777" w:rsidR="0053179D" w:rsidRDefault="0053179D" w:rsidP="0053179D">
      <w:pPr>
        <w:spacing w:line="480" w:lineRule="auto"/>
        <w:rPr>
          <w:rFonts w:ascii="Times New Roman" w:eastAsia="Times New Roman" w:hAnsi="Times New Roman" w:cs="Times New Roman"/>
          <w:sz w:val="24"/>
          <w:szCs w:val="24"/>
        </w:rPr>
      </w:pPr>
    </w:p>
    <w:p w14:paraId="4DF44845" w14:textId="77777777" w:rsidR="0053179D" w:rsidRDefault="0053179D" w:rsidP="0053179D">
      <w:pPr>
        <w:spacing w:line="480" w:lineRule="auto"/>
        <w:rPr>
          <w:rFonts w:ascii="Times New Roman" w:eastAsia="Times New Roman" w:hAnsi="Times New Roman" w:cs="Times New Roman"/>
          <w:sz w:val="24"/>
          <w:szCs w:val="24"/>
        </w:rPr>
      </w:pPr>
    </w:p>
    <w:p w14:paraId="28DBD786" w14:textId="77777777" w:rsidR="0053179D" w:rsidRDefault="0053179D" w:rsidP="0053179D">
      <w:pPr>
        <w:spacing w:line="480" w:lineRule="auto"/>
        <w:rPr>
          <w:rFonts w:ascii="Times New Roman" w:eastAsia="Times New Roman" w:hAnsi="Times New Roman" w:cs="Times New Roman"/>
          <w:sz w:val="24"/>
          <w:szCs w:val="24"/>
        </w:rPr>
      </w:pPr>
    </w:p>
    <w:p w14:paraId="24660921" w14:textId="77777777" w:rsidR="0053179D" w:rsidRDefault="0053179D" w:rsidP="0053179D">
      <w:pPr>
        <w:spacing w:line="480" w:lineRule="auto"/>
        <w:rPr>
          <w:rFonts w:ascii="Times New Roman" w:eastAsia="Times New Roman" w:hAnsi="Times New Roman" w:cs="Times New Roman"/>
          <w:sz w:val="24"/>
          <w:szCs w:val="24"/>
        </w:rPr>
      </w:pPr>
    </w:p>
    <w:p w14:paraId="313A4CB6" w14:textId="77777777" w:rsidR="0053179D" w:rsidRDefault="0053179D" w:rsidP="0053179D">
      <w:pPr>
        <w:spacing w:line="480" w:lineRule="auto"/>
        <w:rPr>
          <w:rFonts w:ascii="Times New Roman" w:eastAsia="Times New Roman" w:hAnsi="Times New Roman" w:cs="Times New Roman"/>
          <w:sz w:val="24"/>
          <w:szCs w:val="24"/>
        </w:rPr>
      </w:pPr>
    </w:p>
    <w:p w14:paraId="4FC81420" w14:textId="77777777" w:rsidR="0053179D" w:rsidRDefault="0053179D" w:rsidP="0053179D">
      <w:pPr>
        <w:spacing w:line="480" w:lineRule="auto"/>
        <w:rPr>
          <w:rFonts w:ascii="Times New Roman" w:eastAsia="Times New Roman" w:hAnsi="Times New Roman" w:cs="Times New Roman"/>
          <w:sz w:val="24"/>
          <w:szCs w:val="24"/>
        </w:rPr>
      </w:pPr>
    </w:p>
    <w:p w14:paraId="597362C7" w14:textId="77777777" w:rsidR="0053179D" w:rsidRDefault="0053179D" w:rsidP="0053179D">
      <w:pPr>
        <w:spacing w:line="480" w:lineRule="auto"/>
        <w:rPr>
          <w:rFonts w:ascii="Times New Roman" w:eastAsia="Times New Roman" w:hAnsi="Times New Roman" w:cs="Times New Roman"/>
          <w:sz w:val="24"/>
          <w:szCs w:val="24"/>
        </w:rPr>
      </w:pPr>
    </w:p>
    <w:p w14:paraId="570F6367" w14:textId="77777777" w:rsidR="0053179D" w:rsidRPr="0053179D" w:rsidRDefault="0053179D" w:rsidP="0053179D">
      <w:pPr>
        <w:spacing w:line="480" w:lineRule="auto"/>
        <w:rPr>
          <w:rFonts w:ascii="Times New Roman" w:eastAsia="Times New Roman" w:hAnsi="Times New Roman" w:cs="Times New Roman"/>
          <w:sz w:val="24"/>
          <w:szCs w:val="24"/>
        </w:rPr>
      </w:pPr>
    </w:p>
    <w:p w14:paraId="214F9781" w14:textId="77777777" w:rsidR="0053179D" w:rsidRPr="0053179D" w:rsidRDefault="0053179D" w:rsidP="0053179D">
      <w:pPr>
        <w:spacing w:line="480" w:lineRule="auto"/>
        <w:rPr>
          <w:rFonts w:ascii="Times New Roman" w:eastAsia="Times New Roman" w:hAnsi="Times New Roman" w:cs="Times New Roman"/>
          <w:sz w:val="24"/>
          <w:szCs w:val="24"/>
        </w:rPr>
      </w:pPr>
    </w:p>
    <w:p w14:paraId="05740429" w14:textId="77777777" w:rsidR="0053179D" w:rsidRPr="0053179D" w:rsidRDefault="0053179D" w:rsidP="0053179D">
      <w:pPr>
        <w:spacing w:line="480" w:lineRule="auto"/>
        <w:rPr>
          <w:rFonts w:ascii="Times New Roman" w:eastAsia="Times New Roman" w:hAnsi="Times New Roman" w:cs="Times New Roman"/>
          <w:b/>
          <w:bCs/>
          <w:sz w:val="24"/>
          <w:szCs w:val="24"/>
        </w:rPr>
      </w:pPr>
      <w:r w:rsidRPr="0053179D">
        <w:rPr>
          <w:rFonts w:ascii="Times New Roman" w:eastAsia="Times New Roman" w:hAnsi="Times New Roman" w:cs="Times New Roman"/>
          <w:b/>
          <w:bCs/>
          <w:sz w:val="24"/>
          <w:szCs w:val="24"/>
        </w:rPr>
        <w:lastRenderedPageBreak/>
        <w:t>References</w:t>
      </w:r>
    </w:p>
    <w:p w14:paraId="4ED059A2" w14:textId="77777777" w:rsidR="0053179D" w:rsidRPr="0053179D" w:rsidRDefault="0053179D" w:rsidP="0053179D">
      <w:pPr>
        <w:spacing w:line="480" w:lineRule="auto"/>
        <w:ind w:left="720" w:hanging="720"/>
        <w:rPr>
          <w:rFonts w:ascii="Times New Roman" w:hAnsi="Times New Roman" w:cs="Times New Roman"/>
          <w:sz w:val="24"/>
        </w:rPr>
      </w:pPr>
      <w:r w:rsidRPr="0053179D">
        <w:rPr>
          <w:rFonts w:eastAsia="Times New Roman"/>
          <w:b/>
          <w:sz w:val="24"/>
          <w:szCs w:val="24"/>
        </w:rPr>
        <w:fldChar w:fldCharType="begin"/>
      </w:r>
      <w:r w:rsidRPr="0053179D">
        <w:rPr>
          <w:rFonts w:eastAsia="Times New Roman"/>
          <w:b/>
          <w:sz w:val="24"/>
          <w:szCs w:val="24"/>
        </w:rPr>
        <w:instrText xml:space="preserve"> ADDIN ZOTERO_BIBL {"uncited":[],"omitted":[],"custom":[]} CSL_BIBLIOGRAPHY </w:instrText>
      </w:r>
      <w:r w:rsidRPr="0053179D">
        <w:rPr>
          <w:rFonts w:eastAsia="Times New Roman"/>
          <w:b/>
          <w:sz w:val="24"/>
          <w:szCs w:val="24"/>
        </w:rPr>
        <w:fldChar w:fldCharType="separate"/>
      </w:r>
      <w:r w:rsidRPr="0053179D">
        <w:rPr>
          <w:rFonts w:ascii="Times New Roman" w:hAnsi="Times New Roman" w:cs="Times New Roman"/>
          <w:sz w:val="24"/>
        </w:rPr>
        <w:t xml:space="preserve">Baurley, J. W., Edlund, C. K., Pardamean, C. I., Conti, D. V., &amp; Bergen, A. W. (2016). Smokescreen: A targeted genotyping array for addiction research. </w:t>
      </w:r>
      <w:r w:rsidRPr="0053179D">
        <w:rPr>
          <w:rFonts w:ascii="Times New Roman" w:hAnsi="Times New Roman" w:cs="Times New Roman"/>
          <w:i/>
          <w:iCs/>
          <w:sz w:val="24"/>
        </w:rPr>
        <w:t>BMC Genomics</w:t>
      </w:r>
      <w:r w:rsidRPr="0053179D">
        <w:rPr>
          <w:rFonts w:ascii="Times New Roman" w:hAnsi="Times New Roman" w:cs="Times New Roman"/>
          <w:sz w:val="24"/>
        </w:rPr>
        <w:t xml:space="preserve">, </w:t>
      </w:r>
      <w:r w:rsidRPr="0053179D">
        <w:rPr>
          <w:rFonts w:ascii="Times New Roman" w:hAnsi="Times New Roman" w:cs="Times New Roman"/>
          <w:i/>
          <w:iCs/>
          <w:sz w:val="24"/>
        </w:rPr>
        <w:t>17</w:t>
      </w:r>
      <w:r w:rsidRPr="0053179D">
        <w:rPr>
          <w:rFonts w:ascii="Times New Roman" w:hAnsi="Times New Roman" w:cs="Times New Roman"/>
          <w:sz w:val="24"/>
        </w:rPr>
        <w:t>(1), 145. https://doi.org/10.1186/s12864-016-2495-7</w:t>
      </w:r>
    </w:p>
    <w:p w14:paraId="2A0B734B" w14:textId="77777777" w:rsidR="0053179D" w:rsidRPr="0053179D" w:rsidRDefault="0053179D" w:rsidP="0053179D">
      <w:pPr>
        <w:spacing w:line="480" w:lineRule="auto"/>
        <w:ind w:left="720" w:hanging="720"/>
        <w:rPr>
          <w:rFonts w:ascii="Times New Roman" w:hAnsi="Times New Roman" w:cs="Times New Roman"/>
          <w:sz w:val="24"/>
        </w:rPr>
      </w:pPr>
      <w:r w:rsidRPr="0053179D">
        <w:rPr>
          <w:rFonts w:ascii="Times New Roman" w:hAnsi="Times New Roman" w:cs="Times New Roman"/>
          <w:sz w:val="24"/>
        </w:rPr>
        <w:t xml:space="preserve">Lam, M., Awasthi, S., Watson, H. J., Goldstein, J., Panagiotaropoulou, G., Trubetskoy, V., Karlsson, R., Frei, O., Fan, C.-C., De Witte, W., Mota, N. R., Mullins, N., Brügger, K., Lee, S. H., Wray, N. R., Skarabis, N., Huang, H., Neale, B., Daly, M. J., … Ripke, S. (2019). RICOPILI: Rapid Imputation for COnsortias PIpeLIne. </w:t>
      </w:r>
      <w:r w:rsidRPr="0053179D">
        <w:rPr>
          <w:rFonts w:ascii="Times New Roman" w:hAnsi="Times New Roman" w:cs="Times New Roman"/>
          <w:i/>
          <w:iCs/>
          <w:sz w:val="24"/>
        </w:rPr>
        <w:t>Bioinformatics</w:t>
      </w:r>
      <w:r w:rsidRPr="0053179D">
        <w:rPr>
          <w:rFonts w:ascii="Times New Roman" w:hAnsi="Times New Roman" w:cs="Times New Roman"/>
          <w:sz w:val="24"/>
        </w:rPr>
        <w:t xml:space="preserve">, </w:t>
      </w:r>
      <w:r w:rsidRPr="0053179D">
        <w:rPr>
          <w:rFonts w:ascii="Times New Roman" w:hAnsi="Times New Roman" w:cs="Times New Roman"/>
          <w:i/>
          <w:iCs/>
          <w:sz w:val="24"/>
        </w:rPr>
        <w:t>36</w:t>
      </w:r>
      <w:r w:rsidRPr="0053179D">
        <w:rPr>
          <w:rFonts w:ascii="Times New Roman" w:hAnsi="Times New Roman" w:cs="Times New Roman"/>
          <w:sz w:val="24"/>
        </w:rPr>
        <w:t>(3), 930–933. https://doi.org/10.1093/bioinformatics/btz633</w:t>
      </w:r>
    </w:p>
    <w:p w14:paraId="1452DD1D" w14:textId="77777777" w:rsidR="0053179D" w:rsidRPr="0053179D" w:rsidRDefault="0053179D" w:rsidP="0053179D">
      <w:pPr>
        <w:spacing w:line="480" w:lineRule="auto"/>
        <w:ind w:left="720" w:hanging="720"/>
        <w:rPr>
          <w:rFonts w:ascii="Times New Roman" w:hAnsi="Times New Roman" w:cs="Times New Roman"/>
          <w:sz w:val="24"/>
        </w:rPr>
      </w:pPr>
      <w:r w:rsidRPr="0053179D">
        <w:rPr>
          <w:rFonts w:ascii="Times New Roman" w:hAnsi="Times New Roman" w:cs="Times New Roman"/>
          <w:sz w:val="24"/>
        </w:rPr>
        <w:t xml:space="preserve">Taliun, D., Harris, D. N., Kessler, M. D., Carlson, J., Szpiech, Z. A., Torres, R., Taliun, S. A. G., Corvelo, A., Gogarten, S. M., Kang, H. M., Pitsillides, A. N., LeFaive, J., Lee, S., Tian, X., Browning, B. L., Das, S., Emde, A.-K., Clarke, W. E., Loesch, D. P., … Abecasis, G. R. (2021). Sequencing of 53,831 diverse genomes from the NHLBI TOPMed Program. </w:t>
      </w:r>
      <w:r w:rsidRPr="0053179D">
        <w:rPr>
          <w:rFonts w:ascii="Times New Roman" w:hAnsi="Times New Roman" w:cs="Times New Roman"/>
          <w:i/>
          <w:iCs/>
          <w:sz w:val="24"/>
        </w:rPr>
        <w:t>Nature</w:t>
      </w:r>
      <w:r w:rsidRPr="0053179D">
        <w:rPr>
          <w:rFonts w:ascii="Times New Roman" w:hAnsi="Times New Roman" w:cs="Times New Roman"/>
          <w:sz w:val="24"/>
        </w:rPr>
        <w:t xml:space="preserve">, </w:t>
      </w:r>
      <w:r w:rsidRPr="0053179D">
        <w:rPr>
          <w:rFonts w:ascii="Times New Roman" w:hAnsi="Times New Roman" w:cs="Times New Roman"/>
          <w:i/>
          <w:iCs/>
          <w:sz w:val="24"/>
        </w:rPr>
        <w:t>590</w:t>
      </w:r>
      <w:r w:rsidRPr="0053179D">
        <w:rPr>
          <w:rFonts w:ascii="Times New Roman" w:hAnsi="Times New Roman" w:cs="Times New Roman"/>
          <w:sz w:val="24"/>
        </w:rPr>
        <w:t>(7845), 290–299. https://doi.org/10.1038/s41586-021-03205-y</w:t>
      </w:r>
    </w:p>
    <w:p w14:paraId="5DB78C96" w14:textId="008A7179" w:rsidR="00BC29B3" w:rsidRPr="0053179D" w:rsidRDefault="0053179D" w:rsidP="0053179D">
      <w:pPr>
        <w:spacing w:line="480" w:lineRule="auto"/>
        <w:rPr>
          <w:rFonts w:ascii="Times New Roman" w:eastAsia="Times New Roman" w:hAnsi="Times New Roman" w:cs="Times New Roman"/>
          <w:b/>
          <w:sz w:val="24"/>
          <w:szCs w:val="24"/>
        </w:rPr>
      </w:pPr>
      <w:r w:rsidRPr="0053179D">
        <w:rPr>
          <w:rFonts w:ascii="Times New Roman" w:eastAsia="Times New Roman" w:hAnsi="Times New Roman" w:cs="Times New Roman"/>
          <w:b/>
          <w:sz w:val="24"/>
          <w:szCs w:val="24"/>
        </w:rPr>
        <w:fldChar w:fldCharType="end"/>
      </w:r>
    </w:p>
    <w:sectPr w:rsidR="00BC29B3" w:rsidRPr="0053179D" w:rsidSect="00D50718">
      <w:headerReference w:type="default" r:id="rId7"/>
      <w:pgSz w:w="12240" w:h="15840"/>
      <w:pgMar w:top="1440" w:right="1080" w:bottom="1440" w:left="10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CAE66" w14:textId="77777777" w:rsidR="005F423A" w:rsidRDefault="005F423A">
      <w:pPr>
        <w:spacing w:line="240" w:lineRule="auto"/>
      </w:pPr>
      <w:r>
        <w:separator/>
      </w:r>
    </w:p>
  </w:endnote>
  <w:endnote w:type="continuationSeparator" w:id="0">
    <w:p w14:paraId="77BFD236" w14:textId="77777777" w:rsidR="005F423A" w:rsidRDefault="005F42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5C88E" w14:textId="77777777" w:rsidR="005F423A" w:rsidRDefault="005F423A">
      <w:pPr>
        <w:spacing w:line="240" w:lineRule="auto"/>
      </w:pPr>
      <w:r>
        <w:separator/>
      </w:r>
    </w:p>
  </w:footnote>
  <w:footnote w:type="continuationSeparator" w:id="0">
    <w:p w14:paraId="16918540" w14:textId="77777777" w:rsidR="005F423A" w:rsidRDefault="005F42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8BA3D" w14:textId="5C5D16F1" w:rsidR="00BC29B3"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Kinstler et al. Supplementary </w:t>
    </w:r>
    <w:r w:rsidR="0053179D">
      <w:rPr>
        <w:rFonts w:ascii="Times New Roman" w:eastAsia="Times New Roman" w:hAnsi="Times New Roman" w:cs="Times New Roman"/>
        <w:sz w:val="24"/>
        <w:szCs w:val="24"/>
      </w:rPr>
      <w:t>Methods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B02D73">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B1BD7"/>
    <w:multiLevelType w:val="multilevel"/>
    <w:tmpl w:val="8A80FA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00480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9B3"/>
    <w:rsid w:val="001C753D"/>
    <w:rsid w:val="002316BA"/>
    <w:rsid w:val="0027073C"/>
    <w:rsid w:val="002B6274"/>
    <w:rsid w:val="0053179D"/>
    <w:rsid w:val="005F423A"/>
    <w:rsid w:val="0079677B"/>
    <w:rsid w:val="008736B5"/>
    <w:rsid w:val="00B02D73"/>
    <w:rsid w:val="00B2692A"/>
    <w:rsid w:val="00B92787"/>
    <w:rsid w:val="00BC29B3"/>
    <w:rsid w:val="00C06F80"/>
    <w:rsid w:val="00C65790"/>
    <w:rsid w:val="00CE5044"/>
    <w:rsid w:val="00D01287"/>
    <w:rsid w:val="00D50718"/>
    <w:rsid w:val="00D7045D"/>
    <w:rsid w:val="00E2309B"/>
    <w:rsid w:val="00E53788"/>
    <w:rsid w:val="00F17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D3FD1D"/>
  <w15:docId w15:val="{37871A9D-105F-AC46-885A-969DBAFF1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B02D73"/>
    <w:pPr>
      <w:tabs>
        <w:tab w:val="center" w:pos="4680"/>
        <w:tab w:val="right" w:pos="9360"/>
      </w:tabs>
      <w:spacing w:line="240" w:lineRule="auto"/>
    </w:pPr>
  </w:style>
  <w:style w:type="character" w:customStyle="1" w:styleId="HeaderChar">
    <w:name w:val="Header Char"/>
    <w:basedOn w:val="DefaultParagraphFont"/>
    <w:link w:val="Header"/>
    <w:uiPriority w:val="99"/>
    <w:rsid w:val="00B02D73"/>
  </w:style>
  <w:style w:type="paragraph" w:styleId="Footer">
    <w:name w:val="footer"/>
    <w:basedOn w:val="Normal"/>
    <w:link w:val="FooterChar"/>
    <w:uiPriority w:val="99"/>
    <w:unhideWhenUsed/>
    <w:rsid w:val="00B02D73"/>
    <w:pPr>
      <w:tabs>
        <w:tab w:val="center" w:pos="4680"/>
        <w:tab w:val="right" w:pos="9360"/>
      </w:tabs>
      <w:spacing w:line="240" w:lineRule="auto"/>
    </w:pPr>
  </w:style>
  <w:style w:type="character" w:customStyle="1" w:styleId="FooterChar">
    <w:name w:val="Footer Char"/>
    <w:basedOn w:val="DefaultParagraphFont"/>
    <w:link w:val="Footer"/>
    <w:uiPriority w:val="99"/>
    <w:rsid w:val="00B02D73"/>
  </w:style>
  <w:style w:type="paragraph" w:styleId="Bibliography">
    <w:name w:val="Bibliography"/>
    <w:basedOn w:val="Normal"/>
    <w:next w:val="Normal"/>
    <w:uiPriority w:val="37"/>
    <w:semiHidden/>
    <w:unhideWhenUsed/>
    <w:rsid w:val="00531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2099</Words>
  <Characters>11968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Miller, Alex P</cp:lastModifiedBy>
  <cp:revision>3</cp:revision>
  <dcterms:created xsi:type="dcterms:W3CDTF">2025-08-27T19:39:00Z</dcterms:created>
  <dcterms:modified xsi:type="dcterms:W3CDTF">2025-08-27T19:41:00Z</dcterms:modified>
</cp:coreProperties>
</file>