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E70C34" w14:textId="56869C88" w:rsidR="00DE7924" w:rsidRPr="006651C9" w:rsidRDefault="00DE7924">
      <w:pPr>
        <w:rPr>
          <w:rFonts w:ascii="Times New Roman" w:hAnsi="Times New Roman" w:cs="Times New Roman"/>
        </w:rPr>
      </w:pPr>
      <w:r w:rsidRPr="006651C9">
        <w:rPr>
          <w:rFonts w:ascii="Times New Roman" w:hAnsi="Times New Roman" w:cs="Times New Roman"/>
          <w:b/>
          <w:bCs/>
        </w:rPr>
        <w:t xml:space="preserve">Supplemental Table 1. </w:t>
      </w:r>
      <w:r w:rsidR="00B115B0">
        <w:rPr>
          <w:rFonts w:ascii="Times New Roman" w:hAnsi="Times New Roman" w:cs="Times New Roman"/>
        </w:rPr>
        <w:t>Frequency and percentage of participants experiencing a</w:t>
      </w:r>
      <w:r w:rsidRPr="006651C9">
        <w:rPr>
          <w:rFonts w:ascii="Times New Roman" w:hAnsi="Times New Roman" w:cs="Times New Roman"/>
        </w:rPr>
        <w:t xml:space="preserve">dverse events </w:t>
      </w:r>
      <w:r w:rsidR="00B115B0">
        <w:rPr>
          <w:rFonts w:ascii="Times New Roman" w:hAnsi="Times New Roman" w:cs="Times New Roman"/>
        </w:rPr>
        <w:t xml:space="preserve">(AEs) </w:t>
      </w:r>
      <w:r w:rsidRPr="006651C9">
        <w:rPr>
          <w:rFonts w:ascii="Times New Roman" w:hAnsi="Times New Roman" w:cs="Times New Roman"/>
        </w:rPr>
        <w:t xml:space="preserve">after </w:t>
      </w:r>
      <w:r w:rsidR="007C5DF5">
        <w:rPr>
          <w:rFonts w:ascii="Times New Roman" w:hAnsi="Times New Roman" w:cs="Times New Roman"/>
        </w:rPr>
        <w:t>randomization to</w:t>
      </w:r>
      <w:r w:rsidRPr="006651C9">
        <w:rPr>
          <w:rFonts w:ascii="Times New Roman" w:hAnsi="Times New Roman" w:cs="Times New Roman"/>
        </w:rPr>
        <w:t xml:space="preserve"> study medication</w:t>
      </w:r>
      <w:r w:rsidR="00B115B0">
        <w:rPr>
          <w:rFonts w:ascii="Times New Roman" w:hAnsi="Times New Roman" w:cs="Times New Roman"/>
        </w:rPr>
        <w:t xml:space="preserve"> through the end-of-treatment visit. AEs are organized by MedDRA System Class (SOC) and preferred term (PT). The proportion of participants experiencing AEs within each treatment condition was compared using Fisher exact tests. </w:t>
      </w:r>
    </w:p>
    <w:p w14:paraId="7260B14A" w14:textId="77777777" w:rsidR="006651C9" w:rsidRDefault="006651C9"/>
    <w:tbl>
      <w:tblPr>
        <w:tblW w:w="1310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00"/>
        <w:gridCol w:w="3020"/>
        <w:gridCol w:w="200"/>
        <w:gridCol w:w="900"/>
        <w:gridCol w:w="900"/>
        <w:gridCol w:w="200"/>
        <w:gridCol w:w="900"/>
        <w:gridCol w:w="900"/>
        <w:gridCol w:w="200"/>
        <w:gridCol w:w="900"/>
        <w:gridCol w:w="900"/>
        <w:gridCol w:w="200"/>
        <w:gridCol w:w="900"/>
        <w:gridCol w:w="900"/>
        <w:gridCol w:w="200"/>
        <w:gridCol w:w="980"/>
      </w:tblGrid>
      <w:tr w:rsidR="006651C9" w:rsidRPr="00C5035F" w14:paraId="0FF931E0" w14:textId="77777777" w:rsidTr="006651C9">
        <w:trPr>
          <w:trHeight w:val="212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402546E" w14:textId="58E9A6A9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SOC</w:t>
            </w: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6DA9EB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21C91C8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D1197B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fsCBD</w:t>
            </w:r>
            <w:r w:rsidRPr="00C5035F">
              <w:rPr>
                <w:rFonts w:ascii="Times New Roman" w:hAnsi="Times New Roman" w:cs="Times New Roman"/>
                <w:sz w:val="20"/>
                <w:szCs w:val="20"/>
              </w:rPr>
              <w:br/>
              <w:t>(n=13)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6F5730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 xml:space="preserve">fsCBD </w:t>
            </w:r>
            <w:r w:rsidRPr="00C5035F">
              <w:rPr>
                <w:rFonts w:ascii="Times New Roman" w:hAnsi="Times New Roman" w:cs="Times New Roman"/>
                <w:sz w:val="20"/>
                <w:szCs w:val="20"/>
              </w:rPr>
              <w:br/>
              <w:t>(%)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14B054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616229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bsCBD</w:t>
            </w:r>
            <w:r w:rsidRPr="00C5035F">
              <w:rPr>
                <w:rFonts w:ascii="Times New Roman" w:hAnsi="Times New Roman" w:cs="Times New Roman"/>
                <w:sz w:val="20"/>
                <w:szCs w:val="20"/>
              </w:rPr>
              <w:br/>
              <w:t>(n=15)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A393A9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bsCBD</w:t>
            </w:r>
            <w:r w:rsidRPr="00C5035F">
              <w:rPr>
                <w:rFonts w:ascii="Times New Roman" w:hAnsi="Times New Roman" w:cs="Times New Roman"/>
                <w:sz w:val="20"/>
                <w:szCs w:val="20"/>
              </w:rPr>
              <w:br/>
              <w:t>( %)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088AC5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6491D8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Placebo</w:t>
            </w:r>
            <w:r w:rsidRPr="00C5035F">
              <w:rPr>
                <w:rFonts w:ascii="Times New Roman" w:hAnsi="Times New Roman" w:cs="Times New Roman"/>
                <w:sz w:val="20"/>
                <w:szCs w:val="20"/>
              </w:rPr>
              <w:br/>
              <w:t>(n=16)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DFF01F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 xml:space="preserve">Placebo </w:t>
            </w:r>
            <w:r w:rsidRPr="00C5035F">
              <w:rPr>
                <w:rFonts w:ascii="Times New Roman" w:hAnsi="Times New Roman" w:cs="Times New Roman"/>
                <w:sz w:val="20"/>
                <w:szCs w:val="20"/>
              </w:rPr>
              <w:br/>
              <w:t>(%)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AFC0BF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264FB3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  <w:r w:rsidRPr="00C5035F">
              <w:rPr>
                <w:rFonts w:ascii="Times New Roman" w:hAnsi="Times New Roman" w:cs="Times New Roman"/>
                <w:sz w:val="20"/>
                <w:szCs w:val="20"/>
              </w:rPr>
              <w:br/>
              <w:t>(N=44)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7076FF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Total (%)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35FF70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395AC2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</w:tr>
      <w:tr w:rsidR="006651C9" w:rsidRPr="00C5035F" w14:paraId="6F2A445C" w14:textId="77777777" w:rsidTr="006651C9">
        <w:trPr>
          <w:trHeight w:val="118"/>
        </w:trPr>
        <w:tc>
          <w:tcPr>
            <w:tcW w:w="13100" w:type="dxa"/>
            <w:gridSpan w:val="16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5FB2794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Ear and labyrinth disorders</w:t>
            </w:r>
          </w:p>
        </w:tc>
      </w:tr>
      <w:tr w:rsidR="006651C9" w:rsidRPr="00C5035F" w14:paraId="4B65C5FC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38D7755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527BFBD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Ear pain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0F3708F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631C89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EE8E38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76DB0D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626BEF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7785C5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F7C231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5C0CB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E619C8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1BDE5A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D1FAA2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2D08C3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5A0DEB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78D1B8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0.295</w:t>
            </w:r>
          </w:p>
        </w:tc>
      </w:tr>
      <w:tr w:rsidR="006651C9" w:rsidRPr="00C5035F" w14:paraId="51F148F2" w14:textId="77777777" w:rsidTr="006651C9">
        <w:trPr>
          <w:trHeight w:val="118"/>
        </w:trPr>
        <w:tc>
          <w:tcPr>
            <w:tcW w:w="13100" w:type="dxa"/>
            <w:gridSpan w:val="16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A693A61" w14:textId="77777777" w:rsidR="006651C9" w:rsidRPr="00C5035F" w:rsidRDefault="006651C9" w:rsidP="00C50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Eye disorders</w:t>
            </w:r>
          </w:p>
        </w:tc>
      </w:tr>
      <w:tr w:rsidR="006651C9" w:rsidRPr="00C5035F" w14:paraId="35C41976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0883E1D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5C39BF9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Eye Irritation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C439D8F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9006BC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032F89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E76E60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264B24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C19208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B0255E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3A65DD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06B535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06997C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DEFD54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4D4E80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6D6C82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8C8ADE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6651C9" w:rsidRPr="00C5035F" w14:paraId="08D9CF41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F119397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057EBE3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Stye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0129BF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FAB6CC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E784FA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894993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7C62A1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48C7A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B1F7C8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1F9F9D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DF3D93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EE21BA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34CBB3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1B771D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5963F4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0069DA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0.636</w:t>
            </w:r>
          </w:p>
        </w:tc>
      </w:tr>
      <w:tr w:rsidR="006651C9" w:rsidRPr="00C5035F" w14:paraId="113C2134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6F0B912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F8B3D0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Vision blurred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F172F52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77F20E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31DF5A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F6659F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49739F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896B62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D5F93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3C5812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AF973E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EE0A64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B58F76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F18B21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174FDB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03520E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0.636</w:t>
            </w:r>
          </w:p>
        </w:tc>
      </w:tr>
      <w:tr w:rsidR="006651C9" w:rsidRPr="00C5035F" w14:paraId="07ACB474" w14:textId="77777777" w:rsidTr="006651C9">
        <w:trPr>
          <w:trHeight w:val="118"/>
        </w:trPr>
        <w:tc>
          <w:tcPr>
            <w:tcW w:w="13100" w:type="dxa"/>
            <w:gridSpan w:val="16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AD27A5A" w14:textId="77777777" w:rsidR="006651C9" w:rsidRPr="00C5035F" w:rsidRDefault="006651C9" w:rsidP="00C50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Gastrointestinal disorders</w:t>
            </w:r>
          </w:p>
        </w:tc>
      </w:tr>
      <w:tr w:rsidR="006651C9" w:rsidRPr="00C5035F" w14:paraId="72C2CE50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7936CE2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DC4CA0E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Constipation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1885E84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79EC93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19A25F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1AF262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758AE6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028147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CA4F72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FAABE0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4480B9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AF1C14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78F97D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AC0893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75CDDB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0B2B47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6651C9" w:rsidRPr="00C5035F" w14:paraId="070BD44E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671C807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6137CD9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Diarrhea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4A97588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40EE76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AD0442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2D2FE3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36FFF8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AAA3BD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FC7E0C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208365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019C36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769524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E86592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317854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8602F7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D0A813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6651C9" w:rsidRPr="00C5035F" w14:paraId="32D5E09D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BDC6616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1454B37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Dry mouth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A631BC6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72D6DD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4DCDB6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46.2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7D8EA2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79B08A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1A78A2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36C607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FBECFE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63B0D7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27F5BD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AF29B3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838BC6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18.2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3A1BE0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F04B66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</w:tr>
      <w:tr w:rsidR="006651C9" w:rsidRPr="00C5035F" w14:paraId="00157ADC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216A90C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A600C2C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Dyspepsia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1BFD384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7225F8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CB65E3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B49E82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D5B2D0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DDA523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B919D9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C5782E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44476C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18CD0D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2346BD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01A2FF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7AEB8D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4F542E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0.636</w:t>
            </w:r>
          </w:p>
        </w:tc>
      </w:tr>
      <w:tr w:rsidR="006651C9" w:rsidRPr="00C5035F" w14:paraId="5EC58B3A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316E7AB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0C2693C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Flatulence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D4BE94E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4422C4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9A8881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178AE7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DCA179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CF71E0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F487C5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AD5ED9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C09971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6F6659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5A4EF1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375CC0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922087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9AC36F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6651C9" w:rsidRPr="00C5035F" w14:paraId="4A539623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B7B26AE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E87CFA8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Hemorrhoids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B362FD4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8D5C30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BA7329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4D99C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4118B5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01A46F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224A5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D8A3A0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AE008C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FBCF6E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F59FD6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A5C06D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77ED0B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71B388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0.636</w:t>
            </w:r>
          </w:p>
        </w:tc>
      </w:tr>
      <w:tr w:rsidR="006651C9" w:rsidRPr="00C5035F" w14:paraId="2A292FB4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3B39E6D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CD169AE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Gastrointestinal pain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8D006E3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FA501A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83DB06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15.4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1A40FA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DF8EC5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18F45F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07C848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3F405E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39456B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CCFDA2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CF23B4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3D801F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0CFE99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340708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0.281</w:t>
            </w:r>
          </w:p>
        </w:tc>
      </w:tr>
      <w:tr w:rsidR="006651C9" w:rsidRPr="00C5035F" w14:paraId="4E5C96E3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917C544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FF77002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Nausea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290E04F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AF9F99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2E9B76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B2CEFA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5F39C9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DCA71A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A7784C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62E00C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DE1233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10FF88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CBE11D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2BEFA7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39B51D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8A072B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6651C9" w:rsidRPr="00C5035F" w14:paraId="3EA4E9ED" w14:textId="77777777" w:rsidTr="006651C9">
        <w:trPr>
          <w:trHeight w:val="118"/>
        </w:trPr>
        <w:tc>
          <w:tcPr>
            <w:tcW w:w="13100" w:type="dxa"/>
            <w:gridSpan w:val="16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1157135" w14:textId="77777777" w:rsidR="006651C9" w:rsidRPr="00C5035F" w:rsidRDefault="006651C9" w:rsidP="00C50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General disorders and administration site conditions</w:t>
            </w:r>
          </w:p>
        </w:tc>
      </w:tr>
      <w:tr w:rsidR="006651C9" w:rsidRPr="00C5035F" w14:paraId="70E67DBC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7AF039C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02A61B1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Chest pain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4F2C454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0629C1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20BD6F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B42475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8B8131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8C08F6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E4A318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F5B742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283705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7792BE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E95C0D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212D67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7BB34A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3E0C4B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0.636</w:t>
            </w:r>
          </w:p>
        </w:tc>
      </w:tr>
      <w:tr w:rsidR="006651C9" w:rsidRPr="00C5035F" w14:paraId="655D6850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572816B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4DBC3E8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Fatigue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DF7738D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9189AA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FF1B58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46.2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6CD28F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7A8BB5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F27899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33.3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AD72EC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C2AE4A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492E2B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18.8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211411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AFB777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C239F3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31.8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DA10D8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68FCAA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0.296</w:t>
            </w:r>
          </w:p>
        </w:tc>
      </w:tr>
      <w:tr w:rsidR="006651C9" w:rsidRPr="00C5035F" w14:paraId="4BB82261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B77BF7F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BFA3D55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Flu like symptoms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A0FC9AF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AB9165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999EFC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191652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1E2BFF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2EC54E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F8215C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C899D3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66092C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1EADF3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A82FB0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DE4391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76F1E7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CF19A4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0.295</w:t>
            </w:r>
          </w:p>
        </w:tc>
      </w:tr>
      <w:tr w:rsidR="006651C9" w:rsidRPr="00C5035F" w14:paraId="7CF87B86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20BD0DB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A5857CC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Subjective high feeling after dosing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A2CF8B6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A4E428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75AD17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221AFD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162E7F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A6A2FB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6B688A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3A4650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4C47D8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110A8E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72C0E8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036AA9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C3A156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B53E80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0.636</w:t>
            </w:r>
          </w:p>
        </w:tc>
      </w:tr>
      <w:tr w:rsidR="006651C9" w:rsidRPr="00C5035F" w14:paraId="3748F8E2" w14:textId="77777777" w:rsidTr="006651C9">
        <w:trPr>
          <w:trHeight w:val="118"/>
        </w:trPr>
        <w:tc>
          <w:tcPr>
            <w:tcW w:w="13100" w:type="dxa"/>
            <w:gridSpan w:val="16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3A7CBF9" w14:textId="77777777" w:rsidR="006651C9" w:rsidRPr="00C5035F" w:rsidRDefault="006651C9" w:rsidP="00C50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Infections and infestations</w:t>
            </w:r>
          </w:p>
        </w:tc>
      </w:tr>
      <w:tr w:rsidR="006651C9" w:rsidRPr="00C5035F" w14:paraId="510D8998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580BF63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73ADECE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COVID-19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825442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AE7567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7EE1CE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4D7B0C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1A644A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2A4532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51781A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1D6704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A9E815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18.8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DD4411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2D102F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76AA24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0DF752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79D1A7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0.245</w:t>
            </w:r>
          </w:p>
        </w:tc>
      </w:tr>
      <w:tr w:rsidR="006651C9" w:rsidRPr="00C5035F" w14:paraId="7830F074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F646CCE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AAED37C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Gastrointestinal illness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FF3FBD0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E10242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C47612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966FA7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EA3BD9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AADF8C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F2E459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D313E8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53968A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66FFEA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188DA1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A231EC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061DA7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506FD5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0.295</w:t>
            </w:r>
          </w:p>
        </w:tc>
      </w:tr>
      <w:tr w:rsidR="006651C9" w:rsidRPr="00C5035F" w14:paraId="045DCD66" w14:textId="77777777" w:rsidTr="006651C9">
        <w:trPr>
          <w:trHeight w:val="118"/>
        </w:trPr>
        <w:tc>
          <w:tcPr>
            <w:tcW w:w="13100" w:type="dxa"/>
            <w:gridSpan w:val="16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8857ECA" w14:textId="77777777" w:rsidR="006651C9" w:rsidRPr="00C5035F" w:rsidRDefault="006651C9" w:rsidP="00C50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Investigations</w:t>
            </w:r>
          </w:p>
        </w:tc>
      </w:tr>
      <w:tr w:rsidR="006651C9" w:rsidRPr="00C5035F" w14:paraId="221FB718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D9D7682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CD81266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Heart rate increased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8469D3C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80AD9E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355EA8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21309B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F67C48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AEB919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A3C315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23D528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595192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3F1F77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4AF0FA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AF7824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44EDCF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080393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6651C9" w:rsidRPr="00C5035F" w14:paraId="6B200244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5BFCB77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9ED7378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Heart rate irregular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57370E6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8BF0B2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41B008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AF0FBF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9FEE4E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2A1732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6CA656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DA1AF0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EC5AF9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0EDDED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08BA82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BF31F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9ECC15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AC24D6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0.295</w:t>
            </w:r>
          </w:p>
        </w:tc>
      </w:tr>
      <w:tr w:rsidR="006651C9" w:rsidRPr="00C5035F" w14:paraId="4924E449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603DE18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D6C0E12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Weight loss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56489BA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D047F7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09A920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4E01CC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4BD1E7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647940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3078D1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3BD7BF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74856F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D3D251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DC4914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906849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A1A9F3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A5A66C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0.746</w:t>
            </w:r>
          </w:p>
        </w:tc>
      </w:tr>
      <w:tr w:rsidR="006651C9" w:rsidRPr="00C5035F" w14:paraId="346505D2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756AD1F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33C479E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Weight gain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A944B91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623EB5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B08579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15.4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A147C9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EFD878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F45F10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93BA9D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0EEE43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7B6B0C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6A9B4F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790314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1C08BC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2BF103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6DE977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0.281</w:t>
            </w:r>
          </w:p>
        </w:tc>
      </w:tr>
      <w:tr w:rsidR="006651C9" w:rsidRPr="00C5035F" w14:paraId="02732DFE" w14:textId="77777777" w:rsidTr="006651C9">
        <w:trPr>
          <w:trHeight w:val="118"/>
        </w:trPr>
        <w:tc>
          <w:tcPr>
            <w:tcW w:w="13100" w:type="dxa"/>
            <w:gridSpan w:val="16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29D2A79" w14:textId="77777777" w:rsidR="006651C9" w:rsidRPr="00C5035F" w:rsidRDefault="006651C9" w:rsidP="00C50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Metabolism and nutrition disorders</w:t>
            </w:r>
          </w:p>
        </w:tc>
      </w:tr>
      <w:tr w:rsidR="006651C9" w:rsidRPr="00C5035F" w14:paraId="2240AD2C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7B80812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A1A671F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Decreased appetite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1F2CCCE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AA7CBA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23DD20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15.4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AF9ED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46CF2A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2A596A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591886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2A4A9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07CF3D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4A2C57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37F0C1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C00040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7A8794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541A41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0.187</w:t>
            </w:r>
          </w:p>
        </w:tc>
      </w:tr>
      <w:tr w:rsidR="006651C9" w:rsidRPr="00C5035F" w14:paraId="1ABC7B35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64027E9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647CE98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Increased appetite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BCD527F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EE28B3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404400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23.1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21863F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CBEFEE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644A78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2DC8D5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226F02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AD83F8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509970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BF2B1F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8A332B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7DC8CD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313D41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0.139</w:t>
            </w:r>
          </w:p>
        </w:tc>
      </w:tr>
      <w:tr w:rsidR="006651C9" w:rsidRPr="00C5035F" w14:paraId="398C328E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BCF559A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C13DB5F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Increased thirst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0D3B0F7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438CB5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1DCEF9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23.1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3E055C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047E97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1D383B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A700FD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81D871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FD3AC0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67C923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4022ED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2CC708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805FD9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8DEE1E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0.412</w:t>
            </w:r>
          </w:p>
        </w:tc>
      </w:tr>
      <w:tr w:rsidR="006651C9" w:rsidRPr="00C5035F" w14:paraId="048ECFF9" w14:textId="77777777" w:rsidTr="006651C9">
        <w:trPr>
          <w:trHeight w:val="118"/>
        </w:trPr>
        <w:tc>
          <w:tcPr>
            <w:tcW w:w="13100" w:type="dxa"/>
            <w:gridSpan w:val="16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27C45CE" w14:textId="77777777" w:rsidR="006651C9" w:rsidRPr="00C5035F" w:rsidRDefault="006651C9" w:rsidP="00C50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Musculoskeletal and connective tissue disorders</w:t>
            </w:r>
          </w:p>
        </w:tc>
      </w:tr>
      <w:tr w:rsidR="006651C9" w:rsidRPr="00C5035F" w14:paraId="267BF946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5CD38A7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D035D85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Musculoskeletal pain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527A516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CF51AC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212143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A9DA75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D28B08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D083C2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FF85E3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6441B3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DD594C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5BA6BA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BC147E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0EF448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624B4F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93EBA3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0.636</w:t>
            </w:r>
          </w:p>
        </w:tc>
      </w:tr>
      <w:tr w:rsidR="006651C9" w:rsidRPr="00C5035F" w14:paraId="77FA1782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D16CBF7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E9BC541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Myalgia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EB387C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2E2E03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4C0586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15.4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20D1B2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BD75AA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FBD3D9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9F1896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231E8D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FBDB26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B720BC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139F25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71387F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352FE3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1EE8F3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0.187</w:t>
            </w:r>
          </w:p>
        </w:tc>
      </w:tr>
      <w:tr w:rsidR="006651C9" w:rsidRPr="00C5035F" w14:paraId="486061AD" w14:textId="77777777" w:rsidTr="006651C9">
        <w:trPr>
          <w:trHeight w:val="118"/>
        </w:trPr>
        <w:tc>
          <w:tcPr>
            <w:tcW w:w="13100" w:type="dxa"/>
            <w:gridSpan w:val="16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064DC33" w14:textId="77777777" w:rsidR="006651C9" w:rsidRPr="00C5035F" w:rsidRDefault="006651C9" w:rsidP="00C50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Nervous system disorders</w:t>
            </w:r>
          </w:p>
        </w:tc>
      </w:tr>
      <w:tr w:rsidR="006651C9" w:rsidRPr="00C5035F" w14:paraId="67BD5380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48FF8D3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2497B5D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Carpal tunnel syndrome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80E67EB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BB560A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84924E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918B98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4918E0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F02D8F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B4B6D6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7B1D0A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B9F742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F371CC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0581C2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F3D6C9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27BEE4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7717C6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6651C9" w:rsidRPr="00C5035F" w14:paraId="2ED6D9F5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5395387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3464FD0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Concentration impairment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B70BC60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EF7723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5E64CF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23.1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F22E85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938E25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6502A6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C77827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FD5E3C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B90387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6D3DC2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8B21F7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46EA4E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3B9D98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BDA400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</w:p>
        </w:tc>
      </w:tr>
      <w:tr w:rsidR="006651C9" w:rsidRPr="00C5035F" w14:paraId="258E2A3C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3745344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0AB0137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Dizziness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B5A6695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61E468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284B88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8A80D2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20E540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ABAAB4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649534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60CA32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DDB2F1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CAB244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C9ABEB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793119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0161CD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B5DB8F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0.526</w:t>
            </w:r>
          </w:p>
        </w:tc>
      </w:tr>
      <w:tr w:rsidR="006651C9" w:rsidRPr="00C5035F" w14:paraId="321EF06B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9F70A59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554EE44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Dysgeusia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645A328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8912A7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418125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A857DE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E3B29D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EC19FD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51D901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A2D706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C3F475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2A189F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A37622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9BDA20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AFDA5F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FD38EE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0.636</w:t>
            </w:r>
          </w:p>
        </w:tc>
      </w:tr>
      <w:tr w:rsidR="006651C9" w:rsidRPr="00C5035F" w14:paraId="2F1937FB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7F9F5EF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5CD372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Headache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328C5C2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E377B5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184A17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15.4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832FD5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72CD0F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D5A351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33.3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8B4135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F55E16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CB59B4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18.8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E13426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3E7E93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2EB0E3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22.7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E8C498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6ED0D0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0.547</w:t>
            </w:r>
          </w:p>
        </w:tc>
      </w:tr>
      <w:tr w:rsidR="006651C9" w:rsidRPr="00C5035F" w14:paraId="6087C9F3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58576BD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C2939B5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Memory impairment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49790C5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599C25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6C239B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42DB3F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5D0BC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49A9CD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A8027D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18467D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F90D16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1BDAFD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50F7BA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E07D0D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CE3CF2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A8DE49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0.384</w:t>
            </w:r>
          </w:p>
        </w:tc>
      </w:tr>
      <w:tr w:rsidR="006651C9" w:rsidRPr="00C5035F" w14:paraId="6914E91A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45B5F98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06F2EC6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Somnolence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46232A0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63D160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08274E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30.8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7CB15B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50CBA8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45C1F4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D2997C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FB0F53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2BB970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19E61F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420A92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405288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13.6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4EFF50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4987D8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0.184</w:t>
            </w:r>
          </w:p>
        </w:tc>
      </w:tr>
      <w:tr w:rsidR="006651C9" w:rsidRPr="00C5035F" w14:paraId="6B143960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23F7FB5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91326DC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Syncope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EC6932D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308E33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702765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483105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316DBE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EFF284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DB7F85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5BF115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E08705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4C9EB7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15AB00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F201C8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DF2C63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5AB637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0.526</w:t>
            </w:r>
          </w:p>
        </w:tc>
      </w:tr>
      <w:tr w:rsidR="006651C9" w:rsidRPr="00C5035F" w14:paraId="0C0C700E" w14:textId="77777777" w:rsidTr="006651C9">
        <w:trPr>
          <w:trHeight w:val="118"/>
        </w:trPr>
        <w:tc>
          <w:tcPr>
            <w:tcW w:w="13100" w:type="dxa"/>
            <w:gridSpan w:val="16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1EA13F6" w14:textId="77777777" w:rsidR="006651C9" w:rsidRPr="00C5035F" w:rsidRDefault="006651C9" w:rsidP="00C50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Psychiatric disorders</w:t>
            </w:r>
          </w:p>
        </w:tc>
      </w:tr>
      <w:tr w:rsidR="006651C9" w:rsidRPr="00C5035F" w14:paraId="4BC28184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4337898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5A62FD5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Agitation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385DA04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109AAE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AEE963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E05B98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CAC8D4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2B486A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46.7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29F894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D62D20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320DAF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E7E2AC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93CBCD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A261B3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20.5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2EED7E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FDDD1B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</w:tr>
      <w:tr w:rsidR="006651C9" w:rsidRPr="00C5035F" w14:paraId="5CBDC0E8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FEF7559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075D3B7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Anxiety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347DB09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6AAD40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2947EE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15.4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5D67CB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07BC69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77F1CB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40.0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27EAF9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12221E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57B2E5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1AD01C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52A81D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AC3FEA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20.5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C0E306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764AFE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0.075</w:t>
            </w:r>
          </w:p>
        </w:tc>
      </w:tr>
      <w:tr w:rsidR="006651C9" w:rsidRPr="00C5035F" w14:paraId="4120F93F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69E6BC1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698C566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Confusion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DD99E51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09B4F1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136BC2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BDD6CA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89F056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79E66F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2E07D1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92D105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0D899A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08C1A9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9E450F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704071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09045D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9D3E5B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0.636</w:t>
            </w:r>
          </w:p>
        </w:tc>
      </w:tr>
      <w:tr w:rsidR="006651C9" w:rsidRPr="00C5035F" w14:paraId="63CD10BD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906B636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18904AC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Depression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084DFCE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48A807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06FDF2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23.1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ED2003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95FEFB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07B106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C2FF9C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78D5AD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4E3FD3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9762FE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61778B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D7FFF1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15.9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26A0F0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9CFCBD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0.350</w:t>
            </w:r>
          </w:p>
        </w:tc>
      </w:tr>
      <w:tr w:rsidR="006651C9" w:rsidRPr="00C5035F" w14:paraId="1A5BFF86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D07FD9F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699AA3B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Early Morning Awakening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02481BD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391DD2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DDD91B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30.8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2CA31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379F32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871659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33.3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15471C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F9DEA8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83A69C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3F9988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95CDEE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ADF89A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25.0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CAF8CD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5BA625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</w:tr>
      <w:tr w:rsidR="006651C9" w:rsidRPr="00C5035F" w14:paraId="19BC3FAB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6666F93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2D34793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Insomnia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E6D9ED4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E730F5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F20853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30.8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DA2D47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ABD920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597E43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F1C063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127A18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86CBCB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E9192C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1B98AC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60DD90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36.4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C4A8D4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31A79B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</w:tr>
      <w:tr w:rsidR="006651C9" w:rsidRPr="00C5035F" w14:paraId="18C25B02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5E342F5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A8CA7EA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Interrupted Sleep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1129FF6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28F860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716407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15.4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BB4FC3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93C86B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20A332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46.7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C58B92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2C4F00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3936F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43.8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5FEE70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EF1684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E3983B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36.4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F7EF83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505560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0.174</w:t>
            </w:r>
          </w:p>
        </w:tc>
      </w:tr>
      <w:tr w:rsidR="006651C9" w:rsidRPr="00C5035F" w14:paraId="30C1021D" w14:textId="77777777" w:rsidTr="006651C9">
        <w:trPr>
          <w:trHeight w:val="118"/>
        </w:trPr>
        <w:tc>
          <w:tcPr>
            <w:tcW w:w="13100" w:type="dxa"/>
            <w:gridSpan w:val="16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32A16FE" w14:textId="77777777" w:rsidR="006651C9" w:rsidRPr="00C5035F" w:rsidRDefault="006651C9" w:rsidP="00C50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Renal and urinary disorders</w:t>
            </w:r>
          </w:p>
        </w:tc>
      </w:tr>
      <w:tr w:rsidR="006651C9" w:rsidRPr="00C5035F" w14:paraId="74A81FBE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77AE554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0BCBCB4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Other, Kidney stones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3A02287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159666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DBAD46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372B8A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3238F1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635B28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50E0BC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6E7AAD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092AFA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668C16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BD0674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51801D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50B5B2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FB52DB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0.174</w:t>
            </w:r>
          </w:p>
        </w:tc>
      </w:tr>
      <w:tr w:rsidR="006651C9" w:rsidRPr="00C5035F" w14:paraId="0498B8D4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0D6C0CB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9AF26DA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Urinary retention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F7263D1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26C350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C3BEB5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1BF7A1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9BB7AE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866D2B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BAFD9A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43CD31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C7A54B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C11085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47A927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D514E9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34110F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2355F5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0.295</w:t>
            </w:r>
          </w:p>
        </w:tc>
      </w:tr>
      <w:tr w:rsidR="006651C9" w:rsidRPr="00C5035F" w14:paraId="35FA98EA" w14:textId="77777777" w:rsidTr="006651C9">
        <w:trPr>
          <w:trHeight w:val="118"/>
        </w:trPr>
        <w:tc>
          <w:tcPr>
            <w:tcW w:w="13100" w:type="dxa"/>
            <w:gridSpan w:val="16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1F7440D" w14:textId="77777777" w:rsidR="006651C9" w:rsidRPr="00C5035F" w:rsidRDefault="006651C9" w:rsidP="00C50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Reproductive system and breast disorders</w:t>
            </w:r>
          </w:p>
        </w:tc>
      </w:tr>
      <w:tr w:rsidR="006651C9" w:rsidRPr="00C5035F" w14:paraId="06425B0C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9C91BF4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3423C66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Dysmenorrhea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F14104F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FC29F2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861AAE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5E6888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0FB13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D0EDB4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DFF317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21AB4E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59A944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6372E8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E00B68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C66350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0D0FE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28F4C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0.295</w:t>
            </w:r>
          </w:p>
        </w:tc>
      </w:tr>
      <w:tr w:rsidR="006651C9" w:rsidRPr="00C5035F" w14:paraId="2D94A7F3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AAB810D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0829135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Testicular pain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C099505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6A6907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F01398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D08425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0E5BEB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8D2A51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414FE3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4692BB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1BE097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27E87E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B30890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006934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74D300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737AA7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0.636</w:t>
            </w:r>
          </w:p>
        </w:tc>
      </w:tr>
      <w:tr w:rsidR="006651C9" w:rsidRPr="00C5035F" w14:paraId="6AB2CA5E" w14:textId="77777777" w:rsidTr="006651C9">
        <w:trPr>
          <w:trHeight w:val="118"/>
        </w:trPr>
        <w:tc>
          <w:tcPr>
            <w:tcW w:w="13100" w:type="dxa"/>
            <w:gridSpan w:val="16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AFBD8A3" w14:textId="77777777" w:rsidR="006651C9" w:rsidRPr="00C5035F" w:rsidRDefault="006651C9" w:rsidP="00C50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Respiratory, thoracic and mediastinal disorders</w:t>
            </w:r>
          </w:p>
        </w:tc>
      </w:tr>
      <w:tr w:rsidR="006651C9" w:rsidRPr="00C5035F" w14:paraId="2145AF79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0A5A3A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0345A5B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Cough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37B357E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8BFF3E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6FD73B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44CD1D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21A7B2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CF31F1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5FBCD3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7FC31A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109FE4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76CDA7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606A81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6AF52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A4CF7D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5CC14C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0.764</w:t>
            </w:r>
          </w:p>
        </w:tc>
      </w:tr>
      <w:tr w:rsidR="006651C9" w:rsidRPr="00C5035F" w14:paraId="67449DC0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96969A3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C0639EE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Laryngeal inflammation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5E91D48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B15010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FD4B03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23.1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D79564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2EF6D8F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64ACE4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ED8770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15A027C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51E0D7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CF74D7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663DA1E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FB3B5D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C531BF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64DB7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</w:p>
        </w:tc>
      </w:tr>
      <w:tr w:rsidR="006651C9" w:rsidRPr="00C5035F" w14:paraId="55C6197B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E64C510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AE8C963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Nasal congestion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F8294E3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F968B9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D76633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15.4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1C83D5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9E549A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C46935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A8F08A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C4BFAA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9DAFE6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18.8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15DADCD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1E14DCB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B7220B1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13.6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45CF14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CA0897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0.652</w:t>
            </w:r>
          </w:p>
        </w:tc>
      </w:tr>
      <w:tr w:rsidR="006651C9" w:rsidRPr="00C5035F" w14:paraId="5B3AE332" w14:textId="77777777" w:rsidTr="006651C9">
        <w:trPr>
          <w:trHeight w:val="118"/>
        </w:trPr>
        <w:tc>
          <w:tcPr>
            <w:tcW w:w="13100" w:type="dxa"/>
            <w:gridSpan w:val="16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BCC6491" w14:textId="77777777" w:rsidR="006651C9" w:rsidRPr="00C5035F" w:rsidRDefault="006651C9" w:rsidP="00C50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Skin and subcutaneous tissue disorders</w:t>
            </w:r>
          </w:p>
        </w:tc>
      </w:tr>
      <w:tr w:rsidR="006651C9" w:rsidRPr="00C5035F" w14:paraId="4438A8B5" w14:textId="77777777" w:rsidTr="006651C9">
        <w:trPr>
          <w:trHeight w:val="100"/>
        </w:trPr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D2ACACE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DB33246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Skin rash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E9CA7C9" w14:textId="77777777" w:rsidR="006651C9" w:rsidRPr="00C5035F" w:rsidRDefault="006651C9" w:rsidP="006651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ADD835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F0478B9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15.4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9981C10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B7956E6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9077B2A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F0CCA48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B905B2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D1C59D4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3AEDD8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67550C5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DA86F6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1C6BA73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FEBCD87" w14:textId="77777777" w:rsidR="006651C9" w:rsidRPr="00C5035F" w:rsidRDefault="006651C9" w:rsidP="00C503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35F">
              <w:rPr>
                <w:rFonts w:ascii="Times New Roman" w:hAnsi="Times New Roman" w:cs="Times New Roman"/>
                <w:sz w:val="20"/>
                <w:szCs w:val="20"/>
              </w:rPr>
              <w:t>0.281</w:t>
            </w:r>
          </w:p>
        </w:tc>
      </w:tr>
    </w:tbl>
    <w:p w14:paraId="6B4EDB19" w14:textId="77777777" w:rsidR="001541DC" w:rsidRDefault="001541DC"/>
    <w:p w14:paraId="7AF7D8DD" w14:textId="77777777" w:rsidR="001541DC" w:rsidRDefault="001541DC"/>
    <w:sectPr w:rsidR="001541DC" w:rsidSect="006651C9">
      <w:pgSz w:w="15840" w:h="1222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924"/>
    <w:rsid w:val="001541DC"/>
    <w:rsid w:val="00184087"/>
    <w:rsid w:val="004E7264"/>
    <w:rsid w:val="006651C9"/>
    <w:rsid w:val="007672E3"/>
    <w:rsid w:val="007C5DF5"/>
    <w:rsid w:val="0085416A"/>
    <w:rsid w:val="0087656D"/>
    <w:rsid w:val="00A245D6"/>
    <w:rsid w:val="00A73E53"/>
    <w:rsid w:val="00B115B0"/>
    <w:rsid w:val="00B54F3B"/>
    <w:rsid w:val="00B7480B"/>
    <w:rsid w:val="00C5035F"/>
    <w:rsid w:val="00D006EF"/>
    <w:rsid w:val="00DE7924"/>
    <w:rsid w:val="00E53691"/>
    <w:rsid w:val="00E76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0C6314"/>
  <w15:chartTrackingRefBased/>
  <w15:docId w15:val="{5FA7FACE-321E-254F-A96D-38E0DE4A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79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9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9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9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9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9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9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9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9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9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9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9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9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9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9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9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9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9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9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92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9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9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9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9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9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9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9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9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822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Raeghan Lea Mueller</dc:creator>
  <cp:keywords/>
  <dc:description/>
  <cp:lastModifiedBy>Raeghan Lea Mueller</cp:lastModifiedBy>
  <cp:revision>2</cp:revision>
  <dcterms:created xsi:type="dcterms:W3CDTF">2024-10-24T06:45:00Z</dcterms:created>
  <dcterms:modified xsi:type="dcterms:W3CDTF">2024-10-24T06:45:00Z</dcterms:modified>
</cp:coreProperties>
</file>