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14C880F" w14:textId="73876EEC" w:rsidR="00FB6954" w:rsidRDefault="00872119" w:rsidP="000E3C01">
      <w:pPr>
        <w:jc w:val="both"/>
        <w:rPr>
          <w:rFonts w:eastAsia="Times New Roman"/>
          <w:b/>
          <w:bCs/>
          <w:color w:val="000000" w:themeColor="text1"/>
          <w:sz w:val="24"/>
          <w:szCs w:val="24"/>
          <w:lang w:eastAsia="en-GB"/>
        </w:rPr>
      </w:pPr>
      <w:r>
        <w:rPr>
          <w:rFonts w:eastAsia="Times New Roman"/>
          <w:b/>
          <w:bCs/>
          <w:color w:val="000000" w:themeColor="text1"/>
          <w:sz w:val="24"/>
          <w:szCs w:val="24"/>
          <w:lang w:eastAsia="en-GB"/>
        </w:rPr>
        <w:t>Su</w:t>
      </w:r>
      <w:r w:rsidR="47918F1C" w:rsidRPr="1545C998">
        <w:rPr>
          <w:rFonts w:eastAsia="Times New Roman"/>
          <w:b/>
          <w:bCs/>
          <w:color w:val="000000" w:themeColor="text1"/>
          <w:sz w:val="24"/>
          <w:szCs w:val="24"/>
          <w:lang w:eastAsia="en-GB"/>
        </w:rPr>
        <w:t>pplementary Materials</w:t>
      </w:r>
    </w:p>
    <w:p w14:paraId="18C0BEFB" w14:textId="77777777" w:rsidR="00872119" w:rsidRDefault="00872119" w:rsidP="000E3C01">
      <w:pPr>
        <w:jc w:val="both"/>
        <w:rPr>
          <w:rFonts w:eastAsia="Times New Roman"/>
          <w:b/>
          <w:bCs/>
          <w:color w:val="000000" w:themeColor="text1"/>
          <w:sz w:val="24"/>
          <w:szCs w:val="24"/>
          <w:lang w:eastAsia="en-GB"/>
        </w:rPr>
      </w:pPr>
    </w:p>
    <w:p w14:paraId="74F08025" w14:textId="74AFF70D" w:rsidR="00872119" w:rsidRPr="00B76592" w:rsidRDefault="00872119" w:rsidP="000E3C01">
      <w:pPr>
        <w:jc w:val="both"/>
        <w:rPr>
          <w:rFonts w:eastAsia="Times New Roman"/>
          <w:b/>
          <w:bCs/>
          <w:color w:val="000000"/>
          <w:sz w:val="24"/>
          <w:szCs w:val="24"/>
          <w:lang w:eastAsia="en-GB"/>
        </w:rPr>
      </w:pPr>
      <w:r>
        <w:rPr>
          <w:rFonts w:eastAsia="Times New Roman"/>
          <w:b/>
          <w:bCs/>
          <w:color w:val="000000" w:themeColor="text1"/>
          <w:sz w:val="24"/>
          <w:szCs w:val="24"/>
          <w:lang w:eastAsia="en-GB"/>
        </w:rPr>
        <w:t>Tables</w:t>
      </w:r>
    </w:p>
    <w:p w14:paraId="60F10C46" w14:textId="77777777" w:rsidR="00B76592" w:rsidRDefault="00B76592" w:rsidP="000E3C01">
      <w:pPr>
        <w:jc w:val="both"/>
        <w:rPr>
          <w:rFonts w:eastAsia="Times New Roman"/>
          <w:i/>
          <w:iCs/>
          <w:color w:val="000000"/>
          <w:lang w:eastAsia="en-GB"/>
        </w:rPr>
      </w:pPr>
    </w:p>
    <w:p w14:paraId="7C190A11" w14:textId="77777777" w:rsidR="00FB6954" w:rsidRDefault="00FB6954" w:rsidP="0055550A">
      <w:pPr>
        <w:autoSpaceDE w:val="0"/>
        <w:autoSpaceDN w:val="0"/>
        <w:adjustRightInd w:val="0"/>
        <w:spacing w:line="240" w:lineRule="auto"/>
        <w:contextualSpacing/>
        <w:rPr>
          <w:rFonts w:eastAsiaTheme="minorHAnsi"/>
          <w:b/>
          <w:bCs/>
        </w:rPr>
      </w:pPr>
      <w:r w:rsidRPr="00FB6954">
        <w:rPr>
          <w:rFonts w:eastAsiaTheme="minorHAnsi"/>
          <w:b/>
          <w:bCs/>
        </w:rPr>
        <w:t>Supplementary Table 1: Study schema of Sisonke mRNA-1273 boost and comparator groups</w:t>
      </w:r>
    </w:p>
    <w:p w14:paraId="4989B916" w14:textId="77777777" w:rsidR="0055550A" w:rsidRPr="00FB6954" w:rsidRDefault="0055550A" w:rsidP="0055550A">
      <w:pPr>
        <w:autoSpaceDE w:val="0"/>
        <w:autoSpaceDN w:val="0"/>
        <w:adjustRightInd w:val="0"/>
        <w:spacing w:line="240" w:lineRule="auto"/>
        <w:contextualSpacing/>
        <w:rPr>
          <w:rFonts w:eastAsiaTheme="minorHAnsi"/>
          <w:lang w:val="en-ZA"/>
        </w:rPr>
      </w:pPr>
    </w:p>
    <w:tbl>
      <w:tblPr>
        <w:tblW w:w="5000" w:type="pct"/>
        <w:tblCellMar>
          <w:left w:w="0" w:type="dxa"/>
          <w:right w:w="0" w:type="dxa"/>
        </w:tblCellMar>
        <w:tblLook w:val="04A0" w:firstRow="1" w:lastRow="0" w:firstColumn="1" w:lastColumn="0" w:noHBand="0" w:noVBand="1"/>
      </w:tblPr>
      <w:tblGrid>
        <w:gridCol w:w="2258"/>
        <w:gridCol w:w="1841"/>
        <w:gridCol w:w="2124"/>
        <w:gridCol w:w="2777"/>
      </w:tblGrid>
      <w:tr w:rsidR="00FB6954" w:rsidRPr="00FB6954" w14:paraId="281290AA" w14:textId="77777777" w:rsidTr="00E177C3">
        <w:trPr>
          <w:trHeight w:val="723"/>
        </w:trPr>
        <w:tc>
          <w:tcPr>
            <w:tcW w:w="12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7A416D9"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b/>
                <w:bCs/>
                <w:sz w:val="20"/>
                <w:szCs w:val="20"/>
                <w:lang w:val="en-ZA"/>
              </w:rPr>
              <w:t>Study Groups</w:t>
            </w:r>
          </w:p>
        </w:tc>
        <w:tc>
          <w:tcPr>
            <w:tcW w:w="10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1D0D7999"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b/>
                <w:bCs/>
                <w:sz w:val="20"/>
                <w:szCs w:val="20"/>
                <w:lang w:val="en-ZA"/>
              </w:rPr>
              <w:t>Sisonke</w:t>
            </w:r>
          </w:p>
          <w:p w14:paraId="28FE923D"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b/>
                <w:bCs/>
                <w:sz w:val="20"/>
                <w:szCs w:val="20"/>
                <w:lang w:val="en-ZA"/>
              </w:rPr>
              <w:t>(Feb–May 2021)</w:t>
            </w:r>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93CF5B7"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b/>
                <w:bCs/>
                <w:sz w:val="20"/>
                <w:szCs w:val="20"/>
                <w:lang w:val="en-ZA"/>
              </w:rPr>
              <w:t>Sisonke 2</w:t>
            </w:r>
          </w:p>
          <w:p w14:paraId="42AB593A"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b/>
                <w:bCs/>
                <w:sz w:val="20"/>
                <w:szCs w:val="20"/>
                <w:lang w:val="en-ZA"/>
              </w:rPr>
              <w:t>(Nov-Dec 2021)</w:t>
            </w:r>
          </w:p>
        </w:tc>
        <w:tc>
          <w:tcPr>
            <w:tcW w:w="15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28AE78D"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b/>
                <w:bCs/>
                <w:sz w:val="20"/>
                <w:szCs w:val="20"/>
                <w:lang w:val="en-ZA"/>
              </w:rPr>
              <w:t>mRNA boost</w:t>
            </w:r>
          </w:p>
          <w:p w14:paraId="65E1F220"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b/>
                <w:bCs/>
                <w:sz w:val="20"/>
                <w:szCs w:val="20"/>
                <w:lang w:val="en-ZA"/>
              </w:rPr>
              <w:t>(SHERPA May-Nov 2022)</w:t>
            </w:r>
          </w:p>
        </w:tc>
      </w:tr>
      <w:tr w:rsidR="00FB6954" w:rsidRPr="00FB6954" w14:paraId="3B9F0D8B" w14:textId="77777777" w:rsidTr="00AF671E">
        <w:trPr>
          <w:trHeight w:val="429"/>
        </w:trPr>
        <w:tc>
          <w:tcPr>
            <w:tcW w:w="12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B4497D5"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sz w:val="20"/>
                <w:szCs w:val="20"/>
                <w:lang w:val="en-ZA"/>
              </w:rPr>
              <w:t>mRNA boost</w:t>
            </w:r>
          </w:p>
          <w:p w14:paraId="4181AA8F"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sz w:val="20"/>
                <w:szCs w:val="20"/>
                <w:lang w:val="en-ZA"/>
              </w:rPr>
              <w:t>Group 1</w:t>
            </w:r>
          </w:p>
        </w:tc>
        <w:tc>
          <w:tcPr>
            <w:tcW w:w="10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679043F"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Ad26.COV</w:t>
            </w:r>
            <w:proofErr w:type="gramStart"/>
            <w:r w:rsidRPr="00FB6954">
              <w:rPr>
                <w:rFonts w:eastAsiaTheme="minorHAnsi"/>
                <w:sz w:val="20"/>
                <w:szCs w:val="20"/>
                <w:lang w:val="en-US"/>
              </w:rPr>
              <w:t>2.S</w:t>
            </w:r>
            <w:proofErr w:type="gramEnd"/>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BA4A5A1"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Ad26.COV</w:t>
            </w:r>
            <w:proofErr w:type="gramStart"/>
            <w:r w:rsidRPr="00FB6954">
              <w:rPr>
                <w:rFonts w:eastAsiaTheme="minorHAnsi"/>
                <w:sz w:val="20"/>
                <w:szCs w:val="20"/>
                <w:lang w:val="en-US"/>
              </w:rPr>
              <w:t>2.S</w:t>
            </w:r>
            <w:proofErr w:type="gramEnd"/>
          </w:p>
        </w:tc>
        <w:tc>
          <w:tcPr>
            <w:tcW w:w="15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672C291" w14:textId="249A2990"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mRNA-1273</w:t>
            </w:r>
          </w:p>
        </w:tc>
      </w:tr>
      <w:tr w:rsidR="00FB6954" w:rsidRPr="00FB6954" w14:paraId="34ACF121" w14:textId="77777777" w:rsidTr="00AF671E">
        <w:trPr>
          <w:trHeight w:val="467"/>
        </w:trPr>
        <w:tc>
          <w:tcPr>
            <w:tcW w:w="12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FD7514E"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sz w:val="20"/>
                <w:szCs w:val="20"/>
                <w:lang w:val="en-ZA"/>
              </w:rPr>
              <w:t>mRNA boost</w:t>
            </w:r>
          </w:p>
          <w:p w14:paraId="625705EF"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sz w:val="20"/>
                <w:szCs w:val="20"/>
                <w:lang w:val="en-ZA"/>
              </w:rPr>
              <w:t>Group 2</w:t>
            </w:r>
          </w:p>
        </w:tc>
        <w:tc>
          <w:tcPr>
            <w:tcW w:w="10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F8B918B"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Ad26.COV</w:t>
            </w:r>
            <w:proofErr w:type="gramStart"/>
            <w:r w:rsidRPr="00FB6954">
              <w:rPr>
                <w:rFonts w:eastAsiaTheme="minorHAnsi"/>
                <w:sz w:val="20"/>
                <w:szCs w:val="20"/>
                <w:lang w:val="en-US"/>
              </w:rPr>
              <w:t>2.S</w:t>
            </w:r>
            <w:proofErr w:type="gramEnd"/>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85B54AA"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ZA"/>
              </w:rPr>
              <w:t>X</w:t>
            </w:r>
          </w:p>
        </w:tc>
        <w:tc>
          <w:tcPr>
            <w:tcW w:w="15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12CBEF6D" w14:textId="493931E2"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mRNA-1273</w:t>
            </w:r>
          </w:p>
        </w:tc>
      </w:tr>
      <w:tr w:rsidR="00FB6954" w:rsidRPr="00FB6954" w14:paraId="732DF72C" w14:textId="77777777" w:rsidTr="00AF671E">
        <w:trPr>
          <w:trHeight w:val="430"/>
        </w:trPr>
        <w:tc>
          <w:tcPr>
            <w:tcW w:w="12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9AB523B"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sz w:val="20"/>
                <w:szCs w:val="20"/>
                <w:lang w:val="en-ZA"/>
              </w:rPr>
              <w:t>Sisonke Comparator Group 1</w:t>
            </w:r>
          </w:p>
        </w:tc>
        <w:tc>
          <w:tcPr>
            <w:tcW w:w="10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C7E9A11"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Ad26.COV</w:t>
            </w:r>
            <w:proofErr w:type="gramStart"/>
            <w:r w:rsidRPr="00FB6954">
              <w:rPr>
                <w:rFonts w:eastAsiaTheme="minorHAnsi"/>
                <w:sz w:val="20"/>
                <w:szCs w:val="20"/>
                <w:lang w:val="en-US"/>
              </w:rPr>
              <w:t>2.S</w:t>
            </w:r>
            <w:proofErr w:type="gramEnd"/>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FE968F3"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Ad26.COV</w:t>
            </w:r>
            <w:proofErr w:type="gramStart"/>
            <w:r w:rsidRPr="00FB6954">
              <w:rPr>
                <w:rFonts w:eastAsiaTheme="minorHAnsi"/>
                <w:sz w:val="20"/>
                <w:szCs w:val="20"/>
                <w:lang w:val="en-US"/>
              </w:rPr>
              <w:t>2.S</w:t>
            </w:r>
            <w:proofErr w:type="gramEnd"/>
          </w:p>
        </w:tc>
        <w:tc>
          <w:tcPr>
            <w:tcW w:w="15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86C05F9"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ZA"/>
              </w:rPr>
              <w:t>X</w:t>
            </w:r>
          </w:p>
        </w:tc>
      </w:tr>
      <w:tr w:rsidR="00FB6954" w:rsidRPr="00FB6954" w14:paraId="5275686C" w14:textId="77777777" w:rsidTr="00AF671E">
        <w:trPr>
          <w:trHeight w:val="494"/>
        </w:trPr>
        <w:tc>
          <w:tcPr>
            <w:tcW w:w="125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5704B65" w14:textId="77777777" w:rsidR="00FB6954" w:rsidRPr="00FB6954" w:rsidRDefault="00FB6954" w:rsidP="0000709B">
            <w:pPr>
              <w:autoSpaceDE w:val="0"/>
              <w:autoSpaceDN w:val="0"/>
              <w:adjustRightInd w:val="0"/>
              <w:spacing w:line="240" w:lineRule="auto"/>
              <w:contextualSpacing/>
              <w:rPr>
                <w:rFonts w:eastAsiaTheme="minorHAnsi"/>
                <w:sz w:val="20"/>
                <w:szCs w:val="20"/>
                <w:lang w:val="en-ZA"/>
              </w:rPr>
            </w:pPr>
            <w:r w:rsidRPr="00FB6954">
              <w:rPr>
                <w:rFonts w:eastAsiaTheme="minorHAnsi"/>
                <w:sz w:val="20"/>
                <w:szCs w:val="20"/>
                <w:lang w:val="en-ZA"/>
              </w:rPr>
              <w:t>Sisonke Comparator Group 2</w:t>
            </w:r>
          </w:p>
        </w:tc>
        <w:tc>
          <w:tcPr>
            <w:tcW w:w="10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00937A3"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US"/>
              </w:rPr>
              <w:t>Ad26.COV</w:t>
            </w:r>
            <w:proofErr w:type="gramStart"/>
            <w:r w:rsidRPr="00FB6954">
              <w:rPr>
                <w:rFonts w:eastAsiaTheme="minorHAnsi"/>
                <w:sz w:val="20"/>
                <w:szCs w:val="20"/>
                <w:lang w:val="en-US"/>
              </w:rPr>
              <w:t>2.S</w:t>
            </w:r>
            <w:proofErr w:type="gramEnd"/>
          </w:p>
        </w:tc>
        <w:tc>
          <w:tcPr>
            <w:tcW w:w="118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CA828CD"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ZA"/>
              </w:rPr>
              <w:t>X</w:t>
            </w:r>
          </w:p>
        </w:tc>
        <w:tc>
          <w:tcPr>
            <w:tcW w:w="154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A323057" w14:textId="77777777" w:rsidR="00FB6954" w:rsidRPr="00FB6954" w:rsidRDefault="00FB6954" w:rsidP="000C3E0E">
            <w:pPr>
              <w:autoSpaceDE w:val="0"/>
              <w:autoSpaceDN w:val="0"/>
              <w:adjustRightInd w:val="0"/>
              <w:spacing w:line="240" w:lineRule="auto"/>
              <w:contextualSpacing/>
              <w:jc w:val="center"/>
              <w:rPr>
                <w:rFonts w:eastAsiaTheme="minorHAnsi"/>
                <w:sz w:val="20"/>
                <w:szCs w:val="20"/>
                <w:lang w:val="en-ZA"/>
              </w:rPr>
            </w:pPr>
            <w:r w:rsidRPr="00FB6954">
              <w:rPr>
                <w:rFonts w:eastAsiaTheme="minorHAnsi"/>
                <w:sz w:val="20"/>
                <w:szCs w:val="20"/>
                <w:lang w:val="en-ZA"/>
              </w:rPr>
              <w:t>X</w:t>
            </w:r>
          </w:p>
        </w:tc>
      </w:tr>
    </w:tbl>
    <w:p w14:paraId="7D33E9DF" w14:textId="77777777" w:rsidR="00FB6954" w:rsidRPr="00FB6954" w:rsidRDefault="00FB6954" w:rsidP="00FB6954">
      <w:pPr>
        <w:autoSpaceDE w:val="0"/>
        <w:autoSpaceDN w:val="0"/>
        <w:adjustRightInd w:val="0"/>
        <w:spacing w:line="360" w:lineRule="auto"/>
        <w:contextualSpacing/>
        <w:rPr>
          <w:rFonts w:eastAsiaTheme="minorHAnsi"/>
          <w:lang w:val="en-ZA"/>
        </w:rPr>
      </w:pPr>
    </w:p>
    <w:p w14:paraId="5580CCB4" w14:textId="77777777" w:rsidR="00C66A00" w:rsidRDefault="00C66A00" w:rsidP="00A402FE">
      <w:pPr>
        <w:widowControl w:val="0"/>
        <w:tabs>
          <w:tab w:val="left" w:pos="921"/>
        </w:tabs>
        <w:autoSpaceDE w:val="0"/>
        <w:autoSpaceDN w:val="0"/>
        <w:spacing w:line="259" w:lineRule="auto"/>
        <w:ind w:right="23"/>
        <w:contextualSpacing/>
        <w:outlineLvl w:val="1"/>
        <w:rPr>
          <w:rFonts w:eastAsiaTheme="minorHAnsi"/>
          <w:b/>
          <w:color w:val="000000"/>
          <w:lang w:val="en-ZA"/>
        </w:rPr>
      </w:pPr>
      <w:bookmarkStart w:id="0" w:name="_Toc63379771"/>
      <w:bookmarkStart w:id="1" w:name="_Toc96988290"/>
    </w:p>
    <w:p w14:paraId="3C3CC49C" w14:textId="006890DE" w:rsidR="00357B52" w:rsidRPr="00357B52" w:rsidRDefault="00A402FE" w:rsidP="00A402FE">
      <w:pPr>
        <w:widowControl w:val="0"/>
        <w:tabs>
          <w:tab w:val="left" w:pos="921"/>
        </w:tabs>
        <w:autoSpaceDE w:val="0"/>
        <w:autoSpaceDN w:val="0"/>
        <w:spacing w:line="259" w:lineRule="auto"/>
        <w:ind w:right="23"/>
        <w:contextualSpacing/>
        <w:outlineLvl w:val="1"/>
        <w:rPr>
          <w:b/>
          <w:bCs/>
          <w:lang w:val="en-ZA" w:eastAsia="en-ZA" w:bidi="en-ZA"/>
        </w:rPr>
      </w:pPr>
      <w:r>
        <w:rPr>
          <w:rFonts w:eastAsiaTheme="minorHAnsi"/>
          <w:b/>
          <w:color w:val="000000"/>
          <w:lang w:val="en-ZA"/>
        </w:rPr>
        <w:t xml:space="preserve">Supplementary Table 2: </w:t>
      </w:r>
      <w:r w:rsidR="00357B52" w:rsidRPr="00357B52">
        <w:rPr>
          <w:b/>
          <w:bCs/>
          <w:lang w:val="en-ZA" w:eastAsia="en-ZA" w:bidi="en-ZA"/>
        </w:rPr>
        <w:t>Eligibility criteria</w:t>
      </w:r>
      <w:bookmarkEnd w:id="0"/>
      <w:bookmarkEnd w:id="1"/>
      <w:r>
        <w:rPr>
          <w:b/>
          <w:bCs/>
          <w:lang w:val="en-ZA" w:eastAsia="en-ZA" w:bidi="en-ZA"/>
        </w:rPr>
        <w:t xml:space="preserve"> for the SHERPA trial</w:t>
      </w:r>
    </w:p>
    <w:p w14:paraId="45E6F71E" w14:textId="77777777" w:rsidR="00357B52" w:rsidRDefault="00357B52" w:rsidP="00357B52">
      <w:pPr>
        <w:widowControl w:val="0"/>
        <w:autoSpaceDE w:val="0"/>
        <w:autoSpaceDN w:val="0"/>
        <w:spacing w:line="240" w:lineRule="auto"/>
        <w:ind w:right="21"/>
        <w:rPr>
          <w:u w:val="single"/>
          <w:lang w:val="en-ZA" w:eastAsia="en-ZA" w:bidi="en-ZA"/>
        </w:rPr>
      </w:pPr>
    </w:p>
    <w:tbl>
      <w:tblPr>
        <w:tblStyle w:val="TableGrid"/>
        <w:tblW w:w="0" w:type="auto"/>
        <w:tblLook w:val="04A0" w:firstRow="1" w:lastRow="0" w:firstColumn="1" w:lastColumn="0" w:noHBand="0" w:noVBand="1"/>
      </w:tblPr>
      <w:tblGrid>
        <w:gridCol w:w="9010"/>
      </w:tblGrid>
      <w:tr w:rsidR="00954738" w14:paraId="66FF32C0" w14:textId="77777777" w:rsidTr="00954738">
        <w:tc>
          <w:tcPr>
            <w:tcW w:w="9010" w:type="dxa"/>
          </w:tcPr>
          <w:p w14:paraId="6561762B" w14:textId="13FBEFCB" w:rsidR="00A402FE" w:rsidRPr="00A402FE" w:rsidRDefault="00954738" w:rsidP="00357B52">
            <w:pPr>
              <w:widowControl w:val="0"/>
              <w:autoSpaceDE w:val="0"/>
              <w:autoSpaceDN w:val="0"/>
              <w:spacing w:line="240" w:lineRule="auto"/>
              <w:ind w:right="21"/>
              <w:rPr>
                <w:b/>
                <w:bCs/>
                <w:lang w:val="en-ZA" w:eastAsia="en-ZA" w:bidi="en-ZA"/>
              </w:rPr>
            </w:pPr>
            <w:r w:rsidRPr="00357B52">
              <w:rPr>
                <w:b/>
                <w:bCs/>
                <w:lang w:val="en-ZA" w:eastAsia="en-ZA" w:bidi="en-ZA"/>
              </w:rPr>
              <w:t>Inclusion criteria</w:t>
            </w:r>
          </w:p>
        </w:tc>
      </w:tr>
      <w:tr w:rsidR="00954738" w14:paraId="3CED82F7" w14:textId="77777777" w:rsidTr="00954738">
        <w:tc>
          <w:tcPr>
            <w:tcW w:w="9010" w:type="dxa"/>
          </w:tcPr>
          <w:p w14:paraId="32B77389" w14:textId="77777777" w:rsidR="00954738" w:rsidRPr="00357B52" w:rsidRDefault="00954738" w:rsidP="00954738">
            <w:pPr>
              <w:widowControl w:val="0"/>
              <w:numPr>
                <w:ilvl w:val="0"/>
                <w:numId w:val="5"/>
              </w:numPr>
              <w:autoSpaceDE w:val="0"/>
              <w:autoSpaceDN w:val="0"/>
              <w:spacing w:line="240" w:lineRule="auto"/>
              <w:ind w:right="21"/>
              <w:rPr>
                <w:lang w:val="en-ZA" w:eastAsia="en-ZA" w:bidi="en-ZA"/>
              </w:rPr>
            </w:pPr>
            <w:r w:rsidRPr="00357B52">
              <w:rPr>
                <w:lang w:val="en-ZA" w:eastAsia="en-ZA" w:bidi="en-ZA"/>
              </w:rPr>
              <w:t>Age 18 and older at time of enrolment</w:t>
            </w:r>
          </w:p>
          <w:p w14:paraId="42D81BB9" w14:textId="77777777" w:rsidR="00954738" w:rsidRPr="00357B52" w:rsidRDefault="00954738" w:rsidP="00954738">
            <w:pPr>
              <w:widowControl w:val="0"/>
              <w:numPr>
                <w:ilvl w:val="0"/>
                <w:numId w:val="5"/>
              </w:numPr>
              <w:autoSpaceDE w:val="0"/>
              <w:autoSpaceDN w:val="0"/>
              <w:spacing w:line="240" w:lineRule="auto"/>
              <w:ind w:right="21"/>
              <w:rPr>
                <w:lang w:val="en-ZA" w:eastAsia="en-ZA" w:bidi="en-ZA"/>
              </w:rPr>
            </w:pPr>
            <w:r w:rsidRPr="00357B52">
              <w:rPr>
                <w:lang w:val="en-ZA" w:eastAsia="en-ZA" w:bidi="en-ZA"/>
              </w:rPr>
              <w:t xml:space="preserve">Sisonke participant </w:t>
            </w:r>
          </w:p>
          <w:p w14:paraId="77AC5096" w14:textId="77777777" w:rsidR="00954738" w:rsidRPr="00357B52" w:rsidRDefault="00954738" w:rsidP="00954738">
            <w:pPr>
              <w:widowControl w:val="0"/>
              <w:numPr>
                <w:ilvl w:val="0"/>
                <w:numId w:val="5"/>
              </w:numPr>
              <w:autoSpaceDE w:val="0"/>
              <w:autoSpaceDN w:val="0"/>
              <w:spacing w:line="240" w:lineRule="auto"/>
              <w:ind w:right="21"/>
              <w:rPr>
                <w:lang w:val="en-ZA" w:eastAsia="en-ZA" w:bidi="en-ZA"/>
              </w:rPr>
            </w:pPr>
            <w:bookmarkStart w:id="2" w:name="_Hlk92362286"/>
            <w:r w:rsidRPr="00357B52">
              <w:rPr>
                <w:lang w:val="en-ZA" w:eastAsia="en-ZA" w:bidi="en-ZA"/>
              </w:rPr>
              <w:t>Received a priming Ad26.CoV</w:t>
            </w:r>
            <w:proofErr w:type="gramStart"/>
            <w:r w:rsidRPr="00357B52">
              <w:rPr>
                <w:lang w:val="en-ZA" w:eastAsia="en-ZA" w:bidi="en-ZA"/>
              </w:rPr>
              <w:t>2.S</w:t>
            </w:r>
            <w:proofErr w:type="gramEnd"/>
            <w:r w:rsidRPr="00357B52">
              <w:rPr>
                <w:lang w:val="en-ZA" w:eastAsia="en-ZA" w:bidi="en-ZA"/>
              </w:rPr>
              <w:t xml:space="preserve"> vaccination as part of the Sisonke study</w:t>
            </w:r>
            <w:bookmarkEnd w:id="2"/>
          </w:p>
          <w:p w14:paraId="289C762A" w14:textId="77777777" w:rsidR="00954738" w:rsidRPr="00357B52" w:rsidRDefault="00954738" w:rsidP="00954738">
            <w:pPr>
              <w:widowControl w:val="0"/>
              <w:numPr>
                <w:ilvl w:val="0"/>
                <w:numId w:val="5"/>
              </w:numPr>
              <w:autoSpaceDE w:val="0"/>
              <w:autoSpaceDN w:val="0"/>
              <w:spacing w:line="240" w:lineRule="auto"/>
              <w:ind w:right="21"/>
              <w:rPr>
                <w:lang w:val="en-ZA" w:eastAsia="en-ZA" w:bidi="en-ZA"/>
              </w:rPr>
            </w:pPr>
            <w:r w:rsidRPr="00357B52">
              <w:rPr>
                <w:lang w:val="en-ZA" w:eastAsia="en-ZA" w:bidi="en-ZA"/>
              </w:rPr>
              <w:t>If received a second dose of Ad26.CoV</w:t>
            </w:r>
            <w:proofErr w:type="gramStart"/>
            <w:r w:rsidRPr="00357B52">
              <w:rPr>
                <w:lang w:val="en-ZA" w:eastAsia="en-ZA" w:bidi="en-ZA"/>
              </w:rPr>
              <w:t>2.S</w:t>
            </w:r>
            <w:proofErr w:type="gramEnd"/>
            <w:r w:rsidRPr="00357B52">
              <w:rPr>
                <w:lang w:val="en-ZA" w:eastAsia="en-ZA" w:bidi="en-ZA"/>
              </w:rPr>
              <w:t xml:space="preserve"> vaccine as part of the Sisonke 2 study, this was administered at least 3 months ago</w:t>
            </w:r>
          </w:p>
          <w:p w14:paraId="156E03D9" w14:textId="77777777" w:rsidR="00954738" w:rsidRPr="00357B52" w:rsidRDefault="00954738" w:rsidP="00954738">
            <w:pPr>
              <w:widowControl w:val="0"/>
              <w:numPr>
                <w:ilvl w:val="0"/>
                <w:numId w:val="5"/>
              </w:numPr>
              <w:tabs>
                <w:tab w:val="left" w:pos="705"/>
              </w:tabs>
              <w:autoSpaceDE w:val="0"/>
              <w:autoSpaceDN w:val="0"/>
              <w:spacing w:line="240" w:lineRule="auto"/>
              <w:ind w:right="21"/>
              <w:rPr>
                <w:lang w:val="en-ZA" w:eastAsia="en-ZA" w:bidi="en-ZA"/>
              </w:rPr>
            </w:pPr>
            <w:r w:rsidRPr="00357B52">
              <w:rPr>
                <w:lang w:val="en-ZA" w:eastAsia="en-ZA" w:bidi="en-ZA"/>
              </w:rPr>
              <w:t>Participants who are pregnant or report breastfeeding at the time of enrolment may be included.</w:t>
            </w:r>
          </w:p>
          <w:p w14:paraId="38966676" w14:textId="77777777" w:rsidR="00954738" w:rsidRPr="00357B52" w:rsidRDefault="00954738" w:rsidP="00954738">
            <w:pPr>
              <w:widowControl w:val="0"/>
              <w:numPr>
                <w:ilvl w:val="0"/>
                <w:numId w:val="5"/>
              </w:numPr>
              <w:autoSpaceDE w:val="0"/>
              <w:autoSpaceDN w:val="0"/>
              <w:spacing w:line="240" w:lineRule="auto"/>
              <w:ind w:right="21"/>
              <w:rPr>
                <w:lang w:val="en-ZA" w:eastAsia="en-ZA" w:bidi="en-ZA"/>
              </w:rPr>
            </w:pPr>
            <w:r w:rsidRPr="00357B52">
              <w:rPr>
                <w:lang w:val="en-ZA" w:eastAsia="en-ZA" w:bidi="en-ZA"/>
              </w:rPr>
              <w:t>Willingness and ability to comply with vaccination plan and other study procedures.</w:t>
            </w:r>
          </w:p>
          <w:p w14:paraId="7CE59368" w14:textId="77777777" w:rsidR="00954738" w:rsidRPr="00357B52" w:rsidRDefault="00954738" w:rsidP="00954738">
            <w:pPr>
              <w:widowControl w:val="0"/>
              <w:numPr>
                <w:ilvl w:val="0"/>
                <w:numId w:val="5"/>
              </w:numPr>
              <w:autoSpaceDE w:val="0"/>
              <w:autoSpaceDN w:val="0"/>
              <w:spacing w:line="240" w:lineRule="auto"/>
              <w:ind w:right="21"/>
              <w:rPr>
                <w:lang w:val="en-ZA" w:eastAsia="en-ZA" w:bidi="en-ZA"/>
              </w:rPr>
            </w:pPr>
            <w:r w:rsidRPr="00357B52">
              <w:rPr>
                <w:lang w:val="en-ZA" w:eastAsia="en-ZA" w:bidi="en-ZA"/>
              </w:rPr>
              <w:t xml:space="preserve">Capable and willing to provide informed </w:t>
            </w:r>
            <w:proofErr w:type="gramStart"/>
            <w:r w:rsidRPr="00357B52">
              <w:rPr>
                <w:lang w:val="en-ZA" w:eastAsia="en-ZA" w:bidi="en-ZA"/>
              </w:rPr>
              <w:t>consent</w:t>
            </w:r>
            <w:proofErr w:type="gramEnd"/>
          </w:p>
          <w:p w14:paraId="674AD580" w14:textId="77777777" w:rsidR="00954738" w:rsidRDefault="00954738" w:rsidP="00357B52">
            <w:pPr>
              <w:widowControl w:val="0"/>
              <w:autoSpaceDE w:val="0"/>
              <w:autoSpaceDN w:val="0"/>
              <w:spacing w:line="240" w:lineRule="auto"/>
              <w:ind w:right="21"/>
              <w:rPr>
                <w:u w:val="single"/>
                <w:lang w:val="en-ZA" w:eastAsia="en-ZA" w:bidi="en-ZA"/>
              </w:rPr>
            </w:pPr>
          </w:p>
        </w:tc>
      </w:tr>
      <w:tr w:rsidR="00954738" w14:paraId="0FFBF3CB" w14:textId="77777777" w:rsidTr="00954738">
        <w:tc>
          <w:tcPr>
            <w:tcW w:w="9010" w:type="dxa"/>
          </w:tcPr>
          <w:p w14:paraId="7EC6140B" w14:textId="14424B4C" w:rsidR="00954738" w:rsidRPr="00270F0D" w:rsidRDefault="00954738" w:rsidP="00357B52">
            <w:pPr>
              <w:widowControl w:val="0"/>
              <w:autoSpaceDE w:val="0"/>
              <w:autoSpaceDN w:val="0"/>
              <w:spacing w:line="240" w:lineRule="auto"/>
              <w:ind w:right="21"/>
              <w:rPr>
                <w:b/>
                <w:bCs/>
                <w:lang w:val="en-ZA" w:eastAsia="en-ZA" w:bidi="en-ZA"/>
              </w:rPr>
            </w:pPr>
            <w:r w:rsidRPr="00357B52">
              <w:rPr>
                <w:b/>
                <w:bCs/>
                <w:lang w:val="en-ZA" w:eastAsia="en-ZA" w:bidi="en-ZA"/>
              </w:rPr>
              <w:t>Exclusion criteria</w:t>
            </w:r>
          </w:p>
        </w:tc>
      </w:tr>
      <w:tr w:rsidR="00954738" w14:paraId="3CCBE7CB" w14:textId="77777777" w:rsidTr="00954738">
        <w:tc>
          <w:tcPr>
            <w:tcW w:w="9010" w:type="dxa"/>
          </w:tcPr>
          <w:p w14:paraId="35A9A866" w14:textId="77777777" w:rsidR="00954738" w:rsidRPr="00357B52" w:rsidRDefault="00954738" w:rsidP="00954738">
            <w:pPr>
              <w:widowControl w:val="0"/>
              <w:numPr>
                <w:ilvl w:val="0"/>
                <w:numId w:val="6"/>
              </w:numPr>
              <w:tabs>
                <w:tab w:val="left" w:pos="705"/>
              </w:tabs>
              <w:autoSpaceDE w:val="0"/>
              <w:autoSpaceDN w:val="0"/>
              <w:spacing w:line="240" w:lineRule="auto"/>
              <w:ind w:right="21"/>
              <w:rPr>
                <w:lang w:val="en-ZA" w:eastAsia="en-ZA" w:bidi="en-ZA"/>
              </w:rPr>
            </w:pPr>
            <w:r w:rsidRPr="00357B52">
              <w:rPr>
                <w:lang w:val="en-ZA" w:eastAsia="en-ZA" w:bidi="en-ZA"/>
              </w:rPr>
              <w:t>Participants who have received any COVID-19 vaccines other than one or two doses of Ad26.CoV</w:t>
            </w:r>
            <w:proofErr w:type="gramStart"/>
            <w:r w:rsidRPr="00357B52">
              <w:rPr>
                <w:lang w:val="en-ZA" w:eastAsia="en-ZA" w:bidi="en-ZA"/>
              </w:rPr>
              <w:t>2.S</w:t>
            </w:r>
            <w:proofErr w:type="gramEnd"/>
            <w:r w:rsidRPr="00357B52">
              <w:rPr>
                <w:lang w:val="en-ZA" w:eastAsia="en-ZA" w:bidi="en-ZA"/>
              </w:rPr>
              <w:t xml:space="preserve"> through other means (for example, another mRNA booster dose).</w:t>
            </w:r>
          </w:p>
          <w:p w14:paraId="48AE2EF1" w14:textId="77777777" w:rsidR="00954738" w:rsidRPr="00357B52" w:rsidRDefault="00954738" w:rsidP="00954738">
            <w:pPr>
              <w:widowControl w:val="0"/>
              <w:numPr>
                <w:ilvl w:val="0"/>
                <w:numId w:val="6"/>
              </w:numPr>
              <w:tabs>
                <w:tab w:val="left" w:pos="705"/>
              </w:tabs>
              <w:autoSpaceDE w:val="0"/>
              <w:autoSpaceDN w:val="0"/>
              <w:spacing w:line="240" w:lineRule="auto"/>
              <w:ind w:right="21"/>
              <w:rPr>
                <w:lang w:val="en-ZA" w:eastAsia="en-ZA" w:bidi="en-ZA"/>
              </w:rPr>
            </w:pPr>
            <w:r w:rsidRPr="00357B52">
              <w:rPr>
                <w:lang w:val="en-ZA" w:eastAsia="en-ZA" w:bidi="en-ZA"/>
              </w:rPr>
              <w:t>Current participation in any other research studies (other than Sisonke) that would interfere with the objectives of this study. The determination of whether participation in another study would be exclusionary for a given participant will be made by the PI/designee.</w:t>
            </w:r>
          </w:p>
          <w:p w14:paraId="5D4B9DE1" w14:textId="77777777" w:rsidR="00954738" w:rsidRPr="00357B52" w:rsidRDefault="00954738" w:rsidP="00954738">
            <w:pPr>
              <w:widowControl w:val="0"/>
              <w:numPr>
                <w:ilvl w:val="0"/>
                <w:numId w:val="6"/>
              </w:numPr>
              <w:tabs>
                <w:tab w:val="left" w:pos="705"/>
              </w:tabs>
              <w:autoSpaceDE w:val="0"/>
              <w:autoSpaceDN w:val="0"/>
              <w:spacing w:line="240" w:lineRule="auto"/>
              <w:ind w:right="21"/>
              <w:rPr>
                <w:lang w:val="en-ZA" w:eastAsia="en-ZA" w:bidi="en-ZA"/>
              </w:rPr>
            </w:pPr>
            <w:r w:rsidRPr="00357B52">
              <w:rPr>
                <w:lang w:val="en-ZA" w:eastAsia="en-ZA" w:bidi="en-ZA"/>
              </w:rPr>
              <w:t xml:space="preserve">Occurrence of a known COVID-19 outcome within 14 days of </w:t>
            </w:r>
            <w:proofErr w:type="spellStart"/>
            <w:r w:rsidRPr="00357B52">
              <w:rPr>
                <w:lang w:val="en-ZA" w:eastAsia="en-ZA" w:bidi="en-ZA"/>
              </w:rPr>
              <w:t>enrollment</w:t>
            </w:r>
            <w:proofErr w:type="spellEnd"/>
          </w:p>
          <w:p w14:paraId="38F4A1C5" w14:textId="026D463F" w:rsidR="00954738" w:rsidRPr="00357B52" w:rsidRDefault="00954738" w:rsidP="00954738">
            <w:pPr>
              <w:widowControl w:val="0"/>
              <w:numPr>
                <w:ilvl w:val="0"/>
                <w:numId w:val="6"/>
              </w:numPr>
              <w:tabs>
                <w:tab w:val="left" w:pos="705"/>
              </w:tabs>
              <w:autoSpaceDE w:val="0"/>
              <w:autoSpaceDN w:val="0"/>
              <w:spacing w:line="240" w:lineRule="auto"/>
              <w:ind w:right="21"/>
              <w:rPr>
                <w:lang w:val="en-ZA" w:eastAsia="en-ZA" w:bidi="en-ZA"/>
              </w:rPr>
            </w:pPr>
            <w:r w:rsidRPr="00357B52">
              <w:rPr>
                <w:rFonts w:eastAsia="Times New Roman"/>
                <w:lang w:val="en-ZA" w:eastAsia="en-GB"/>
              </w:rPr>
              <w:t>Participants with a history of heparin-induced thrombocytopenia, or thrombosis and thrombocytopenia syndrome.</w:t>
            </w:r>
          </w:p>
          <w:p w14:paraId="1BEEE506" w14:textId="77777777" w:rsidR="00954738" w:rsidRPr="00357B52" w:rsidRDefault="00954738" w:rsidP="00954738">
            <w:pPr>
              <w:widowControl w:val="0"/>
              <w:numPr>
                <w:ilvl w:val="0"/>
                <w:numId w:val="6"/>
              </w:numPr>
              <w:tabs>
                <w:tab w:val="left" w:pos="705"/>
              </w:tabs>
              <w:autoSpaceDE w:val="0"/>
              <w:autoSpaceDN w:val="0"/>
              <w:spacing w:after="160" w:line="259" w:lineRule="auto"/>
              <w:ind w:right="21"/>
              <w:contextualSpacing/>
              <w:rPr>
                <w:lang w:val="en-ZA" w:eastAsia="en-ZA" w:bidi="en-ZA"/>
              </w:rPr>
            </w:pPr>
            <w:r w:rsidRPr="00357B52">
              <w:rPr>
                <w:lang w:val="en-ZA" w:eastAsia="en-ZA" w:bidi="en-ZA"/>
              </w:rPr>
              <w:t>History of severe adverse reaction associated with a vaccine and/or severe allergic reaction (e.g., anaphylaxis) to any component of mRNA-1273.</w:t>
            </w:r>
          </w:p>
          <w:p w14:paraId="36D4E495" w14:textId="77777777" w:rsidR="00954738" w:rsidRPr="00357B52" w:rsidRDefault="00954738" w:rsidP="00954738">
            <w:pPr>
              <w:widowControl w:val="0"/>
              <w:numPr>
                <w:ilvl w:val="0"/>
                <w:numId w:val="6"/>
              </w:numPr>
              <w:tabs>
                <w:tab w:val="left" w:pos="705"/>
              </w:tabs>
              <w:autoSpaceDE w:val="0"/>
              <w:autoSpaceDN w:val="0"/>
              <w:spacing w:after="160" w:line="259" w:lineRule="auto"/>
              <w:ind w:right="21"/>
              <w:contextualSpacing/>
              <w:rPr>
                <w:lang w:val="en-ZA" w:eastAsia="en-ZA" w:bidi="en-ZA"/>
              </w:rPr>
            </w:pPr>
            <w:r w:rsidRPr="00357B52">
              <w:rPr>
                <w:lang w:val="en-ZA" w:eastAsia="en-ZA" w:bidi="en-ZA"/>
              </w:rPr>
              <w:t>Pregnancy which began prior to or within 30 days after the receipt of dose 2 of Ad26.COV2 and ongoing at the time of enrolment in this trial.</w:t>
            </w:r>
          </w:p>
          <w:p w14:paraId="2051F3F5" w14:textId="77777777" w:rsidR="00954738" w:rsidRPr="00357B52" w:rsidRDefault="00954738" w:rsidP="00954738">
            <w:pPr>
              <w:widowControl w:val="0"/>
              <w:numPr>
                <w:ilvl w:val="0"/>
                <w:numId w:val="6"/>
              </w:numPr>
              <w:tabs>
                <w:tab w:val="left" w:pos="705"/>
              </w:tabs>
              <w:autoSpaceDE w:val="0"/>
              <w:autoSpaceDN w:val="0"/>
              <w:spacing w:after="160" w:line="259" w:lineRule="auto"/>
              <w:ind w:right="21"/>
              <w:contextualSpacing/>
              <w:rPr>
                <w:lang w:val="en-ZA" w:eastAsia="en-ZA" w:bidi="en-ZA"/>
              </w:rPr>
            </w:pPr>
            <w:r w:rsidRPr="00357B52">
              <w:rPr>
                <w:lang w:val="en-ZA" w:eastAsia="en-ZA" w:bidi="en-ZA"/>
              </w:rPr>
              <w:t>Acute infection (e.g. febrile illness) unless resolved before enrolment.</w:t>
            </w:r>
          </w:p>
          <w:p w14:paraId="0308D0F4" w14:textId="77777777" w:rsidR="00954738" w:rsidRPr="00357B52" w:rsidRDefault="00954738" w:rsidP="00954738">
            <w:pPr>
              <w:widowControl w:val="0"/>
              <w:numPr>
                <w:ilvl w:val="0"/>
                <w:numId w:val="6"/>
              </w:numPr>
              <w:tabs>
                <w:tab w:val="left" w:pos="705"/>
              </w:tabs>
              <w:autoSpaceDE w:val="0"/>
              <w:autoSpaceDN w:val="0"/>
              <w:spacing w:line="240" w:lineRule="auto"/>
              <w:ind w:right="21"/>
              <w:rPr>
                <w:lang w:val="en-ZA" w:eastAsia="en-ZA" w:bidi="en-ZA"/>
              </w:rPr>
            </w:pPr>
            <w:r w:rsidRPr="00357B52">
              <w:rPr>
                <w:lang w:val="en-ZA" w:eastAsia="en-ZA" w:bidi="en-ZA"/>
              </w:rPr>
              <w:t>Any significant acute or chronic medical condition, situation or circumstance that in the opinion of the PI/designee</w:t>
            </w:r>
            <w:r w:rsidRPr="00357B52">
              <w:rPr>
                <w:spacing w:val="-14"/>
                <w:lang w:val="en-ZA" w:eastAsia="en-ZA" w:bidi="en-ZA"/>
              </w:rPr>
              <w:t xml:space="preserve"> </w:t>
            </w:r>
            <w:r w:rsidRPr="00357B52">
              <w:rPr>
                <w:lang w:val="en-ZA" w:eastAsia="en-ZA" w:bidi="en-ZA"/>
              </w:rPr>
              <w:t>makes</w:t>
            </w:r>
            <w:r w:rsidRPr="00357B52">
              <w:rPr>
                <w:spacing w:val="-12"/>
                <w:lang w:val="en-ZA" w:eastAsia="en-ZA" w:bidi="en-ZA"/>
              </w:rPr>
              <w:t xml:space="preserve"> </w:t>
            </w:r>
            <w:r w:rsidRPr="00357B52">
              <w:rPr>
                <w:lang w:val="en-ZA" w:eastAsia="en-ZA" w:bidi="en-ZA"/>
              </w:rPr>
              <w:t>the</w:t>
            </w:r>
            <w:r w:rsidRPr="00357B52">
              <w:rPr>
                <w:spacing w:val="-14"/>
                <w:lang w:val="en-ZA" w:eastAsia="en-ZA" w:bidi="en-ZA"/>
              </w:rPr>
              <w:t xml:space="preserve"> </w:t>
            </w:r>
            <w:r w:rsidRPr="00357B52">
              <w:rPr>
                <w:lang w:val="en-ZA" w:eastAsia="en-ZA" w:bidi="en-ZA"/>
              </w:rPr>
              <w:t>participant</w:t>
            </w:r>
            <w:r w:rsidRPr="00357B52">
              <w:rPr>
                <w:spacing w:val="-12"/>
                <w:lang w:val="en-ZA" w:eastAsia="en-ZA" w:bidi="en-ZA"/>
              </w:rPr>
              <w:t xml:space="preserve"> </w:t>
            </w:r>
            <w:r w:rsidRPr="00357B52">
              <w:rPr>
                <w:lang w:val="en-ZA" w:eastAsia="en-ZA" w:bidi="en-ZA"/>
              </w:rPr>
              <w:t>unsuitable</w:t>
            </w:r>
            <w:r w:rsidRPr="00357B52">
              <w:rPr>
                <w:spacing w:val="-13"/>
                <w:lang w:val="en-ZA" w:eastAsia="en-ZA" w:bidi="en-ZA"/>
              </w:rPr>
              <w:t xml:space="preserve"> </w:t>
            </w:r>
            <w:r w:rsidRPr="00357B52">
              <w:rPr>
                <w:lang w:val="en-ZA" w:eastAsia="en-ZA" w:bidi="en-ZA"/>
              </w:rPr>
              <w:t>for</w:t>
            </w:r>
            <w:r w:rsidRPr="00357B52">
              <w:rPr>
                <w:spacing w:val="-10"/>
                <w:lang w:val="en-ZA" w:eastAsia="en-ZA" w:bidi="en-ZA"/>
              </w:rPr>
              <w:t xml:space="preserve"> </w:t>
            </w:r>
            <w:r w:rsidRPr="00357B52">
              <w:rPr>
                <w:lang w:val="en-ZA" w:eastAsia="en-ZA" w:bidi="en-ZA"/>
              </w:rPr>
              <w:t>participation</w:t>
            </w:r>
            <w:r w:rsidRPr="00357B52">
              <w:rPr>
                <w:spacing w:val="-11"/>
                <w:lang w:val="en-ZA" w:eastAsia="en-ZA" w:bidi="en-ZA"/>
              </w:rPr>
              <w:t xml:space="preserve"> </w:t>
            </w:r>
            <w:r w:rsidRPr="00357B52">
              <w:rPr>
                <w:lang w:val="en-ZA" w:eastAsia="en-ZA" w:bidi="en-ZA"/>
              </w:rPr>
              <w:t>in</w:t>
            </w:r>
            <w:r w:rsidRPr="00357B52">
              <w:rPr>
                <w:spacing w:val="-14"/>
                <w:lang w:val="en-ZA" w:eastAsia="en-ZA" w:bidi="en-ZA"/>
              </w:rPr>
              <w:t xml:space="preserve"> </w:t>
            </w:r>
            <w:r w:rsidRPr="00357B52">
              <w:rPr>
                <w:lang w:val="en-ZA" w:eastAsia="en-ZA" w:bidi="en-ZA"/>
              </w:rPr>
              <w:t>the</w:t>
            </w:r>
            <w:r w:rsidRPr="00357B52">
              <w:rPr>
                <w:spacing w:val="-13"/>
                <w:lang w:val="en-ZA" w:eastAsia="en-ZA" w:bidi="en-ZA"/>
              </w:rPr>
              <w:t xml:space="preserve"> </w:t>
            </w:r>
            <w:r w:rsidRPr="00357B52">
              <w:rPr>
                <w:lang w:val="en-ZA" w:eastAsia="en-ZA" w:bidi="en-ZA"/>
              </w:rPr>
              <w:t>study,</w:t>
            </w:r>
            <w:r w:rsidRPr="00357B52">
              <w:rPr>
                <w:spacing w:val="-9"/>
                <w:lang w:val="en-ZA" w:eastAsia="en-ZA" w:bidi="en-ZA"/>
              </w:rPr>
              <w:t xml:space="preserve"> </w:t>
            </w:r>
            <w:r w:rsidRPr="00357B52">
              <w:rPr>
                <w:lang w:val="en-ZA" w:eastAsia="en-ZA" w:bidi="en-ZA"/>
              </w:rPr>
              <w:t>or</w:t>
            </w:r>
            <w:r w:rsidRPr="00357B52">
              <w:rPr>
                <w:spacing w:val="-13"/>
                <w:lang w:val="en-ZA" w:eastAsia="en-ZA" w:bidi="en-ZA"/>
              </w:rPr>
              <w:t xml:space="preserve"> </w:t>
            </w:r>
            <w:r w:rsidRPr="00357B52">
              <w:rPr>
                <w:lang w:val="en-ZA" w:eastAsia="en-ZA" w:bidi="en-ZA"/>
              </w:rPr>
              <w:t>jeopardises the safety or rights of the</w:t>
            </w:r>
            <w:r w:rsidRPr="00357B52">
              <w:rPr>
                <w:spacing w:val="-3"/>
                <w:lang w:val="en-ZA" w:eastAsia="en-ZA" w:bidi="en-ZA"/>
              </w:rPr>
              <w:t xml:space="preserve"> </w:t>
            </w:r>
            <w:proofErr w:type="gramStart"/>
            <w:r w:rsidRPr="00357B52">
              <w:rPr>
                <w:lang w:val="en-ZA" w:eastAsia="en-ZA" w:bidi="en-ZA"/>
              </w:rPr>
              <w:t>participant</w:t>
            </w:r>
            <w:proofErr w:type="gramEnd"/>
          </w:p>
          <w:p w14:paraId="4FC467B8" w14:textId="77777777" w:rsidR="00954738" w:rsidRDefault="00954738" w:rsidP="00357B52">
            <w:pPr>
              <w:widowControl w:val="0"/>
              <w:autoSpaceDE w:val="0"/>
              <w:autoSpaceDN w:val="0"/>
              <w:spacing w:line="240" w:lineRule="auto"/>
              <w:ind w:right="21"/>
              <w:rPr>
                <w:u w:val="single"/>
                <w:lang w:val="en-ZA" w:eastAsia="en-ZA" w:bidi="en-ZA"/>
              </w:rPr>
            </w:pPr>
          </w:p>
        </w:tc>
      </w:tr>
      <w:tr w:rsidR="00954738" w14:paraId="03D106C6" w14:textId="77777777" w:rsidTr="00954738">
        <w:tc>
          <w:tcPr>
            <w:tcW w:w="9010" w:type="dxa"/>
          </w:tcPr>
          <w:p w14:paraId="75882A70" w14:textId="2C553A1E" w:rsidR="00954738" w:rsidRPr="00C66A00" w:rsidRDefault="001A5991" w:rsidP="00C66A00">
            <w:pPr>
              <w:widowControl w:val="0"/>
              <w:tabs>
                <w:tab w:val="left" w:pos="705"/>
              </w:tabs>
              <w:autoSpaceDE w:val="0"/>
              <w:autoSpaceDN w:val="0"/>
              <w:spacing w:line="240" w:lineRule="auto"/>
              <w:ind w:right="21"/>
              <w:rPr>
                <w:rFonts w:eastAsia="Times New Roman"/>
                <w:b/>
                <w:lang w:val="en-ZA" w:eastAsia="en-GB"/>
              </w:rPr>
            </w:pPr>
            <w:r w:rsidRPr="00357B52">
              <w:rPr>
                <w:rFonts w:eastAsia="Times New Roman"/>
                <w:b/>
                <w:lang w:val="en-ZA" w:eastAsia="en-GB"/>
              </w:rPr>
              <w:lastRenderedPageBreak/>
              <w:t xml:space="preserve">The following participants should only be enrolled after discussion with the PSRT </w:t>
            </w:r>
          </w:p>
        </w:tc>
      </w:tr>
      <w:tr w:rsidR="00954738" w14:paraId="0CFBADE8" w14:textId="77777777" w:rsidTr="00954738">
        <w:tc>
          <w:tcPr>
            <w:tcW w:w="9010" w:type="dxa"/>
          </w:tcPr>
          <w:p w14:paraId="60A782BF" w14:textId="49645909" w:rsidR="001A5991" w:rsidRPr="00357B52" w:rsidRDefault="001A5991" w:rsidP="001A5991">
            <w:pPr>
              <w:widowControl w:val="0"/>
              <w:numPr>
                <w:ilvl w:val="0"/>
                <w:numId w:val="3"/>
              </w:numPr>
              <w:tabs>
                <w:tab w:val="left" w:pos="705"/>
              </w:tabs>
              <w:autoSpaceDE w:val="0"/>
              <w:autoSpaceDN w:val="0"/>
              <w:spacing w:after="160" w:line="259" w:lineRule="auto"/>
              <w:ind w:right="21"/>
              <w:contextualSpacing/>
              <w:rPr>
                <w:lang w:val="en-ZA" w:eastAsia="en-ZA" w:bidi="en-ZA"/>
              </w:rPr>
            </w:pPr>
            <w:r w:rsidRPr="00357B52">
              <w:rPr>
                <w:lang w:val="en-ZA" w:eastAsia="en-ZA" w:bidi="en-ZA"/>
              </w:rPr>
              <w:t xml:space="preserve">Participants who are thought to have suffered a neurological or cardiac </w:t>
            </w:r>
            <w:r w:rsidR="00852FA5">
              <w:rPr>
                <w:lang w:val="en-ZA" w:eastAsia="en-ZA" w:bidi="en-ZA"/>
              </w:rPr>
              <w:t>adverse event</w:t>
            </w:r>
            <w:r w:rsidRPr="00357B52">
              <w:rPr>
                <w:lang w:val="en-ZA" w:eastAsia="en-ZA" w:bidi="en-ZA"/>
              </w:rPr>
              <w:t xml:space="preserve"> considered related to the Ad26.CoV</w:t>
            </w:r>
            <w:proofErr w:type="gramStart"/>
            <w:r w:rsidRPr="00357B52">
              <w:rPr>
                <w:lang w:val="en-ZA" w:eastAsia="en-ZA" w:bidi="en-ZA"/>
              </w:rPr>
              <w:t>2.S</w:t>
            </w:r>
            <w:proofErr w:type="gramEnd"/>
            <w:r w:rsidRPr="00357B52">
              <w:rPr>
                <w:lang w:val="en-ZA" w:eastAsia="en-ZA" w:bidi="en-ZA"/>
              </w:rPr>
              <w:t xml:space="preserve"> vaccine.</w:t>
            </w:r>
          </w:p>
          <w:p w14:paraId="154FD58C" w14:textId="144D49B2" w:rsidR="001A5991" w:rsidRPr="00357B52" w:rsidRDefault="001A5991" w:rsidP="001A5991">
            <w:pPr>
              <w:widowControl w:val="0"/>
              <w:numPr>
                <w:ilvl w:val="0"/>
                <w:numId w:val="3"/>
              </w:numPr>
              <w:tabs>
                <w:tab w:val="left" w:pos="705"/>
              </w:tabs>
              <w:autoSpaceDE w:val="0"/>
              <w:autoSpaceDN w:val="0"/>
              <w:spacing w:after="160" w:line="259" w:lineRule="auto"/>
              <w:ind w:right="21"/>
              <w:contextualSpacing/>
              <w:rPr>
                <w:rFonts w:eastAsiaTheme="minorHAnsi"/>
                <w:lang w:val="en-ZA" w:bidi="en-ZA"/>
              </w:rPr>
            </w:pPr>
            <w:r w:rsidRPr="00357B52">
              <w:rPr>
                <w:rFonts w:eastAsiaTheme="minorHAnsi"/>
                <w:lang w:val="en-ZA" w:bidi="en-ZA"/>
              </w:rPr>
              <w:t xml:space="preserve">Participants reporting a non-infective </w:t>
            </w:r>
            <w:r w:rsidR="00852FA5">
              <w:rPr>
                <w:rFonts w:eastAsiaTheme="minorHAnsi"/>
                <w:lang w:val="en-ZA" w:bidi="en-ZA"/>
              </w:rPr>
              <w:t>serious adverse event</w:t>
            </w:r>
            <w:r w:rsidRPr="00357B52">
              <w:rPr>
                <w:rFonts w:eastAsiaTheme="minorHAnsi"/>
                <w:lang w:val="en-ZA" w:bidi="en-ZA"/>
              </w:rPr>
              <w:t xml:space="preserve"> within the first 28 days following the first or second dose of Ad26.CoV</w:t>
            </w:r>
            <w:proofErr w:type="gramStart"/>
            <w:r w:rsidRPr="00357B52">
              <w:rPr>
                <w:rFonts w:eastAsiaTheme="minorHAnsi"/>
                <w:lang w:val="en-ZA" w:bidi="en-ZA"/>
              </w:rPr>
              <w:t>2.S</w:t>
            </w:r>
            <w:proofErr w:type="gramEnd"/>
            <w:r w:rsidRPr="00357B52">
              <w:rPr>
                <w:rFonts w:eastAsiaTheme="minorHAnsi"/>
                <w:lang w:val="en-ZA" w:bidi="en-ZA"/>
              </w:rPr>
              <w:t xml:space="preserve"> vaccine in the Sisonke trial</w:t>
            </w:r>
          </w:p>
          <w:p w14:paraId="32C00E83" w14:textId="77777777" w:rsidR="001A5991" w:rsidRPr="00357B52" w:rsidRDefault="001A5991" w:rsidP="001A5991">
            <w:pPr>
              <w:widowControl w:val="0"/>
              <w:numPr>
                <w:ilvl w:val="0"/>
                <w:numId w:val="3"/>
              </w:numPr>
              <w:tabs>
                <w:tab w:val="left" w:pos="705"/>
              </w:tabs>
              <w:autoSpaceDE w:val="0"/>
              <w:autoSpaceDN w:val="0"/>
              <w:spacing w:line="259" w:lineRule="auto"/>
              <w:ind w:left="714" w:right="23" w:hanging="357"/>
              <w:contextualSpacing/>
              <w:rPr>
                <w:rFonts w:eastAsiaTheme="minorHAnsi"/>
                <w:lang w:val="en-ZA" w:bidi="en-ZA"/>
              </w:rPr>
            </w:pPr>
            <w:r w:rsidRPr="00357B52">
              <w:rPr>
                <w:rFonts w:eastAsiaTheme="minorHAnsi"/>
                <w:lang w:val="en-ZA" w:bidi="en-ZA"/>
              </w:rPr>
              <w:t>History of myocarditis or pericarditis especially in young male</w:t>
            </w:r>
          </w:p>
          <w:p w14:paraId="0CF98957" w14:textId="77777777" w:rsidR="001A5991" w:rsidRPr="00357B52" w:rsidRDefault="001A5991" w:rsidP="001A5991">
            <w:pPr>
              <w:widowControl w:val="0"/>
              <w:numPr>
                <w:ilvl w:val="0"/>
                <w:numId w:val="3"/>
              </w:numPr>
              <w:tabs>
                <w:tab w:val="left" w:pos="705"/>
              </w:tabs>
              <w:autoSpaceDE w:val="0"/>
              <w:autoSpaceDN w:val="0"/>
              <w:spacing w:line="259" w:lineRule="auto"/>
              <w:ind w:left="714" w:right="23" w:hanging="357"/>
              <w:contextualSpacing/>
              <w:rPr>
                <w:rFonts w:eastAsiaTheme="minorHAnsi"/>
                <w:lang w:val="en-ZA" w:bidi="en-ZA"/>
              </w:rPr>
            </w:pPr>
            <w:r w:rsidRPr="00357B52">
              <w:rPr>
                <w:rFonts w:eastAsia="Times New Roman"/>
                <w:bCs/>
                <w:lang w:val="en-ZA" w:eastAsia="en-GB"/>
              </w:rPr>
              <w:t>Chronic history of severe clotting disorders</w:t>
            </w:r>
          </w:p>
          <w:p w14:paraId="5C168899" w14:textId="13484C91" w:rsidR="001A5991" w:rsidRPr="00357B52" w:rsidRDefault="001A5991" w:rsidP="001A5991">
            <w:pPr>
              <w:widowControl w:val="0"/>
              <w:numPr>
                <w:ilvl w:val="0"/>
                <w:numId w:val="3"/>
              </w:numPr>
              <w:tabs>
                <w:tab w:val="left" w:pos="705"/>
              </w:tabs>
              <w:autoSpaceDE w:val="0"/>
              <w:autoSpaceDN w:val="0"/>
              <w:spacing w:line="259" w:lineRule="auto"/>
              <w:ind w:left="714" w:right="23" w:hanging="357"/>
              <w:contextualSpacing/>
              <w:rPr>
                <w:rFonts w:eastAsiaTheme="minorHAnsi"/>
                <w:lang w:val="en-ZA" w:bidi="en-ZA"/>
              </w:rPr>
            </w:pPr>
            <w:r w:rsidRPr="00357B52">
              <w:rPr>
                <w:rFonts w:eastAsia="Times New Roman"/>
                <w:bCs/>
                <w:lang w:val="en-ZA" w:eastAsia="en-GB"/>
              </w:rPr>
              <w:t xml:space="preserve">Participants who suffered a thromboembolic </w:t>
            </w:r>
            <w:r w:rsidR="00677631">
              <w:rPr>
                <w:rFonts w:eastAsia="Times New Roman"/>
                <w:bCs/>
                <w:lang w:val="en-ZA" w:eastAsia="en-GB"/>
              </w:rPr>
              <w:t>adverse event</w:t>
            </w:r>
            <w:r w:rsidRPr="00357B52">
              <w:rPr>
                <w:rFonts w:eastAsia="Times New Roman"/>
                <w:bCs/>
                <w:lang w:val="en-ZA" w:eastAsia="en-GB"/>
              </w:rPr>
              <w:t xml:space="preserve"> following the </w:t>
            </w:r>
            <w:r w:rsidR="00677631" w:rsidRPr="00677631">
              <w:rPr>
                <w:rFonts w:eastAsia="Times New Roman"/>
                <w:bCs/>
                <w:lang w:val="en-ZA" w:eastAsia="en-GB"/>
              </w:rPr>
              <w:t>Ad26.CoV</w:t>
            </w:r>
            <w:proofErr w:type="gramStart"/>
            <w:r w:rsidR="00677631" w:rsidRPr="00677631">
              <w:rPr>
                <w:rFonts w:eastAsia="Times New Roman"/>
                <w:bCs/>
                <w:lang w:val="en-ZA" w:eastAsia="en-GB"/>
              </w:rPr>
              <w:t>2.S</w:t>
            </w:r>
            <w:proofErr w:type="gramEnd"/>
            <w:r w:rsidR="00677631" w:rsidRPr="00677631">
              <w:rPr>
                <w:rFonts w:eastAsia="Times New Roman"/>
                <w:bCs/>
                <w:lang w:val="en-ZA" w:eastAsia="en-GB"/>
              </w:rPr>
              <w:t xml:space="preserve"> </w:t>
            </w:r>
            <w:r w:rsidRPr="00357B52">
              <w:rPr>
                <w:rFonts w:eastAsia="Times New Roman"/>
                <w:bCs/>
                <w:lang w:val="en-ZA" w:eastAsia="en-GB"/>
              </w:rPr>
              <w:t xml:space="preserve">vaccine. </w:t>
            </w:r>
          </w:p>
          <w:p w14:paraId="04FD859E" w14:textId="77777777" w:rsidR="00954738" w:rsidRDefault="00954738" w:rsidP="00357B52">
            <w:pPr>
              <w:widowControl w:val="0"/>
              <w:autoSpaceDE w:val="0"/>
              <w:autoSpaceDN w:val="0"/>
              <w:spacing w:line="240" w:lineRule="auto"/>
              <w:ind w:right="21"/>
              <w:rPr>
                <w:u w:val="single"/>
                <w:lang w:val="en-ZA" w:eastAsia="en-ZA" w:bidi="en-ZA"/>
              </w:rPr>
            </w:pPr>
          </w:p>
        </w:tc>
      </w:tr>
    </w:tbl>
    <w:p w14:paraId="3108848D" w14:textId="77777777" w:rsidR="00357B52" w:rsidRDefault="00357B52" w:rsidP="00357B52">
      <w:pPr>
        <w:widowControl w:val="0"/>
        <w:autoSpaceDE w:val="0"/>
        <w:autoSpaceDN w:val="0"/>
        <w:spacing w:line="240" w:lineRule="auto"/>
        <w:ind w:right="21"/>
        <w:rPr>
          <w:u w:val="single"/>
          <w:lang w:val="en-ZA" w:eastAsia="en-ZA" w:bidi="en-ZA"/>
        </w:rPr>
      </w:pPr>
    </w:p>
    <w:p w14:paraId="0709024D" w14:textId="77777777" w:rsidR="00357B52" w:rsidRDefault="00357B52" w:rsidP="00357B52">
      <w:pPr>
        <w:widowControl w:val="0"/>
        <w:autoSpaceDE w:val="0"/>
        <w:autoSpaceDN w:val="0"/>
        <w:spacing w:line="240" w:lineRule="auto"/>
        <w:ind w:right="21"/>
        <w:rPr>
          <w:lang w:val="en-ZA" w:eastAsia="en-ZA" w:bidi="en-ZA"/>
        </w:rPr>
      </w:pPr>
    </w:p>
    <w:p w14:paraId="686A0320" w14:textId="77777777" w:rsidR="00B7776D" w:rsidRPr="00357B52" w:rsidRDefault="00B7776D" w:rsidP="00357B52">
      <w:pPr>
        <w:widowControl w:val="0"/>
        <w:autoSpaceDE w:val="0"/>
        <w:autoSpaceDN w:val="0"/>
        <w:spacing w:line="240" w:lineRule="auto"/>
        <w:ind w:right="21"/>
        <w:rPr>
          <w:lang w:val="en-ZA" w:eastAsia="en-ZA" w:bidi="en-ZA"/>
        </w:rPr>
      </w:pPr>
    </w:p>
    <w:p w14:paraId="4BA00CC4" w14:textId="514AD866" w:rsidR="00FB6954" w:rsidRPr="00FB6954" w:rsidRDefault="00FB6954" w:rsidP="00FB6954">
      <w:pPr>
        <w:autoSpaceDE w:val="0"/>
        <w:autoSpaceDN w:val="0"/>
        <w:adjustRightInd w:val="0"/>
        <w:spacing w:line="240" w:lineRule="auto"/>
        <w:rPr>
          <w:rFonts w:eastAsiaTheme="minorHAnsi"/>
          <w:b/>
          <w:color w:val="000000"/>
          <w:lang w:val="en-ZA"/>
        </w:rPr>
      </w:pPr>
      <w:r w:rsidRPr="00FB6954">
        <w:rPr>
          <w:rFonts w:eastAsiaTheme="minorHAnsi"/>
          <w:b/>
          <w:color w:val="000000"/>
          <w:lang w:val="en-ZA"/>
        </w:rPr>
        <w:t xml:space="preserve">Supplementary Table </w:t>
      </w:r>
      <w:r w:rsidR="00763C80">
        <w:rPr>
          <w:rFonts w:eastAsiaTheme="minorHAnsi"/>
          <w:b/>
          <w:color w:val="000000"/>
          <w:lang w:val="en-ZA"/>
        </w:rPr>
        <w:t>3</w:t>
      </w:r>
      <w:r w:rsidRPr="00FB6954">
        <w:rPr>
          <w:rFonts w:eastAsiaTheme="minorHAnsi"/>
          <w:b/>
          <w:color w:val="000000"/>
          <w:lang w:val="en-ZA"/>
        </w:rPr>
        <w:t>: Screening and enrolment visit procedures in the SHERPA study</w:t>
      </w:r>
    </w:p>
    <w:p w14:paraId="5616A5AD" w14:textId="77777777" w:rsidR="00FB6954" w:rsidRPr="00FB6954" w:rsidRDefault="00FB6954" w:rsidP="00FB6954">
      <w:pPr>
        <w:autoSpaceDE w:val="0"/>
        <w:autoSpaceDN w:val="0"/>
        <w:adjustRightInd w:val="0"/>
        <w:spacing w:line="240" w:lineRule="auto"/>
        <w:rPr>
          <w:rFonts w:ascii="Times New Roman" w:eastAsiaTheme="minorHAnsi" w:hAnsi="Times New Roman" w:cs="Times New Roman"/>
          <w:b/>
          <w:color w:val="000000"/>
          <w:sz w:val="24"/>
          <w:szCs w:val="24"/>
          <w:lang w:val="en-ZA"/>
        </w:rPr>
      </w:pPr>
    </w:p>
    <w:tbl>
      <w:tblPr>
        <w:tblStyle w:val="TableGrid"/>
        <w:tblW w:w="0" w:type="auto"/>
        <w:jc w:val="center"/>
        <w:tblLook w:val="04A0" w:firstRow="1" w:lastRow="0" w:firstColumn="1" w:lastColumn="0" w:noHBand="0" w:noVBand="1"/>
      </w:tblPr>
      <w:tblGrid>
        <w:gridCol w:w="5104"/>
        <w:gridCol w:w="1275"/>
        <w:gridCol w:w="1418"/>
      </w:tblGrid>
      <w:tr w:rsidR="00FB6954" w:rsidRPr="00FB6954" w14:paraId="24DD853D" w14:textId="77777777" w:rsidTr="00E177C3">
        <w:trPr>
          <w:trHeight w:val="280"/>
          <w:jc w:val="center"/>
        </w:trPr>
        <w:tc>
          <w:tcPr>
            <w:tcW w:w="7797" w:type="dxa"/>
            <w:gridSpan w:val="3"/>
            <w:noWrap/>
            <w:hideMark/>
          </w:tcPr>
          <w:p w14:paraId="3DDEBBF5"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Heterologous mRNA-1273 Boost Study (Main cohort nested in Sisonke)</w:t>
            </w:r>
          </w:p>
        </w:tc>
      </w:tr>
      <w:tr w:rsidR="00FB6954" w:rsidRPr="00FB6954" w14:paraId="5BD6289C" w14:textId="77777777" w:rsidTr="00E177C3">
        <w:trPr>
          <w:trHeight w:val="280"/>
          <w:jc w:val="center"/>
        </w:trPr>
        <w:tc>
          <w:tcPr>
            <w:tcW w:w="5104" w:type="dxa"/>
            <w:hideMark/>
          </w:tcPr>
          <w:p w14:paraId="614D49D4"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Visit Number</w:t>
            </w:r>
          </w:p>
        </w:tc>
        <w:tc>
          <w:tcPr>
            <w:tcW w:w="1275" w:type="dxa"/>
            <w:hideMark/>
          </w:tcPr>
          <w:p w14:paraId="6D162D98"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1</w:t>
            </w:r>
          </w:p>
        </w:tc>
        <w:tc>
          <w:tcPr>
            <w:tcW w:w="1418" w:type="dxa"/>
            <w:hideMark/>
          </w:tcPr>
          <w:p w14:paraId="06E0096C"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2</w:t>
            </w:r>
          </w:p>
        </w:tc>
      </w:tr>
      <w:tr w:rsidR="00FB6954" w:rsidRPr="00FB6954" w14:paraId="756F0CB5" w14:textId="77777777" w:rsidTr="00E177C3">
        <w:trPr>
          <w:trHeight w:val="280"/>
          <w:jc w:val="center"/>
        </w:trPr>
        <w:tc>
          <w:tcPr>
            <w:tcW w:w="5104" w:type="dxa"/>
            <w:hideMark/>
          </w:tcPr>
          <w:p w14:paraId="41E0C13D"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Study Day</w:t>
            </w:r>
          </w:p>
        </w:tc>
        <w:tc>
          <w:tcPr>
            <w:tcW w:w="1275" w:type="dxa"/>
            <w:hideMark/>
          </w:tcPr>
          <w:p w14:paraId="66620F75" w14:textId="77777777" w:rsidR="00FB6954" w:rsidRPr="00FB6954" w:rsidRDefault="00FB6954" w:rsidP="00FB6954">
            <w:pPr>
              <w:autoSpaceDE w:val="0"/>
              <w:autoSpaceDN w:val="0"/>
              <w:adjustRightInd w:val="0"/>
              <w:spacing w:line="240" w:lineRule="auto"/>
              <w:rPr>
                <w:rFonts w:eastAsiaTheme="minorHAnsi"/>
                <w:b/>
                <w:color w:val="000000"/>
                <w:sz w:val="20"/>
                <w:szCs w:val="20"/>
                <w:lang w:val="en-ZA"/>
              </w:rPr>
            </w:pPr>
            <w:r w:rsidRPr="00FB6954">
              <w:rPr>
                <w:rFonts w:eastAsiaTheme="minorHAnsi"/>
                <w:b/>
                <w:color w:val="000000"/>
                <w:sz w:val="20"/>
                <w:szCs w:val="20"/>
                <w:lang w:val="en-ZA"/>
              </w:rPr>
              <w:t>-56 to 1</w:t>
            </w:r>
          </w:p>
        </w:tc>
        <w:tc>
          <w:tcPr>
            <w:tcW w:w="1418" w:type="dxa"/>
            <w:hideMark/>
          </w:tcPr>
          <w:p w14:paraId="5AF7F496" w14:textId="77777777" w:rsidR="00FB6954" w:rsidRPr="00FB6954" w:rsidRDefault="00FB6954" w:rsidP="00FB6954">
            <w:pPr>
              <w:autoSpaceDE w:val="0"/>
              <w:autoSpaceDN w:val="0"/>
              <w:adjustRightInd w:val="0"/>
              <w:spacing w:line="240" w:lineRule="auto"/>
              <w:rPr>
                <w:rFonts w:eastAsiaTheme="minorHAnsi"/>
                <w:b/>
                <w:color w:val="000000"/>
                <w:sz w:val="20"/>
                <w:szCs w:val="20"/>
                <w:lang w:val="en-ZA"/>
              </w:rPr>
            </w:pPr>
            <w:r w:rsidRPr="00FB6954">
              <w:rPr>
                <w:rFonts w:eastAsiaTheme="minorHAnsi"/>
                <w:b/>
                <w:color w:val="000000"/>
                <w:sz w:val="20"/>
                <w:szCs w:val="20"/>
                <w:lang w:val="en-ZA"/>
              </w:rPr>
              <w:t>1</w:t>
            </w:r>
          </w:p>
        </w:tc>
      </w:tr>
      <w:tr w:rsidR="00FB6954" w:rsidRPr="00FB6954" w14:paraId="3A68E73E" w14:textId="77777777" w:rsidTr="00E177C3">
        <w:trPr>
          <w:trHeight w:val="280"/>
          <w:jc w:val="center"/>
        </w:trPr>
        <w:tc>
          <w:tcPr>
            <w:tcW w:w="5104" w:type="dxa"/>
            <w:hideMark/>
          </w:tcPr>
          <w:p w14:paraId="40478360"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Procedure</w:t>
            </w:r>
          </w:p>
        </w:tc>
        <w:tc>
          <w:tcPr>
            <w:tcW w:w="1275" w:type="dxa"/>
            <w:hideMark/>
          </w:tcPr>
          <w:p w14:paraId="1287CB07"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Screen</w:t>
            </w:r>
          </w:p>
        </w:tc>
        <w:tc>
          <w:tcPr>
            <w:tcW w:w="1418" w:type="dxa"/>
            <w:hideMark/>
          </w:tcPr>
          <w:p w14:paraId="7E847427"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Vaccine</w:t>
            </w:r>
          </w:p>
        </w:tc>
      </w:tr>
      <w:tr w:rsidR="00FB6954" w:rsidRPr="00FB6954" w14:paraId="6713A366" w14:textId="77777777" w:rsidTr="00E177C3">
        <w:trPr>
          <w:trHeight w:val="280"/>
          <w:jc w:val="center"/>
        </w:trPr>
        <w:tc>
          <w:tcPr>
            <w:tcW w:w="5104" w:type="dxa"/>
            <w:hideMark/>
          </w:tcPr>
          <w:p w14:paraId="657BFEBA"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Study procedures</w:t>
            </w:r>
          </w:p>
        </w:tc>
        <w:tc>
          <w:tcPr>
            <w:tcW w:w="1275" w:type="dxa"/>
            <w:hideMark/>
          </w:tcPr>
          <w:p w14:paraId="60E8112A" w14:textId="77777777" w:rsidR="00FB6954" w:rsidRPr="00FB6954" w:rsidRDefault="00FB6954" w:rsidP="00FB6954">
            <w:pPr>
              <w:autoSpaceDE w:val="0"/>
              <w:autoSpaceDN w:val="0"/>
              <w:adjustRightInd w:val="0"/>
              <w:spacing w:line="240" w:lineRule="auto"/>
              <w:rPr>
                <w:rFonts w:eastAsiaTheme="minorHAnsi"/>
                <w:b/>
                <w:color w:val="000000"/>
                <w:sz w:val="20"/>
                <w:szCs w:val="20"/>
                <w:lang w:val="en-ZA"/>
              </w:rPr>
            </w:pPr>
            <w:r w:rsidRPr="00FB6954">
              <w:rPr>
                <w:rFonts w:eastAsiaTheme="minorHAnsi"/>
                <w:b/>
                <w:color w:val="000000"/>
                <w:sz w:val="20"/>
                <w:szCs w:val="20"/>
                <w:lang w:val="en-ZA"/>
              </w:rPr>
              <w:t> </w:t>
            </w:r>
          </w:p>
        </w:tc>
        <w:tc>
          <w:tcPr>
            <w:tcW w:w="1418" w:type="dxa"/>
            <w:hideMark/>
          </w:tcPr>
          <w:p w14:paraId="41E7722B" w14:textId="77777777" w:rsidR="00FB6954" w:rsidRPr="00FB6954" w:rsidRDefault="00FB6954" w:rsidP="00FB6954">
            <w:pPr>
              <w:autoSpaceDE w:val="0"/>
              <w:autoSpaceDN w:val="0"/>
              <w:adjustRightInd w:val="0"/>
              <w:spacing w:line="240" w:lineRule="auto"/>
              <w:rPr>
                <w:rFonts w:eastAsiaTheme="minorHAnsi"/>
                <w:b/>
                <w:color w:val="000000"/>
                <w:sz w:val="20"/>
                <w:szCs w:val="20"/>
                <w:lang w:val="en-ZA"/>
              </w:rPr>
            </w:pPr>
            <w:r w:rsidRPr="00FB6954">
              <w:rPr>
                <w:rFonts w:eastAsiaTheme="minorHAnsi"/>
                <w:b/>
                <w:color w:val="000000"/>
                <w:sz w:val="20"/>
                <w:szCs w:val="20"/>
                <w:lang w:val="en-ZA"/>
              </w:rPr>
              <w:t> </w:t>
            </w:r>
          </w:p>
        </w:tc>
      </w:tr>
      <w:tr w:rsidR="00FB6954" w:rsidRPr="00FB6954" w14:paraId="71C32E1A" w14:textId="77777777" w:rsidTr="00E177C3">
        <w:trPr>
          <w:trHeight w:val="280"/>
          <w:jc w:val="center"/>
        </w:trPr>
        <w:tc>
          <w:tcPr>
            <w:tcW w:w="5104" w:type="dxa"/>
            <w:hideMark/>
          </w:tcPr>
          <w:p w14:paraId="777080B4"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Assessment of Understanding</w:t>
            </w:r>
          </w:p>
        </w:tc>
        <w:tc>
          <w:tcPr>
            <w:tcW w:w="1275" w:type="dxa"/>
            <w:hideMark/>
          </w:tcPr>
          <w:p w14:paraId="320674E0"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3CBE760A"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41638840" w14:textId="77777777" w:rsidTr="00E177C3">
        <w:trPr>
          <w:trHeight w:val="280"/>
          <w:jc w:val="center"/>
        </w:trPr>
        <w:tc>
          <w:tcPr>
            <w:tcW w:w="5104" w:type="dxa"/>
            <w:hideMark/>
          </w:tcPr>
          <w:p w14:paraId="67CC9ECB"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Informed consent</w:t>
            </w:r>
          </w:p>
        </w:tc>
        <w:tc>
          <w:tcPr>
            <w:tcW w:w="1275" w:type="dxa"/>
            <w:hideMark/>
          </w:tcPr>
          <w:p w14:paraId="2FF4BB9F"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5ACE8F7D"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36684AF3" w14:textId="77777777" w:rsidTr="00E177C3">
        <w:trPr>
          <w:trHeight w:val="280"/>
          <w:jc w:val="center"/>
        </w:trPr>
        <w:tc>
          <w:tcPr>
            <w:tcW w:w="5104" w:type="dxa"/>
            <w:hideMark/>
          </w:tcPr>
          <w:p w14:paraId="226ED0ED"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Medical history</w:t>
            </w:r>
          </w:p>
        </w:tc>
        <w:tc>
          <w:tcPr>
            <w:tcW w:w="1275" w:type="dxa"/>
            <w:hideMark/>
          </w:tcPr>
          <w:p w14:paraId="1051C721"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2C50E4DA"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26D974AD" w14:textId="77777777" w:rsidTr="00E177C3">
        <w:trPr>
          <w:trHeight w:val="280"/>
          <w:jc w:val="center"/>
        </w:trPr>
        <w:tc>
          <w:tcPr>
            <w:tcW w:w="5104" w:type="dxa"/>
            <w:hideMark/>
          </w:tcPr>
          <w:p w14:paraId="5A101841"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Vaccination history</w:t>
            </w:r>
          </w:p>
        </w:tc>
        <w:tc>
          <w:tcPr>
            <w:tcW w:w="1275" w:type="dxa"/>
            <w:hideMark/>
          </w:tcPr>
          <w:p w14:paraId="367F567F"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4E261AA8"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57B578F6" w14:textId="77777777" w:rsidTr="00E177C3">
        <w:trPr>
          <w:trHeight w:val="280"/>
          <w:jc w:val="center"/>
        </w:trPr>
        <w:tc>
          <w:tcPr>
            <w:tcW w:w="5104" w:type="dxa"/>
            <w:hideMark/>
          </w:tcPr>
          <w:p w14:paraId="7F5DDBEC"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Physical exam</w:t>
            </w:r>
          </w:p>
        </w:tc>
        <w:tc>
          <w:tcPr>
            <w:tcW w:w="1275" w:type="dxa"/>
            <w:hideMark/>
          </w:tcPr>
          <w:p w14:paraId="4ECAED16"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59F644AD"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5566EEE6" w14:textId="77777777" w:rsidTr="00E177C3">
        <w:trPr>
          <w:trHeight w:val="280"/>
          <w:jc w:val="center"/>
        </w:trPr>
        <w:tc>
          <w:tcPr>
            <w:tcW w:w="5104" w:type="dxa"/>
            <w:hideMark/>
          </w:tcPr>
          <w:p w14:paraId="67EE6695"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Obtain demographics</w:t>
            </w:r>
          </w:p>
        </w:tc>
        <w:tc>
          <w:tcPr>
            <w:tcW w:w="1275" w:type="dxa"/>
            <w:hideMark/>
          </w:tcPr>
          <w:p w14:paraId="3FE24D94"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67C6EC5F"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7D88C7C2" w14:textId="77777777" w:rsidTr="00E177C3">
        <w:trPr>
          <w:trHeight w:val="280"/>
          <w:jc w:val="center"/>
        </w:trPr>
        <w:tc>
          <w:tcPr>
            <w:tcW w:w="5104" w:type="dxa"/>
            <w:hideMark/>
          </w:tcPr>
          <w:p w14:paraId="68E7C718"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Concomitant medications</w:t>
            </w:r>
          </w:p>
        </w:tc>
        <w:tc>
          <w:tcPr>
            <w:tcW w:w="1275" w:type="dxa"/>
            <w:hideMark/>
          </w:tcPr>
          <w:p w14:paraId="1ECDBFE2"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5647049C"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1D0369E4" w14:textId="77777777" w:rsidTr="00E177C3">
        <w:trPr>
          <w:trHeight w:val="280"/>
          <w:jc w:val="center"/>
        </w:trPr>
        <w:tc>
          <w:tcPr>
            <w:tcW w:w="5104" w:type="dxa"/>
            <w:hideMark/>
          </w:tcPr>
          <w:p w14:paraId="03645DAF"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Vaccination</w:t>
            </w:r>
          </w:p>
        </w:tc>
        <w:tc>
          <w:tcPr>
            <w:tcW w:w="1275" w:type="dxa"/>
            <w:hideMark/>
          </w:tcPr>
          <w:p w14:paraId="3C6AADF5"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c>
          <w:tcPr>
            <w:tcW w:w="1418" w:type="dxa"/>
            <w:hideMark/>
          </w:tcPr>
          <w:p w14:paraId="63A0705C"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r>
      <w:tr w:rsidR="00FB6954" w:rsidRPr="00FB6954" w14:paraId="4A294ED5" w14:textId="77777777" w:rsidTr="00E177C3">
        <w:trPr>
          <w:trHeight w:val="280"/>
          <w:jc w:val="center"/>
        </w:trPr>
        <w:tc>
          <w:tcPr>
            <w:tcW w:w="5104" w:type="dxa"/>
            <w:hideMark/>
          </w:tcPr>
          <w:p w14:paraId="27021BF5"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SAEs, AESIs</w:t>
            </w:r>
          </w:p>
        </w:tc>
        <w:tc>
          <w:tcPr>
            <w:tcW w:w="1275" w:type="dxa"/>
            <w:hideMark/>
          </w:tcPr>
          <w:p w14:paraId="16F74E76"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c>
          <w:tcPr>
            <w:tcW w:w="1418" w:type="dxa"/>
            <w:hideMark/>
          </w:tcPr>
          <w:p w14:paraId="2889D125"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r>
      <w:tr w:rsidR="00FB6954" w:rsidRPr="00FB6954" w14:paraId="4844C081" w14:textId="77777777" w:rsidTr="00E177C3">
        <w:trPr>
          <w:trHeight w:val="280"/>
          <w:jc w:val="center"/>
        </w:trPr>
        <w:tc>
          <w:tcPr>
            <w:tcW w:w="5104" w:type="dxa"/>
            <w:hideMark/>
          </w:tcPr>
          <w:p w14:paraId="2DC22BC7" w14:textId="77777777" w:rsidR="00FB6954" w:rsidRPr="00FB6954" w:rsidRDefault="00FB6954" w:rsidP="00FB6954">
            <w:pPr>
              <w:autoSpaceDE w:val="0"/>
              <w:autoSpaceDN w:val="0"/>
              <w:adjustRightInd w:val="0"/>
              <w:spacing w:line="240" w:lineRule="auto"/>
              <w:rPr>
                <w:rFonts w:eastAsiaTheme="minorHAnsi"/>
                <w:b/>
                <w:bCs/>
                <w:color w:val="000000"/>
                <w:sz w:val="20"/>
                <w:szCs w:val="20"/>
                <w:lang w:val="en-ZA"/>
              </w:rPr>
            </w:pPr>
            <w:r w:rsidRPr="00FB6954">
              <w:rPr>
                <w:rFonts w:eastAsiaTheme="minorHAnsi"/>
                <w:b/>
                <w:bCs/>
                <w:color w:val="000000"/>
                <w:sz w:val="20"/>
                <w:szCs w:val="20"/>
                <w:lang w:val="en-ZA"/>
              </w:rPr>
              <w:t>Specimen Collections</w:t>
            </w:r>
          </w:p>
        </w:tc>
        <w:tc>
          <w:tcPr>
            <w:tcW w:w="1275" w:type="dxa"/>
            <w:hideMark/>
          </w:tcPr>
          <w:p w14:paraId="0D164870" w14:textId="77777777" w:rsidR="00FB6954" w:rsidRPr="00FB6954" w:rsidRDefault="00FB6954" w:rsidP="00FB6954">
            <w:pPr>
              <w:autoSpaceDE w:val="0"/>
              <w:autoSpaceDN w:val="0"/>
              <w:adjustRightInd w:val="0"/>
              <w:spacing w:line="240" w:lineRule="auto"/>
              <w:rPr>
                <w:rFonts w:eastAsiaTheme="minorHAnsi"/>
                <w:b/>
                <w:color w:val="000000"/>
                <w:sz w:val="20"/>
                <w:szCs w:val="20"/>
                <w:lang w:val="en-ZA"/>
              </w:rPr>
            </w:pPr>
            <w:r w:rsidRPr="00FB6954">
              <w:rPr>
                <w:rFonts w:eastAsiaTheme="minorHAnsi"/>
                <w:b/>
                <w:color w:val="000000"/>
                <w:sz w:val="20"/>
                <w:szCs w:val="20"/>
                <w:lang w:val="en-ZA"/>
              </w:rPr>
              <w:t> </w:t>
            </w:r>
          </w:p>
        </w:tc>
        <w:tc>
          <w:tcPr>
            <w:tcW w:w="1418" w:type="dxa"/>
            <w:hideMark/>
          </w:tcPr>
          <w:p w14:paraId="2AE5ADAE" w14:textId="77777777" w:rsidR="00FB6954" w:rsidRPr="00FB6954" w:rsidRDefault="00FB6954" w:rsidP="00FB6954">
            <w:pPr>
              <w:autoSpaceDE w:val="0"/>
              <w:autoSpaceDN w:val="0"/>
              <w:adjustRightInd w:val="0"/>
              <w:spacing w:line="240" w:lineRule="auto"/>
              <w:rPr>
                <w:rFonts w:eastAsiaTheme="minorHAnsi"/>
                <w:b/>
                <w:color w:val="000000"/>
                <w:sz w:val="20"/>
                <w:szCs w:val="20"/>
                <w:lang w:val="en-ZA"/>
              </w:rPr>
            </w:pPr>
            <w:r w:rsidRPr="00FB6954">
              <w:rPr>
                <w:rFonts w:eastAsiaTheme="minorHAnsi"/>
                <w:b/>
                <w:color w:val="000000"/>
                <w:sz w:val="20"/>
                <w:szCs w:val="20"/>
                <w:lang w:val="en-ZA"/>
              </w:rPr>
              <w:t> </w:t>
            </w:r>
          </w:p>
        </w:tc>
      </w:tr>
      <w:tr w:rsidR="00FB6954" w:rsidRPr="00FB6954" w14:paraId="61CAF927" w14:textId="77777777" w:rsidTr="00E177C3">
        <w:trPr>
          <w:trHeight w:val="280"/>
          <w:jc w:val="center"/>
        </w:trPr>
        <w:tc>
          <w:tcPr>
            <w:tcW w:w="5104" w:type="dxa"/>
            <w:hideMark/>
          </w:tcPr>
          <w:p w14:paraId="1099FBF8"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Pregnancy test</w:t>
            </w:r>
            <w:r w:rsidRPr="00FB6954">
              <w:rPr>
                <w:rFonts w:eastAsiaTheme="minorHAnsi"/>
                <w:bCs/>
                <w:color w:val="000000"/>
                <w:sz w:val="20"/>
                <w:szCs w:val="20"/>
                <w:vertAlign w:val="superscript"/>
                <w:lang w:val="en-ZA"/>
              </w:rPr>
              <w:t>#</w:t>
            </w:r>
          </w:p>
        </w:tc>
        <w:tc>
          <w:tcPr>
            <w:tcW w:w="1275" w:type="dxa"/>
            <w:hideMark/>
          </w:tcPr>
          <w:p w14:paraId="7E640A2B"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c>
          <w:tcPr>
            <w:tcW w:w="1418" w:type="dxa"/>
            <w:hideMark/>
          </w:tcPr>
          <w:p w14:paraId="5EE712D9"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r>
      <w:tr w:rsidR="00FB6954" w:rsidRPr="00FB6954" w14:paraId="58528C4C" w14:textId="77777777" w:rsidTr="00E177C3">
        <w:trPr>
          <w:trHeight w:val="280"/>
          <w:jc w:val="center"/>
        </w:trPr>
        <w:tc>
          <w:tcPr>
            <w:tcW w:w="5104" w:type="dxa"/>
            <w:hideMark/>
          </w:tcPr>
          <w:p w14:paraId="42C543B4"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xml:space="preserve">Blood plasma for SARS CoV-2 serology (4 </w:t>
            </w:r>
            <w:proofErr w:type="spellStart"/>
            <w:r w:rsidRPr="00FB6954">
              <w:rPr>
                <w:rFonts w:eastAsiaTheme="minorHAnsi"/>
                <w:bCs/>
                <w:color w:val="000000"/>
                <w:sz w:val="20"/>
                <w:szCs w:val="20"/>
                <w:lang w:val="en-ZA"/>
              </w:rPr>
              <w:t>mls</w:t>
            </w:r>
            <w:proofErr w:type="spellEnd"/>
            <w:r w:rsidRPr="00FB6954">
              <w:rPr>
                <w:rFonts w:eastAsiaTheme="minorHAnsi"/>
                <w:bCs/>
                <w:color w:val="000000"/>
                <w:sz w:val="20"/>
                <w:szCs w:val="20"/>
                <w:lang w:val="en-ZA"/>
              </w:rPr>
              <w:t xml:space="preserve"> EDTA)</w:t>
            </w:r>
          </w:p>
        </w:tc>
        <w:tc>
          <w:tcPr>
            <w:tcW w:w="1275" w:type="dxa"/>
            <w:hideMark/>
          </w:tcPr>
          <w:p w14:paraId="24C337DE"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c>
          <w:tcPr>
            <w:tcW w:w="1418" w:type="dxa"/>
            <w:hideMark/>
          </w:tcPr>
          <w:p w14:paraId="70431391"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r>
      <w:tr w:rsidR="00FB6954" w:rsidRPr="00FB6954" w14:paraId="4DEBC410" w14:textId="77777777" w:rsidTr="00E177C3">
        <w:trPr>
          <w:trHeight w:val="280"/>
          <w:jc w:val="center"/>
        </w:trPr>
        <w:tc>
          <w:tcPr>
            <w:tcW w:w="5104" w:type="dxa"/>
            <w:hideMark/>
          </w:tcPr>
          <w:p w14:paraId="71DD2BBA"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Nasal swab for SARS CoV-2 PCR</w:t>
            </w:r>
          </w:p>
        </w:tc>
        <w:tc>
          <w:tcPr>
            <w:tcW w:w="1275" w:type="dxa"/>
            <w:hideMark/>
          </w:tcPr>
          <w:p w14:paraId="4CE382E5"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 </w:t>
            </w:r>
          </w:p>
        </w:tc>
        <w:tc>
          <w:tcPr>
            <w:tcW w:w="1418" w:type="dxa"/>
            <w:hideMark/>
          </w:tcPr>
          <w:p w14:paraId="4F215CA3" w14:textId="77777777" w:rsidR="00FB6954" w:rsidRPr="00FB6954" w:rsidRDefault="00FB6954" w:rsidP="00FB6954">
            <w:pPr>
              <w:autoSpaceDE w:val="0"/>
              <w:autoSpaceDN w:val="0"/>
              <w:adjustRightInd w:val="0"/>
              <w:spacing w:line="240" w:lineRule="auto"/>
              <w:rPr>
                <w:rFonts w:eastAsiaTheme="minorHAnsi"/>
                <w:bCs/>
                <w:color w:val="000000"/>
                <w:sz w:val="20"/>
                <w:szCs w:val="20"/>
                <w:lang w:val="en-ZA"/>
              </w:rPr>
            </w:pPr>
            <w:r w:rsidRPr="00FB6954">
              <w:rPr>
                <w:rFonts w:eastAsiaTheme="minorHAnsi"/>
                <w:bCs/>
                <w:color w:val="000000"/>
                <w:sz w:val="20"/>
                <w:szCs w:val="20"/>
                <w:lang w:val="en-ZA"/>
              </w:rPr>
              <w:t>√</w:t>
            </w:r>
          </w:p>
        </w:tc>
      </w:tr>
    </w:tbl>
    <w:p w14:paraId="68CD7466" w14:textId="54915C8E" w:rsidR="00FB6954" w:rsidRPr="00FB6954" w:rsidRDefault="00FB6954" w:rsidP="00FB6954">
      <w:pPr>
        <w:widowControl w:val="0"/>
        <w:autoSpaceDE w:val="0"/>
        <w:autoSpaceDN w:val="0"/>
        <w:spacing w:line="240" w:lineRule="auto"/>
        <w:ind w:left="567" w:right="567"/>
        <w:rPr>
          <w:sz w:val="18"/>
          <w:szCs w:val="18"/>
          <w:lang w:val="en-ZA" w:eastAsia="en-ZA" w:bidi="en-ZA"/>
        </w:rPr>
      </w:pPr>
      <w:r w:rsidRPr="00FB6954">
        <w:rPr>
          <w:sz w:val="18"/>
          <w:szCs w:val="18"/>
          <w:lang w:val="en-ZA" w:eastAsia="en-ZA" w:bidi="en-ZA"/>
        </w:rPr>
        <w:t xml:space="preserve"># </w:t>
      </w:r>
      <w:r w:rsidR="00263958">
        <w:rPr>
          <w:sz w:val="18"/>
          <w:szCs w:val="18"/>
          <w:lang w:val="en-ZA" w:eastAsia="en-ZA" w:bidi="en-ZA"/>
        </w:rPr>
        <w:t>Female participants only</w:t>
      </w:r>
      <w:r w:rsidR="00F224C2">
        <w:rPr>
          <w:sz w:val="18"/>
          <w:szCs w:val="18"/>
          <w:lang w:val="en-ZA" w:eastAsia="en-ZA" w:bidi="en-ZA"/>
        </w:rPr>
        <w:t xml:space="preserve">. </w:t>
      </w:r>
      <w:r w:rsidRPr="00FB6954">
        <w:rPr>
          <w:sz w:val="18"/>
          <w:szCs w:val="18"/>
          <w:lang w:val="en-ZA" w:eastAsia="en-ZA" w:bidi="en-ZA"/>
        </w:rPr>
        <w:t xml:space="preserve">Pregnant women </w:t>
      </w:r>
      <w:r w:rsidR="00F224C2">
        <w:rPr>
          <w:sz w:val="18"/>
          <w:szCs w:val="18"/>
          <w:lang w:val="en-ZA" w:eastAsia="en-ZA" w:bidi="en-ZA"/>
        </w:rPr>
        <w:t>were</w:t>
      </w:r>
      <w:r w:rsidRPr="00FB6954">
        <w:rPr>
          <w:sz w:val="18"/>
          <w:szCs w:val="18"/>
          <w:lang w:val="en-ZA" w:eastAsia="en-ZA" w:bidi="en-ZA"/>
        </w:rPr>
        <w:t xml:space="preserve"> added to the pregnancy registry of the study and </w:t>
      </w:r>
      <w:r w:rsidR="00F224C2">
        <w:rPr>
          <w:sz w:val="18"/>
          <w:szCs w:val="18"/>
          <w:lang w:val="en-ZA" w:eastAsia="en-ZA" w:bidi="en-ZA"/>
        </w:rPr>
        <w:t>had</w:t>
      </w:r>
      <w:r w:rsidRPr="00FB6954">
        <w:rPr>
          <w:sz w:val="18"/>
          <w:szCs w:val="18"/>
          <w:lang w:val="en-ZA" w:eastAsia="en-ZA" w:bidi="en-ZA"/>
        </w:rPr>
        <w:t xml:space="preserve"> an obstetric and gynaecological history recorded. Follow up </w:t>
      </w:r>
      <w:r w:rsidR="000A7423">
        <w:rPr>
          <w:sz w:val="18"/>
          <w:szCs w:val="18"/>
          <w:lang w:val="en-ZA" w:eastAsia="en-ZA" w:bidi="en-ZA"/>
        </w:rPr>
        <w:t>was</w:t>
      </w:r>
      <w:r w:rsidRPr="00FB6954">
        <w:rPr>
          <w:sz w:val="18"/>
          <w:szCs w:val="18"/>
          <w:lang w:val="en-ZA" w:eastAsia="en-ZA" w:bidi="en-ZA"/>
        </w:rPr>
        <w:t xml:space="preserve"> conducted through the sub-study and through the central Sisonke safety desk.</w:t>
      </w:r>
    </w:p>
    <w:p w14:paraId="2CF75E0C" w14:textId="77777777" w:rsidR="00FB6954" w:rsidRDefault="00FB6954" w:rsidP="00FB6954">
      <w:pPr>
        <w:autoSpaceDE w:val="0"/>
        <w:autoSpaceDN w:val="0"/>
        <w:adjustRightInd w:val="0"/>
        <w:spacing w:line="360" w:lineRule="auto"/>
        <w:contextualSpacing/>
        <w:rPr>
          <w:rFonts w:eastAsiaTheme="minorHAnsi"/>
          <w:lang w:val="en-ZA"/>
        </w:rPr>
      </w:pPr>
    </w:p>
    <w:p w14:paraId="159B60DB" w14:textId="77777777" w:rsidR="00C922B8" w:rsidRDefault="00C922B8" w:rsidP="00FB6954">
      <w:pPr>
        <w:spacing w:line="240" w:lineRule="auto"/>
        <w:rPr>
          <w:rFonts w:eastAsia="Times New Roman"/>
          <w:b/>
          <w:bCs/>
          <w:lang w:val="en-ZA" w:eastAsia="en-GB"/>
        </w:rPr>
      </w:pPr>
    </w:p>
    <w:p w14:paraId="4EF7E1D8" w14:textId="77777777" w:rsidR="008D5F7C" w:rsidRDefault="008D5F7C" w:rsidP="00FB6954">
      <w:pPr>
        <w:spacing w:line="240" w:lineRule="auto"/>
        <w:rPr>
          <w:rFonts w:eastAsia="Times New Roman"/>
          <w:b/>
          <w:bCs/>
          <w:lang w:val="en-ZA" w:eastAsia="en-GB"/>
        </w:rPr>
      </w:pPr>
    </w:p>
    <w:p w14:paraId="1535FF79" w14:textId="77777777" w:rsidR="008D5F7C" w:rsidRDefault="008D5F7C" w:rsidP="00FB6954">
      <w:pPr>
        <w:spacing w:line="240" w:lineRule="auto"/>
        <w:rPr>
          <w:rFonts w:eastAsia="Times New Roman"/>
          <w:b/>
          <w:bCs/>
          <w:lang w:val="en-ZA" w:eastAsia="en-GB"/>
        </w:rPr>
      </w:pPr>
    </w:p>
    <w:p w14:paraId="4FA53FD7" w14:textId="77777777" w:rsidR="008D5F7C" w:rsidRDefault="008D5F7C" w:rsidP="00FB6954">
      <w:pPr>
        <w:spacing w:line="240" w:lineRule="auto"/>
        <w:rPr>
          <w:rFonts w:eastAsia="Times New Roman"/>
          <w:b/>
          <w:bCs/>
          <w:lang w:val="en-ZA" w:eastAsia="en-GB"/>
        </w:rPr>
      </w:pPr>
    </w:p>
    <w:p w14:paraId="33B6C0D4" w14:textId="77777777" w:rsidR="008D5F7C" w:rsidRDefault="008D5F7C" w:rsidP="00FB6954">
      <w:pPr>
        <w:spacing w:line="240" w:lineRule="auto"/>
        <w:rPr>
          <w:rFonts w:eastAsia="Times New Roman"/>
          <w:b/>
          <w:bCs/>
          <w:lang w:val="en-ZA" w:eastAsia="en-GB"/>
        </w:rPr>
      </w:pPr>
    </w:p>
    <w:p w14:paraId="601988F8" w14:textId="77777777" w:rsidR="008D5F7C" w:rsidRDefault="008D5F7C" w:rsidP="00FB6954">
      <w:pPr>
        <w:spacing w:line="240" w:lineRule="auto"/>
        <w:rPr>
          <w:rFonts w:eastAsia="Times New Roman"/>
          <w:b/>
          <w:bCs/>
          <w:lang w:val="en-ZA" w:eastAsia="en-GB"/>
        </w:rPr>
      </w:pPr>
    </w:p>
    <w:p w14:paraId="32B3CE49" w14:textId="77777777" w:rsidR="008D5F7C" w:rsidRDefault="008D5F7C" w:rsidP="00FB6954">
      <w:pPr>
        <w:spacing w:line="240" w:lineRule="auto"/>
        <w:rPr>
          <w:rFonts w:eastAsia="Times New Roman"/>
          <w:b/>
          <w:bCs/>
          <w:lang w:val="en-ZA" w:eastAsia="en-GB"/>
        </w:rPr>
      </w:pPr>
    </w:p>
    <w:p w14:paraId="37D31F90" w14:textId="77777777" w:rsidR="008D5F7C" w:rsidRDefault="008D5F7C" w:rsidP="00FB6954">
      <w:pPr>
        <w:spacing w:line="240" w:lineRule="auto"/>
        <w:rPr>
          <w:rFonts w:eastAsia="Times New Roman"/>
          <w:b/>
          <w:bCs/>
          <w:lang w:val="en-ZA" w:eastAsia="en-GB"/>
        </w:rPr>
      </w:pPr>
    </w:p>
    <w:p w14:paraId="682CE437" w14:textId="77777777" w:rsidR="008D5F7C" w:rsidRDefault="008D5F7C" w:rsidP="00FB6954">
      <w:pPr>
        <w:spacing w:line="240" w:lineRule="auto"/>
        <w:rPr>
          <w:rFonts w:eastAsia="Times New Roman"/>
          <w:b/>
          <w:bCs/>
          <w:lang w:val="en-ZA" w:eastAsia="en-GB"/>
        </w:rPr>
      </w:pPr>
    </w:p>
    <w:p w14:paraId="21CF4690" w14:textId="77777777" w:rsidR="008D5F7C" w:rsidRDefault="008D5F7C" w:rsidP="00FB6954">
      <w:pPr>
        <w:spacing w:line="240" w:lineRule="auto"/>
        <w:rPr>
          <w:rFonts w:eastAsia="Times New Roman"/>
          <w:b/>
          <w:bCs/>
          <w:lang w:val="en-ZA" w:eastAsia="en-GB"/>
        </w:rPr>
      </w:pPr>
    </w:p>
    <w:p w14:paraId="5BF63CA3" w14:textId="77777777" w:rsidR="008D5F7C" w:rsidRDefault="008D5F7C" w:rsidP="00FB6954">
      <w:pPr>
        <w:spacing w:line="240" w:lineRule="auto"/>
        <w:rPr>
          <w:rFonts w:eastAsia="Times New Roman"/>
          <w:b/>
          <w:bCs/>
          <w:lang w:val="en-ZA" w:eastAsia="en-GB"/>
        </w:rPr>
      </w:pPr>
    </w:p>
    <w:p w14:paraId="28DFC8E7" w14:textId="27D2C5AD" w:rsidR="00FB6954" w:rsidRPr="00FB6954" w:rsidRDefault="00FB6954" w:rsidP="00FB6954">
      <w:pPr>
        <w:spacing w:line="240" w:lineRule="auto"/>
        <w:rPr>
          <w:rFonts w:eastAsia="Times New Roman"/>
          <w:b/>
          <w:bCs/>
          <w:lang w:val="en-ZA" w:eastAsia="en-GB"/>
        </w:rPr>
      </w:pPr>
      <w:r w:rsidRPr="00FB6954">
        <w:rPr>
          <w:rFonts w:eastAsia="Times New Roman"/>
          <w:b/>
          <w:bCs/>
          <w:lang w:val="en-ZA" w:eastAsia="en-GB"/>
        </w:rPr>
        <w:lastRenderedPageBreak/>
        <w:t xml:space="preserve">Supplementary Table </w:t>
      </w:r>
      <w:r w:rsidR="00763C80">
        <w:rPr>
          <w:rFonts w:eastAsia="Times New Roman"/>
          <w:b/>
          <w:bCs/>
          <w:lang w:val="en-ZA" w:eastAsia="en-GB"/>
        </w:rPr>
        <w:t>4</w:t>
      </w:r>
      <w:r w:rsidRPr="00FB6954">
        <w:rPr>
          <w:rFonts w:eastAsia="Times New Roman"/>
          <w:b/>
          <w:bCs/>
          <w:lang w:val="en-ZA" w:eastAsia="en-GB"/>
        </w:rPr>
        <w:t>: Schedule of evaluation for participants in the safety and immunogenicity sub-study (approximately N=200)</w:t>
      </w:r>
    </w:p>
    <w:p w14:paraId="2C2B17E4" w14:textId="77777777" w:rsidR="00FB6954" w:rsidRPr="00FB6954" w:rsidRDefault="00FB6954" w:rsidP="00FB6954">
      <w:pPr>
        <w:widowControl w:val="0"/>
        <w:autoSpaceDE w:val="0"/>
        <w:autoSpaceDN w:val="0"/>
        <w:spacing w:line="240" w:lineRule="auto"/>
        <w:ind w:right="21"/>
        <w:rPr>
          <w:rFonts w:ascii="Times New Roman" w:hAnsi="Times New Roman" w:cs="Times New Roman"/>
          <w:sz w:val="24"/>
          <w:szCs w:val="24"/>
          <w:lang w:val="en-ZA" w:eastAsia="en-ZA" w:bidi="en-ZA"/>
        </w:rPr>
      </w:pPr>
    </w:p>
    <w:tbl>
      <w:tblPr>
        <w:tblStyle w:val="TableGrid"/>
        <w:tblW w:w="0" w:type="auto"/>
        <w:jc w:val="center"/>
        <w:tblLook w:val="04A0" w:firstRow="1" w:lastRow="0" w:firstColumn="1" w:lastColumn="0" w:noHBand="0" w:noVBand="1"/>
      </w:tblPr>
      <w:tblGrid>
        <w:gridCol w:w="3880"/>
        <w:gridCol w:w="1077"/>
        <w:gridCol w:w="1069"/>
        <w:gridCol w:w="960"/>
        <w:gridCol w:w="960"/>
      </w:tblGrid>
      <w:tr w:rsidR="00FB6954" w:rsidRPr="00FB6954" w14:paraId="5A97F456" w14:textId="77777777" w:rsidTr="00E177C3">
        <w:trPr>
          <w:trHeight w:val="280"/>
          <w:jc w:val="center"/>
        </w:trPr>
        <w:tc>
          <w:tcPr>
            <w:tcW w:w="6026" w:type="dxa"/>
            <w:gridSpan w:val="3"/>
            <w:noWrap/>
            <w:hideMark/>
          </w:tcPr>
          <w:p w14:paraId="0C4054BB" w14:textId="77777777" w:rsidR="00FB6954" w:rsidRPr="00FB6954" w:rsidRDefault="00FB6954" w:rsidP="00FB6954">
            <w:pPr>
              <w:widowControl w:val="0"/>
              <w:autoSpaceDE w:val="0"/>
              <w:autoSpaceDN w:val="0"/>
              <w:spacing w:line="240" w:lineRule="auto"/>
              <w:ind w:right="21"/>
              <w:rPr>
                <w:b/>
                <w:bCs/>
                <w:sz w:val="20"/>
                <w:szCs w:val="20"/>
                <w:lang w:val="en-ZA" w:eastAsia="en-ZA" w:bidi="en-ZA"/>
              </w:rPr>
            </w:pPr>
            <w:r w:rsidRPr="00FB6954">
              <w:rPr>
                <w:b/>
                <w:bCs/>
                <w:sz w:val="20"/>
                <w:szCs w:val="20"/>
                <w:lang w:val="en-ZA" w:eastAsia="en-ZA" w:bidi="en-ZA"/>
              </w:rPr>
              <w:t>Safety and Immunogenicity Sub-study</w:t>
            </w:r>
          </w:p>
        </w:tc>
        <w:tc>
          <w:tcPr>
            <w:tcW w:w="960" w:type="dxa"/>
            <w:noWrap/>
            <w:hideMark/>
          </w:tcPr>
          <w:p w14:paraId="1AFF47AD"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 </w:t>
            </w:r>
          </w:p>
        </w:tc>
        <w:tc>
          <w:tcPr>
            <w:tcW w:w="960" w:type="dxa"/>
          </w:tcPr>
          <w:p w14:paraId="4E6D8519" w14:textId="77777777" w:rsidR="00FB6954" w:rsidRPr="00FB6954" w:rsidRDefault="00FB6954" w:rsidP="00FB6954">
            <w:pPr>
              <w:widowControl w:val="0"/>
              <w:autoSpaceDE w:val="0"/>
              <w:autoSpaceDN w:val="0"/>
              <w:spacing w:line="240" w:lineRule="auto"/>
              <w:ind w:right="21"/>
              <w:rPr>
                <w:sz w:val="20"/>
                <w:szCs w:val="20"/>
                <w:lang w:val="en-ZA" w:eastAsia="en-ZA" w:bidi="en-ZA"/>
              </w:rPr>
            </w:pPr>
          </w:p>
        </w:tc>
      </w:tr>
      <w:tr w:rsidR="00FB6954" w:rsidRPr="00FB6954" w14:paraId="5E9EB580" w14:textId="77777777" w:rsidTr="00E177C3">
        <w:trPr>
          <w:trHeight w:val="280"/>
          <w:jc w:val="center"/>
        </w:trPr>
        <w:tc>
          <w:tcPr>
            <w:tcW w:w="3880" w:type="dxa"/>
            <w:hideMark/>
          </w:tcPr>
          <w:p w14:paraId="1285626F" w14:textId="77777777" w:rsidR="00FB6954" w:rsidRPr="00FB6954" w:rsidRDefault="00FB6954" w:rsidP="00FB6954">
            <w:pPr>
              <w:widowControl w:val="0"/>
              <w:autoSpaceDE w:val="0"/>
              <w:autoSpaceDN w:val="0"/>
              <w:spacing w:line="240" w:lineRule="auto"/>
              <w:ind w:right="21"/>
              <w:rPr>
                <w:b/>
                <w:bCs/>
                <w:sz w:val="20"/>
                <w:szCs w:val="20"/>
                <w:lang w:val="en-ZA" w:eastAsia="en-ZA" w:bidi="en-ZA"/>
              </w:rPr>
            </w:pPr>
            <w:r w:rsidRPr="00FB6954">
              <w:rPr>
                <w:b/>
                <w:bCs/>
                <w:sz w:val="20"/>
                <w:szCs w:val="20"/>
                <w:lang w:val="en-ZA" w:eastAsia="en-ZA" w:bidi="en-ZA"/>
              </w:rPr>
              <w:t>Visit Number</w:t>
            </w:r>
          </w:p>
        </w:tc>
        <w:tc>
          <w:tcPr>
            <w:tcW w:w="1077" w:type="dxa"/>
            <w:hideMark/>
          </w:tcPr>
          <w:p w14:paraId="221DF1FA" w14:textId="77777777" w:rsidR="00FB6954" w:rsidRPr="00FB6954" w:rsidRDefault="00FB6954" w:rsidP="00FB6954">
            <w:pPr>
              <w:widowControl w:val="0"/>
              <w:autoSpaceDE w:val="0"/>
              <w:autoSpaceDN w:val="0"/>
              <w:spacing w:line="240" w:lineRule="auto"/>
              <w:ind w:right="21"/>
              <w:jc w:val="center"/>
              <w:rPr>
                <w:b/>
                <w:bCs/>
                <w:sz w:val="20"/>
                <w:szCs w:val="20"/>
                <w:lang w:val="en-ZA" w:eastAsia="en-ZA" w:bidi="en-ZA"/>
              </w:rPr>
            </w:pPr>
            <w:r w:rsidRPr="00FB6954">
              <w:rPr>
                <w:b/>
                <w:bCs/>
                <w:sz w:val="20"/>
                <w:szCs w:val="20"/>
                <w:lang w:val="en-ZA" w:eastAsia="en-ZA" w:bidi="en-ZA"/>
              </w:rPr>
              <w:t>1</w:t>
            </w:r>
          </w:p>
        </w:tc>
        <w:tc>
          <w:tcPr>
            <w:tcW w:w="1069" w:type="dxa"/>
            <w:hideMark/>
          </w:tcPr>
          <w:p w14:paraId="71D8B964" w14:textId="77777777" w:rsidR="00FB6954" w:rsidRPr="00FB6954" w:rsidRDefault="00FB6954" w:rsidP="00FB6954">
            <w:pPr>
              <w:widowControl w:val="0"/>
              <w:autoSpaceDE w:val="0"/>
              <w:autoSpaceDN w:val="0"/>
              <w:spacing w:line="240" w:lineRule="auto"/>
              <w:ind w:right="21"/>
              <w:jc w:val="center"/>
              <w:rPr>
                <w:b/>
                <w:bCs/>
                <w:sz w:val="20"/>
                <w:szCs w:val="20"/>
                <w:lang w:val="en-ZA" w:eastAsia="en-ZA" w:bidi="en-ZA"/>
              </w:rPr>
            </w:pPr>
            <w:r w:rsidRPr="00FB6954">
              <w:rPr>
                <w:b/>
                <w:bCs/>
                <w:sz w:val="20"/>
                <w:szCs w:val="20"/>
                <w:lang w:val="en-ZA" w:eastAsia="en-ZA" w:bidi="en-ZA"/>
              </w:rPr>
              <w:t>2</w:t>
            </w:r>
          </w:p>
        </w:tc>
        <w:tc>
          <w:tcPr>
            <w:tcW w:w="960" w:type="dxa"/>
            <w:hideMark/>
          </w:tcPr>
          <w:p w14:paraId="224D2CAA" w14:textId="77777777" w:rsidR="00FB6954" w:rsidRPr="00FB6954" w:rsidRDefault="00FB6954" w:rsidP="00FB6954">
            <w:pPr>
              <w:widowControl w:val="0"/>
              <w:autoSpaceDE w:val="0"/>
              <w:autoSpaceDN w:val="0"/>
              <w:spacing w:line="240" w:lineRule="auto"/>
              <w:ind w:right="21"/>
              <w:jc w:val="center"/>
              <w:rPr>
                <w:b/>
                <w:bCs/>
                <w:sz w:val="20"/>
                <w:szCs w:val="20"/>
                <w:lang w:val="en-ZA" w:eastAsia="en-ZA" w:bidi="en-ZA"/>
              </w:rPr>
            </w:pPr>
            <w:r w:rsidRPr="00FB6954">
              <w:rPr>
                <w:b/>
                <w:bCs/>
                <w:sz w:val="20"/>
                <w:szCs w:val="20"/>
                <w:lang w:val="en-ZA" w:eastAsia="en-ZA" w:bidi="en-ZA"/>
              </w:rPr>
              <w:t>3</w:t>
            </w:r>
          </w:p>
        </w:tc>
        <w:tc>
          <w:tcPr>
            <w:tcW w:w="960" w:type="dxa"/>
          </w:tcPr>
          <w:p w14:paraId="05B728A3" w14:textId="77777777" w:rsidR="00FB6954" w:rsidRPr="00FB6954" w:rsidRDefault="00FB6954" w:rsidP="00FB6954">
            <w:pPr>
              <w:widowControl w:val="0"/>
              <w:autoSpaceDE w:val="0"/>
              <w:autoSpaceDN w:val="0"/>
              <w:spacing w:line="240" w:lineRule="auto"/>
              <w:ind w:right="21"/>
              <w:jc w:val="center"/>
              <w:rPr>
                <w:b/>
                <w:bCs/>
                <w:sz w:val="20"/>
                <w:szCs w:val="20"/>
                <w:lang w:val="en-ZA" w:eastAsia="en-ZA" w:bidi="en-ZA"/>
              </w:rPr>
            </w:pPr>
            <w:r w:rsidRPr="00FB6954">
              <w:rPr>
                <w:b/>
                <w:bCs/>
                <w:sz w:val="20"/>
                <w:szCs w:val="20"/>
                <w:lang w:val="en-ZA" w:eastAsia="en-ZA" w:bidi="en-ZA"/>
              </w:rPr>
              <w:t>4</w:t>
            </w:r>
          </w:p>
        </w:tc>
      </w:tr>
      <w:tr w:rsidR="00FB6954" w:rsidRPr="00FB6954" w14:paraId="3932ABF2" w14:textId="77777777" w:rsidTr="00E177C3">
        <w:trPr>
          <w:trHeight w:val="280"/>
          <w:jc w:val="center"/>
        </w:trPr>
        <w:tc>
          <w:tcPr>
            <w:tcW w:w="3880" w:type="dxa"/>
            <w:hideMark/>
          </w:tcPr>
          <w:p w14:paraId="09A5E9DD" w14:textId="77777777" w:rsidR="00FB6954" w:rsidRPr="00FB6954" w:rsidRDefault="00FB6954" w:rsidP="00FB6954">
            <w:pPr>
              <w:widowControl w:val="0"/>
              <w:autoSpaceDE w:val="0"/>
              <w:autoSpaceDN w:val="0"/>
              <w:spacing w:line="240" w:lineRule="auto"/>
              <w:ind w:right="21"/>
              <w:rPr>
                <w:b/>
                <w:bCs/>
                <w:sz w:val="20"/>
                <w:szCs w:val="20"/>
                <w:lang w:val="en-ZA" w:eastAsia="en-ZA" w:bidi="en-ZA"/>
              </w:rPr>
            </w:pPr>
            <w:r w:rsidRPr="00FB6954">
              <w:rPr>
                <w:b/>
                <w:bCs/>
                <w:sz w:val="20"/>
                <w:szCs w:val="20"/>
                <w:lang w:val="en-ZA" w:eastAsia="en-ZA" w:bidi="en-ZA"/>
              </w:rPr>
              <w:t>Study Week</w:t>
            </w:r>
          </w:p>
        </w:tc>
        <w:tc>
          <w:tcPr>
            <w:tcW w:w="1077" w:type="dxa"/>
            <w:hideMark/>
          </w:tcPr>
          <w:p w14:paraId="3D09682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2CED61BB"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0</w:t>
            </w:r>
          </w:p>
        </w:tc>
        <w:tc>
          <w:tcPr>
            <w:tcW w:w="960" w:type="dxa"/>
            <w:hideMark/>
          </w:tcPr>
          <w:p w14:paraId="29CB1A4D"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4</w:t>
            </w:r>
          </w:p>
        </w:tc>
        <w:tc>
          <w:tcPr>
            <w:tcW w:w="960" w:type="dxa"/>
          </w:tcPr>
          <w:p w14:paraId="6FBCCDDE"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24</w:t>
            </w:r>
          </w:p>
        </w:tc>
      </w:tr>
      <w:tr w:rsidR="00FB6954" w:rsidRPr="00FB6954" w14:paraId="6DEB4D9E" w14:textId="77777777" w:rsidTr="00E177C3">
        <w:trPr>
          <w:trHeight w:val="280"/>
          <w:jc w:val="center"/>
        </w:trPr>
        <w:tc>
          <w:tcPr>
            <w:tcW w:w="3880" w:type="dxa"/>
            <w:hideMark/>
          </w:tcPr>
          <w:p w14:paraId="67FB24C6" w14:textId="77777777" w:rsidR="00FB6954" w:rsidRPr="00FB6954" w:rsidRDefault="00FB6954" w:rsidP="00FB6954">
            <w:pPr>
              <w:widowControl w:val="0"/>
              <w:autoSpaceDE w:val="0"/>
              <w:autoSpaceDN w:val="0"/>
              <w:spacing w:line="240" w:lineRule="auto"/>
              <w:ind w:right="21"/>
              <w:rPr>
                <w:b/>
                <w:bCs/>
                <w:sz w:val="20"/>
                <w:szCs w:val="20"/>
                <w:lang w:val="en-ZA" w:eastAsia="en-ZA" w:bidi="en-ZA"/>
              </w:rPr>
            </w:pPr>
            <w:r w:rsidRPr="00FB6954">
              <w:rPr>
                <w:b/>
                <w:bCs/>
                <w:sz w:val="20"/>
                <w:szCs w:val="20"/>
                <w:lang w:val="en-ZA" w:eastAsia="en-ZA" w:bidi="en-ZA"/>
              </w:rPr>
              <w:t>Study Day</w:t>
            </w:r>
          </w:p>
        </w:tc>
        <w:tc>
          <w:tcPr>
            <w:tcW w:w="1077" w:type="dxa"/>
            <w:hideMark/>
          </w:tcPr>
          <w:p w14:paraId="28BEB32C"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-56 to 1</w:t>
            </w:r>
          </w:p>
        </w:tc>
        <w:tc>
          <w:tcPr>
            <w:tcW w:w="1069" w:type="dxa"/>
            <w:hideMark/>
          </w:tcPr>
          <w:p w14:paraId="36EC606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1</w:t>
            </w:r>
          </w:p>
        </w:tc>
        <w:tc>
          <w:tcPr>
            <w:tcW w:w="960" w:type="dxa"/>
            <w:hideMark/>
          </w:tcPr>
          <w:p w14:paraId="253AF27D"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29</w:t>
            </w:r>
          </w:p>
        </w:tc>
        <w:tc>
          <w:tcPr>
            <w:tcW w:w="960" w:type="dxa"/>
          </w:tcPr>
          <w:p w14:paraId="6175592F"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169</w:t>
            </w:r>
          </w:p>
        </w:tc>
      </w:tr>
      <w:tr w:rsidR="00FB6954" w:rsidRPr="00FB6954" w14:paraId="6172488B" w14:textId="77777777" w:rsidTr="00E177C3">
        <w:trPr>
          <w:gridAfter w:val="2"/>
          <w:wAfter w:w="1920" w:type="dxa"/>
          <w:trHeight w:val="280"/>
          <w:jc w:val="center"/>
        </w:trPr>
        <w:tc>
          <w:tcPr>
            <w:tcW w:w="3880" w:type="dxa"/>
            <w:hideMark/>
          </w:tcPr>
          <w:p w14:paraId="770D95AA" w14:textId="77777777" w:rsidR="00FB6954" w:rsidRPr="00FB6954" w:rsidRDefault="00FB6954" w:rsidP="00FB6954">
            <w:pPr>
              <w:widowControl w:val="0"/>
              <w:autoSpaceDE w:val="0"/>
              <w:autoSpaceDN w:val="0"/>
              <w:spacing w:line="240" w:lineRule="auto"/>
              <w:ind w:right="21"/>
              <w:rPr>
                <w:b/>
                <w:bCs/>
                <w:sz w:val="20"/>
                <w:szCs w:val="20"/>
                <w:lang w:val="en-ZA" w:eastAsia="en-ZA" w:bidi="en-ZA"/>
              </w:rPr>
            </w:pPr>
            <w:r w:rsidRPr="00FB6954">
              <w:rPr>
                <w:b/>
                <w:bCs/>
                <w:sz w:val="20"/>
                <w:szCs w:val="20"/>
                <w:lang w:val="en-ZA" w:eastAsia="en-ZA" w:bidi="en-ZA"/>
              </w:rPr>
              <w:t>Procedure</w:t>
            </w:r>
          </w:p>
        </w:tc>
        <w:tc>
          <w:tcPr>
            <w:tcW w:w="1077" w:type="dxa"/>
            <w:hideMark/>
          </w:tcPr>
          <w:p w14:paraId="5F3390EB" w14:textId="77777777" w:rsidR="00FB6954" w:rsidRPr="00FB6954" w:rsidRDefault="00FB6954" w:rsidP="00FB6954">
            <w:pPr>
              <w:widowControl w:val="0"/>
              <w:autoSpaceDE w:val="0"/>
              <w:autoSpaceDN w:val="0"/>
              <w:spacing w:line="240" w:lineRule="auto"/>
              <w:ind w:right="21"/>
              <w:jc w:val="center"/>
              <w:rPr>
                <w:b/>
                <w:bCs/>
                <w:sz w:val="20"/>
                <w:szCs w:val="20"/>
                <w:lang w:val="en-ZA" w:eastAsia="en-ZA" w:bidi="en-ZA"/>
              </w:rPr>
            </w:pPr>
            <w:r w:rsidRPr="00FB6954">
              <w:rPr>
                <w:b/>
                <w:bCs/>
                <w:sz w:val="20"/>
                <w:szCs w:val="20"/>
                <w:lang w:val="en-ZA" w:eastAsia="en-ZA" w:bidi="en-ZA"/>
              </w:rPr>
              <w:t>Screen</w:t>
            </w:r>
          </w:p>
        </w:tc>
        <w:tc>
          <w:tcPr>
            <w:tcW w:w="1069" w:type="dxa"/>
            <w:hideMark/>
          </w:tcPr>
          <w:p w14:paraId="584B7271" w14:textId="77777777" w:rsidR="00FB6954" w:rsidRPr="00FB6954" w:rsidRDefault="00FB6954" w:rsidP="00FB6954">
            <w:pPr>
              <w:widowControl w:val="0"/>
              <w:autoSpaceDE w:val="0"/>
              <w:autoSpaceDN w:val="0"/>
              <w:spacing w:line="240" w:lineRule="auto"/>
              <w:ind w:right="21"/>
              <w:jc w:val="center"/>
              <w:rPr>
                <w:b/>
                <w:bCs/>
                <w:sz w:val="20"/>
                <w:szCs w:val="20"/>
                <w:lang w:val="en-ZA" w:eastAsia="en-ZA" w:bidi="en-ZA"/>
              </w:rPr>
            </w:pPr>
            <w:r w:rsidRPr="00FB6954">
              <w:rPr>
                <w:b/>
                <w:bCs/>
                <w:sz w:val="20"/>
                <w:szCs w:val="20"/>
                <w:lang w:val="en-ZA" w:eastAsia="en-ZA" w:bidi="en-ZA"/>
              </w:rPr>
              <w:t>Vaccine</w:t>
            </w:r>
          </w:p>
        </w:tc>
      </w:tr>
      <w:tr w:rsidR="00FB6954" w:rsidRPr="00FB6954" w14:paraId="12CCCD8F" w14:textId="77777777" w:rsidTr="00E177C3">
        <w:trPr>
          <w:trHeight w:val="280"/>
          <w:jc w:val="center"/>
        </w:trPr>
        <w:tc>
          <w:tcPr>
            <w:tcW w:w="3880" w:type="dxa"/>
            <w:hideMark/>
          </w:tcPr>
          <w:p w14:paraId="7855E11F" w14:textId="77777777" w:rsidR="00FB6954" w:rsidRPr="00FB6954" w:rsidRDefault="00FB6954" w:rsidP="00FB6954">
            <w:pPr>
              <w:widowControl w:val="0"/>
              <w:autoSpaceDE w:val="0"/>
              <w:autoSpaceDN w:val="0"/>
              <w:spacing w:line="240" w:lineRule="auto"/>
              <w:ind w:right="21"/>
              <w:rPr>
                <w:b/>
                <w:bCs/>
                <w:sz w:val="20"/>
                <w:szCs w:val="20"/>
                <w:lang w:val="en-ZA" w:eastAsia="en-ZA" w:bidi="en-ZA"/>
              </w:rPr>
            </w:pPr>
            <w:r w:rsidRPr="00FB6954">
              <w:rPr>
                <w:b/>
                <w:bCs/>
                <w:sz w:val="20"/>
                <w:szCs w:val="20"/>
                <w:lang w:val="en-ZA" w:eastAsia="en-ZA" w:bidi="en-ZA"/>
              </w:rPr>
              <w:t>Study procedures</w:t>
            </w:r>
          </w:p>
        </w:tc>
        <w:tc>
          <w:tcPr>
            <w:tcW w:w="1077" w:type="dxa"/>
            <w:hideMark/>
          </w:tcPr>
          <w:p w14:paraId="11AA604B"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503CE4CD"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4B227838"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046ADDD4"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23D19050" w14:textId="77777777" w:rsidTr="00E177C3">
        <w:trPr>
          <w:trHeight w:val="280"/>
          <w:jc w:val="center"/>
        </w:trPr>
        <w:tc>
          <w:tcPr>
            <w:tcW w:w="3880" w:type="dxa"/>
            <w:hideMark/>
          </w:tcPr>
          <w:p w14:paraId="55F69B9F"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Assessment of Understanding</w:t>
            </w:r>
          </w:p>
        </w:tc>
        <w:tc>
          <w:tcPr>
            <w:tcW w:w="1077" w:type="dxa"/>
            <w:hideMark/>
          </w:tcPr>
          <w:p w14:paraId="70BD1733"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212FE3B5"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453F6B0C"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2CFA927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03EE66FC" w14:textId="77777777" w:rsidTr="00E177C3">
        <w:trPr>
          <w:trHeight w:val="280"/>
          <w:jc w:val="center"/>
        </w:trPr>
        <w:tc>
          <w:tcPr>
            <w:tcW w:w="3880" w:type="dxa"/>
            <w:hideMark/>
          </w:tcPr>
          <w:p w14:paraId="3999FF91"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Informed consent</w:t>
            </w:r>
          </w:p>
        </w:tc>
        <w:tc>
          <w:tcPr>
            <w:tcW w:w="1077" w:type="dxa"/>
            <w:hideMark/>
          </w:tcPr>
          <w:p w14:paraId="63EE217C"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41877AA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0578FBAA"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0D5B5591"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48BE7460" w14:textId="77777777" w:rsidTr="00E177C3">
        <w:trPr>
          <w:trHeight w:val="280"/>
          <w:jc w:val="center"/>
        </w:trPr>
        <w:tc>
          <w:tcPr>
            <w:tcW w:w="3880" w:type="dxa"/>
            <w:hideMark/>
          </w:tcPr>
          <w:p w14:paraId="6BF173B6"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Medical history</w:t>
            </w:r>
          </w:p>
        </w:tc>
        <w:tc>
          <w:tcPr>
            <w:tcW w:w="1077" w:type="dxa"/>
            <w:hideMark/>
          </w:tcPr>
          <w:p w14:paraId="28F106BA"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419BDFEB"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13EA05C1"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13EB6640"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280BCB68" w14:textId="77777777" w:rsidTr="00E177C3">
        <w:trPr>
          <w:trHeight w:val="280"/>
          <w:jc w:val="center"/>
        </w:trPr>
        <w:tc>
          <w:tcPr>
            <w:tcW w:w="3880" w:type="dxa"/>
          </w:tcPr>
          <w:p w14:paraId="4D835985"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Gynaecological and obstetric history*</w:t>
            </w:r>
          </w:p>
        </w:tc>
        <w:tc>
          <w:tcPr>
            <w:tcW w:w="1077" w:type="dxa"/>
          </w:tcPr>
          <w:p w14:paraId="430E2A91"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tcPr>
          <w:p w14:paraId="1183E20F"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0B8403B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628F21AD"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13C17458" w14:textId="77777777" w:rsidTr="00E177C3">
        <w:trPr>
          <w:trHeight w:val="280"/>
          <w:jc w:val="center"/>
        </w:trPr>
        <w:tc>
          <w:tcPr>
            <w:tcW w:w="3880" w:type="dxa"/>
            <w:hideMark/>
          </w:tcPr>
          <w:p w14:paraId="67871B49"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Vaccination history</w:t>
            </w:r>
          </w:p>
        </w:tc>
        <w:tc>
          <w:tcPr>
            <w:tcW w:w="1077" w:type="dxa"/>
            <w:hideMark/>
          </w:tcPr>
          <w:p w14:paraId="452EBCCD"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2D0DD2ED"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06618865"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66BA4A4E"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3F6AB0E3" w14:textId="77777777" w:rsidTr="00E177C3">
        <w:trPr>
          <w:trHeight w:val="280"/>
          <w:jc w:val="center"/>
        </w:trPr>
        <w:tc>
          <w:tcPr>
            <w:tcW w:w="3880" w:type="dxa"/>
            <w:hideMark/>
          </w:tcPr>
          <w:p w14:paraId="7F991DEB"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Physical exam</w:t>
            </w:r>
          </w:p>
        </w:tc>
        <w:tc>
          <w:tcPr>
            <w:tcW w:w="1077" w:type="dxa"/>
            <w:hideMark/>
          </w:tcPr>
          <w:p w14:paraId="301DCB4A"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020CA6BC"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3A652D6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568B7740"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0D7FE095" w14:textId="77777777" w:rsidTr="00E177C3">
        <w:trPr>
          <w:trHeight w:val="280"/>
          <w:jc w:val="center"/>
        </w:trPr>
        <w:tc>
          <w:tcPr>
            <w:tcW w:w="3880" w:type="dxa"/>
            <w:hideMark/>
          </w:tcPr>
          <w:p w14:paraId="7B10B7BF"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Obtain demographics</w:t>
            </w:r>
          </w:p>
        </w:tc>
        <w:tc>
          <w:tcPr>
            <w:tcW w:w="1077" w:type="dxa"/>
            <w:hideMark/>
          </w:tcPr>
          <w:p w14:paraId="4B661EEF"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27BD9D1A"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3040C5F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3FF74E33"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74E7959A" w14:textId="77777777" w:rsidTr="00E177C3">
        <w:trPr>
          <w:trHeight w:val="280"/>
          <w:jc w:val="center"/>
        </w:trPr>
        <w:tc>
          <w:tcPr>
            <w:tcW w:w="3880" w:type="dxa"/>
            <w:hideMark/>
          </w:tcPr>
          <w:p w14:paraId="7DD776BD"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Concomitant medications</w:t>
            </w:r>
          </w:p>
        </w:tc>
        <w:tc>
          <w:tcPr>
            <w:tcW w:w="1077" w:type="dxa"/>
            <w:hideMark/>
          </w:tcPr>
          <w:p w14:paraId="4DF31CDB"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02A6E27E"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574BA29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0BA931C9"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72DEB633" w14:textId="77777777" w:rsidTr="00E177C3">
        <w:trPr>
          <w:trHeight w:val="330"/>
          <w:jc w:val="center"/>
        </w:trPr>
        <w:tc>
          <w:tcPr>
            <w:tcW w:w="3880" w:type="dxa"/>
            <w:hideMark/>
          </w:tcPr>
          <w:p w14:paraId="73632DE0"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Vaccination</w:t>
            </w:r>
          </w:p>
        </w:tc>
        <w:tc>
          <w:tcPr>
            <w:tcW w:w="1077" w:type="dxa"/>
            <w:hideMark/>
          </w:tcPr>
          <w:p w14:paraId="3EE3F12C"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49A7F622"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hideMark/>
          </w:tcPr>
          <w:p w14:paraId="4B9A4553"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78626C39"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37CC39ED" w14:textId="77777777" w:rsidTr="00E177C3">
        <w:trPr>
          <w:trHeight w:val="330"/>
          <w:jc w:val="center"/>
        </w:trPr>
        <w:tc>
          <w:tcPr>
            <w:tcW w:w="3880" w:type="dxa"/>
            <w:hideMark/>
          </w:tcPr>
          <w:p w14:paraId="6500A727"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SAEs, AESIs assessment</w:t>
            </w:r>
          </w:p>
        </w:tc>
        <w:tc>
          <w:tcPr>
            <w:tcW w:w="1077" w:type="dxa"/>
            <w:hideMark/>
          </w:tcPr>
          <w:p w14:paraId="65198145"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1E8128CF"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hideMark/>
          </w:tcPr>
          <w:p w14:paraId="5C07408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tcPr>
          <w:p w14:paraId="1D433EC8"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r>
      <w:tr w:rsidR="00FB6954" w:rsidRPr="00FB6954" w14:paraId="2B979DA2" w14:textId="77777777" w:rsidTr="00E177C3">
        <w:trPr>
          <w:trHeight w:val="280"/>
          <w:jc w:val="center"/>
        </w:trPr>
        <w:tc>
          <w:tcPr>
            <w:tcW w:w="3880" w:type="dxa"/>
            <w:hideMark/>
          </w:tcPr>
          <w:p w14:paraId="30D70693"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Early reactogenicity assessment</w:t>
            </w:r>
          </w:p>
        </w:tc>
        <w:tc>
          <w:tcPr>
            <w:tcW w:w="1077" w:type="dxa"/>
            <w:hideMark/>
          </w:tcPr>
          <w:p w14:paraId="44240833"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355B5B5A"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hideMark/>
          </w:tcPr>
          <w:p w14:paraId="0CCC68D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18DE84C1"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072706E5" w14:textId="77777777" w:rsidTr="00E177C3">
        <w:trPr>
          <w:trHeight w:val="280"/>
          <w:jc w:val="center"/>
        </w:trPr>
        <w:tc>
          <w:tcPr>
            <w:tcW w:w="3880" w:type="dxa"/>
            <w:hideMark/>
          </w:tcPr>
          <w:p w14:paraId="72870832"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AEs for 28 days post vaccination</w:t>
            </w:r>
          </w:p>
        </w:tc>
        <w:tc>
          <w:tcPr>
            <w:tcW w:w="1077" w:type="dxa"/>
            <w:hideMark/>
          </w:tcPr>
          <w:p w14:paraId="415256C8"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0ED810CC"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hideMark/>
          </w:tcPr>
          <w:p w14:paraId="1209294B"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tcPr>
          <w:p w14:paraId="0481EB28"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29269CFF" w14:textId="77777777" w:rsidTr="00E177C3">
        <w:trPr>
          <w:trHeight w:val="280"/>
          <w:jc w:val="center"/>
        </w:trPr>
        <w:tc>
          <w:tcPr>
            <w:tcW w:w="3880" w:type="dxa"/>
            <w:hideMark/>
          </w:tcPr>
          <w:p w14:paraId="7F403CDB" w14:textId="77777777" w:rsidR="00FB6954" w:rsidRPr="00FB6954" w:rsidRDefault="00FB6954" w:rsidP="00FB6954">
            <w:pPr>
              <w:widowControl w:val="0"/>
              <w:autoSpaceDE w:val="0"/>
              <w:autoSpaceDN w:val="0"/>
              <w:spacing w:line="240" w:lineRule="auto"/>
              <w:ind w:right="21"/>
              <w:rPr>
                <w:b/>
                <w:bCs/>
                <w:sz w:val="20"/>
                <w:szCs w:val="20"/>
                <w:lang w:val="en-ZA" w:eastAsia="en-ZA" w:bidi="en-ZA"/>
              </w:rPr>
            </w:pPr>
            <w:r w:rsidRPr="00FB6954">
              <w:rPr>
                <w:b/>
                <w:bCs/>
                <w:sz w:val="20"/>
                <w:szCs w:val="20"/>
                <w:lang w:val="en-ZA" w:eastAsia="en-ZA" w:bidi="en-ZA"/>
              </w:rPr>
              <w:t>Specimen Collections</w:t>
            </w:r>
          </w:p>
        </w:tc>
        <w:tc>
          <w:tcPr>
            <w:tcW w:w="1077" w:type="dxa"/>
            <w:hideMark/>
          </w:tcPr>
          <w:p w14:paraId="5E6B8A34"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5EA1D56A"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01852C43"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6CFFB744"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2C3132C2" w14:textId="77777777" w:rsidTr="00E177C3">
        <w:trPr>
          <w:trHeight w:val="280"/>
          <w:jc w:val="center"/>
        </w:trPr>
        <w:tc>
          <w:tcPr>
            <w:tcW w:w="3880" w:type="dxa"/>
            <w:hideMark/>
          </w:tcPr>
          <w:p w14:paraId="4961BA3A"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Pregnancy test</w:t>
            </w:r>
            <w:r w:rsidRPr="00FB6954">
              <w:rPr>
                <w:sz w:val="20"/>
                <w:szCs w:val="20"/>
                <w:vertAlign w:val="superscript"/>
                <w:lang w:val="en-ZA" w:eastAsia="en-ZA" w:bidi="en-ZA"/>
              </w:rPr>
              <w:t xml:space="preserve"> #</w:t>
            </w:r>
          </w:p>
        </w:tc>
        <w:tc>
          <w:tcPr>
            <w:tcW w:w="1077" w:type="dxa"/>
            <w:hideMark/>
          </w:tcPr>
          <w:p w14:paraId="453229DF"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1069" w:type="dxa"/>
            <w:hideMark/>
          </w:tcPr>
          <w:p w14:paraId="307D31F2"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hideMark/>
          </w:tcPr>
          <w:p w14:paraId="4DF1D3E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960" w:type="dxa"/>
          </w:tcPr>
          <w:p w14:paraId="515B073B"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r>
      <w:tr w:rsidR="00FB6954" w:rsidRPr="00FB6954" w14:paraId="10BB701E" w14:textId="77777777" w:rsidTr="00E177C3">
        <w:trPr>
          <w:trHeight w:val="280"/>
          <w:jc w:val="center"/>
        </w:trPr>
        <w:tc>
          <w:tcPr>
            <w:tcW w:w="3880" w:type="dxa"/>
            <w:hideMark/>
          </w:tcPr>
          <w:p w14:paraId="76750B86"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 xml:space="preserve">Blood plasma (approx. 8 </w:t>
            </w:r>
            <w:proofErr w:type="spellStart"/>
            <w:r w:rsidRPr="00FB6954">
              <w:rPr>
                <w:sz w:val="20"/>
                <w:szCs w:val="20"/>
                <w:lang w:val="en-ZA" w:eastAsia="en-ZA" w:bidi="en-ZA"/>
              </w:rPr>
              <w:t>mls</w:t>
            </w:r>
            <w:proofErr w:type="spellEnd"/>
            <w:r w:rsidRPr="00FB6954">
              <w:rPr>
                <w:sz w:val="20"/>
                <w:szCs w:val="20"/>
                <w:lang w:val="en-ZA" w:eastAsia="en-ZA" w:bidi="en-ZA"/>
              </w:rPr>
              <w:t>)</w:t>
            </w:r>
          </w:p>
        </w:tc>
        <w:tc>
          <w:tcPr>
            <w:tcW w:w="1077" w:type="dxa"/>
            <w:hideMark/>
          </w:tcPr>
          <w:p w14:paraId="034805B9"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7D104F5D"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hideMark/>
          </w:tcPr>
          <w:p w14:paraId="75C195B9"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tcPr>
          <w:p w14:paraId="1E99E38E"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r>
      <w:tr w:rsidR="00FB6954" w:rsidRPr="00FB6954" w14:paraId="5B73A439" w14:textId="77777777" w:rsidTr="00E177C3">
        <w:trPr>
          <w:trHeight w:val="280"/>
          <w:jc w:val="center"/>
        </w:trPr>
        <w:tc>
          <w:tcPr>
            <w:tcW w:w="3880" w:type="dxa"/>
          </w:tcPr>
          <w:p w14:paraId="01C8E4DA"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 xml:space="preserve">Blood PBMC (approx. 42 </w:t>
            </w:r>
            <w:proofErr w:type="spellStart"/>
            <w:proofErr w:type="gramStart"/>
            <w:r w:rsidRPr="00FB6954">
              <w:rPr>
                <w:sz w:val="20"/>
                <w:szCs w:val="20"/>
                <w:lang w:val="en-ZA" w:eastAsia="en-ZA" w:bidi="en-ZA"/>
              </w:rPr>
              <w:t>mls</w:t>
            </w:r>
            <w:proofErr w:type="spellEnd"/>
            <w:r w:rsidRPr="00FB6954">
              <w:rPr>
                <w:sz w:val="20"/>
                <w:szCs w:val="20"/>
                <w:lang w:val="en-ZA" w:eastAsia="en-ZA" w:bidi="en-ZA"/>
              </w:rPr>
              <w:t>)</w:t>
            </w:r>
            <w:r w:rsidRPr="00FB6954">
              <w:rPr>
                <w:sz w:val="20"/>
                <w:szCs w:val="20"/>
                <w:vertAlign w:val="superscript"/>
                <w:lang w:val="en-ZA" w:eastAsia="en-ZA" w:bidi="en-ZA"/>
              </w:rPr>
              <w:t>+</w:t>
            </w:r>
            <w:proofErr w:type="gramEnd"/>
          </w:p>
        </w:tc>
        <w:tc>
          <w:tcPr>
            <w:tcW w:w="1077" w:type="dxa"/>
          </w:tcPr>
          <w:p w14:paraId="13002A48"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tcPr>
          <w:p w14:paraId="0862D0A6"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rFonts w:eastAsia="Times New Roman"/>
                <w:sz w:val="20"/>
                <w:szCs w:val="20"/>
                <w:lang w:val="en-ZA" w:eastAsia="en-GB"/>
              </w:rPr>
              <w:t>√</w:t>
            </w:r>
          </w:p>
        </w:tc>
        <w:tc>
          <w:tcPr>
            <w:tcW w:w="960" w:type="dxa"/>
          </w:tcPr>
          <w:p w14:paraId="51EB152B"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rFonts w:eastAsia="Times New Roman"/>
                <w:sz w:val="20"/>
                <w:szCs w:val="20"/>
                <w:lang w:val="en-ZA" w:eastAsia="en-GB"/>
              </w:rPr>
              <w:t>√</w:t>
            </w:r>
          </w:p>
        </w:tc>
        <w:tc>
          <w:tcPr>
            <w:tcW w:w="960" w:type="dxa"/>
          </w:tcPr>
          <w:p w14:paraId="4297FA8C"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rFonts w:eastAsia="Times New Roman"/>
                <w:sz w:val="20"/>
                <w:szCs w:val="20"/>
                <w:lang w:val="en-ZA" w:eastAsia="en-GB"/>
              </w:rPr>
              <w:t>√</w:t>
            </w:r>
          </w:p>
        </w:tc>
      </w:tr>
      <w:tr w:rsidR="00FB6954" w:rsidRPr="00FB6954" w14:paraId="72E1FAB3" w14:textId="77777777" w:rsidTr="00E177C3">
        <w:trPr>
          <w:trHeight w:val="280"/>
          <w:jc w:val="center"/>
        </w:trPr>
        <w:tc>
          <w:tcPr>
            <w:tcW w:w="3880" w:type="dxa"/>
            <w:hideMark/>
          </w:tcPr>
          <w:p w14:paraId="7E7016F7" w14:textId="77777777" w:rsidR="00FB6954" w:rsidRPr="00FB6954" w:rsidRDefault="00FB6954" w:rsidP="00FB6954">
            <w:pPr>
              <w:widowControl w:val="0"/>
              <w:autoSpaceDE w:val="0"/>
              <w:autoSpaceDN w:val="0"/>
              <w:spacing w:line="240" w:lineRule="auto"/>
              <w:ind w:right="21"/>
              <w:rPr>
                <w:sz w:val="20"/>
                <w:szCs w:val="20"/>
                <w:lang w:val="en-ZA" w:eastAsia="en-ZA" w:bidi="en-ZA"/>
              </w:rPr>
            </w:pPr>
            <w:bookmarkStart w:id="3" w:name="_Hlk94606317"/>
            <w:r w:rsidRPr="00FB6954">
              <w:rPr>
                <w:sz w:val="20"/>
                <w:szCs w:val="20"/>
                <w:lang w:val="en-ZA" w:eastAsia="en-ZA" w:bidi="en-ZA"/>
              </w:rPr>
              <w:t>Nasal swab for COVID PCR</w:t>
            </w:r>
          </w:p>
        </w:tc>
        <w:tc>
          <w:tcPr>
            <w:tcW w:w="1077" w:type="dxa"/>
            <w:hideMark/>
          </w:tcPr>
          <w:p w14:paraId="2D2DF007"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hideMark/>
          </w:tcPr>
          <w:p w14:paraId="565DFE67"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hideMark/>
          </w:tcPr>
          <w:p w14:paraId="6EF5A8A8"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c>
          <w:tcPr>
            <w:tcW w:w="960" w:type="dxa"/>
          </w:tcPr>
          <w:p w14:paraId="61541CCE"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sz w:val="20"/>
                <w:szCs w:val="20"/>
                <w:lang w:val="en-ZA" w:eastAsia="en-ZA" w:bidi="en-ZA"/>
              </w:rPr>
              <w:t>√</w:t>
            </w:r>
          </w:p>
        </w:tc>
      </w:tr>
      <w:bookmarkEnd w:id="3"/>
      <w:tr w:rsidR="00FB6954" w:rsidRPr="00FB6954" w14:paraId="4DF44E34" w14:textId="77777777" w:rsidTr="00E177C3">
        <w:trPr>
          <w:trHeight w:val="280"/>
          <w:jc w:val="center"/>
        </w:trPr>
        <w:tc>
          <w:tcPr>
            <w:tcW w:w="3880" w:type="dxa"/>
          </w:tcPr>
          <w:p w14:paraId="625BAC7F" w14:textId="77777777" w:rsidR="00FB6954" w:rsidRPr="00FB6954" w:rsidRDefault="00FB6954" w:rsidP="00FB6954">
            <w:pPr>
              <w:widowControl w:val="0"/>
              <w:autoSpaceDE w:val="0"/>
              <w:autoSpaceDN w:val="0"/>
              <w:spacing w:line="240" w:lineRule="auto"/>
              <w:ind w:right="21"/>
              <w:rPr>
                <w:sz w:val="20"/>
                <w:szCs w:val="20"/>
                <w:lang w:val="en-ZA" w:eastAsia="en-ZA" w:bidi="en-ZA"/>
              </w:rPr>
            </w:pPr>
            <w:r w:rsidRPr="00FB6954">
              <w:rPr>
                <w:sz w:val="20"/>
                <w:szCs w:val="20"/>
                <w:lang w:val="en-ZA" w:eastAsia="en-ZA" w:bidi="en-ZA"/>
              </w:rPr>
              <w:t>Breastmilk^ for immune responses</w:t>
            </w:r>
          </w:p>
        </w:tc>
        <w:tc>
          <w:tcPr>
            <w:tcW w:w="1077" w:type="dxa"/>
          </w:tcPr>
          <w:p w14:paraId="71F56D8F"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p>
        </w:tc>
        <w:tc>
          <w:tcPr>
            <w:tcW w:w="1069" w:type="dxa"/>
          </w:tcPr>
          <w:p w14:paraId="6F78F697"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rFonts w:eastAsia="Times New Roman"/>
                <w:sz w:val="20"/>
                <w:szCs w:val="20"/>
                <w:lang w:val="en-ZA" w:eastAsia="en-GB"/>
              </w:rPr>
              <w:t>(√)</w:t>
            </w:r>
          </w:p>
        </w:tc>
        <w:tc>
          <w:tcPr>
            <w:tcW w:w="960" w:type="dxa"/>
          </w:tcPr>
          <w:p w14:paraId="0E98F193"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rFonts w:eastAsia="Times New Roman"/>
                <w:sz w:val="20"/>
                <w:szCs w:val="20"/>
                <w:lang w:val="en-ZA" w:eastAsia="en-GB"/>
              </w:rPr>
              <w:t>(√)</w:t>
            </w:r>
          </w:p>
        </w:tc>
        <w:tc>
          <w:tcPr>
            <w:tcW w:w="960" w:type="dxa"/>
          </w:tcPr>
          <w:p w14:paraId="1C784B7A" w14:textId="77777777" w:rsidR="00FB6954" w:rsidRPr="00FB6954" w:rsidRDefault="00FB6954" w:rsidP="00FB6954">
            <w:pPr>
              <w:widowControl w:val="0"/>
              <w:autoSpaceDE w:val="0"/>
              <w:autoSpaceDN w:val="0"/>
              <w:spacing w:line="240" w:lineRule="auto"/>
              <w:ind w:right="21"/>
              <w:jc w:val="center"/>
              <w:rPr>
                <w:sz w:val="20"/>
                <w:szCs w:val="20"/>
                <w:lang w:val="en-ZA" w:eastAsia="en-ZA" w:bidi="en-ZA"/>
              </w:rPr>
            </w:pPr>
            <w:r w:rsidRPr="00FB6954">
              <w:rPr>
                <w:rFonts w:eastAsia="Times New Roman"/>
                <w:sz w:val="20"/>
                <w:szCs w:val="20"/>
                <w:lang w:val="en-ZA" w:eastAsia="en-GB"/>
              </w:rPr>
              <w:t>(√)</w:t>
            </w:r>
          </w:p>
        </w:tc>
      </w:tr>
    </w:tbl>
    <w:p w14:paraId="3068F449" w14:textId="67828F25" w:rsidR="00FB6954" w:rsidRPr="00FB6954" w:rsidRDefault="00FB6954" w:rsidP="00FB6954">
      <w:pPr>
        <w:widowControl w:val="0"/>
        <w:autoSpaceDE w:val="0"/>
        <w:autoSpaceDN w:val="0"/>
        <w:spacing w:line="240" w:lineRule="auto"/>
        <w:ind w:left="567" w:right="567"/>
        <w:rPr>
          <w:sz w:val="18"/>
          <w:szCs w:val="18"/>
          <w:lang w:val="en-ZA" w:eastAsia="en-ZA" w:bidi="en-ZA"/>
        </w:rPr>
      </w:pPr>
      <w:r w:rsidRPr="62A52C35">
        <w:rPr>
          <w:sz w:val="18"/>
          <w:szCs w:val="18"/>
          <w:vertAlign w:val="superscript"/>
          <w:lang w:val="en-ZA" w:eastAsia="en-ZA" w:bidi="en-ZA"/>
        </w:rPr>
        <w:t>#</w:t>
      </w:r>
      <w:r w:rsidRPr="62A52C35">
        <w:rPr>
          <w:sz w:val="18"/>
          <w:szCs w:val="18"/>
          <w:lang w:val="en-ZA" w:eastAsia="en-ZA" w:bidi="en-ZA"/>
        </w:rPr>
        <w:t xml:space="preserve">female participants only, *pregnant and breastfeeding participants only, ^optional procedure for breastfeeding women, </w:t>
      </w:r>
      <w:r w:rsidRPr="62A52C35">
        <w:rPr>
          <w:sz w:val="18"/>
          <w:szCs w:val="18"/>
          <w:vertAlign w:val="superscript"/>
          <w:lang w:val="en-ZA" w:eastAsia="en-ZA" w:bidi="en-ZA"/>
        </w:rPr>
        <w:t>+</w:t>
      </w:r>
      <w:r w:rsidRPr="62A52C35">
        <w:rPr>
          <w:sz w:val="18"/>
          <w:szCs w:val="18"/>
          <w:lang w:val="en-ZA" w:eastAsia="en-ZA" w:bidi="en-ZA"/>
        </w:rPr>
        <w:t xml:space="preserve">no </w:t>
      </w:r>
      <w:r w:rsidR="00657AD2" w:rsidRPr="00657AD2">
        <w:rPr>
          <w:sz w:val="18"/>
          <w:szCs w:val="18"/>
          <w:lang w:val="en-ZA" w:eastAsia="en-ZA" w:bidi="en-ZA"/>
        </w:rPr>
        <w:t xml:space="preserve">peripheral blood mononuclear cells </w:t>
      </w:r>
      <w:r w:rsidR="00657AD2">
        <w:rPr>
          <w:sz w:val="18"/>
          <w:szCs w:val="18"/>
          <w:lang w:val="en-ZA" w:eastAsia="en-ZA" w:bidi="en-ZA"/>
        </w:rPr>
        <w:t>(</w:t>
      </w:r>
      <w:r w:rsidRPr="62A52C35">
        <w:rPr>
          <w:sz w:val="18"/>
          <w:szCs w:val="18"/>
          <w:lang w:val="en-ZA" w:eastAsia="en-ZA" w:bidi="en-ZA"/>
        </w:rPr>
        <w:t>PBMC</w:t>
      </w:r>
      <w:r w:rsidR="00657AD2">
        <w:rPr>
          <w:sz w:val="18"/>
          <w:szCs w:val="18"/>
          <w:lang w:val="en-ZA" w:eastAsia="en-ZA" w:bidi="en-ZA"/>
        </w:rPr>
        <w:t>)</w:t>
      </w:r>
      <w:r w:rsidRPr="62A52C35">
        <w:rPr>
          <w:sz w:val="18"/>
          <w:szCs w:val="18"/>
          <w:lang w:val="en-ZA" w:eastAsia="en-ZA" w:bidi="en-ZA"/>
        </w:rPr>
        <w:t xml:space="preserve"> samples </w:t>
      </w:r>
      <w:r w:rsidR="00657AD2">
        <w:rPr>
          <w:sz w:val="18"/>
          <w:szCs w:val="18"/>
          <w:lang w:val="en-ZA" w:eastAsia="en-ZA" w:bidi="en-ZA"/>
        </w:rPr>
        <w:t>were</w:t>
      </w:r>
      <w:r w:rsidRPr="62A52C35">
        <w:rPr>
          <w:sz w:val="18"/>
          <w:szCs w:val="18"/>
          <w:lang w:val="en-ZA" w:eastAsia="en-ZA" w:bidi="en-ZA"/>
        </w:rPr>
        <w:t xml:space="preserve"> collected from pregnant women</w:t>
      </w:r>
    </w:p>
    <w:p w14:paraId="457074BA" w14:textId="77777777" w:rsidR="00FB6954" w:rsidRDefault="00FB6954" w:rsidP="00F874E9">
      <w:pPr>
        <w:autoSpaceDE w:val="0"/>
        <w:autoSpaceDN w:val="0"/>
        <w:adjustRightInd w:val="0"/>
        <w:spacing w:line="360" w:lineRule="auto"/>
        <w:contextualSpacing/>
        <w:rPr>
          <w:rFonts w:eastAsiaTheme="minorEastAsia"/>
          <w:lang w:val="en-ZA"/>
        </w:rPr>
      </w:pPr>
    </w:p>
    <w:p w14:paraId="0E89AF9A" w14:textId="77777777" w:rsidR="00B7776D" w:rsidRDefault="00B7776D" w:rsidP="00F874E9">
      <w:pPr>
        <w:autoSpaceDE w:val="0"/>
        <w:autoSpaceDN w:val="0"/>
        <w:adjustRightInd w:val="0"/>
        <w:spacing w:line="360" w:lineRule="auto"/>
        <w:contextualSpacing/>
        <w:rPr>
          <w:rFonts w:eastAsiaTheme="minorEastAsia"/>
          <w:lang w:val="en-ZA"/>
        </w:rPr>
      </w:pPr>
    </w:p>
    <w:p w14:paraId="44010388" w14:textId="77777777" w:rsidR="008D5F7C" w:rsidRDefault="008D5F7C" w:rsidP="0050188B">
      <w:pPr>
        <w:autoSpaceDE w:val="0"/>
        <w:autoSpaceDN w:val="0"/>
        <w:adjustRightInd w:val="0"/>
        <w:spacing w:line="240" w:lineRule="auto"/>
        <w:contextualSpacing/>
        <w:rPr>
          <w:rFonts w:eastAsiaTheme="minorHAnsi"/>
          <w:b/>
          <w:bCs/>
          <w:lang w:val="en-ZA"/>
        </w:rPr>
      </w:pPr>
    </w:p>
    <w:p w14:paraId="46EA012E" w14:textId="77777777" w:rsidR="008D5F7C" w:rsidRDefault="008D5F7C" w:rsidP="0050188B">
      <w:pPr>
        <w:autoSpaceDE w:val="0"/>
        <w:autoSpaceDN w:val="0"/>
        <w:adjustRightInd w:val="0"/>
        <w:spacing w:line="240" w:lineRule="auto"/>
        <w:contextualSpacing/>
        <w:rPr>
          <w:rFonts w:eastAsiaTheme="minorHAnsi"/>
          <w:b/>
          <w:bCs/>
          <w:lang w:val="en-ZA"/>
        </w:rPr>
      </w:pPr>
    </w:p>
    <w:p w14:paraId="0C53606B" w14:textId="77777777" w:rsidR="008D5F7C" w:rsidRDefault="008D5F7C" w:rsidP="0050188B">
      <w:pPr>
        <w:autoSpaceDE w:val="0"/>
        <w:autoSpaceDN w:val="0"/>
        <w:adjustRightInd w:val="0"/>
        <w:spacing w:line="240" w:lineRule="auto"/>
        <w:contextualSpacing/>
        <w:rPr>
          <w:rFonts w:eastAsiaTheme="minorHAnsi"/>
          <w:b/>
          <w:bCs/>
          <w:lang w:val="en-ZA"/>
        </w:rPr>
      </w:pPr>
    </w:p>
    <w:p w14:paraId="15BCFD81" w14:textId="77777777" w:rsidR="008D5F7C" w:rsidRDefault="008D5F7C" w:rsidP="0050188B">
      <w:pPr>
        <w:autoSpaceDE w:val="0"/>
        <w:autoSpaceDN w:val="0"/>
        <w:adjustRightInd w:val="0"/>
        <w:spacing w:line="240" w:lineRule="auto"/>
        <w:contextualSpacing/>
        <w:rPr>
          <w:rFonts w:eastAsiaTheme="minorHAnsi"/>
          <w:b/>
          <w:bCs/>
          <w:lang w:val="en-ZA"/>
        </w:rPr>
      </w:pPr>
    </w:p>
    <w:p w14:paraId="13CD549F" w14:textId="77777777" w:rsidR="008D5F7C" w:rsidRDefault="008D5F7C" w:rsidP="0050188B">
      <w:pPr>
        <w:autoSpaceDE w:val="0"/>
        <w:autoSpaceDN w:val="0"/>
        <w:adjustRightInd w:val="0"/>
        <w:spacing w:line="240" w:lineRule="auto"/>
        <w:contextualSpacing/>
        <w:rPr>
          <w:rFonts w:eastAsiaTheme="minorHAnsi"/>
          <w:b/>
          <w:bCs/>
          <w:lang w:val="en-ZA"/>
        </w:rPr>
      </w:pPr>
    </w:p>
    <w:p w14:paraId="366B891F" w14:textId="77777777" w:rsidR="008D5F7C" w:rsidRDefault="008D5F7C" w:rsidP="0050188B">
      <w:pPr>
        <w:autoSpaceDE w:val="0"/>
        <w:autoSpaceDN w:val="0"/>
        <w:adjustRightInd w:val="0"/>
        <w:spacing w:line="240" w:lineRule="auto"/>
        <w:contextualSpacing/>
        <w:rPr>
          <w:rFonts w:eastAsiaTheme="minorHAnsi"/>
          <w:b/>
          <w:bCs/>
          <w:lang w:val="en-ZA"/>
        </w:rPr>
      </w:pPr>
    </w:p>
    <w:p w14:paraId="5D020053" w14:textId="77777777" w:rsidR="008D5F7C" w:rsidRDefault="008D5F7C" w:rsidP="0050188B">
      <w:pPr>
        <w:autoSpaceDE w:val="0"/>
        <w:autoSpaceDN w:val="0"/>
        <w:adjustRightInd w:val="0"/>
        <w:spacing w:line="240" w:lineRule="auto"/>
        <w:contextualSpacing/>
        <w:rPr>
          <w:rFonts w:eastAsiaTheme="minorHAnsi"/>
          <w:b/>
          <w:bCs/>
          <w:lang w:val="en-ZA"/>
        </w:rPr>
      </w:pPr>
    </w:p>
    <w:p w14:paraId="38457EDB" w14:textId="77777777" w:rsidR="008D5F7C" w:rsidRDefault="008D5F7C" w:rsidP="0050188B">
      <w:pPr>
        <w:autoSpaceDE w:val="0"/>
        <w:autoSpaceDN w:val="0"/>
        <w:adjustRightInd w:val="0"/>
        <w:spacing w:line="240" w:lineRule="auto"/>
        <w:contextualSpacing/>
        <w:rPr>
          <w:rFonts w:eastAsiaTheme="minorHAnsi"/>
          <w:b/>
          <w:bCs/>
          <w:lang w:val="en-ZA"/>
        </w:rPr>
      </w:pPr>
    </w:p>
    <w:p w14:paraId="3EDF3C6B" w14:textId="77777777" w:rsidR="008D5F7C" w:rsidRDefault="008D5F7C" w:rsidP="0050188B">
      <w:pPr>
        <w:autoSpaceDE w:val="0"/>
        <w:autoSpaceDN w:val="0"/>
        <w:adjustRightInd w:val="0"/>
        <w:spacing w:line="240" w:lineRule="auto"/>
        <w:contextualSpacing/>
        <w:rPr>
          <w:rFonts w:eastAsiaTheme="minorHAnsi"/>
          <w:b/>
          <w:bCs/>
          <w:lang w:val="en-ZA"/>
        </w:rPr>
      </w:pPr>
    </w:p>
    <w:p w14:paraId="2FC70227" w14:textId="77777777" w:rsidR="008D5F7C" w:rsidRDefault="008D5F7C" w:rsidP="0050188B">
      <w:pPr>
        <w:autoSpaceDE w:val="0"/>
        <w:autoSpaceDN w:val="0"/>
        <w:adjustRightInd w:val="0"/>
        <w:spacing w:line="240" w:lineRule="auto"/>
        <w:contextualSpacing/>
        <w:rPr>
          <w:rFonts w:eastAsiaTheme="minorHAnsi"/>
          <w:b/>
          <w:bCs/>
          <w:lang w:val="en-ZA"/>
        </w:rPr>
      </w:pPr>
    </w:p>
    <w:p w14:paraId="21160768" w14:textId="77777777" w:rsidR="008D5F7C" w:rsidRDefault="008D5F7C" w:rsidP="0050188B">
      <w:pPr>
        <w:autoSpaceDE w:val="0"/>
        <w:autoSpaceDN w:val="0"/>
        <w:adjustRightInd w:val="0"/>
        <w:spacing w:line="240" w:lineRule="auto"/>
        <w:contextualSpacing/>
        <w:rPr>
          <w:rFonts w:eastAsiaTheme="minorHAnsi"/>
          <w:b/>
          <w:bCs/>
          <w:lang w:val="en-ZA"/>
        </w:rPr>
      </w:pPr>
    </w:p>
    <w:p w14:paraId="1FCBEC95" w14:textId="77777777" w:rsidR="008D5F7C" w:rsidRDefault="008D5F7C" w:rsidP="0050188B">
      <w:pPr>
        <w:autoSpaceDE w:val="0"/>
        <w:autoSpaceDN w:val="0"/>
        <w:adjustRightInd w:val="0"/>
        <w:spacing w:line="240" w:lineRule="auto"/>
        <w:contextualSpacing/>
        <w:rPr>
          <w:rFonts w:eastAsiaTheme="minorHAnsi"/>
          <w:b/>
          <w:bCs/>
          <w:lang w:val="en-ZA"/>
        </w:rPr>
      </w:pPr>
    </w:p>
    <w:p w14:paraId="420385B2" w14:textId="77777777" w:rsidR="008D5F7C" w:rsidRDefault="008D5F7C" w:rsidP="0050188B">
      <w:pPr>
        <w:autoSpaceDE w:val="0"/>
        <w:autoSpaceDN w:val="0"/>
        <w:adjustRightInd w:val="0"/>
        <w:spacing w:line="240" w:lineRule="auto"/>
        <w:contextualSpacing/>
        <w:rPr>
          <w:rFonts w:eastAsiaTheme="minorHAnsi"/>
          <w:b/>
          <w:bCs/>
          <w:lang w:val="en-ZA"/>
        </w:rPr>
      </w:pPr>
    </w:p>
    <w:p w14:paraId="00BE713F" w14:textId="77777777" w:rsidR="008D5F7C" w:rsidRDefault="008D5F7C" w:rsidP="0050188B">
      <w:pPr>
        <w:autoSpaceDE w:val="0"/>
        <w:autoSpaceDN w:val="0"/>
        <w:adjustRightInd w:val="0"/>
        <w:spacing w:line="240" w:lineRule="auto"/>
        <w:contextualSpacing/>
        <w:rPr>
          <w:rFonts w:eastAsiaTheme="minorHAnsi"/>
          <w:b/>
          <w:bCs/>
          <w:lang w:val="en-ZA"/>
        </w:rPr>
      </w:pPr>
    </w:p>
    <w:p w14:paraId="364CB2AC" w14:textId="77777777" w:rsidR="008D5F7C" w:rsidRDefault="008D5F7C" w:rsidP="0050188B">
      <w:pPr>
        <w:autoSpaceDE w:val="0"/>
        <w:autoSpaceDN w:val="0"/>
        <w:adjustRightInd w:val="0"/>
        <w:spacing w:line="240" w:lineRule="auto"/>
        <w:contextualSpacing/>
        <w:rPr>
          <w:rFonts w:eastAsiaTheme="minorHAnsi"/>
          <w:b/>
          <w:bCs/>
          <w:lang w:val="en-ZA"/>
        </w:rPr>
      </w:pPr>
    </w:p>
    <w:p w14:paraId="3FDE5DD4" w14:textId="77777777" w:rsidR="008D5F7C" w:rsidRDefault="008D5F7C" w:rsidP="0050188B">
      <w:pPr>
        <w:autoSpaceDE w:val="0"/>
        <w:autoSpaceDN w:val="0"/>
        <w:adjustRightInd w:val="0"/>
        <w:spacing w:line="240" w:lineRule="auto"/>
        <w:contextualSpacing/>
        <w:rPr>
          <w:rFonts w:eastAsiaTheme="minorHAnsi"/>
          <w:b/>
          <w:bCs/>
          <w:lang w:val="en-ZA"/>
        </w:rPr>
      </w:pPr>
    </w:p>
    <w:p w14:paraId="4CBB125E" w14:textId="77777777" w:rsidR="008D5F7C" w:rsidRDefault="008D5F7C" w:rsidP="0050188B">
      <w:pPr>
        <w:autoSpaceDE w:val="0"/>
        <w:autoSpaceDN w:val="0"/>
        <w:adjustRightInd w:val="0"/>
        <w:spacing w:line="240" w:lineRule="auto"/>
        <w:contextualSpacing/>
        <w:rPr>
          <w:rFonts w:eastAsiaTheme="minorHAnsi"/>
          <w:b/>
          <w:bCs/>
          <w:lang w:val="en-ZA"/>
        </w:rPr>
      </w:pPr>
    </w:p>
    <w:p w14:paraId="106BEB32" w14:textId="10F9C9BA" w:rsidR="0050188B" w:rsidRDefault="0050188B" w:rsidP="0050188B">
      <w:pPr>
        <w:autoSpaceDE w:val="0"/>
        <w:autoSpaceDN w:val="0"/>
        <w:adjustRightInd w:val="0"/>
        <w:spacing w:line="240" w:lineRule="auto"/>
        <w:contextualSpacing/>
        <w:rPr>
          <w:rFonts w:eastAsiaTheme="minorHAnsi"/>
          <w:b/>
          <w:bCs/>
          <w:lang w:val="en-ZA"/>
        </w:rPr>
      </w:pPr>
      <w:r>
        <w:rPr>
          <w:rFonts w:eastAsiaTheme="minorHAnsi"/>
          <w:b/>
          <w:bCs/>
          <w:lang w:val="en-ZA"/>
        </w:rPr>
        <w:lastRenderedPageBreak/>
        <w:t xml:space="preserve">Supplementary </w:t>
      </w:r>
      <w:r w:rsidRPr="00092A44">
        <w:rPr>
          <w:rFonts w:eastAsiaTheme="minorHAnsi"/>
          <w:b/>
          <w:bCs/>
          <w:lang w:val="en-ZA"/>
        </w:rPr>
        <w:t xml:space="preserve">Table </w:t>
      </w:r>
      <w:r>
        <w:rPr>
          <w:rFonts w:eastAsiaTheme="minorHAnsi"/>
          <w:b/>
          <w:bCs/>
          <w:lang w:val="en-ZA"/>
        </w:rPr>
        <w:t>5</w:t>
      </w:r>
      <w:r w:rsidRPr="00092A44">
        <w:rPr>
          <w:rFonts w:eastAsiaTheme="minorHAnsi"/>
          <w:b/>
          <w:bCs/>
          <w:lang w:val="en-ZA"/>
        </w:rPr>
        <w:t xml:space="preserve">: Number of SARS-CoV-2 infection </w:t>
      </w:r>
      <w:r>
        <w:rPr>
          <w:rFonts w:eastAsiaTheme="minorHAnsi"/>
          <w:b/>
          <w:bCs/>
          <w:lang w:val="en-ZA"/>
        </w:rPr>
        <w:t xml:space="preserve">and severe </w:t>
      </w:r>
      <w:r w:rsidR="00CC5F41">
        <w:rPr>
          <w:rFonts w:eastAsiaTheme="minorHAnsi"/>
          <w:b/>
          <w:bCs/>
          <w:lang w:val="en-ZA"/>
        </w:rPr>
        <w:t xml:space="preserve">Covid-19 </w:t>
      </w:r>
      <w:r w:rsidRPr="00092A44">
        <w:rPr>
          <w:rFonts w:eastAsiaTheme="minorHAnsi"/>
          <w:b/>
          <w:bCs/>
          <w:lang w:val="en-ZA"/>
        </w:rPr>
        <w:t>events and total exposure time (in years) among SHERPA and non-SHERPA Sisonke participants</w:t>
      </w:r>
    </w:p>
    <w:p w14:paraId="172AA7DF" w14:textId="77777777" w:rsidR="0050188B" w:rsidRPr="00092A44" w:rsidRDefault="0050188B" w:rsidP="0050188B">
      <w:pPr>
        <w:autoSpaceDE w:val="0"/>
        <w:autoSpaceDN w:val="0"/>
        <w:adjustRightInd w:val="0"/>
        <w:spacing w:line="240" w:lineRule="auto"/>
        <w:contextualSpacing/>
        <w:rPr>
          <w:rFonts w:eastAsiaTheme="minorHAnsi"/>
          <w:b/>
          <w:bCs/>
          <w:lang w:val="en-ZA"/>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1832"/>
        <w:gridCol w:w="1274"/>
        <w:gridCol w:w="1417"/>
        <w:gridCol w:w="992"/>
        <w:gridCol w:w="1195"/>
        <w:gridCol w:w="1327"/>
        <w:gridCol w:w="963"/>
      </w:tblGrid>
      <w:tr w:rsidR="0050188B" w:rsidRPr="00092A44" w14:paraId="778B2CF9" w14:textId="77777777" w:rsidTr="0040056A">
        <w:trPr>
          <w:trHeight w:val="312"/>
          <w:tblHeader/>
          <w:jc w:val="center"/>
        </w:trPr>
        <w:tc>
          <w:tcPr>
            <w:tcW w:w="1018" w:type="pct"/>
            <w:shd w:val="clear" w:color="auto" w:fill="auto"/>
          </w:tcPr>
          <w:p w14:paraId="5A76CD28" w14:textId="77777777" w:rsidR="0050188B" w:rsidRPr="00092A44" w:rsidRDefault="0050188B" w:rsidP="0040056A">
            <w:pPr>
              <w:widowControl w:val="0"/>
              <w:autoSpaceDE w:val="0"/>
              <w:autoSpaceDN w:val="0"/>
              <w:spacing w:line="240" w:lineRule="auto"/>
              <w:rPr>
                <w:rFonts w:eastAsia="Times New Roman"/>
                <w:sz w:val="16"/>
                <w:szCs w:val="16"/>
                <w:lang w:val="en-US"/>
              </w:rPr>
            </w:pPr>
          </w:p>
        </w:tc>
        <w:tc>
          <w:tcPr>
            <w:tcW w:w="2046" w:type="pct"/>
            <w:gridSpan w:val="3"/>
            <w:shd w:val="clear" w:color="auto" w:fill="auto"/>
          </w:tcPr>
          <w:p w14:paraId="1AA96BBF" w14:textId="77777777" w:rsidR="0050188B" w:rsidRPr="00092A44" w:rsidRDefault="0050188B" w:rsidP="0040056A">
            <w:pPr>
              <w:widowControl w:val="0"/>
              <w:autoSpaceDE w:val="0"/>
              <w:autoSpaceDN w:val="0"/>
              <w:spacing w:line="240" w:lineRule="auto"/>
              <w:jc w:val="center"/>
              <w:rPr>
                <w:rFonts w:eastAsia="Times New Roman"/>
                <w:b/>
                <w:bCs/>
                <w:sz w:val="16"/>
                <w:szCs w:val="16"/>
                <w:lang w:val="en-US"/>
              </w:rPr>
            </w:pPr>
            <w:r w:rsidRPr="00092A44">
              <w:rPr>
                <w:rFonts w:eastAsia="Times New Roman"/>
                <w:b/>
                <w:bCs/>
                <w:sz w:val="16"/>
                <w:szCs w:val="16"/>
                <w:lang w:val="en-US"/>
              </w:rPr>
              <w:t>SHERPA</w:t>
            </w:r>
          </w:p>
        </w:tc>
        <w:tc>
          <w:tcPr>
            <w:tcW w:w="1936" w:type="pct"/>
            <w:gridSpan w:val="3"/>
            <w:shd w:val="clear" w:color="auto" w:fill="auto"/>
          </w:tcPr>
          <w:p w14:paraId="70974DA9" w14:textId="77777777" w:rsidR="0050188B" w:rsidRPr="00092A44" w:rsidRDefault="0050188B" w:rsidP="0040056A">
            <w:pPr>
              <w:widowControl w:val="0"/>
              <w:autoSpaceDE w:val="0"/>
              <w:autoSpaceDN w:val="0"/>
              <w:spacing w:line="240" w:lineRule="auto"/>
              <w:jc w:val="center"/>
              <w:rPr>
                <w:rFonts w:eastAsia="Times New Roman"/>
                <w:b/>
                <w:bCs/>
                <w:sz w:val="16"/>
                <w:szCs w:val="16"/>
                <w:lang w:val="en-US"/>
              </w:rPr>
            </w:pPr>
            <w:r w:rsidRPr="00092A44">
              <w:rPr>
                <w:rFonts w:eastAsia="Times New Roman"/>
                <w:b/>
                <w:bCs/>
                <w:color w:val="000000" w:themeColor="text1"/>
                <w:sz w:val="16"/>
                <w:szCs w:val="16"/>
                <w:lang w:val="en-US"/>
              </w:rPr>
              <w:t>non-</w:t>
            </w:r>
            <w:r w:rsidRPr="00092A44">
              <w:rPr>
                <w:rFonts w:eastAsia="Times New Roman"/>
                <w:b/>
                <w:bCs/>
                <w:color w:val="000000" w:themeColor="text1"/>
                <w:spacing w:val="-2"/>
                <w:sz w:val="16"/>
                <w:szCs w:val="16"/>
                <w:lang w:val="en-US"/>
              </w:rPr>
              <w:t>SHERPA</w:t>
            </w:r>
          </w:p>
        </w:tc>
      </w:tr>
      <w:tr w:rsidR="0050188B" w:rsidRPr="00092A44" w14:paraId="36A863E8" w14:textId="77777777" w:rsidTr="0040056A">
        <w:trPr>
          <w:trHeight w:val="554"/>
          <w:tblHeader/>
          <w:jc w:val="center"/>
        </w:trPr>
        <w:tc>
          <w:tcPr>
            <w:tcW w:w="1018" w:type="pct"/>
            <w:shd w:val="clear" w:color="auto" w:fill="auto"/>
          </w:tcPr>
          <w:p w14:paraId="314951E8" w14:textId="77777777" w:rsidR="0050188B" w:rsidRPr="00092A44" w:rsidRDefault="0050188B" w:rsidP="0040056A">
            <w:pPr>
              <w:widowControl w:val="0"/>
              <w:autoSpaceDE w:val="0"/>
              <w:autoSpaceDN w:val="0"/>
              <w:spacing w:line="240" w:lineRule="auto"/>
              <w:jc w:val="center"/>
              <w:rPr>
                <w:rFonts w:eastAsia="Times New Roman"/>
                <w:b/>
                <w:bCs/>
                <w:sz w:val="16"/>
                <w:szCs w:val="16"/>
                <w:lang w:val="en-US"/>
              </w:rPr>
            </w:pPr>
          </w:p>
          <w:p w14:paraId="64D7F816" w14:textId="77777777" w:rsidR="0050188B" w:rsidRPr="00092A44" w:rsidRDefault="0050188B" w:rsidP="0040056A">
            <w:pPr>
              <w:widowControl w:val="0"/>
              <w:autoSpaceDE w:val="0"/>
              <w:autoSpaceDN w:val="0"/>
              <w:spacing w:line="240" w:lineRule="auto"/>
              <w:jc w:val="center"/>
              <w:rPr>
                <w:rFonts w:eastAsia="Times New Roman"/>
                <w:b/>
                <w:bCs/>
                <w:sz w:val="16"/>
                <w:szCs w:val="16"/>
                <w:lang w:val="en-US"/>
              </w:rPr>
            </w:pPr>
            <w:r w:rsidRPr="00092A44">
              <w:rPr>
                <w:rFonts w:eastAsia="Times New Roman"/>
                <w:b/>
                <w:bCs/>
                <w:spacing w:val="-2"/>
                <w:sz w:val="16"/>
                <w:szCs w:val="16"/>
                <w:lang w:val="en-US"/>
              </w:rPr>
              <w:t>Characteristic</w:t>
            </w:r>
          </w:p>
        </w:tc>
        <w:tc>
          <w:tcPr>
            <w:tcW w:w="708" w:type="pct"/>
            <w:shd w:val="clear" w:color="auto" w:fill="auto"/>
            <w:vAlign w:val="center"/>
          </w:tcPr>
          <w:p w14:paraId="4C5556C8" w14:textId="77777777" w:rsidR="0050188B" w:rsidRPr="00092A44" w:rsidRDefault="0050188B" w:rsidP="0040056A">
            <w:pPr>
              <w:widowControl w:val="0"/>
              <w:autoSpaceDE w:val="0"/>
              <w:autoSpaceDN w:val="0"/>
              <w:spacing w:line="240" w:lineRule="auto"/>
              <w:ind w:right="137"/>
              <w:jc w:val="center"/>
              <w:rPr>
                <w:rFonts w:eastAsia="Times New Roman"/>
                <w:b/>
                <w:bCs/>
                <w:sz w:val="16"/>
                <w:szCs w:val="16"/>
                <w:lang w:val="en-US"/>
              </w:rPr>
            </w:pPr>
            <w:r w:rsidRPr="00092A44">
              <w:rPr>
                <w:rFonts w:eastAsia="Times New Roman"/>
                <w:b/>
                <w:bCs/>
                <w:sz w:val="16"/>
                <w:szCs w:val="16"/>
                <w:lang w:val="en-US"/>
              </w:rPr>
              <w:t>Ad26.COV</w:t>
            </w:r>
            <w:proofErr w:type="gramStart"/>
            <w:r w:rsidRPr="00092A44">
              <w:rPr>
                <w:rFonts w:eastAsia="Times New Roman"/>
                <w:b/>
                <w:bCs/>
                <w:sz w:val="16"/>
                <w:szCs w:val="16"/>
                <w:lang w:val="en-US"/>
              </w:rPr>
              <w:t>2.S</w:t>
            </w:r>
            <w:proofErr w:type="gramEnd"/>
            <w:r w:rsidRPr="00092A44">
              <w:rPr>
                <w:rFonts w:eastAsia="Times New Roman"/>
                <w:b/>
                <w:bCs/>
                <w:spacing w:val="-15"/>
                <w:sz w:val="16"/>
                <w:szCs w:val="16"/>
                <w:lang w:val="en-US"/>
              </w:rPr>
              <w:t xml:space="preserve"> </w:t>
            </w:r>
            <w:r w:rsidRPr="00092A44">
              <w:rPr>
                <w:rFonts w:eastAsia="Times New Roman"/>
                <w:b/>
                <w:bCs/>
                <w:sz w:val="16"/>
                <w:szCs w:val="16"/>
                <w:lang w:val="en-US"/>
              </w:rPr>
              <w:t>+ mRNA-1273</w:t>
            </w:r>
          </w:p>
        </w:tc>
        <w:tc>
          <w:tcPr>
            <w:tcW w:w="787" w:type="pct"/>
            <w:shd w:val="clear" w:color="auto" w:fill="auto"/>
            <w:vAlign w:val="center"/>
          </w:tcPr>
          <w:p w14:paraId="00EF1AFD" w14:textId="77777777" w:rsidR="0050188B" w:rsidRPr="00092A44" w:rsidRDefault="0050188B" w:rsidP="0040056A">
            <w:pPr>
              <w:widowControl w:val="0"/>
              <w:autoSpaceDE w:val="0"/>
              <w:autoSpaceDN w:val="0"/>
              <w:spacing w:line="240" w:lineRule="auto"/>
              <w:ind w:left="105" w:right="80"/>
              <w:jc w:val="center"/>
              <w:rPr>
                <w:rFonts w:eastAsia="Times New Roman"/>
                <w:b/>
                <w:bCs/>
                <w:sz w:val="16"/>
                <w:szCs w:val="16"/>
                <w:lang w:val="en-US"/>
              </w:rPr>
            </w:pPr>
            <w:r w:rsidRPr="00092A44">
              <w:rPr>
                <w:rFonts w:eastAsia="Times New Roman"/>
                <w:b/>
                <w:bCs/>
                <w:spacing w:val="-2"/>
                <w:sz w:val="16"/>
                <w:szCs w:val="16"/>
                <w:lang w:val="en-US"/>
              </w:rPr>
              <w:t>2 Ad26.COV</w:t>
            </w:r>
            <w:proofErr w:type="gramStart"/>
            <w:r w:rsidRPr="00092A44">
              <w:rPr>
                <w:rFonts w:eastAsia="Times New Roman"/>
                <w:b/>
                <w:bCs/>
                <w:spacing w:val="-2"/>
                <w:sz w:val="16"/>
                <w:szCs w:val="16"/>
                <w:lang w:val="en-US"/>
              </w:rPr>
              <w:t>2.S</w:t>
            </w:r>
            <w:proofErr w:type="gramEnd"/>
            <w:r w:rsidRPr="00092A44">
              <w:rPr>
                <w:rFonts w:eastAsia="Times New Roman"/>
                <w:b/>
                <w:bCs/>
                <w:sz w:val="16"/>
                <w:szCs w:val="16"/>
                <w:lang w:val="en-US"/>
              </w:rPr>
              <w:t xml:space="preserve"> +</w:t>
            </w:r>
            <w:r w:rsidRPr="00092A44">
              <w:rPr>
                <w:rFonts w:eastAsia="Times New Roman"/>
                <w:b/>
                <w:bCs/>
                <w:spacing w:val="-15"/>
                <w:sz w:val="16"/>
                <w:szCs w:val="16"/>
                <w:lang w:val="en-US"/>
              </w:rPr>
              <w:t xml:space="preserve"> </w:t>
            </w:r>
            <w:r w:rsidRPr="00092A44">
              <w:rPr>
                <w:rFonts w:eastAsia="Times New Roman"/>
                <w:b/>
                <w:bCs/>
                <w:sz w:val="16"/>
                <w:szCs w:val="16"/>
                <w:lang w:val="en-US"/>
              </w:rPr>
              <w:t>mRNA-1273</w:t>
            </w:r>
          </w:p>
        </w:tc>
        <w:tc>
          <w:tcPr>
            <w:tcW w:w="551" w:type="pct"/>
            <w:shd w:val="clear" w:color="auto" w:fill="auto"/>
            <w:vAlign w:val="center"/>
          </w:tcPr>
          <w:p w14:paraId="6FEB17B3" w14:textId="77777777" w:rsidR="0050188B" w:rsidRPr="00092A44" w:rsidRDefault="0050188B" w:rsidP="0040056A">
            <w:pPr>
              <w:widowControl w:val="0"/>
              <w:autoSpaceDE w:val="0"/>
              <w:autoSpaceDN w:val="0"/>
              <w:spacing w:line="240" w:lineRule="auto"/>
              <w:jc w:val="center"/>
              <w:rPr>
                <w:rFonts w:eastAsia="Times New Roman"/>
                <w:b/>
                <w:bCs/>
                <w:sz w:val="16"/>
                <w:szCs w:val="16"/>
                <w:lang w:val="en-US"/>
              </w:rPr>
            </w:pPr>
          </w:p>
          <w:p w14:paraId="28F92C49" w14:textId="77777777" w:rsidR="0050188B" w:rsidRPr="00092A44" w:rsidRDefault="0050188B" w:rsidP="0040056A">
            <w:pPr>
              <w:widowControl w:val="0"/>
              <w:autoSpaceDE w:val="0"/>
              <w:autoSpaceDN w:val="0"/>
              <w:spacing w:line="240" w:lineRule="auto"/>
              <w:ind w:right="81"/>
              <w:jc w:val="center"/>
              <w:rPr>
                <w:rFonts w:eastAsia="Times New Roman"/>
                <w:b/>
                <w:bCs/>
                <w:sz w:val="16"/>
                <w:szCs w:val="16"/>
                <w:lang w:val="en-US"/>
              </w:rPr>
            </w:pPr>
            <w:r w:rsidRPr="00092A44">
              <w:rPr>
                <w:rFonts w:eastAsia="Times New Roman"/>
                <w:b/>
                <w:bCs/>
                <w:spacing w:val="-2"/>
                <w:sz w:val="16"/>
                <w:szCs w:val="16"/>
                <w:lang w:val="en-US"/>
              </w:rPr>
              <w:t>Total</w:t>
            </w:r>
          </w:p>
        </w:tc>
        <w:tc>
          <w:tcPr>
            <w:tcW w:w="664" w:type="pct"/>
            <w:shd w:val="clear" w:color="auto" w:fill="auto"/>
            <w:vAlign w:val="center"/>
          </w:tcPr>
          <w:p w14:paraId="7A24AE14" w14:textId="77777777" w:rsidR="0050188B" w:rsidRPr="00092A44" w:rsidRDefault="0050188B" w:rsidP="0040056A">
            <w:pPr>
              <w:widowControl w:val="0"/>
              <w:autoSpaceDE w:val="0"/>
              <w:autoSpaceDN w:val="0"/>
              <w:spacing w:line="240" w:lineRule="auto"/>
              <w:ind w:right="129"/>
              <w:jc w:val="center"/>
              <w:rPr>
                <w:rFonts w:eastAsia="Times New Roman"/>
                <w:b/>
                <w:bCs/>
                <w:sz w:val="16"/>
                <w:szCs w:val="16"/>
                <w:lang w:val="en-US"/>
              </w:rPr>
            </w:pPr>
            <w:r w:rsidRPr="00092A44">
              <w:rPr>
                <w:rFonts w:eastAsia="Times New Roman"/>
                <w:b/>
                <w:bCs/>
                <w:spacing w:val="-2"/>
                <w:sz w:val="16"/>
                <w:szCs w:val="16"/>
                <w:lang w:val="en-US"/>
              </w:rPr>
              <w:t>Ad26.COV</w:t>
            </w:r>
            <w:proofErr w:type="gramStart"/>
            <w:r w:rsidRPr="00092A44">
              <w:rPr>
                <w:rFonts w:eastAsia="Times New Roman"/>
                <w:b/>
                <w:bCs/>
                <w:spacing w:val="-2"/>
                <w:sz w:val="16"/>
                <w:szCs w:val="16"/>
                <w:lang w:val="en-US"/>
              </w:rPr>
              <w:t>2.S</w:t>
            </w:r>
            <w:proofErr w:type="gramEnd"/>
          </w:p>
        </w:tc>
        <w:tc>
          <w:tcPr>
            <w:tcW w:w="737" w:type="pct"/>
            <w:shd w:val="clear" w:color="auto" w:fill="auto"/>
            <w:vAlign w:val="center"/>
          </w:tcPr>
          <w:p w14:paraId="6C3732FE" w14:textId="77777777" w:rsidR="0050188B" w:rsidRPr="00092A44" w:rsidRDefault="0050188B" w:rsidP="0040056A">
            <w:pPr>
              <w:widowControl w:val="0"/>
              <w:autoSpaceDE w:val="0"/>
              <w:autoSpaceDN w:val="0"/>
              <w:spacing w:line="240" w:lineRule="auto"/>
              <w:ind w:right="80"/>
              <w:jc w:val="center"/>
              <w:rPr>
                <w:rFonts w:eastAsia="Times New Roman"/>
                <w:b/>
                <w:bCs/>
                <w:sz w:val="16"/>
                <w:szCs w:val="16"/>
                <w:lang w:val="en-US"/>
              </w:rPr>
            </w:pPr>
            <w:r w:rsidRPr="00092A44">
              <w:rPr>
                <w:rFonts w:eastAsia="Times New Roman"/>
                <w:b/>
                <w:bCs/>
                <w:spacing w:val="-2"/>
                <w:sz w:val="16"/>
                <w:szCs w:val="16"/>
                <w:lang w:val="en-US"/>
              </w:rPr>
              <w:t>2 Ad26.COV</w:t>
            </w:r>
            <w:proofErr w:type="gramStart"/>
            <w:r w:rsidRPr="00092A44">
              <w:rPr>
                <w:rFonts w:eastAsia="Times New Roman"/>
                <w:b/>
                <w:bCs/>
                <w:spacing w:val="-2"/>
                <w:sz w:val="16"/>
                <w:szCs w:val="16"/>
                <w:lang w:val="en-US"/>
              </w:rPr>
              <w:t>2.</w:t>
            </w:r>
            <w:r w:rsidRPr="00092A44">
              <w:rPr>
                <w:rFonts w:eastAsia="Times New Roman"/>
                <w:b/>
                <w:bCs/>
                <w:sz w:val="16"/>
                <w:szCs w:val="16"/>
                <w:lang w:val="en-US"/>
              </w:rPr>
              <w:t>S</w:t>
            </w:r>
            <w:proofErr w:type="gramEnd"/>
          </w:p>
        </w:tc>
        <w:tc>
          <w:tcPr>
            <w:tcW w:w="535" w:type="pct"/>
            <w:shd w:val="clear" w:color="auto" w:fill="auto"/>
            <w:vAlign w:val="center"/>
          </w:tcPr>
          <w:p w14:paraId="1CAC32B0" w14:textId="77777777" w:rsidR="0050188B" w:rsidRPr="00092A44" w:rsidRDefault="0050188B" w:rsidP="0040056A">
            <w:pPr>
              <w:widowControl w:val="0"/>
              <w:autoSpaceDE w:val="0"/>
              <w:autoSpaceDN w:val="0"/>
              <w:spacing w:line="240" w:lineRule="auto"/>
              <w:jc w:val="center"/>
              <w:rPr>
                <w:rFonts w:eastAsia="Times New Roman"/>
                <w:b/>
                <w:bCs/>
                <w:sz w:val="16"/>
                <w:szCs w:val="16"/>
                <w:lang w:val="en-US"/>
              </w:rPr>
            </w:pPr>
          </w:p>
          <w:p w14:paraId="15213985" w14:textId="77777777" w:rsidR="0050188B" w:rsidRPr="00092A44" w:rsidRDefault="0050188B" w:rsidP="0040056A">
            <w:pPr>
              <w:widowControl w:val="0"/>
              <w:autoSpaceDE w:val="0"/>
              <w:autoSpaceDN w:val="0"/>
              <w:spacing w:line="240" w:lineRule="auto"/>
              <w:jc w:val="center"/>
              <w:rPr>
                <w:rFonts w:eastAsia="Times New Roman"/>
                <w:b/>
                <w:bCs/>
                <w:sz w:val="16"/>
                <w:szCs w:val="16"/>
                <w:lang w:val="en-US"/>
              </w:rPr>
            </w:pPr>
            <w:r w:rsidRPr="00092A44">
              <w:rPr>
                <w:rFonts w:eastAsia="Times New Roman"/>
                <w:b/>
                <w:bCs/>
                <w:spacing w:val="-2"/>
                <w:sz w:val="16"/>
                <w:szCs w:val="16"/>
                <w:lang w:val="en-US"/>
              </w:rPr>
              <w:t>Total</w:t>
            </w:r>
          </w:p>
        </w:tc>
      </w:tr>
      <w:tr w:rsidR="0050188B" w:rsidRPr="00092A44" w14:paraId="22ABF421" w14:textId="77777777" w:rsidTr="0040056A">
        <w:trPr>
          <w:trHeight w:val="183"/>
          <w:jc w:val="center"/>
        </w:trPr>
        <w:tc>
          <w:tcPr>
            <w:tcW w:w="5000" w:type="pct"/>
            <w:gridSpan w:val="7"/>
            <w:shd w:val="clear" w:color="auto" w:fill="auto"/>
          </w:tcPr>
          <w:p w14:paraId="750D84C8" w14:textId="77777777" w:rsidR="0050188B" w:rsidRPr="00092A44" w:rsidRDefault="0050188B" w:rsidP="0040056A">
            <w:pPr>
              <w:widowControl w:val="0"/>
              <w:autoSpaceDE w:val="0"/>
              <w:autoSpaceDN w:val="0"/>
              <w:spacing w:line="240" w:lineRule="auto"/>
              <w:ind w:left="59"/>
              <w:rPr>
                <w:rFonts w:eastAsia="Times New Roman"/>
                <w:b/>
                <w:sz w:val="16"/>
                <w:szCs w:val="16"/>
                <w:lang w:val="en-US"/>
              </w:rPr>
            </w:pPr>
            <w:r w:rsidRPr="0051267A">
              <w:rPr>
                <w:rFonts w:eastAsiaTheme="minorHAnsi"/>
                <w:b/>
                <w:bCs/>
                <w:sz w:val="16"/>
                <w:szCs w:val="16"/>
                <w:lang w:val="en-ZA"/>
              </w:rPr>
              <w:t xml:space="preserve">SARS-CoV-2 </w:t>
            </w:r>
            <w:r>
              <w:rPr>
                <w:rFonts w:eastAsiaTheme="minorHAnsi"/>
                <w:b/>
                <w:bCs/>
                <w:sz w:val="16"/>
                <w:szCs w:val="16"/>
                <w:lang w:val="en-ZA"/>
              </w:rPr>
              <w:t>i</w:t>
            </w:r>
            <w:proofErr w:type="spellStart"/>
            <w:r w:rsidRPr="00092A44">
              <w:rPr>
                <w:rFonts w:eastAsia="Times New Roman"/>
                <w:b/>
                <w:spacing w:val="-2"/>
                <w:sz w:val="16"/>
                <w:szCs w:val="16"/>
                <w:lang w:val="en-US"/>
              </w:rPr>
              <w:t>nfections</w:t>
            </w:r>
            <w:proofErr w:type="spellEnd"/>
          </w:p>
        </w:tc>
      </w:tr>
      <w:tr w:rsidR="0050188B" w:rsidRPr="00092A44" w14:paraId="03B378A4" w14:textId="77777777" w:rsidTr="0040056A">
        <w:trPr>
          <w:trHeight w:val="637"/>
          <w:jc w:val="center"/>
        </w:trPr>
        <w:tc>
          <w:tcPr>
            <w:tcW w:w="1018" w:type="pct"/>
            <w:shd w:val="clear" w:color="auto" w:fill="auto"/>
            <w:vAlign w:val="center"/>
          </w:tcPr>
          <w:p w14:paraId="39C1590D" w14:textId="77777777" w:rsidR="0050188B" w:rsidRPr="00092A44" w:rsidRDefault="0050188B" w:rsidP="0040056A">
            <w:pPr>
              <w:widowControl w:val="0"/>
              <w:autoSpaceDE w:val="0"/>
              <w:autoSpaceDN w:val="0"/>
              <w:spacing w:line="240" w:lineRule="auto"/>
              <w:ind w:left="59"/>
              <w:rPr>
                <w:rFonts w:eastAsia="Times New Roman"/>
                <w:sz w:val="16"/>
                <w:szCs w:val="16"/>
                <w:lang w:val="en-US"/>
              </w:rPr>
            </w:pPr>
            <w:r w:rsidRPr="00092A44">
              <w:rPr>
                <w:rFonts w:eastAsia="Times New Roman"/>
                <w:sz w:val="16"/>
                <w:szCs w:val="16"/>
                <w:lang w:val="en-ZA"/>
              </w:rPr>
              <w:t>After SHERPA start, but before mRNA-1273 booster</w:t>
            </w:r>
          </w:p>
        </w:tc>
        <w:tc>
          <w:tcPr>
            <w:tcW w:w="708" w:type="pct"/>
            <w:shd w:val="clear" w:color="auto" w:fill="auto"/>
            <w:vAlign w:val="center"/>
          </w:tcPr>
          <w:p w14:paraId="49821101" w14:textId="77777777" w:rsidR="0050188B" w:rsidRPr="00092A44" w:rsidRDefault="0050188B" w:rsidP="0040056A">
            <w:pPr>
              <w:widowControl w:val="0"/>
              <w:autoSpaceDE w:val="0"/>
              <w:autoSpaceDN w:val="0"/>
              <w:spacing w:line="240" w:lineRule="auto"/>
              <w:ind w:left="21"/>
              <w:jc w:val="center"/>
              <w:rPr>
                <w:rFonts w:eastAsia="Times New Roman"/>
                <w:sz w:val="16"/>
                <w:szCs w:val="16"/>
                <w:lang w:val="en-US"/>
              </w:rPr>
            </w:pPr>
            <w:r w:rsidRPr="00092A44">
              <w:rPr>
                <w:rFonts w:eastAsia="Times New Roman"/>
                <w:sz w:val="16"/>
                <w:szCs w:val="16"/>
                <w:lang w:val="en-US"/>
              </w:rPr>
              <w:t>6</w:t>
            </w:r>
          </w:p>
        </w:tc>
        <w:tc>
          <w:tcPr>
            <w:tcW w:w="787" w:type="pct"/>
            <w:shd w:val="clear" w:color="auto" w:fill="auto"/>
            <w:vAlign w:val="center"/>
          </w:tcPr>
          <w:p w14:paraId="1DD31F91" w14:textId="77777777" w:rsidR="0050188B" w:rsidRPr="00092A44" w:rsidRDefault="0050188B" w:rsidP="0040056A">
            <w:pPr>
              <w:widowControl w:val="0"/>
              <w:autoSpaceDE w:val="0"/>
              <w:autoSpaceDN w:val="0"/>
              <w:spacing w:line="240" w:lineRule="auto"/>
              <w:ind w:left="330" w:right="312"/>
              <w:jc w:val="center"/>
              <w:rPr>
                <w:rFonts w:eastAsia="Times New Roman"/>
                <w:sz w:val="16"/>
                <w:szCs w:val="16"/>
                <w:lang w:val="en-US"/>
              </w:rPr>
            </w:pPr>
            <w:r w:rsidRPr="00092A44">
              <w:rPr>
                <w:rFonts w:eastAsia="Times New Roman"/>
                <w:spacing w:val="-5"/>
                <w:sz w:val="16"/>
                <w:szCs w:val="16"/>
                <w:lang w:val="en-US"/>
              </w:rPr>
              <w:t>13</w:t>
            </w:r>
          </w:p>
        </w:tc>
        <w:tc>
          <w:tcPr>
            <w:tcW w:w="551" w:type="pct"/>
            <w:shd w:val="clear" w:color="auto" w:fill="auto"/>
            <w:vAlign w:val="center"/>
          </w:tcPr>
          <w:p w14:paraId="476ECD1A" w14:textId="77777777" w:rsidR="0050188B" w:rsidRPr="00092A44" w:rsidRDefault="0050188B" w:rsidP="0040056A">
            <w:pPr>
              <w:widowControl w:val="0"/>
              <w:autoSpaceDE w:val="0"/>
              <w:autoSpaceDN w:val="0"/>
              <w:spacing w:line="240" w:lineRule="auto"/>
              <w:ind w:left="102" w:right="81"/>
              <w:jc w:val="center"/>
              <w:rPr>
                <w:rFonts w:eastAsia="Times New Roman"/>
                <w:sz w:val="16"/>
                <w:szCs w:val="16"/>
                <w:lang w:val="en-US"/>
              </w:rPr>
            </w:pPr>
            <w:r w:rsidRPr="00092A44">
              <w:rPr>
                <w:rFonts w:eastAsia="Times New Roman"/>
                <w:spacing w:val="-5"/>
                <w:sz w:val="16"/>
                <w:szCs w:val="16"/>
                <w:lang w:val="en-US"/>
              </w:rPr>
              <w:t>19</w:t>
            </w:r>
          </w:p>
        </w:tc>
        <w:tc>
          <w:tcPr>
            <w:tcW w:w="664" w:type="pct"/>
            <w:shd w:val="clear" w:color="auto" w:fill="auto"/>
            <w:vAlign w:val="center"/>
          </w:tcPr>
          <w:p w14:paraId="00BF269B" w14:textId="77777777" w:rsidR="0050188B" w:rsidRPr="00092A44" w:rsidRDefault="0050188B" w:rsidP="0040056A">
            <w:pPr>
              <w:widowControl w:val="0"/>
              <w:autoSpaceDE w:val="0"/>
              <w:autoSpaceDN w:val="0"/>
              <w:spacing w:line="240" w:lineRule="auto"/>
              <w:ind w:left="148" w:right="127"/>
              <w:jc w:val="center"/>
              <w:rPr>
                <w:rFonts w:eastAsia="Times New Roman"/>
                <w:sz w:val="16"/>
                <w:szCs w:val="16"/>
                <w:lang w:val="en-US"/>
              </w:rPr>
            </w:pPr>
            <w:r w:rsidRPr="00092A44">
              <w:rPr>
                <w:rFonts w:eastAsia="Times New Roman"/>
                <w:spacing w:val="-5"/>
                <w:sz w:val="16"/>
                <w:szCs w:val="16"/>
                <w:lang w:val="en-US"/>
              </w:rPr>
              <w:t>905</w:t>
            </w:r>
          </w:p>
        </w:tc>
        <w:tc>
          <w:tcPr>
            <w:tcW w:w="737" w:type="pct"/>
            <w:shd w:val="clear" w:color="auto" w:fill="auto"/>
            <w:vAlign w:val="center"/>
          </w:tcPr>
          <w:p w14:paraId="4038B8B6" w14:textId="77777777" w:rsidR="0050188B" w:rsidRPr="00092A44" w:rsidRDefault="0050188B" w:rsidP="0040056A">
            <w:pPr>
              <w:widowControl w:val="0"/>
              <w:autoSpaceDE w:val="0"/>
              <w:autoSpaceDN w:val="0"/>
              <w:spacing w:line="240" w:lineRule="auto"/>
              <w:ind w:left="100" w:right="80"/>
              <w:jc w:val="center"/>
              <w:rPr>
                <w:rFonts w:eastAsia="Times New Roman"/>
                <w:sz w:val="16"/>
                <w:szCs w:val="16"/>
                <w:lang w:val="en-US"/>
              </w:rPr>
            </w:pPr>
            <w:r w:rsidRPr="00092A44">
              <w:rPr>
                <w:rFonts w:eastAsia="Times New Roman"/>
                <w:spacing w:val="-4"/>
                <w:sz w:val="16"/>
                <w:szCs w:val="16"/>
                <w:lang w:val="en-US"/>
              </w:rPr>
              <w:t>2447</w:t>
            </w:r>
          </w:p>
        </w:tc>
        <w:tc>
          <w:tcPr>
            <w:tcW w:w="535" w:type="pct"/>
            <w:shd w:val="clear" w:color="auto" w:fill="auto"/>
            <w:vAlign w:val="center"/>
          </w:tcPr>
          <w:p w14:paraId="5B1304FE" w14:textId="77777777" w:rsidR="0050188B" w:rsidRPr="00092A44" w:rsidRDefault="0050188B" w:rsidP="0040056A">
            <w:pPr>
              <w:widowControl w:val="0"/>
              <w:autoSpaceDE w:val="0"/>
              <w:autoSpaceDN w:val="0"/>
              <w:spacing w:line="240" w:lineRule="auto"/>
              <w:ind w:right="261"/>
              <w:jc w:val="center"/>
              <w:rPr>
                <w:rFonts w:eastAsia="Times New Roman"/>
                <w:b/>
                <w:bCs/>
                <w:sz w:val="16"/>
                <w:szCs w:val="16"/>
                <w:lang w:val="en-US"/>
              </w:rPr>
            </w:pPr>
            <w:r w:rsidRPr="00092A44">
              <w:rPr>
                <w:rFonts w:eastAsia="Times New Roman"/>
                <w:b/>
                <w:bCs/>
                <w:spacing w:val="-4"/>
                <w:sz w:val="16"/>
                <w:szCs w:val="16"/>
                <w:lang w:val="en-US"/>
              </w:rPr>
              <w:t>3352</w:t>
            </w:r>
          </w:p>
        </w:tc>
      </w:tr>
      <w:tr w:rsidR="0050188B" w:rsidRPr="00092A44" w14:paraId="1210BFB5" w14:textId="77777777" w:rsidTr="0040056A">
        <w:trPr>
          <w:trHeight w:val="263"/>
          <w:jc w:val="center"/>
        </w:trPr>
        <w:tc>
          <w:tcPr>
            <w:tcW w:w="1018" w:type="pct"/>
            <w:shd w:val="clear" w:color="auto" w:fill="auto"/>
          </w:tcPr>
          <w:p w14:paraId="1727E26E" w14:textId="77777777" w:rsidR="0050188B" w:rsidRPr="00092A44" w:rsidRDefault="0050188B" w:rsidP="0040056A">
            <w:pPr>
              <w:widowControl w:val="0"/>
              <w:autoSpaceDE w:val="0"/>
              <w:autoSpaceDN w:val="0"/>
              <w:spacing w:line="240" w:lineRule="auto"/>
              <w:ind w:left="59"/>
              <w:rPr>
                <w:rFonts w:eastAsia="Times New Roman"/>
                <w:sz w:val="16"/>
                <w:szCs w:val="16"/>
                <w:lang w:val="en-US"/>
              </w:rPr>
            </w:pPr>
            <w:r w:rsidRPr="00092A44">
              <w:rPr>
                <w:rFonts w:eastAsia="Times New Roman"/>
                <w:sz w:val="16"/>
                <w:szCs w:val="16"/>
                <w:lang w:val="en-US"/>
              </w:rPr>
              <w:t>After</w:t>
            </w:r>
            <w:r w:rsidRPr="00092A44">
              <w:rPr>
                <w:rFonts w:eastAsia="Times New Roman"/>
                <w:spacing w:val="-15"/>
                <w:sz w:val="16"/>
                <w:szCs w:val="16"/>
                <w:lang w:val="en-US"/>
              </w:rPr>
              <w:t xml:space="preserve"> </w:t>
            </w:r>
            <w:r w:rsidRPr="00092A44">
              <w:rPr>
                <w:rFonts w:eastAsia="Times New Roman"/>
                <w:sz w:val="16"/>
                <w:szCs w:val="16"/>
                <w:lang w:val="en-US"/>
              </w:rPr>
              <w:t xml:space="preserve">mRNA-1273 </w:t>
            </w:r>
            <w:r w:rsidRPr="00092A44">
              <w:rPr>
                <w:rFonts w:eastAsia="Times New Roman"/>
                <w:spacing w:val="-2"/>
                <w:sz w:val="16"/>
                <w:szCs w:val="16"/>
                <w:lang w:val="en-US"/>
              </w:rPr>
              <w:t>booster</w:t>
            </w:r>
          </w:p>
        </w:tc>
        <w:tc>
          <w:tcPr>
            <w:tcW w:w="708" w:type="pct"/>
            <w:shd w:val="clear" w:color="auto" w:fill="auto"/>
            <w:vAlign w:val="center"/>
          </w:tcPr>
          <w:p w14:paraId="702647EF" w14:textId="77777777" w:rsidR="0050188B" w:rsidRPr="00092A44" w:rsidRDefault="0050188B" w:rsidP="0040056A">
            <w:pPr>
              <w:widowControl w:val="0"/>
              <w:autoSpaceDE w:val="0"/>
              <w:autoSpaceDN w:val="0"/>
              <w:spacing w:line="240" w:lineRule="auto"/>
              <w:ind w:left="21"/>
              <w:jc w:val="center"/>
              <w:rPr>
                <w:rFonts w:eastAsia="Times New Roman"/>
                <w:b/>
                <w:bCs/>
                <w:sz w:val="16"/>
                <w:szCs w:val="16"/>
                <w:lang w:val="en-US"/>
              </w:rPr>
            </w:pPr>
            <w:r w:rsidRPr="00092A44">
              <w:rPr>
                <w:rFonts w:eastAsia="Times New Roman"/>
                <w:b/>
                <w:bCs/>
                <w:sz w:val="16"/>
                <w:szCs w:val="16"/>
                <w:lang w:val="en-US"/>
              </w:rPr>
              <w:t>2</w:t>
            </w:r>
          </w:p>
        </w:tc>
        <w:tc>
          <w:tcPr>
            <w:tcW w:w="787" w:type="pct"/>
            <w:shd w:val="clear" w:color="auto" w:fill="auto"/>
            <w:vAlign w:val="center"/>
          </w:tcPr>
          <w:p w14:paraId="07A2A1F3" w14:textId="77777777" w:rsidR="0050188B" w:rsidRPr="00092A44" w:rsidRDefault="0050188B" w:rsidP="0040056A">
            <w:pPr>
              <w:widowControl w:val="0"/>
              <w:autoSpaceDE w:val="0"/>
              <w:autoSpaceDN w:val="0"/>
              <w:spacing w:line="240" w:lineRule="auto"/>
              <w:ind w:left="320" w:right="312"/>
              <w:jc w:val="center"/>
              <w:rPr>
                <w:rFonts w:eastAsia="Times New Roman"/>
                <w:b/>
                <w:bCs/>
                <w:sz w:val="16"/>
                <w:szCs w:val="16"/>
                <w:lang w:val="en-US"/>
              </w:rPr>
            </w:pPr>
            <w:r w:rsidRPr="00092A44">
              <w:rPr>
                <w:rFonts w:eastAsia="Times New Roman"/>
                <w:b/>
                <w:bCs/>
                <w:spacing w:val="-5"/>
                <w:sz w:val="16"/>
                <w:szCs w:val="16"/>
                <w:lang w:val="en-US"/>
              </w:rPr>
              <w:t>11</w:t>
            </w:r>
          </w:p>
        </w:tc>
        <w:tc>
          <w:tcPr>
            <w:tcW w:w="551" w:type="pct"/>
            <w:shd w:val="clear" w:color="auto" w:fill="auto"/>
            <w:vAlign w:val="center"/>
          </w:tcPr>
          <w:p w14:paraId="052BA027" w14:textId="77777777" w:rsidR="0050188B" w:rsidRPr="00092A44" w:rsidRDefault="0050188B" w:rsidP="0040056A">
            <w:pPr>
              <w:widowControl w:val="0"/>
              <w:autoSpaceDE w:val="0"/>
              <w:autoSpaceDN w:val="0"/>
              <w:spacing w:line="240" w:lineRule="auto"/>
              <w:ind w:left="102" w:right="81"/>
              <w:jc w:val="center"/>
              <w:rPr>
                <w:rFonts w:eastAsia="Times New Roman"/>
                <w:b/>
                <w:bCs/>
                <w:sz w:val="16"/>
                <w:szCs w:val="16"/>
                <w:lang w:val="en-US"/>
              </w:rPr>
            </w:pPr>
            <w:r w:rsidRPr="00092A44">
              <w:rPr>
                <w:rFonts w:eastAsia="Times New Roman"/>
                <w:b/>
                <w:bCs/>
                <w:spacing w:val="-5"/>
                <w:sz w:val="16"/>
                <w:szCs w:val="16"/>
                <w:lang w:val="en-US"/>
              </w:rPr>
              <w:t>13</w:t>
            </w:r>
          </w:p>
        </w:tc>
        <w:tc>
          <w:tcPr>
            <w:tcW w:w="664" w:type="pct"/>
            <w:shd w:val="clear" w:color="auto" w:fill="auto"/>
            <w:vAlign w:val="center"/>
          </w:tcPr>
          <w:p w14:paraId="75ABA679"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c>
          <w:tcPr>
            <w:tcW w:w="737" w:type="pct"/>
            <w:shd w:val="clear" w:color="auto" w:fill="auto"/>
            <w:vAlign w:val="center"/>
          </w:tcPr>
          <w:p w14:paraId="551E5389"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c>
          <w:tcPr>
            <w:tcW w:w="535" w:type="pct"/>
            <w:shd w:val="clear" w:color="auto" w:fill="auto"/>
            <w:vAlign w:val="center"/>
          </w:tcPr>
          <w:p w14:paraId="0777980C"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r>
      <w:tr w:rsidR="0050188B" w:rsidRPr="00092A44" w14:paraId="3DCC0A4D" w14:textId="77777777" w:rsidTr="0040056A">
        <w:trPr>
          <w:trHeight w:val="187"/>
          <w:jc w:val="center"/>
        </w:trPr>
        <w:tc>
          <w:tcPr>
            <w:tcW w:w="1018" w:type="pct"/>
            <w:shd w:val="clear" w:color="auto" w:fill="auto"/>
          </w:tcPr>
          <w:p w14:paraId="279730D6" w14:textId="77777777" w:rsidR="0050188B" w:rsidRPr="00092A44" w:rsidRDefault="0050188B" w:rsidP="0040056A">
            <w:pPr>
              <w:widowControl w:val="0"/>
              <w:autoSpaceDE w:val="0"/>
              <w:autoSpaceDN w:val="0"/>
              <w:spacing w:line="240" w:lineRule="auto"/>
              <w:rPr>
                <w:rFonts w:eastAsia="Times New Roman"/>
                <w:color w:val="000000" w:themeColor="text1"/>
                <w:sz w:val="16"/>
                <w:szCs w:val="16"/>
                <w:lang w:val="en-US"/>
              </w:rPr>
            </w:pPr>
            <w:r w:rsidRPr="00092A44">
              <w:rPr>
                <w:rFonts w:eastAsia="Times New Roman"/>
                <w:color w:val="000000" w:themeColor="text1"/>
                <w:sz w:val="16"/>
                <w:szCs w:val="16"/>
                <w:lang w:val="en-US"/>
              </w:rPr>
              <w:t xml:space="preserve">Total </w:t>
            </w:r>
          </w:p>
        </w:tc>
        <w:tc>
          <w:tcPr>
            <w:tcW w:w="708" w:type="pct"/>
            <w:shd w:val="clear" w:color="auto" w:fill="auto"/>
          </w:tcPr>
          <w:p w14:paraId="6E39506A" w14:textId="77777777" w:rsidR="0050188B" w:rsidRPr="00092A44" w:rsidRDefault="0050188B" w:rsidP="0040056A">
            <w:pPr>
              <w:widowControl w:val="0"/>
              <w:autoSpaceDE w:val="0"/>
              <w:autoSpaceDN w:val="0"/>
              <w:spacing w:line="240" w:lineRule="auto"/>
              <w:jc w:val="center"/>
              <w:rPr>
                <w:rFonts w:eastAsia="Times New Roman"/>
                <w:bCs/>
                <w:color w:val="000000" w:themeColor="text1"/>
                <w:sz w:val="16"/>
                <w:szCs w:val="16"/>
                <w:lang w:val="en-US"/>
              </w:rPr>
            </w:pPr>
            <w:r w:rsidRPr="00092A44">
              <w:rPr>
                <w:rFonts w:eastAsia="Times New Roman"/>
                <w:bCs/>
                <w:color w:val="000000" w:themeColor="text1"/>
                <w:sz w:val="16"/>
                <w:szCs w:val="16"/>
                <w:lang w:val="en-US"/>
              </w:rPr>
              <w:t>8</w:t>
            </w:r>
          </w:p>
        </w:tc>
        <w:tc>
          <w:tcPr>
            <w:tcW w:w="787" w:type="pct"/>
            <w:shd w:val="clear" w:color="auto" w:fill="auto"/>
          </w:tcPr>
          <w:p w14:paraId="27CEE812" w14:textId="77777777" w:rsidR="0050188B" w:rsidRPr="00092A44" w:rsidRDefault="0050188B" w:rsidP="0040056A">
            <w:pPr>
              <w:widowControl w:val="0"/>
              <w:autoSpaceDE w:val="0"/>
              <w:autoSpaceDN w:val="0"/>
              <w:spacing w:line="240" w:lineRule="auto"/>
              <w:ind w:left="275" w:right="312"/>
              <w:jc w:val="center"/>
              <w:rPr>
                <w:rFonts w:eastAsia="Times New Roman"/>
                <w:bCs/>
                <w:color w:val="000000" w:themeColor="text1"/>
                <w:sz w:val="16"/>
                <w:szCs w:val="16"/>
                <w:lang w:val="en-US"/>
              </w:rPr>
            </w:pPr>
            <w:r w:rsidRPr="00092A44">
              <w:rPr>
                <w:rFonts w:eastAsia="Times New Roman"/>
                <w:bCs/>
                <w:color w:val="000000" w:themeColor="text1"/>
                <w:spacing w:val="-5"/>
                <w:sz w:val="16"/>
                <w:szCs w:val="16"/>
                <w:lang w:val="en-US"/>
              </w:rPr>
              <w:t>24</w:t>
            </w:r>
          </w:p>
        </w:tc>
        <w:tc>
          <w:tcPr>
            <w:tcW w:w="551" w:type="pct"/>
            <w:shd w:val="clear" w:color="auto" w:fill="auto"/>
          </w:tcPr>
          <w:p w14:paraId="47A9D43A" w14:textId="77777777" w:rsidR="0050188B" w:rsidRPr="00092A44" w:rsidRDefault="0050188B" w:rsidP="0040056A">
            <w:pPr>
              <w:widowControl w:val="0"/>
              <w:autoSpaceDE w:val="0"/>
              <w:autoSpaceDN w:val="0"/>
              <w:spacing w:line="240" w:lineRule="auto"/>
              <w:ind w:left="43" w:right="81"/>
              <w:jc w:val="center"/>
              <w:rPr>
                <w:rFonts w:eastAsia="Times New Roman"/>
                <w:bCs/>
                <w:color w:val="000000" w:themeColor="text1"/>
                <w:sz w:val="16"/>
                <w:szCs w:val="16"/>
                <w:lang w:val="en-US"/>
              </w:rPr>
            </w:pPr>
            <w:r w:rsidRPr="00092A44">
              <w:rPr>
                <w:rFonts w:eastAsia="Times New Roman"/>
                <w:bCs/>
                <w:color w:val="000000" w:themeColor="text1"/>
                <w:spacing w:val="-5"/>
                <w:sz w:val="16"/>
                <w:szCs w:val="16"/>
                <w:lang w:val="en-US"/>
              </w:rPr>
              <w:t>32</w:t>
            </w:r>
          </w:p>
        </w:tc>
        <w:tc>
          <w:tcPr>
            <w:tcW w:w="664" w:type="pct"/>
            <w:shd w:val="clear" w:color="auto" w:fill="auto"/>
          </w:tcPr>
          <w:p w14:paraId="593F9F2B" w14:textId="77777777" w:rsidR="0050188B" w:rsidRPr="00092A44" w:rsidRDefault="0050188B" w:rsidP="0040056A">
            <w:pPr>
              <w:widowControl w:val="0"/>
              <w:autoSpaceDE w:val="0"/>
              <w:autoSpaceDN w:val="0"/>
              <w:spacing w:line="240" w:lineRule="auto"/>
              <w:rPr>
                <w:rFonts w:eastAsia="Times New Roman"/>
                <w:sz w:val="16"/>
                <w:szCs w:val="16"/>
                <w:lang w:val="en-US"/>
              </w:rPr>
            </w:pPr>
          </w:p>
        </w:tc>
        <w:tc>
          <w:tcPr>
            <w:tcW w:w="737" w:type="pct"/>
            <w:shd w:val="clear" w:color="auto" w:fill="auto"/>
          </w:tcPr>
          <w:p w14:paraId="78CA1640" w14:textId="77777777" w:rsidR="0050188B" w:rsidRPr="00092A44" w:rsidRDefault="0050188B" w:rsidP="0040056A">
            <w:pPr>
              <w:widowControl w:val="0"/>
              <w:autoSpaceDE w:val="0"/>
              <w:autoSpaceDN w:val="0"/>
              <w:spacing w:line="240" w:lineRule="auto"/>
              <w:rPr>
                <w:rFonts w:eastAsia="Times New Roman"/>
                <w:sz w:val="16"/>
                <w:szCs w:val="16"/>
                <w:lang w:val="en-US"/>
              </w:rPr>
            </w:pPr>
          </w:p>
        </w:tc>
        <w:tc>
          <w:tcPr>
            <w:tcW w:w="535" w:type="pct"/>
            <w:shd w:val="clear" w:color="auto" w:fill="auto"/>
          </w:tcPr>
          <w:p w14:paraId="7BC48916" w14:textId="77777777" w:rsidR="0050188B" w:rsidRPr="00092A44" w:rsidRDefault="0050188B" w:rsidP="0040056A">
            <w:pPr>
              <w:widowControl w:val="0"/>
              <w:autoSpaceDE w:val="0"/>
              <w:autoSpaceDN w:val="0"/>
              <w:spacing w:line="240" w:lineRule="auto"/>
              <w:rPr>
                <w:rFonts w:eastAsia="Times New Roman"/>
                <w:sz w:val="16"/>
                <w:szCs w:val="16"/>
                <w:lang w:val="en-US"/>
              </w:rPr>
            </w:pPr>
          </w:p>
        </w:tc>
      </w:tr>
      <w:tr w:rsidR="0050188B" w:rsidRPr="00092A44" w14:paraId="5509BD41" w14:textId="77777777" w:rsidTr="0040056A">
        <w:trPr>
          <w:trHeight w:val="600"/>
          <w:jc w:val="center"/>
        </w:trPr>
        <w:tc>
          <w:tcPr>
            <w:tcW w:w="1018" w:type="pct"/>
            <w:shd w:val="clear" w:color="auto" w:fill="auto"/>
          </w:tcPr>
          <w:p w14:paraId="57B408CF" w14:textId="77777777" w:rsidR="0050188B" w:rsidRPr="00092A44" w:rsidRDefault="0050188B" w:rsidP="0040056A">
            <w:pPr>
              <w:widowControl w:val="0"/>
              <w:autoSpaceDE w:val="0"/>
              <w:autoSpaceDN w:val="0"/>
              <w:spacing w:line="240" w:lineRule="auto"/>
              <w:ind w:left="59"/>
              <w:rPr>
                <w:rFonts w:eastAsia="Times New Roman"/>
                <w:sz w:val="16"/>
                <w:szCs w:val="16"/>
                <w:lang w:val="en-US"/>
              </w:rPr>
            </w:pPr>
            <w:r w:rsidRPr="00092A44">
              <w:rPr>
                <w:rFonts w:eastAsia="Times New Roman"/>
                <w:sz w:val="16"/>
                <w:szCs w:val="16"/>
                <w:lang w:val="en-US"/>
              </w:rPr>
              <w:t>Days to infection after</w:t>
            </w:r>
            <w:r w:rsidRPr="00092A44">
              <w:rPr>
                <w:rFonts w:eastAsia="Times New Roman"/>
                <w:spacing w:val="-15"/>
                <w:sz w:val="16"/>
                <w:szCs w:val="16"/>
                <w:lang w:val="en-US"/>
              </w:rPr>
              <w:t xml:space="preserve"> </w:t>
            </w:r>
            <w:r w:rsidRPr="00092A44">
              <w:rPr>
                <w:rFonts w:eastAsia="Times New Roman"/>
                <w:sz w:val="16"/>
                <w:szCs w:val="16"/>
                <w:lang w:val="en-US"/>
              </w:rPr>
              <w:t>mRNA</w:t>
            </w:r>
            <w:r w:rsidRPr="00092A44">
              <w:rPr>
                <w:rFonts w:eastAsia="Times New Roman"/>
                <w:spacing w:val="-16"/>
                <w:sz w:val="16"/>
                <w:szCs w:val="16"/>
                <w:lang w:val="en-US"/>
              </w:rPr>
              <w:t xml:space="preserve"> </w:t>
            </w:r>
            <w:r w:rsidRPr="00092A44">
              <w:rPr>
                <w:rFonts w:eastAsia="Times New Roman"/>
                <w:sz w:val="16"/>
                <w:szCs w:val="16"/>
                <w:lang w:val="en-US"/>
              </w:rPr>
              <w:t xml:space="preserve">1273 </w:t>
            </w:r>
            <w:r w:rsidRPr="00092A44">
              <w:rPr>
                <w:rFonts w:eastAsia="Times New Roman"/>
                <w:spacing w:val="-2"/>
                <w:sz w:val="16"/>
                <w:szCs w:val="16"/>
                <w:lang w:val="en-US"/>
              </w:rPr>
              <w:t>booster*</w:t>
            </w:r>
          </w:p>
          <w:p w14:paraId="30C2C910" w14:textId="77777777" w:rsidR="0050188B" w:rsidRPr="00092A44" w:rsidRDefault="0050188B" w:rsidP="0040056A">
            <w:pPr>
              <w:widowControl w:val="0"/>
              <w:autoSpaceDE w:val="0"/>
              <w:autoSpaceDN w:val="0"/>
              <w:spacing w:line="240" w:lineRule="auto"/>
              <w:ind w:left="59"/>
              <w:rPr>
                <w:rFonts w:eastAsia="Times New Roman"/>
                <w:sz w:val="16"/>
                <w:szCs w:val="16"/>
                <w:lang w:val="en-US"/>
              </w:rPr>
            </w:pPr>
            <w:r w:rsidRPr="00092A44">
              <w:rPr>
                <w:rFonts w:eastAsia="Times New Roman"/>
                <w:sz w:val="16"/>
                <w:szCs w:val="16"/>
                <w:lang w:val="en-US"/>
              </w:rPr>
              <w:t>Median,</w:t>
            </w:r>
            <w:r w:rsidRPr="00092A44">
              <w:rPr>
                <w:rFonts w:eastAsia="Times New Roman"/>
                <w:spacing w:val="-4"/>
                <w:sz w:val="16"/>
                <w:szCs w:val="16"/>
                <w:lang w:val="en-US"/>
              </w:rPr>
              <w:t xml:space="preserve"> </w:t>
            </w:r>
            <w:r w:rsidRPr="00092A44">
              <w:rPr>
                <w:rFonts w:eastAsia="Times New Roman"/>
                <w:spacing w:val="-5"/>
                <w:sz w:val="16"/>
                <w:szCs w:val="16"/>
                <w:lang w:val="en-US"/>
              </w:rPr>
              <w:t>IQR</w:t>
            </w:r>
          </w:p>
        </w:tc>
        <w:tc>
          <w:tcPr>
            <w:tcW w:w="708" w:type="pct"/>
            <w:shd w:val="clear" w:color="auto" w:fill="auto"/>
            <w:vAlign w:val="center"/>
          </w:tcPr>
          <w:p w14:paraId="3BA838D0" w14:textId="77777777" w:rsidR="0050188B" w:rsidRPr="00092A44" w:rsidRDefault="0050188B" w:rsidP="0040056A">
            <w:pPr>
              <w:widowControl w:val="0"/>
              <w:autoSpaceDE w:val="0"/>
              <w:autoSpaceDN w:val="0"/>
              <w:spacing w:line="240" w:lineRule="auto"/>
              <w:ind w:left="215"/>
              <w:jc w:val="center"/>
              <w:rPr>
                <w:rFonts w:eastAsia="Times New Roman"/>
                <w:spacing w:val="-12"/>
                <w:sz w:val="16"/>
                <w:szCs w:val="16"/>
                <w:lang w:val="en-US"/>
              </w:rPr>
            </w:pPr>
            <w:r w:rsidRPr="00092A44">
              <w:rPr>
                <w:rFonts w:eastAsia="Times New Roman"/>
                <w:sz w:val="16"/>
                <w:szCs w:val="16"/>
                <w:lang w:val="en-US"/>
              </w:rPr>
              <w:t>113.5</w:t>
            </w:r>
          </w:p>
          <w:p w14:paraId="3F9860C6" w14:textId="77777777" w:rsidR="0050188B" w:rsidRPr="00092A44" w:rsidRDefault="0050188B" w:rsidP="0040056A">
            <w:pPr>
              <w:widowControl w:val="0"/>
              <w:autoSpaceDE w:val="0"/>
              <w:autoSpaceDN w:val="0"/>
              <w:spacing w:line="240" w:lineRule="auto"/>
              <w:ind w:left="215"/>
              <w:jc w:val="center"/>
              <w:rPr>
                <w:rFonts w:eastAsia="Times New Roman"/>
                <w:sz w:val="16"/>
                <w:szCs w:val="16"/>
                <w:lang w:val="en-US"/>
              </w:rPr>
            </w:pPr>
            <w:r w:rsidRPr="00092A44">
              <w:rPr>
                <w:rFonts w:eastAsia="Times New Roman"/>
                <w:sz w:val="16"/>
                <w:szCs w:val="16"/>
                <w:lang w:val="en-US"/>
              </w:rPr>
              <w:t>(100-</w:t>
            </w:r>
            <w:r w:rsidRPr="00092A44">
              <w:rPr>
                <w:rFonts w:eastAsia="Times New Roman"/>
                <w:spacing w:val="-4"/>
                <w:sz w:val="16"/>
                <w:szCs w:val="16"/>
                <w:lang w:val="en-US"/>
              </w:rPr>
              <w:t>127)</w:t>
            </w:r>
          </w:p>
        </w:tc>
        <w:tc>
          <w:tcPr>
            <w:tcW w:w="787" w:type="pct"/>
            <w:shd w:val="clear" w:color="auto" w:fill="auto"/>
            <w:vAlign w:val="center"/>
          </w:tcPr>
          <w:p w14:paraId="53C56445" w14:textId="77777777" w:rsidR="0050188B" w:rsidRPr="00092A44" w:rsidRDefault="0050188B" w:rsidP="0040056A">
            <w:pPr>
              <w:widowControl w:val="0"/>
              <w:autoSpaceDE w:val="0"/>
              <w:autoSpaceDN w:val="0"/>
              <w:spacing w:line="240" w:lineRule="auto"/>
              <w:ind w:left="331" w:right="312"/>
              <w:jc w:val="center"/>
              <w:rPr>
                <w:rFonts w:eastAsia="Times New Roman"/>
                <w:spacing w:val="-2"/>
                <w:sz w:val="16"/>
                <w:szCs w:val="16"/>
                <w:lang w:val="en-US"/>
              </w:rPr>
            </w:pPr>
            <w:r w:rsidRPr="00092A44">
              <w:rPr>
                <w:rFonts w:eastAsia="Times New Roman"/>
                <w:sz w:val="16"/>
                <w:szCs w:val="16"/>
                <w:lang w:val="en-US"/>
              </w:rPr>
              <w:t>125</w:t>
            </w:r>
          </w:p>
          <w:p w14:paraId="56A48AD3" w14:textId="77777777" w:rsidR="0050188B" w:rsidRPr="00092A44" w:rsidRDefault="0050188B" w:rsidP="0040056A">
            <w:pPr>
              <w:widowControl w:val="0"/>
              <w:autoSpaceDE w:val="0"/>
              <w:autoSpaceDN w:val="0"/>
              <w:spacing w:line="240" w:lineRule="auto"/>
              <w:ind w:left="331" w:right="312"/>
              <w:jc w:val="center"/>
              <w:rPr>
                <w:rFonts w:eastAsia="Times New Roman"/>
                <w:sz w:val="16"/>
                <w:szCs w:val="16"/>
                <w:lang w:val="en-US"/>
              </w:rPr>
            </w:pPr>
            <w:r w:rsidRPr="00092A44">
              <w:rPr>
                <w:rFonts w:eastAsia="Times New Roman"/>
                <w:sz w:val="16"/>
                <w:szCs w:val="16"/>
                <w:lang w:val="en-US"/>
              </w:rPr>
              <w:t>(47-</w:t>
            </w:r>
            <w:r w:rsidRPr="00092A44">
              <w:rPr>
                <w:rFonts w:eastAsia="Times New Roman"/>
                <w:spacing w:val="-4"/>
                <w:sz w:val="16"/>
                <w:szCs w:val="16"/>
                <w:lang w:val="en-US"/>
              </w:rPr>
              <w:t>164)</w:t>
            </w:r>
          </w:p>
        </w:tc>
        <w:tc>
          <w:tcPr>
            <w:tcW w:w="551" w:type="pct"/>
            <w:shd w:val="clear" w:color="auto" w:fill="auto"/>
            <w:vAlign w:val="center"/>
          </w:tcPr>
          <w:p w14:paraId="016E9FBE" w14:textId="77777777" w:rsidR="0050188B" w:rsidRPr="00092A44" w:rsidRDefault="0050188B" w:rsidP="0040056A">
            <w:pPr>
              <w:widowControl w:val="0"/>
              <w:autoSpaceDE w:val="0"/>
              <w:autoSpaceDN w:val="0"/>
              <w:spacing w:line="240" w:lineRule="auto"/>
              <w:ind w:left="105" w:right="81"/>
              <w:jc w:val="center"/>
              <w:rPr>
                <w:rFonts w:eastAsia="Times New Roman"/>
                <w:spacing w:val="-2"/>
                <w:sz w:val="16"/>
                <w:szCs w:val="16"/>
                <w:lang w:val="en-US"/>
              </w:rPr>
            </w:pPr>
            <w:r w:rsidRPr="00092A44">
              <w:rPr>
                <w:rFonts w:eastAsia="Times New Roman"/>
                <w:sz w:val="16"/>
                <w:szCs w:val="16"/>
                <w:lang w:val="en-US"/>
              </w:rPr>
              <w:t>125</w:t>
            </w:r>
          </w:p>
          <w:p w14:paraId="0BF2DC65" w14:textId="77777777" w:rsidR="0050188B" w:rsidRPr="00092A44" w:rsidRDefault="0050188B" w:rsidP="0040056A">
            <w:pPr>
              <w:widowControl w:val="0"/>
              <w:autoSpaceDE w:val="0"/>
              <w:autoSpaceDN w:val="0"/>
              <w:spacing w:line="240" w:lineRule="auto"/>
              <w:ind w:left="105" w:right="81"/>
              <w:jc w:val="center"/>
              <w:rPr>
                <w:rFonts w:eastAsia="Times New Roman"/>
                <w:sz w:val="16"/>
                <w:szCs w:val="16"/>
                <w:lang w:val="en-US"/>
              </w:rPr>
            </w:pPr>
            <w:r w:rsidRPr="00092A44">
              <w:rPr>
                <w:rFonts w:eastAsia="Times New Roman"/>
                <w:sz w:val="16"/>
                <w:szCs w:val="16"/>
                <w:lang w:val="en-US"/>
              </w:rPr>
              <w:t>(90-</w:t>
            </w:r>
            <w:r w:rsidRPr="00092A44">
              <w:rPr>
                <w:rFonts w:eastAsia="Times New Roman"/>
                <w:spacing w:val="-4"/>
                <w:sz w:val="16"/>
                <w:szCs w:val="16"/>
                <w:lang w:val="en-US"/>
              </w:rPr>
              <w:t>154)</w:t>
            </w:r>
          </w:p>
        </w:tc>
        <w:tc>
          <w:tcPr>
            <w:tcW w:w="664" w:type="pct"/>
            <w:shd w:val="clear" w:color="auto" w:fill="auto"/>
            <w:vAlign w:val="center"/>
          </w:tcPr>
          <w:p w14:paraId="7EFDD426"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c>
          <w:tcPr>
            <w:tcW w:w="737" w:type="pct"/>
            <w:shd w:val="clear" w:color="auto" w:fill="auto"/>
            <w:vAlign w:val="center"/>
          </w:tcPr>
          <w:p w14:paraId="6AC0A9C1"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c>
          <w:tcPr>
            <w:tcW w:w="535" w:type="pct"/>
            <w:shd w:val="clear" w:color="auto" w:fill="auto"/>
            <w:vAlign w:val="center"/>
          </w:tcPr>
          <w:p w14:paraId="7C3D4194"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r>
      <w:tr w:rsidR="0050188B" w:rsidRPr="00092A44" w14:paraId="48104F9A" w14:textId="77777777" w:rsidTr="0040056A">
        <w:trPr>
          <w:trHeight w:val="181"/>
          <w:jc w:val="center"/>
        </w:trPr>
        <w:tc>
          <w:tcPr>
            <w:tcW w:w="5000" w:type="pct"/>
            <w:gridSpan w:val="7"/>
            <w:shd w:val="clear" w:color="auto" w:fill="auto"/>
          </w:tcPr>
          <w:p w14:paraId="71AE556E" w14:textId="77777777" w:rsidR="0050188B" w:rsidRPr="00092A44" w:rsidRDefault="0050188B" w:rsidP="0040056A">
            <w:pPr>
              <w:widowControl w:val="0"/>
              <w:autoSpaceDE w:val="0"/>
              <w:autoSpaceDN w:val="0"/>
              <w:spacing w:line="240" w:lineRule="auto"/>
              <w:ind w:left="59"/>
              <w:rPr>
                <w:rFonts w:eastAsia="Times New Roman"/>
                <w:b/>
                <w:sz w:val="16"/>
                <w:szCs w:val="16"/>
                <w:lang w:val="en-US"/>
              </w:rPr>
            </w:pPr>
            <w:r w:rsidRPr="00092A44">
              <w:rPr>
                <w:rFonts w:eastAsia="Times New Roman"/>
                <w:b/>
                <w:sz w:val="16"/>
                <w:szCs w:val="16"/>
                <w:lang w:val="en-US"/>
              </w:rPr>
              <w:t>Person</w:t>
            </w:r>
            <w:r w:rsidRPr="00092A44">
              <w:rPr>
                <w:rFonts w:eastAsia="Times New Roman"/>
                <w:b/>
                <w:spacing w:val="-3"/>
                <w:sz w:val="16"/>
                <w:szCs w:val="16"/>
                <w:lang w:val="en-US"/>
              </w:rPr>
              <w:t xml:space="preserve"> </w:t>
            </w:r>
            <w:r w:rsidRPr="00092A44">
              <w:rPr>
                <w:rFonts w:eastAsia="Times New Roman"/>
                <w:b/>
                <w:sz w:val="16"/>
                <w:szCs w:val="16"/>
                <w:lang w:val="en-US"/>
              </w:rPr>
              <w:t>years</w:t>
            </w:r>
            <w:r w:rsidRPr="00092A44">
              <w:rPr>
                <w:rFonts w:eastAsia="Times New Roman"/>
                <w:b/>
                <w:spacing w:val="-2"/>
                <w:sz w:val="16"/>
                <w:szCs w:val="16"/>
                <w:lang w:val="en-US"/>
              </w:rPr>
              <w:t xml:space="preserve"> </w:t>
            </w:r>
            <w:r w:rsidRPr="00092A44">
              <w:rPr>
                <w:rFonts w:eastAsia="Times New Roman"/>
                <w:b/>
                <w:sz w:val="16"/>
                <w:szCs w:val="16"/>
                <w:lang w:val="en-US"/>
              </w:rPr>
              <w:t>at</w:t>
            </w:r>
            <w:r w:rsidRPr="00092A44">
              <w:rPr>
                <w:rFonts w:eastAsia="Times New Roman"/>
                <w:b/>
                <w:spacing w:val="-3"/>
                <w:sz w:val="16"/>
                <w:szCs w:val="16"/>
                <w:lang w:val="en-US"/>
              </w:rPr>
              <w:t xml:space="preserve"> </w:t>
            </w:r>
            <w:r w:rsidRPr="00092A44">
              <w:rPr>
                <w:rFonts w:eastAsia="Times New Roman"/>
                <w:b/>
                <w:spacing w:val="-4"/>
                <w:sz w:val="16"/>
                <w:szCs w:val="16"/>
                <w:lang w:val="en-US"/>
              </w:rPr>
              <w:t>risk#</w:t>
            </w:r>
          </w:p>
        </w:tc>
      </w:tr>
      <w:tr w:rsidR="0050188B" w:rsidRPr="00092A44" w14:paraId="65016C18" w14:textId="77777777" w:rsidTr="0040056A">
        <w:trPr>
          <w:trHeight w:val="569"/>
          <w:jc w:val="center"/>
        </w:trPr>
        <w:tc>
          <w:tcPr>
            <w:tcW w:w="1018" w:type="pct"/>
            <w:shd w:val="clear" w:color="auto" w:fill="auto"/>
          </w:tcPr>
          <w:p w14:paraId="34CA9D7D" w14:textId="7F10213C" w:rsidR="0050188B" w:rsidRPr="00092A44" w:rsidRDefault="0050188B" w:rsidP="0040056A">
            <w:pPr>
              <w:widowControl w:val="0"/>
              <w:autoSpaceDE w:val="0"/>
              <w:autoSpaceDN w:val="0"/>
              <w:spacing w:line="240" w:lineRule="auto"/>
              <w:ind w:left="59"/>
              <w:rPr>
                <w:rFonts w:eastAsia="Times New Roman"/>
                <w:sz w:val="16"/>
                <w:szCs w:val="16"/>
                <w:lang w:val="en-US"/>
              </w:rPr>
            </w:pPr>
            <w:r w:rsidRPr="00092A44">
              <w:rPr>
                <w:rFonts w:eastAsia="Times New Roman"/>
                <w:sz w:val="16"/>
                <w:szCs w:val="16"/>
                <w:lang w:val="en-ZA"/>
              </w:rPr>
              <w:t>After SHERPA but before mRNA</w:t>
            </w:r>
            <w:r w:rsidR="00AA7B9B">
              <w:rPr>
                <w:rFonts w:eastAsia="Times New Roman"/>
                <w:sz w:val="16"/>
                <w:szCs w:val="16"/>
                <w:lang w:val="en-ZA"/>
              </w:rPr>
              <w:t>-</w:t>
            </w:r>
            <w:r w:rsidRPr="00092A44">
              <w:rPr>
                <w:rFonts w:eastAsia="Times New Roman"/>
                <w:sz w:val="16"/>
                <w:szCs w:val="16"/>
                <w:lang w:val="en-ZA"/>
              </w:rPr>
              <w:t>1273 booster</w:t>
            </w:r>
          </w:p>
        </w:tc>
        <w:tc>
          <w:tcPr>
            <w:tcW w:w="7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C089661" w14:textId="41BCA7F7" w:rsidR="0050188B" w:rsidRPr="00092A44" w:rsidRDefault="0050188B" w:rsidP="0040056A">
            <w:pPr>
              <w:widowControl w:val="0"/>
              <w:autoSpaceDE w:val="0"/>
              <w:autoSpaceDN w:val="0"/>
              <w:spacing w:line="240" w:lineRule="auto"/>
              <w:ind w:left="131" w:right="112"/>
              <w:jc w:val="center"/>
              <w:rPr>
                <w:rFonts w:eastAsia="Times New Roman"/>
                <w:sz w:val="16"/>
                <w:szCs w:val="16"/>
                <w:lang w:val="en-US"/>
              </w:rPr>
            </w:pPr>
            <w:r w:rsidRPr="00804195">
              <w:rPr>
                <w:color w:val="000000" w:themeColor="dark1"/>
                <w:kern w:val="24"/>
                <w:sz w:val="16"/>
                <w:szCs w:val="16"/>
              </w:rPr>
              <w:t>1374.28</w:t>
            </w:r>
          </w:p>
        </w:tc>
        <w:tc>
          <w:tcPr>
            <w:tcW w:w="7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07DFC80" w14:textId="5E6452A2" w:rsidR="0050188B" w:rsidRPr="00092A44" w:rsidRDefault="0050188B" w:rsidP="0040056A">
            <w:pPr>
              <w:widowControl w:val="0"/>
              <w:autoSpaceDE w:val="0"/>
              <w:autoSpaceDN w:val="0"/>
              <w:spacing w:line="240" w:lineRule="auto"/>
              <w:ind w:left="331" w:right="311"/>
              <w:jc w:val="center"/>
              <w:rPr>
                <w:rFonts w:eastAsia="Times New Roman"/>
                <w:sz w:val="16"/>
                <w:szCs w:val="16"/>
                <w:lang w:val="en-US"/>
              </w:rPr>
            </w:pPr>
            <w:r w:rsidRPr="00804195">
              <w:rPr>
                <w:color w:val="000000" w:themeColor="dark1"/>
                <w:kern w:val="24"/>
                <w:sz w:val="16"/>
                <w:szCs w:val="16"/>
              </w:rPr>
              <w:t>1682.71</w:t>
            </w:r>
          </w:p>
        </w:tc>
        <w:tc>
          <w:tcPr>
            <w:tcW w:w="551"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C4C9E9C" w14:textId="1BC55286" w:rsidR="0050188B" w:rsidRPr="00092A44" w:rsidRDefault="0050188B" w:rsidP="0040056A">
            <w:pPr>
              <w:widowControl w:val="0"/>
              <w:autoSpaceDE w:val="0"/>
              <w:autoSpaceDN w:val="0"/>
              <w:spacing w:line="240" w:lineRule="auto"/>
              <w:jc w:val="center"/>
              <w:rPr>
                <w:rFonts w:eastAsia="Times New Roman"/>
                <w:sz w:val="16"/>
                <w:szCs w:val="16"/>
                <w:lang w:val="en-US"/>
              </w:rPr>
            </w:pPr>
            <w:r w:rsidRPr="00804195">
              <w:rPr>
                <w:color w:val="000000" w:themeColor="dark1"/>
                <w:kern w:val="24"/>
                <w:sz w:val="16"/>
                <w:szCs w:val="16"/>
              </w:rPr>
              <w:t> 3056.99</w:t>
            </w:r>
          </w:p>
        </w:tc>
        <w:tc>
          <w:tcPr>
            <w:tcW w:w="664" w:type="pct"/>
            <w:shd w:val="clear" w:color="auto" w:fill="auto"/>
            <w:vAlign w:val="center"/>
          </w:tcPr>
          <w:p w14:paraId="726D6D8F" w14:textId="7BFB92AD" w:rsidR="0050188B" w:rsidRPr="00092A44" w:rsidRDefault="0050188B" w:rsidP="0040056A">
            <w:pPr>
              <w:widowControl w:val="0"/>
              <w:autoSpaceDE w:val="0"/>
              <w:autoSpaceDN w:val="0"/>
              <w:spacing w:line="240" w:lineRule="auto"/>
              <w:ind w:left="148" w:right="128"/>
              <w:jc w:val="center"/>
              <w:rPr>
                <w:rFonts w:eastAsia="Times New Roman"/>
                <w:sz w:val="16"/>
                <w:szCs w:val="16"/>
                <w:lang w:val="en-US"/>
              </w:rPr>
            </w:pPr>
            <w:r w:rsidRPr="00092A44">
              <w:rPr>
                <w:rFonts w:eastAsiaTheme="minorHAnsi"/>
                <w:color w:val="000000" w:themeColor="dark1"/>
                <w:kern w:val="24"/>
                <w:sz w:val="16"/>
                <w:szCs w:val="16"/>
                <w:lang w:val="en-ZA"/>
              </w:rPr>
              <w:t>113092.52</w:t>
            </w:r>
          </w:p>
        </w:tc>
        <w:tc>
          <w:tcPr>
            <w:tcW w:w="737" w:type="pct"/>
            <w:shd w:val="clear" w:color="auto" w:fill="auto"/>
            <w:vAlign w:val="center"/>
          </w:tcPr>
          <w:p w14:paraId="6B10EB33" w14:textId="7D36F94B" w:rsidR="0050188B" w:rsidRPr="00092A44" w:rsidRDefault="0050188B" w:rsidP="0040056A">
            <w:pPr>
              <w:widowControl w:val="0"/>
              <w:autoSpaceDE w:val="0"/>
              <w:autoSpaceDN w:val="0"/>
              <w:spacing w:line="240" w:lineRule="auto"/>
              <w:ind w:left="100" w:right="80"/>
              <w:jc w:val="center"/>
              <w:rPr>
                <w:rFonts w:eastAsia="Times New Roman"/>
                <w:sz w:val="16"/>
                <w:szCs w:val="16"/>
                <w:lang w:val="en-US"/>
              </w:rPr>
            </w:pPr>
            <w:r w:rsidRPr="00092A44">
              <w:rPr>
                <w:rFonts w:eastAsiaTheme="minorHAnsi"/>
                <w:color w:val="000000" w:themeColor="dark1"/>
                <w:kern w:val="24"/>
                <w:sz w:val="16"/>
                <w:szCs w:val="16"/>
                <w:lang w:val="en-ZA"/>
              </w:rPr>
              <w:t>138012.43</w:t>
            </w:r>
          </w:p>
        </w:tc>
        <w:tc>
          <w:tcPr>
            <w:tcW w:w="535" w:type="pct"/>
            <w:shd w:val="clear" w:color="auto" w:fill="auto"/>
            <w:vAlign w:val="center"/>
          </w:tcPr>
          <w:p w14:paraId="031C053B" w14:textId="4106BB97" w:rsidR="0050188B" w:rsidRPr="00092A44" w:rsidRDefault="0050188B" w:rsidP="0040056A">
            <w:pPr>
              <w:widowControl w:val="0"/>
              <w:autoSpaceDE w:val="0"/>
              <w:autoSpaceDN w:val="0"/>
              <w:spacing w:line="240" w:lineRule="auto"/>
              <w:ind w:right="142"/>
              <w:jc w:val="center"/>
              <w:rPr>
                <w:rFonts w:eastAsia="Times New Roman"/>
                <w:b/>
                <w:bCs/>
                <w:sz w:val="16"/>
                <w:szCs w:val="16"/>
                <w:lang w:val="en-US"/>
              </w:rPr>
            </w:pPr>
            <w:r w:rsidRPr="00092A44">
              <w:rPr>
                <w:rFonts w:eastAsiaTheme="minorHAnsi"/>
                <w:b/>
                <w:bCs/>
                <w:color w:val="000000" w:themeColor="dark1"/>
                <w:kern w:val="24"/>
                <w:sz w:val="16"/>
                <w:szCs w:val="16"/>
                <w:lang w:val="en-ZA"/>
              </w:rPr>
              <w:t>251104.95</w:t>
            </w:r>
          </w:p>
        </w:tc>
      </w:tr>
      <w:tr w:rsidR="0050188B" w:rsidRPr="00092A44" w14:paraId="5F99C3FD" w14:textId="77777777" w:rsidTr="0040056A">
        <w:trPr>
          <w:trHeight w:val="461"/>
          <w:jc w:val="center"/>
        </w:trPr>
        <w:tc>
          <w:tcPr>
            <w:tcW w:w="1018" w:type="pct"/>
            <w:shd w:val="clear" w:color="auto" w:fill="auto"/>
          </w:tcPr>
          <w:p w14:paraId="029CAF63" w14:textId="28D7F42F" w:rsidR="0050188B" w:rsidRPr="00092A44" w:rsidRDefault="0050188B" w:rsidP="0040056A">
            <w:pPr>
              <w:widowControl w:val="0"/>
              <w:autoSpaceDE w:val="0"/>
              <w:autoSpaceDN w:val="0"/>
              <w:spacing w:line="240" w:lineRule="auto"/>
              <w:ind w:left="59"/>
              <w:rPr>
                <w:rFonts w:eastAsia="Times New Roman"/>
                <w:b/>
                <w:bCs/>
                <w:sz w:val="16"/>
                <w:szCs w:val="16"/>
                <w:lang w:val="en-US"/>
              </w:rPr>
            </w:pPr>
            <w:r w:rsidRPr="00092A44">
              <w:rPr>
                <w:rFonts w:eastAsia="Times New Roman"/>
                <w:b/>
                <w:bCs/>
                <w:sz w:val="16"/>
                <w:szCs w:val="16"/>
                <w:lang w:val="en-US"/>
              </w:rPr>
              <w:t>After</w:t>
            </w:r>
            <w:r w:rsidRPr="00092A44">
              <w:rPr>
                <w:rFonts w:eastAsia="Times New Roman"/>
                <w:b/>
                <w:bCs/>
                <w:spacing w:val="-15"/>
                <w:sz w:val="16"/>
                <w:szCs w:val="16"/>
                <w:lang w:val="en-US"/>
              </w:rPr>
              <w:t xml:space="preserve"> </w:t>
            </w:r>
            <w:r w:rsidRPr="00092A44">
              <w:rPr>
                <w:rFonts w:eastAsia="Times New Roman"/>
                <w:b/>
                <w:bCs/>
                <w:sz w:val="16"/>
                <w:szCs w:val="16"/>
                <w:lang w:val="en-US"/>
              </w:rPr>
              <w:t>mRNA</w:t>
            </w:r>
            <w:r w:rsidR="00AA7B9B">
              <w:rPr>
                <w:rFonts w:eastAsia="Times New Roman"/>
                <w:b/>
                <w:bCs/>
                <w:spacing w:val="-16"/>
                <w:sz w:val="16"/>
                <w:szCs w:val="16"/>
                <w:lang w:val="en-US"/>
              </w:rPr>
              <w:t>-</w:t>
            </w:r>
            <w:r w:rsidRPr="00092A44">
              <w:rPr>
                <w:rFonts w:eastAsia="Times New Roman"/>
                <w:b/>
                <w:bCs/>
                <w:sz w:val="16"/>
                <w:szCs w:val="16"/>
                <w:lang w:val="en-US"/>
              </w:rPr>
              <w:t xml:space="preserve">1273 </w:t>
            </w:r>
            <w:r w:rsidRPr="00092A44">
              <w:rPr>
                <w:rFonts w:eastAsia="Times New Roman"/>
                <w:b/>
                <w:bCs/>
                <w:spacing w:val="-2"/>
                <w:sz w:val="16"/>
                <w:szCs w:val="16"/>
                <w:lang w:val="en-US"/>
              </w:rPr>
              <w:t>booster</w:t>
            </w:r>
          </w:p>
        </w:tc>
        <w:tc>
          <w:tcPr>
            <w:tcW w:w="7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0012B33" w14:textId="7D847AB4" w:rsidR="0050188B" w:rsidRPr="00092A44" w:rsidRDefault="0050188B" w:rsidP="0040056A">
            <w:pPr>
              <w:widowControl w:val="0"/>
              <w:autoSpaceDE w:val="0"/>
              <w:autoSpaceDN w:val="0"/>
              <w:spacing w:line="240" w:lineRule="auto"/>
              <w:ind w:left="131" w:right="112"/>
              <w:jc w:val="center"/>
              <w:rPr>
                <w:rFonts w:eastAsia="Times New Roman"/>
                <w:b/>
                <w:bCs/>
                <w:sz w:val="16"/>
                <w:szCs w:val="16"/>
                <w:lang w:val="en-US"/>
              </w:rPr>
            </w:pPr>
            <w:r w:rsidRPr="00177F95">
              <w:rPr>
                <w:b/>
                <w:bCs/>
                <w:color w:val="000000" w:themeColor="dark1"/>
                <w:kern w:val="24"/>
                <w:sz w:val="16"/>
                <w:szCs w:val="16"/>
              </w:rPr>
              <w:t>1553.90</w:t>
            </w:r>
          </w:p>
        </w:tc>
        <w:tc>
          <w:tcPr>
            <w:tcW w:w="7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7E3333F" w14:textId="49C30BCF" w:rsidR="0050188B" w:rsidRPr="00092A44" w:rsidRDefault="0050188B" w:rsidP="0040056A">
            <w:pPr>
              <w:widowControl w:val="0"/>
              <w:autoSpaceDE w:val="0"/>
              <w:autoSpaceDN w:val="0"/>
              <w:spacing w:line="240" w:lineRule="auto"/>
              <w:ind w:left="331" w:right="311"/>
              <w:jc w:val="center"/>
              <w:rPr>
                <w:rFonts w:eastAsia="Times New Roman"/>
                <w:b/>
                <w:bCs/>
                <w:sz w:val="16"/>
                <w:szCs w:val="16"/>
                <w:lang w:val="en-US"/>
              </w:rPr>
            </w:pPr>
            <w:r w:rsidRPr="00177F95">
              <w:rPr>
                <w:b/>
                <w:bCs/>
                <w:color w:val="000000" w:themeColor="dark1"/>
                <w:kern w:val="24"/>
                <w:sz w:val="16"/>
                <w:szCs w:val="16"/>
              </w:rPr>
              <w:t>1843.96</w:t>
            </w:r>
          </w:p>
        </w:tc>
        <w:tc>
          <w:tcPr>
            <w:tcW w:w="551"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231E20F" w14:textId="5AA8E0CF" w:rsidR="0050188B" w:rsidRPr="00092A44" w:rsidRDefault="0050188B" w:rsidP="0040056A">
            <w:pPr>
              <w:widowControl w:val="0"/>
              <w:autoSpaceDE w:val="0"/>
              <w:autoSpaceDN w:val="0"/>
              <w:spacing w:line="240" w:lineRule="auto"/>
              <w:jc w:val="center"/>
              <w:rPr>
                <w:rFonts w:eastAsia="Times New Roman"/>
                <w:b/>
                <w:bCs/>
                <w:sz w:val="16"/>
                <w:szCs w:val="16"/>
                <w:lang w:val="en-US"/>
              </w:rPr>
            </w:pPr>
            <w:r w:rsidRPr="00177F95">
              <w:rPr>
                <w:b/>
                <w:bCs/>
                <w:color w:val="000000" w:themeColor="dark1"/>
                <w:kern w:val="24"/>
                <w:sz w:val="16"/>
                <w:szCs w:val="16"/>
              </w:rPr>
              <w:t> 3397.87</w:t>
            </w:r>
          </w:p>
        </w:tc>
        <w:tc>
          <w:tcPr>
            <w:tcW w:w="664" w:type="pct"/>
            <w:shd w:val="clear" w:color="auto" w:fill="auto"/>
            <w:vAlign w:val="center"/>
          </w:tcPr>
          <w:p w14:paraId="0EBA420D"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c>
          <w:tcPr>
            <w:tcW w:w="737" w:type="pct"/>
            <w:shd w:val="clear" w:color="auto" w:fill="auto"/>
            <w:vAlign w:val="center"/>
          </w:tcPr>
          <w:p w14:paraId="1A84B614"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c>
          <w:tcPr>
            <w:tcW w:w="535" w:type="pct"/>
            <w:shd w:val="clear" w:color="auto" w:fill="auto"/>
            <w:vAlign w:val="center"/>
          </w:tcPr>
          <w:p w14:paraId="7049F06F" w14:textId="77777777" w:rsidR="0050188B" w:rsidRPr="00092A44" w:rsidRDefault="0050188B" w:rsidP="0040056A">
            <w:pPr>
              <w:widowControl w:val="0"/>
              <w:autoSpaceDE w:val="0"/>
              <w:autoSpaceDN w:val="0"/>
              <w:spacing w:line="240" w:lineRule="auto"/>
              <w:jc w:val="center"/>
              <w:rPr>
                <w:rFonts w:eastAsia="Times New Roman"/>
                <w:sz w:val="16"/>
                <w:szCs w:val="16"/>
                <w:lang w:val="en-US"/>
              </w:rPr>
            </w:pPr>
          </w:p>
        </w:tc>
      </w:tr>
      <w:tr w:rsidR="0050188B" w:rsidRPr="00092A44" w14:paraId="285E72CB" w14:textId="77777777" w:rsidTr="0040056A">
        <w:trPr>
          <w:trHeight w:val="461"/>
          <w:jc w:val="center"/>
        </w:trPr>
        <w:tc>
          <w:tcPr>
            <w:tcW w:w="5000" w:type="pct"/>
            <w:gridSpan w:val="7"/>
            <w:shd w:val="clear" w:color="auto" w:fill="auto"/>
          </w:tcPr>
          <w:p w14:paraId="2900AFE1" w14:textId="77777777" w:rsidR="0050188B" w:rsidRDefault="0050188B" w:rsidP="0040056A">
            <w:pPr>
              <w:widowControl w:val="0"/>
              <w:autoSpaceDE w:val="0"/>
              <w:autoSpaceDN w:val="0"/>
              <w:spacing w:line="240" w:lineRule="auto"/>
              <w:ind w:left="59"/>
              <w:rPr>
                <w:rFonts w:eastAsia="Times New Roman"/>
                <w:b/>
                <w:bCs/>
                <w:sz w:val="16"/>
                <w:szCs w:val="16"/>
                <w:lang w:val="en-ZA"/>
              </w:rPr>
            </w:pPr>
          </w:p>
          <w:p w14:paraId="1A6824F4" w14:textId="77777777" w:rsidR="0050188B" w:rsidRPr="00567F23" w:rsidRDefault="0050188B" w:rsidP="0040056A">
            <w:pPr>
              <w:widowControl w:val="0"/>
              <w:autoSpaceDE w:val="0"/>
              <w:autoSpaceDN w:val="0"/>
              <w:spacing w:line="240" w:lineRule="auto"/>
              <w:ind w:left="59"/>
              <w:rPr>
                <w:rFonts w:eastAsia="Times New Roman"/>
                <w:b/>
                <w:bCs/>
                <w:sz w:val="16"/>
                <w:szCs w:val="16"/>
                <w:lang w:val="en-US"/>
              </w:rPr>
            </w:pPr>
            <w:r w:rsidRPr="00567F23">
              <w:rPr>
                <w:rFonts w:eastAsia="Times New Roman"/>
                <w:b/>
                <w:bCs/>
                <w:sz w:val="16"/>
                <w:szCs w:val="16"/>
                <w:lang w:val="en-ZA"/>
              </w:rPr>
              <w:t>Severe endpoint (COVID-19 hospitalizations or death)</w:t>
            </w:r>
          </w:p>
        </w:tc>
      </w:tr>
      <w:tr w:rsidR="0050188B" w:rsidRPr="00092A44" w14:paraId="14A35F86" w14:textId="77777777" w:rsidTr="0040056A">
        <w:trPr>
          <w:trHeight w:val="461"/>
          <w:jc w:val="center"/>
        </w:trPr>
        <w:tc>
          <w:tcPr>
            <w:tcW w:w="1018" w:type="pct"/>
            <w:shd w:val="clear" w:color="auto" w:fill="auto"/>
            <w:vAlign w:val="center"/>
          </w:tcPr>
          <w:p w14:paraId="4A669A88" w14:textId="77777777" w:rsidR="0050188B" w:rsidRPr="00092A44" w:rsidRDefault="0050188B" w:rsidP="0040056A">
            <w:pPr>
              <w:widowControl w:val="0"/>
              <w:autoSpaceDE w:val="0"/>
              <w:autoSpaceDN w:val="0"/>
              <w:spacing w:line="240" w:lineRule="auto"/>
              <w:ind w:left="59"/>
              <w:rPr>
                <w:rFonts w:eastAsia="Times New Roman"/>
                <w:b/>
                <w:bCs/>
                <w:sz w:val="16"/>
                <w:szCs w:val="16"/>
                <w:lang w:val="en-US"/>
              </w:rPr>
            </w:pPr>
            <w:r w:rsidRPr="00092A44">
              <w:rPr>
                <w:rFonts w:eastAsia="Times New Roman"/>
                <w:sz w:val="16"/>
                <w:szCs w:val="16"/>
                <w:lang w:val="en-ZA"/>
              </w:rPr>
              <w:t>After SHERPA start, but before mRNA-1273 booster</w:t>
            </w:r>
          </w:p>
        </w:tc>
        <w:tc>
          <w:tcPr>
            <w:tcW w:w="7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D432381" w14:textId="77777777" w:rsidR="0050188B" w:rsidRPr="00DB5E76" w:rsidRDefault="0050188B" w:rsidP="0040056A">
            <w:pPr>
              <w:widowControl w:val="0"/>
              <w:autoSpaceDE w:val="0"/>
              <w:autoSpaceDN w:val="0"/>
              <w:spacing w:line="240" w:lineRule="auto"/>
              <w:ind w:left="131" w:right="112"/>
              <w:jc w:val="center"/>
              <w:rPr>
                <w:b/>
                <w:bCs/>
                <w:color w:val="000000" w:themeColor="dark1"/>
                <w:kern w:val="24"/>
                <w:sz w:val="16"/>
                <w:szCs w:val="16"/>
              </w:rPr>
            </w:pPr>
            <w:r w:rsidRPr="00DB5E76">
              <w:rPr>
                <w:color w:val="000000" w:themeColor="dark1"/>
                <w:kern w:val="24"/>
                <w:sz w:val="16"/>
                <w:szCs w:val="16"/>
                <w:lang w:val="en-ZA"/>
              </w:rPr>
              <w:t>0</w:t>
            </w:r>
          </w:p>
        </w:tc>
        <w:tc>
          <w:tcPr>
            <w:tcW w:w="7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73B5EC5E" w14:textId="77777777" w:rsidR="0050188B" w:rsidRPr="00DB5E76" w:rsidRDefault="0050188B" w:rsidP="0040056A">
            <w:pPr>
              <w:widowControl w:val="0"/>
              <w:autoSpaceDE w:val="0"/>
              <w:autoSpaceDN w:val="0"/>
              <w:spacing w:line="240" w:lineRule="auto"/>
              <w:ind w:left="331" w:right="311"/>
              <w:jc w:val="center"/>
              <w:rPr>
                <w:b/>
                <w:bCs/>
                <w:color w:val="000000" w:themeColor="dark1"/>
                <w:kern w:val="24"/>
                <w:sz w:val="16"/>
                <w:szCs w:val="16"/>
              </w:rPr>
            </w:pPr>
            <w:r w:rsidRPr="00DB5E76">
              <w:rPr>
                <w:color w:val="000000" w:themeColor="dark1"/>
                <w:kern w:val="24"/>
                <w:sz w:val="16"/>
                <w:szCs w:val="16"/>
                <w:lang w:val="en-ZA"/>
              </w:rPr>
              <w:t>0</w:t>
            </w:r>
          </w:p>
        </w:tc>
        <w:tc>
          <w:tcPr>
            <w:tcW w:w="551"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539D08E" w14:textId="77777777" w:rsidR="0050188B" w:rsidRPr="00DB5E76" w:rsidRDefault="0050188B" w:rsidP="0040056A">
            <w:pPr>
              <w:widowControl w:val="0"/>
              <w:autoSpaceDE w:val="0"/>
              <w:autoSpaceDN w:val="0"/>
              <w:spacing w:line="240" w:lineRule="auto"/>
              <w:jc w:val="center"/>
              <w:rPr>
                <w:b/>
                <w:bCs/>
                <w:color w:val="000000" w:themeColor="dark1"/>
                <w:kern w:val="24"/>
                <w:sz w:val="16"/>
                <w:szCs w:val="16"/>
              </w:rPr>
            </w:pPr>
            <w:r w:rsidRPr="00DB5E76">
              <w:rPr>
                <w:color w:val="000000" w:themeColor="text1"/>
                <w:kern w:val="24"/>
                <w:sz w:val="16"/>
                <w:szCs w:val="16"/>
                <w:lang w:val="en-ZA"/>
              </w:rPr>
              <w:t>0</w:t>
            </w:r>
          </w:p>
        </w:tc>
        <w:tc>
          <w:tcPr>
            <w:tcW w:w="664" w:type="pct"/>
            <w:shd w:val="clear" w:color="auto" w:fill="auto"/>
            <w:vAlign w:val="center"/>
          </w:tcPr>
          <w:p w14:paraId="36029B8C"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color w:val="000000" w:themeColor="text1"/>
                <w:kern w:val="24"/>
                <w:sz w:val="16"/>
                <w:szCs w:val="16"/>
                <w:lang w:val="en-ZA"/>
              </w:rPr>
              <w:t>53</w:t>
            </w:r>
          </w:p>
        </w:tc>
        <w:tc>
          <w:tcPr>
            <w:tcW w:w="737" w:type="pct"/>
            <w:shd w:val="clear" w:color="auto" w:fill="auto"/>
            <w:vAlign w:val="center"/>
          </w:tcPr>
          <w:p w14:paraId="1D161A09"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color w:val="000000" w:themeColor="text1"/>
                <w:kern w:val="24"/>
                <w:sz w:val="16"/>
                <w:szCs w:val="16"/>
                <w:lang w:val="en-ZA"/>
              </w:rPr>
              <w:t>95</w:t>
            </w:r>
          </w:p>
        </w:tc>
        <w:tc>
          <w:tcPr>
            <w:tcW w:w="535" w:type="pct"/>
            <w:shd w:val="clear" w:color="auto" w:fill="auto"/>
            <w:vAlign w:val="center"/>
          </w:tcPr>
          <w:p w14:paraId="73F18C61" w14:textId="77777777" w:rsidR="0050188B" w:rsidRPr="00DD5F49" w:rsidRDefault="0050188B" w:rsidP="0040056A">
            <w:pPr>
              <w:widowControl w:val="0"/>
              <w:autoSpaceDE w:val="0"/>
              <w:autoSpaceDN w:val="0"/>
              <w:spacing w:line="240" w:lineRule="auto"/>
              <w:jc w:val="center"/>
              <w:rPr>
                <w:rFonts w:eastAsia="Times New Roman"/>
                <w:b/>
                <w:bCs/>
                <w:sz w:val="16"/>
                <w:szCs w:val="16"/>
                <w:lang w:val="en-US"/>
              </w:rPr>
            </w:pPr>
            <w:r w:rsidRPr="00DD5F49">
              <w:rPr>
                <w:b/>
                <w:bCs/>
                <w:color w:val="000000" w:themeColor="text1"/>
                <w:kern w:val="24"/>
                <w:sz w:val="16"/>
                <w:szCs w:val="16"/>
                <w:lang w:val="en-ZA"/>
              </w:rPr>
              <w:t>148</w:t>
            </w:r>
          </w:p>
        </w:tc>
      </w:tr>
      <w:tr w:rsidR="0050188B" w:rsidRPr="00092A44" w14:paraId="3502FE77" w14:textId="77777777" w:rsidTr="0040056A">
        <w:trPr>
          <w:trHeight w:val="461"/>
          <w:jc w:val="center"/>
        </w:trPr>
        <w:tc>
          <w:tcPr>
            <w:tcW w:w="1018" w:type="pct"/>
            <w:shd w:val="clear" w:color="auto" w:fill="auto"/>
          </w:tcPr>
          <w:p w14:paraId="5A945BF0" w14:textId="77777777" w:rsidR="0050188B" w:rsidRPr="00092A44" w:rsidRDefault="0050188B" w:rsidP="0040056A">
            <w:pPr>
              <w:widowControl w:val="0"/>
              <w:autoSpaceDE w:val="0"/>
              <w:autoSpaceDN w:val="0"/>
              <w:spacing w:line="240" w:lineRule="auto"/>
              <w:ind w:left="59"/>
              <w:rPr>
                <w:rFonts w:eastAsia="Times New Roman"/>
                <w:b/>
                <w:bCs/>
                <w:sz w:val="16"/>
                <w:szCs w:val="16"/>
                <w:lang w:val="en-US"/>
              </w:rPr>
            </w:pPr>
            <w:r w:rsidRPr="00092A44">
              <w:rPr>
                <w:rFonts w:eastAsia="Times New Roman"/>
                <w:sz w:val="16"/>
                <w:szCs w:val="16"/>
                <w:lang w:val="en-US"/>
              </w:rPr>
              <w:t>After</w:t>
            </w:r>
            <w:r w:rsidRPr="00092A44">
              <w:rPr>
                <w:rFonts w:eastAsia="Times New Roman"/>
                <w:spacing w:val="-15"/>
                <w:sz w:val="16"/>
                <w:szCs w:val="16"/>
                <w:lang w:val="en-US"/>
              </w:rPr>
              <w:t xml:space="preserve"> </w:t>
            </w:r>
            <w:r w:rsidRPr="00092A44">
              <w:rPr>
                <w:rFonts w:eastAsia="Times New Roman"/>
                <w:sz w:val="16"/>
                <w:szCs w:val="16"/>
                <w:lang w:val="en-US"/>
              </w:rPr>
              <w:t xml:space="preserve">mRNA-1273 </w:t>
            </w:r>
            <w:r w:rsidRPr="00092A44">
              <w:rPr>
                <w:rFonts w:eastAsia="Times New Roman"/>
                <w:spacing w:val="-2"/>
                <w:sz w:val="16"/>
                <w:szCs w:val="16"/>
                <w:lang w:val="en-US"/>
              </w:rPr>
              <w:t>booster</w:t>
            </w:r>
          </w:p>
        </w:tc>
        <w:tc>
          <w:tcPr>
            <w:tcW w:w="7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0897F23D" w14:textId="77777777" w:rsidR="0050188B" w:rsidRPr="00DB5E76" w:rsidRDefault="0050188B" w:rsidP="0040056A">
            <w:pPr>
              <w:widowControl w:val="0"/>
              <w:autoSpaceDE w:val="0"/>
              <w:autoSpaceDN w:val="0"/>
              <w:spacing w:line="240" w:lineRule="auto"/>
              <w:ind w:left="131" w:right="112"/>
              <w:jc w:val="center"/>
              <w:rPr>
                <w:b/>
                <w:bCs/>
                <w:color w:val="000000" w:themeColor="dark1"/>
                <w:kern w:val="24"/>
                <w:sz w:val="16"/>
                <w:szCs w:val="16"/>
              </w:rPr>
            </w:pPr>
            <w:r w:rsidRPr="00DB5E76">
              <w:rPr>
                <w:color w:val="000000" w:themeColor="dark1"/>
                <w:kern w:val="24"/>
                <w:sz w:val="16"/>
                <w:szCs w:val="16"/>
                <w:lang w:val="en-ZA"/>
              </w:rPr>
              <w:t>0</w:t>
            </w:r>
          </w:p>
        </w:tc>
        <w:tc>
          <w:tcPr>
            <w:tcW w:w="7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834BECA" w14:textId="77777777" w:rsidR="0050188B" w:rsidRPr="00DB5E76" w:rsidRDefault="0050188B" w:rsidP="0040056A">
            <w:pPr>
              <w:widowControl w:val="0"/>
              <w:autoSpaceDE w:val="0"/>
              <w:autoSpaceDN w:val="0"/>
              <w:spacing w:line="240" w:lineRule="auto"/>
              <w:ind w:left="331" w:right="311"/>
              <w:jc w:val="center"/>
              <w:rPr>
                <w:b/>
                <w:bCs/>
                <w:color w:val="000000" w:themeColor="dark1"/>
                <w:kern w:val="24"/>
                <w:sz w:val="16"/>
                <w:szCs w:val="16"/>
              </w:rPr>
            </w:pPr>
            <w:r w:rsidRPr="00DB5E76">
              <w:rPr>
                <w:color w:val="000000" w:themeColor="dark1"/>
                <w:kern w:val="24"/>
                <w:sz w:val="16"/>
                <w:szCs w:val="16"/>
                <w:lang w:val="en-ZA"/>
              </w:rPr>
              <w:t>1</w:t>
            </w:r>
          </w:p>
        </w:tc>
        <w:tc>
          <w:tcPr>
            <w:tcW w:w="551"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A8820CD" w14:textId="77777777" w:rsidR="0050188B" w:rsidRPr="00DB5E76" w:rsidRDefault="0050188B" w:rsidP="0040056A">
            <w:pPr>
              <w:widowControl w:val="0"/>
              <w:autoSpaceDE w:val="0"/>
              <w:autoSpaceDN w:val="0"/>
              <w:spacing w:line="240" w:lineRule="auto"/>
              <w:jc w:val="center"/>
              <w:rPr>
                <w:b/>
                <w:bCs/>
                <w:color w:val="000000" w:themeColor="dark1"/>
                <w:kern w:val="24"/>
                <w:sz w:val="16"/>
                <w:szCs w:val="16"/>
              </w:rPr>
            </w:pPr>
            <w:r w:rsidRPr="00DB5E76">
              <w:rPr>
                <w:color w:val="000000" w:themeColor="text1"/>
                <w:kern w:val="24"/>
                <w:sz w:val="16"/>
                <w:szCs w:val="16"/>
                <w:lang w:val="en-ZA"/>
              </w:rPr>
              <w:t>1</w:t>
            </w:r>
          </w:p>
        </w:tc>
        <w:tc>
          <w:tcPr>
            <w:tcW w:w="664" w:type="pct"/>
            <w:shd w:val="clear" w:color="auto" w:fill="auto"/>
            <w:vAlign w:val="center"/>
          </w:tcPr>
          <w:p w14:paraId="435F3502"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p>
        </w:tc>
        <w:tc>
          <w:tcPr>
            <w:tcW w:w="737" w:type="pct"/>
            <w:shd w:val="clear" w:color="auto" w:fill="auto"/>
            <w:vAlign w:val="center"/>
          </w:tcPr>
          <w:p w14:paraId="36817414"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color w:val="000000" w:themeColor="text1"/>
                <w:kern w:val="24"/>
                <w:sz w:val="16"/>
                <w:szCs w:val="16"/>
                <w:lang w:val="en-ZA"/>
              </w:rPr>
              <w:t> </w:t>
            </w:r>
          </w:p>
        </w:tc>
        <w:tc>
          <w:tcPr>
            <w:tcW w:w="535" w:type="pct"/>
            <w:shd w:val="clear" w:color="auto" w:fill="auto"/>
            <w:vAlign w:val="center"/>
          </w:tcPr>
          <w:p w14:paraId="1F4F01C1"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color w:val="000000" w:themeColor="text1"/>
                <w:kern w:val="24"/>
                <w:sz w:val="16"/>
                <w:szCs w:val="16"/>
                <w:lang w:val="en-ZA"/>
              </w:rPr>
              <w:t> </w:t>
            </w:r>
          </w:p>
        </w:tc>
      </w:tr>
      <w:tr w:rsidR="0050188B" w:rsidRPr="00092A44" w14:paraId="449C7856" w14:textId="77777777" w:rsidTr="0040056A">
        <w:trPr>
          <w:trHeight w:val="461"/>
          <w:jc w:val="center"/>
        </w:trPr>
        <w:tc>
          <w:tcPr>
            <w:tcW w:w="1018" w:type="pct"/>
            <w:shd w:val="clear" w:color="auto" w:fill="auto"/>
          </w:tcPr>
          <w:p w14:paraId="4EE8DB4B" w14:textId="77777777" w:rsidR="0050188B" w:rsidRPr="00092A44" w:rsidRDefault="0050188B" w:rsidP="0040056A">
            <w:pPr>
              <w:widowControl w:val="0"/>
              <w:autoSpaceDE w:val="0"/>
              <w:autoSpaceDN w:val="0"/>
              <w:spacing w:line="240" w:lineRule="auto"/>
              <w:ind w:left="59"/>
              <w:rPr>
                <w:rFonts w:eastAsia="Times New Roman"/>
                <w:b/>
                <w:bCs/>
                <w:sz w:val="16"/>
                <w:szCs w:val="16"/>
                <w:lang w:val="en-US"/>
              </w:rPr>
            </w:pPr>
            <w:r w:rsidRPr="00092A44">
              <w:rPr>
                <w:rFonts w:eastAsia="Times New Roman"/>
                <w:color w:val="000000" w:themeColor="text1"/>
                <w:sz w:val="16"/>
                <w:szCs w:val="16"/>
                <w:lang w:val="en-US"/>
              </w:rPr>
              <w:t xml:space="preserve">Total </w:t>
            </w:r>
          </w:p>
        </w:tc>
        <w:tc>
          <w:tcPr>
            <w:tcW w:w="7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5631B1B3" w14:textId="77777777" w:rsidR="0050188B" w:rsidRPr="00DD5F49" w:rsidRDefault="0050188B" w:rsidP="0040056A">
            <w:pPr>
              <w:widowControl w:val="0"/>
              <w:autoSpaceDE w:val="0"/>
              <w:autoSpaceDN w:val="0"/>
              <w:spacing w:line="240" w:lineRule="auto"/>
              <w:ind w:left="131" w:right="112"/>
              <w:jc w:val="center"/>
              <w:rPr>
                <w:b/>
                <w:bCs/>
                <w:color w:val="000000" w:themeColor="dark1"/>
                <w:kern w:val="24"/>
                <w:sz w:val="16"/>
                <w:szCs w:val="16"/>
              </w:rPr>
            </w:pPr>
            <w:r w:rsidRPr="00DD5F49">
              <w:rPr>
                <w:b/>
                <w:bCs/>
                <w:color w:val="000000" w:themeColor="text1"/>
                <w:kern w:val="24"/>
                <w:sz w:val="16"/>
                <w:szCs w:val="16"/>
                <w:lang w:val="en-ZA"/>
              </w:rPr>
              <w:t>0</w:t>
            </w:r>
          </w:p>
        </w:tc>
        <w:tc>
          <w:tcPr>
            <w:tcW w:w="7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B7AF79E" w14:textId="77777777" w:rsidR="0050188B" w:rsidRPr="00DD5F49" w:rsidRDefault="0050188B" w:rsidP="0040056A">
            <w:pPr>
              <w:widowControl w:val="0"/>
              <w:autoSpaceDE w:val="0"/>
              <w:autoSpaceDN w:val="0"/>
              <w:spacing w:line="240" w:lineRule="auto"/>
              <w:ind w:left="331" w:right="311"/>
              <w:jc w:val="center"/>
              <w:rPr>
                <w:b/>
                <w:bCs/>
                <w:color w:val="000000" w:themeColor="dark1"/>
                <w:kern w:val="24"/>
                <w:sz w:val="16"/>
                <w:szCs w:val="16"/>
              </w:rPr>
            </w:pPr>
            <w:r w:rsidRPr="00DD5F49">
              <w:rPr>
                <w:b/>
                <w:bCs/>
                <w:color w:val="000000" w:themeColor="text1"/>
                <w:kern w:val="24"/>
                <w:sz w:val="16"/>
                <w:szCs w:val="16"/>
                <w:lang w:val="en-ZA"/>
              </w:rPr>
              <w:t>1</w:t>
            </w:r>
          </w:p>
        </w:tc>
        <w:tc>
          <w:tcPr>
            <w:tcW w:w="551"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77A4F33" w14:textId="77777777" w:rsidR="0050188B" w:rsidRPr="00DD5F49" w:rsidRDefault="0050188B" w:rsidP="0040056A">
            <w:pPr>
              <w:widowControl w:val="0"/>
              <w:autoSpaceDE w:val="0"/>
              <w:autoSpaceDN w:val="0"/>
              <w:spacing w:line="240" w:lineRule="auto"/>
              <w:jc w:val="center"/>
              <w:rPr>
                <w:b/>
                <w:bCs/>
                <w:color w:val="000000" w:themeColor="dark1"/>
                <w:kern w:val="24"/>
                <w:sz w:val="16"/>
                <w:szCs w:val="16"/>
              </w:rPr>
            </w:pPr>
            <w:r w:rsidRPr="00DD5F49">
              <w:rPr>
                <w:b/>
                <w:bCs/>
                <w:color w:val="000000" w:themeColor="text1"/>
                <w:kern w:val="24"/>
                <w:sz w:val="16"/>
                <w:szCs w:val="16"/>
                <w:lang w:val="en-ZA"/>
              </w:rPr>
              <w:t>1</w:t>
            </w:r>
          </w:p>
        </w:tc>
        <w:tc>
          <w:tcPr>
            <w:tcW w:w="664" w:type="pct"/>
            <w:shd w:val="clear" w:color="auto" w:fill="auto"/>
            <w:vAlign w:val="center"/>
          </w:tcPr>
          <w:p w14:paraId="3A3D3976"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p>
        </w:tc>
        <w:tc>
          <w:tcPr>
            <w:tcW w:w="737" w:type="pct"/>
            <w:shd w:val="clear" w:color="auto" w:fill="auto"/>
            <w:vAlign w:val="center"/>
          </w:tcPr>
          <w:p w14:paraId="59D226DA"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color w:val="000000" w:themeColor="text1"/>
                <w:kern w:val="24"/>
                <w:sz w:val="16"/>
                <w:szCs w:val="16"/>
                <w:lang w:val="en-ZA"/>
              </w:rPr>
              <w:t> </w:t>
            </w:r>
          </w:p>
        </w:tc>
        <w:tc>
          <w:tcPr>
            <w:tcW w:w="535" w:type="pct"/>
            <w:shd w:val="clear" w:color="auto" w:fill="auto"/>
            <w:vAlign w:val="center"/>
          </w:tcPr>
          <w:p w14:paraId="6E2961DE"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color w:val="000000" w:themeColor="text1"/>
                <w:kern w:val="24"/>
                <w:sz w:val="16"/>
                <w:szCs w:val="16"/>
                <w:lang w:val="en-ZA"/>
              </w:rPr>
              <w:t> </w:t>
            </w:r>
          </w:p>
        </w:tc>
      </w:tr>
      <w:tr w:rsidR="0050188B" w:rsidRPr="00092A44" w14:paraId="10327FB9" w14:textId="77777777" w:rsidTr="007C156C">
        <w:trPr>
          <w:trHeight w:val="353"/>
          <w:jc w:val="center"/>
        </w:trPr>
        <w:tc>
          <w:tcPr>
            <w:tcW w:w="5000" w:type="pct"/>
            <w:gridSpan w:val="7"/>
            <w:shd w:val="clear" w:color="auto" w:fill="auto"/>
            <w:vAlign w:val="center"/>
          </w:tcPr>
          <w:p w14:paraId="521F2746" w14:textId="77777777" w:rsidR="0050188B" w:rsidRPr="00092A44" w:rsidRDefault="0050188B" w:rsidP="0040056A">
            <w:pPr>
              <w:widowControl w:val="0"/>
              <w:autoSpaceDE w:val="0"/>
              <w:autoSpaceDN w:val="0"/>
              <w:spacing w:line="240" w:lineRule="auto"/>
              <w:rPr>
                <w:rFonts w:eastAsia="Times New Roman"/>
                <w:sz w:val="16"/>
                <w:szCs w:val="16"/>
                <w:lang w:val="en-US"/>
              </w:rPr>
            </w:pPr>
            <w:r w:rsidRPr="00092A44">
              <w:rPr>
                <w:rFonts w:eastAsia="Times New Roman"/>
                <w:b/>
                <w:sz w:val="16"/>
                <w:szCs w:val="16"/>
                <w:lang w:val="en-US"/>
              </w:rPr>
              <w:t>Person</w:t>
            </w:r>
            <w:r w:rsidRPr="00092A44">
              <w:rPr>
                <w:rFonts w:eastAsia="Times New Roman"/>
                <w:b/>
                <w:spacing w:val="-3"/>
                <w:sz w:val="16"/>
                <w:szCs w:val="16"/>
                <w:lang w:val="en-US"/>
              </w:rPr>
              <w:t xml:space="preserve"> </w:t>
            </w:r>
            <w:r w:rsidRPr="00092A44">
              <w:rPr>
                <w:rFonts w:eastAsia="Times New Roman"/>
                <w:b/>
                <w:sz w:val="16"/>
                <w:szCs w:val="16"/>
                <w:lang w:val="en-US"/>
              </w:rPr>
              <w:t>years</w:t>
            </w:r>
            <w:r w:rsidRPr="00092A44">
              <w:rPr>
                <w:rFonts w:eastAsia="Times New Roman"/>
                <w:b/>
                <w:spacing w:val="-2"/>
                <w:sz w:val="16"/>
                <w:szCs w:val="16"/>
                <w:lang w:val="en-US"/>
              </w:rPr>
              <w:t xml:space="preserve"> </w:t>
            </w:r>
            <w:r w:rsidRPr="00092A44">
              <w:rPr>
                <w:rFonts w:eastAsia="Times New Roman"/>
                <w:b/>
                <w:sz w:val="16"/>
                <w:szCs w:val="16"/>
                <w:lang w:val="en-US"/>
              </w:rPr>
              <w:t>at</w:t>
            </w:r>
            <w:r w:rsidRPr="00092A44">
              <w:rPr>
                <w:rFonts w:eastAsia="Times New Roman"/>
                <w:b/>
                <w:spacing w:val="-3"/>
                <w:sz w:val="16"/>
                <w:szCs w:val="16"/>
                <w:lang w:val="en-US"/>
              </w:rPr>
              <w:t xml:space="preserve"> </w:t>
            </w:r>
            <w:r w:rsidRPr="00092A44">
              <w:rPr>
                <w:rFonts w:eastAsia="Times New Roman"/>
                <w:b/>
                <w:spacing w:val="-4"/>
                <w:sz w:val="16"/>
                <w:szCs w:val="16"/>
                <w:lang w:val="en-US"/>
              </w:rPr>
              <w:t>risk#</w:t>
            </w:r>
          </w:p>
        </w:tc>
      </w:tr>
      <w:tr w:rsidR="0050188B" w:rsidRPr="00092A44" w14:paraId="6CC5A799" w14:textId="77777777" w:rsidTr="0040056A">
        <w:trPr>
          <w:trHeight w:val="461"/>
          <w:jc w:val="center"/>
        </w:trPr>
        <w:tc>
          <w:tcPr>
            <w:tcW w:w="1018" w:type="pct"/>
            <w:shd w:val="clear" w:color="auto" w:fill="auto"/>
          </w:tcPr>
          <w:p w14:paraId="7C5AA722" w14:textId="7FBF6C70" w:rsidR="0050188B" w:rsidRPr="00092A44" w:rsidRDefault="0050188B" w:rsidP="0040056A">
            <w:pPr>
              <w:widowControl w:val="0"/>
              <w:autoSpaceDE w:val="0"/>
              <w:autoSpaceDN w:val="0"/>
              <w:spacing w:line="240" w:lineRule="auto"/>
              <w:ind w:left="59"/>
              <w:rPr>
                <w:rFonts w:eastAsia="Times New Roman"/>
                <w:b/>
                <w:bCs/>
                <w:sz w:val="16"/>
                <w:szCs w:val="16"/>
                <w:lang w:val="en-US"/>
              </w:rPr>
            </w:pPr>
            <w:r w:rsidRPr="00092A44">
              <w:rPr>
                <w:rFonts w:eastAsia="Times New Roman"/>
                <w:sz w:val="16"/>
                <w:szCs w:val="16"/>
                <w:lang w:val="en-ZA"/>
              </w:rPr>
              <w:t>After SHERPA but before mRNA</w:t>
            </w:r>
            <w:r w:rsidR="00AA7B9B">
              <w:rPr>
                <w:rFonts w:eastAsia="Times New Roman"/>
                <w:sz w:val="16"/>
                <w:szCs w:val="16"/>
                <w:lang w:val="en-ZA"/>
              </w:rPr>
              <w:t>-</w:t>
            </w:r>
            <w:r w:rsidRPr="00092A44">
              <w:rPr>
                <w:rFonts w:eastAsia="Times New Roman"/>
                <w:sz w:val="16"/>
                <w:szCs w:val="16"/>
                <w:lang w:val="en-ZA"/>
              </w:rPr>
              <w:t>1273 booster</w:t>
            </w:r>
          </w:p>
        </w:tc>
        <w:tc>
          <w:tcPr>
            <w:tcW w:w="7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CCAB5C5" w14:textId="3A5767BF" w:rsidR="0050188B" w:rsidRPr="00DB5E76" w:rsidRDefault="0050188B" w:rsidP="0040056A">
            <w:pPr>
              <w:widowControl w:val="0"/>
              <w:autoSpaceDE w:val="0"/>
              <w:autoSpaceDN w:val="0"/>
              <w:spacing w:line="240" w:lineRule="auto"/>
              <w:ind w:left="131" w:right="112"/>
              <w:jc w:val="center"/>
              <w:rPr>
                <w:b/>
                <w:bCs/>
                <w:color w:val="000000" w:themeColor="dark1"/>
                <w:kern w:val="24"/>
                <w:sz w:val="16"/>
                <w:szCs w:val="16"/>
              </w:rPr>
            </w:pPr>
            <w:r w:rsidRPr="00DB5E76">
              <w:rPr>
                <w:rFonts w:eastAsiaTheme="minorEastAsia"/>
                <w:color w:val="000000" w:themeColor="dark1"/>
                <w:kern w:val="24"/>
                <w:sz w:val="16"/>
                <w:szCs w:val="16"/>
              </w:rPr>
              <w:t xml:space="preserve"> 1375.42</w:t>
            </w:r>
          </w:p>
        </w:tc>
        <w:tc>
          <w:tcPr>
            <w:tcW w:w="7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7AC0821" w14:textId="4633E6B3" w:rsidR="0050188B" w:rsidRPr="00DB5E76" w:rsidRDefault="0050188B" w:rsidP="0040056A">
            <w:pPr>
              <w:widowControl w:val="0"/>
              <w:autoSpaceDE w:val="0"/>
              <w:autoSpaceDN w:val="0"/>
              <w:spacing w:line="240" w:lineRule="auto"/>
              <w:ind w:left="331" w:right="311"/>
              <w:jc w:val="center"/>
              <w:rPr>
                <w:b/>
                <w:bCs/>
                <w:color w:val="000000" w:themeColor="dark1"/>
                <w:kern w:val="24"/>
                <w:sz w:val="16"/>
                <w:szCs w:val="16"/>
              </w:rPr>
            </w:pPr>
            <w:r w:rsidRPr="00DB5E76">
              <w:rPr>
                <w:rFonts w:eastAsiaTheme="minorEastAsia"/>
                <w:color w:val="000000" w:themeColor="dark1"/>
                <w:kern w:val="24"/>
                <w:sz w:val="16"/>
                <w:szCs w:val="16"/>
              </w:rPr>
              <w:t>1686.16</w:t>
            </w:r>
          </w:p>
        </w:tc>
        <w:tc>
          <w:tcPr>
            <w:tcW w:w="551" w:type="pct"/>
            <w:tcBorders>
              <w:top w:val="single" w:sz="8" w:space="0" w:color="000000"/>
              <w:left w:val="single" w:sz="8" w:space="0" w:color="000000"/>
              <w:bottom w:val="single" w:sz="8" w:space="0" w:color="000000"/>
              <w:right w:val="single" w:sz="8" w:space="0" w:color="000000"/>
            </w:tcBorders>
            <w:shd w:val="clear" w:color="auto" w:fill="auto"/>
            <w:vAlign w:val="center"/>
          </w:tcPr>
          <w:p w14:paraId="2DC0B15B" w14:textId="50263279" w:rsidR="0050188B" w:rsidRPr="00DB5E76" w:rsidRDefault="0050188B" w:rsidP="0040056A">
            <w:pPr>
              <w:widowControl w:val="0"/>
              <w:autoSpaceDE w:val="0"/>
              <w:autoSpaceDN w:val="0"/>
              <w:spacing w:line="240" w:lineRule="auto"/>
              <w:jc w:val="center"/>
              <w:rPr>
                <w:b/>
                <w:bCs/>
                <w:color w:val="000000" w:themeColor="dark1"/>
                <w:kern w:val="24"/>
                <w:sz w:val="16"/>
                <w:szCs w:val="16"/>
              </w:rPr>
            </w:pPr>
            <w:r w:rsidRPr="00DB5E76">
              <w:rPr>
                <w:rFonts w:eastAsiaTheme="minorEastAsia"/>
                <w:color w:val="000000" w:themeColor="dark1"/>
                <w:kern w:val="24"/>
                <w:sz w:val="16"/>
                <w:szCs w:val="16"/>
              </w:rPr>
              <w:t xml:space="preserve"> 3061.58</w:t>
            </w:r>
          </w:p>
        </w:tc>
        <w:tc>
          <w:tcPr>
            <w:tcW w:w="664" w:type="pct"/>
            <w:shd w:val="clear" w:color="auto" w:fill="auto"/>
            <w:vAlign w:val="center"/>
          </w:tcPr>
          <w:p w14:paraId="5460C1F4" w14:textId="646B36CE"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rFonts w:eastAsiaTheme="minorEastAsia"/>
                <w:color w:val="000000" w:themeColor="dark1"/>
                <w:kern w:val="24"/>
                <w:sz w:val="16"/>
                <w:szCs w:val="16"/>
              </w:rPr>
              <w:t xml:space="preserve"> 113422.48</w:t>
            </w:r>
          </w:p>
        </w:tc>
        <w:tc>
          <w:tcPr>
            <w:tcW w:w="737" w:type="pct"/>
            <w:shd w:val="clear" w:color="auto" w:fill="auto"/>
            <w:vAlign w:val="center"/>
          </w:tcPr>
          <w:p w14:paraId="1EFD9BF0" w14:textId="0022576E" w:rsidR="0050188B" w:rsidRPr="00DB5E76" w:rsidRDefault="0050188B" w:rsidP="0040056A">
            <w:pPr>
              <w:widowControl w:val="0"/>
              <w:autoSpaceDE w:val="0"/>
              <w:autoSpaceDN w:val="0"/>
              <w:spacing w:line="240" w:lineRule="auto"/>
              <w:jc w:val="center"/>
              <w:rPr>
                <w:rFonts w:eastAsia="Times New Roman"/>
                <w:sz w:val="16"/>
                <w:szCs w:val="16"/>
                <w:lang w:val="en-US"/>
              </w:rPr>
            </w:pPr>
            <w:r w:rsidRPr="00DB5E76">
              <w:rPr>
                <w:rFonts w:eastAsiaTheme="minorEastAsia"/>
                <w:color w:val="000000" w:themeColor="dark1"/>
                <w:kern w:val="24"/>
                <w:sz w:val="16"/>
                <w:szCs w:val="16"/>
              </w:rPr>
              <w:t xml:space="preserve"> 138947.34</w:t>
            </w:r>
          </w:p>
        </w:tc>
        <w:tc>
          <w:tcPr>
            <w:tcW w:w="535" w:type="pct"/>
            <w:shd w:val="clear" w:color="auto" w:fill="auto"/>
            <w:vAlign w:val="center"/>
          </w:tcPr>
          <w:p w14:paraId="0254080E" w14:textId="4080BB3A" w:rsidR="0050188B" w:rsidRPr="00DD5F49" w:rsidRDefault="0050188B" w:rsidP="0040056A">
            <w:pPr>
              <w:widowControl w:val="0"/>
              <w:autoSpaceDE w:val="0"/>
              <w:autoSpaceDN w:val="0"/>
              <w:spacing w:line="240" w:lineRule="auto"/>
              <w:jc w:val="center"/>
              <w:rPr>
                <w:rFonts w:eastAsia="Times New Roman"/>
                <w:b/>
                <w:bCs/>
                <w:sz w:val="16"/>
                <w:szCs w:val="16"/>
                <w:lang w:val="en-US"/>
              </w:rPr>
            </w:pPr>
            <w:r w:rsidRPr="00DB5E76">
              <w:rPr>
                <w:rFonts w:eastAsiaTheme="minorEastAsia"/>
                <w:color w:val="000000" w:themeColor="dark1"/>
                <w:kern w:val="24"/>
                <w:sz w:val="16"/>
                <w:szCs w:val="16"/>
              </w:rPr>
              <w:t xml:space="preserve"> </w:t>
            </w:r>
            <w:r w:rsidRPr="00DD5F49">
              <w:rPr>
                <w:rFonts w:eastAsiaTheme="minorEastAsia"/>
                <w:b/>
                <w:bCs/>
                <w:color w:val="000000" w:themeColor="dark1"/>
                <w:kern w:val="24"/>
                <w:sz w:val="16"/>
                <w:szCs w:val="16"/>
              </w:rPr>
              <w:t>252369.82</w:t>
            </w:r>
          </w:p>
        </w:tc>
      </w:tr>
      <w:tr w:rsidR="0050188B" w:rsidRPr="00092A44" w14:paraId="484C45C0" w14:textId="77777777" w:rsidTr="0040056A">
        <w:trPr>
          <w:trHeight w:val="461"/>
          <w:jc w:val="center"/>
        </w:trPr>
        <w:tc>
          <w:tcPr>
            <w:tcW w:w="1018" w:type="pct"/>
            <w:shd w:val="clear" w:color="auto" w:fill="auto"/>
          </w:tcPr>
          <w:p w14:paraId="75BB805B" w14:textId="6DAFFBD2" w:rsidR="0050188B" w:rsidRPr="00092A44" w:rsidRDefault="0050188B" w:rsidP="0040056A">
            <w:pPr>
              <w:widowControl w:val="0"/>
              <w:autoSpaceDE w:val="0"/>
              <w:autoSpaceDN w:val="0"/>
              <w:spacing w:line="240" w:lineRule="auto"/>
              <w:ind w:left="59"/>
              <w:rPr>
                <w:rFonts w:eastAsia="Times New Roman"/>
                <w:b/>
                <w:bCs/>
                <w:sz w:val="16"/>
                <w:szCs w:val="16"/>
                <w:lang w:val="en-US"/>
              </w:rPr>
            </w:pPr>
            <w:r w:rsidRPr="00092A44">
              <w:rPr>
                <w:rFonts w:eastAsia="Times New Roman"/>
                <w:b/>
                <w:bCs/>
                <w:sz w:val="16"/>
                <w:szCs w:val="16"/>
                <w:lang w:val="en-US"/>
              </w:rPr>
              <w:t>After</w:t>
            </w:r>
            <w:r w:rsidRPr="00092A44">
              <w:rPr>
                <w:rFonts w:eastAsia="Times New Roman"/>
                <w:b/>
                <w:bCs/>
                <w:spacing w:val="-15"/>
                <w:sz w:val="16"/>
                <w:szCs w:val="16"/>
                <w:lang w:val="en-US"/>
              </w:rPr>
              <w:t xml:space="preserve"> </w:t>
            </w:r>
            <w:r w:rsidRPr="00092A44">
              <w:rPr>
                <w:rFonts w:eastAsia="Times New Roman"/>
                <w:b/>
                <w:bCs/>
                <w:sz w:val="16"/>
                <w:szCs w:val="16"/>
                <w:lang w:val="en-US"/>
              </w:rPr>
              <w:t>mRNA</w:t>
            </w:r>
            <w:r w:rsidR="00AA7B9B">
              <w:rPr>
                <w:rFonts w:eastAsia="Times New Roman"/>
                <w:b/>
                <w:bCs/>
                <w:spacing w:val="-16"/>
                <w:sz w:val="16"/>
                <w:szCs w:val="16"/>
                <w:lang w:val="en-US"/>
              </w:rPr>
              <w:t>-</w:t>
            </w:r>
            <w:r w:rsidRPr="00092A44">
              <w:rPr>
                <w:rFonts w:eastAsia="Times New Roman"/>
                <w:b/>
                <w:bCs/>
                <w:sz w:val="16"/>
                <w:szCs w:val="16"/>
                <w:lang w:val="en-US"/>
              </w:rPr>
              <w:t xml:space="preserve">1273 </w:t>
            </w:r>
            <w:r w:rsidRPr="00092A44">
              <w:rPr>
                <w:rFonts w:eastAsia="Times New Roman"/>
                <w:b/>
                <w:bCs/>
                <w:spacing w:val="-2"/>
                <w:sz w:val="16"/>
                <w:szCs w:val="16"/>
                <w:lang w:val="en-US"/>
              </w:rPr>
              <w:t>booster</w:t>
            </w:r>
          </w:p>
        </w:tc>
        <w:tc>
          <w:tcPr>
            <w:tcW w:w="708" w:type="pct"/>
            <w:tcBorders>
              <w:top w:val="single" w:sz="8" w:space="0" w:color="000000"/>
              <w:left w:val="single" w:sz="8" w:space="0" w:color="000000"/>
              <w:bottom w:val="single" w:sz="8" w:space="0" w:color="000000"/>
              <w:right w:val="single" w:sz="8" w:space="0" w:color="000000"/>
            </w:tcBorders>
            <w:shd w:val="clear" w:color="auto" w:fill="auto"/>
            <w:vAlign w:val="center"/>
          </w:tcPr>
          <w:p w14:paraId="353829DB" w14:textId="259B769E" w:rsidR="0050188B" w:rsidRPr="00DD5F49" w:rsidRDefault="0050188B" w:rsidP="0040056A">
            <w:pPr>
              <w:widowControl w:val="0"/>
              <w:autoSpaceDE w:val="0"/>
              <w:autoSpaceDN w:val="0"/>
              <w:spacing w:line="240" w:lineRule="auto"/>
              <w:ind w:left="131" w:right="112"/>
              <w:jc w:val="center"/>
              <w:rPr>
                <w:b/>
                <w:bCs/>
                <w:color w:val="000000" w:themeColor="dark1"/>
                <w:kern w:val="24"/>
                <w:sz w:val="16"/>
                <w:szCs w:val="16"/>
              </w:rPr>
            </w:pPr>
            <w:r w:rsidRPr="00DD5F49">
              <w:rPr>
                <w:rFonts w:eastAsiaTheme="minorEastAsia"/>
                <w:b/>
                <w:bCs/>
                <w:color w:val="000000" w:themeColor="dark1"/>
                <w:kern w:val="24"/>
                <w:sz w:val="16"/>
                <w:szCs w:val="16"/>
              </w:rPr>
              <w:t xml:space="preserve"> 1555.98</w:t>
            </w:r>
          </w:p>
        </w:tc>
        <w:tc>
          <w:tcPr>
            <w:tcW w:w="787" w:type="pct"/>
            <w:tcBorders>
              <w:top w:val="single" w:sz="8" w:space="0" w:color="000000"/>
              <w:left w:val="single" w:sz="8" w:space="0" w:color="000000"/>
              <w:bottom w:val="single" w:sz="8" w:space="0" w:color="000000"/>
              <w:right w:val="single" w:sz="8" w:space="0" w:color="000000"/>
            </w:tcBorders>
            <w:shd w:val="clear" w:color="auto" w:fill="auto"/>
            <w:vAlign w:val="center"/>
          </w:tcPr>
          <w:p w14:paraId="46AA87B5" w14:textId="58224564" w:rsidR="0050188B" w:rsidRPr="00DD5F49" w:rsidRDefault="0050188B" w:rsidP="0040056A">
            <w:pPr>
              <w:widowControl w:val="0"/>
              <w:autoSpaceDE w:val="0"/>
              <w:autoSpaceDN w:val="0"/>
              <w:spacing w:line="240" w:lineRule="auto"/>
              <w:ind w:left="331" w:right="311"/>
              <w:jc w:val="center"/>
              <w:rPr>
                <w:b/>
                <w:bCs/>
                <w:color w:val="000000" w:themeColor="dark1"/>
                <w:kern w:val="24"/>
                <w:sz w:val="16"/>
                <w:szCs w:val="16"/>
              </w:rPr>
            </w:pPr>
            <w:r w:rsidRPr="00DD5F49">
              <w:rPr>
                <w:rFonts w:eastAsiaTheme="minorEastAsia"/>
                <w:b/>
                <w:bCs/>
                <w:color w:val="000000" w:themeColor="dark1"/>
                <w:kern w:val="24"/>
                <w:sz w:val="16"/>
                <w:szCs w:val="16"/>
              </w:rPr>
              <w:t xml:space="preserve"> 1848.68</w:t>
            </w:r>
          </w:p>
        </w:tc>
        <w:tc>
          <w:tcPr>
            <w:tcW w:w="551" w:type="pct"/>
            <w:tcBorders>
              <w:top w:val="single" w:sz="8" w:space="0" w:color="000000"/>
              <w:left w:val="single" w:sz="8" w:space="0" w:color="000000"/>
              <w:bottom w:val="single" w:sz="8" w:space="0" w:color="000000"/>
              <w:right w:val="single" w:sz="8" w:space="0" w:color="000000"/>
            </w:tcBorders>
            <w:shd w:val="clear" w:color="auto" w:fill="auto"/>
            <w:vAlign w:val="center"/>
          </w:tcPr>
          <w:p w14:paraId="1724F9BB" w14:textId="35CCFDCC" w:rsidR="0050188B" w:rsidRPr="00DD5F49" w:rsidRDefault="0050188B" w:rsidP="0040056A">
            <w:pPr>
              <w:widowControl w:val="0"/>
              <w:autoSpaceDE w:val="0"/>
              <w:autoSpaceDN w:val="0"/>
              <w:spacing w:line="240" w:lineRule="auto"/>
              <w:jc w:val="center"/>
              <w:rPr>
                <w:b/>
                <w:bCs/>
                <w:color w:val="000000" w:themeColor="dark1"/>
                <w:kern w:val="24"/>
                <w:sz w:val="16"/>
                <w:szCs w:val="16"/>
              </w:rPr>
            </w:pPr>
            <w:r w:rsidRPr="00DD5F49">
              <w:rPr>
                <w:rFonts w:eastAsiaTheme="minorEastAsia"/>
                <w:b/>
                <w:bCs/>
                <w:color w:val="000000" w:themeColor="dark1"/>
                <w:kern w:val="24"/>
                <w:sz w:val="16"/>
                <w:szCs w:val="16"/>
              </w:rPr>
              <w:t xml:space="preserve"> 3404.66</w:t>
            </w:r>
          </w:p>
        </w:tc>
        <w:tc>
          <w:tcPr>
            <w:tcW w:w="664" w:type="pct"/>
            <w:shd w:val="clear" w:color="auto" w:fill="auto"/>
            <w:vAlign w:val="center"/>
          </w:tcPr>
          <w:p w14:paraId="008D3FA6"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p>
        </w:tc>
        <w:tc>
          <w:tcPr>
            <w:tcW w:w="737" w:type="pct"/>
            <w:shd w:val="clear" w:color="auto" w:fill="auto"/>
            <w:vAlign w:val="center"/>
          </w:tcPr>
          <w:p w14:paraId="45CF6612"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p>
        </w:tc>
        <w:tc>
          <w:tcPr>
            <w:tcW w:w="535" w:type="pct"/>
            <w:shd w:val="clear" w:color="auto" w:fill="auto"/>
            <w:vAlign w:val="center"/>
          </w:tcPr>
          <w:p w14:paraId="408BA52B" w14:textId="77777777" w:rsidR="0050188B" w:rsidRPr="00DB5E76" w:rsidRDefault="0050188B" w:rsidP="0040056A">
            <w:pPr>
              <w:widowControl w:val="0"/>
              <w:autoSpaceDE w:val="0"/>
              <w:autoSpaceDN w:val="0"/>
              <w:spacing w:line="240" w:lineRule="auto"/>
              <w:jc w:val="center"/>
              <w:rPr>
                <w:rFonts w:eastAsia="Times New Roman"/>
                <w:sz w:val="16"/>
                <w:szCs w:val="16"/>
                <w:lang w:val="en-US"/>
              </w:rPr>
            </w:pPr>
          </w:p>
        </w:tc>
      </w:tr>
    </w:tbl>
    <w:p w14:paraId="311CBC81" w14:textId="77777777" w:rsidR="0050188B" w:rsidRPr="00092A44" w:rsidRDefault="0050188B" w:rsidP="0050188B">
      <w:pPr>
        <w:tabs>
          <w:tab w:val="left" w:pos="2300"/>
        </w:tabs>
        <w:autoSpaceDE w:val="0"/>
        <w:autoSpaceDN w:val="0"/>
        <w:adjustRightInd w:val="0"/>
        <w:spacing w:line="240" w:lineRule="auto"/>
        <w:contextualSpacing/>
        <w:rPr>
          <w:rFonts w:eastAsiaTheme="minorHAnsi"/>
          <w:sz w:val="18"/>
          <w:szCs w:val="18"/>
          <w:lang w:val="en-ZA"/>
        </w:rPr>
      </w:pPr>
      <w:r w:rsidRPr="00092A44">
        <w:rPr>
          <w:rFonts w:eastAsiaTheme="minorHAnsi"/>
          <w:sz w:val="18"/>
          <w:szCs w:val="18"/>
          <w:lang w:val="en-ZA"/>
        </w:rPr>
        <w:t>*Events were counted from 14 days after the mRNA-1273 booster. The earliest time an infection occurred in SHERPA was 30 days after vaccination.</w:t>
      </w:r>
    </w:p>
    <w:p w14:paraId="36786DF7" w14:textId="77777777" w:rsidR="0050188B" w:rsidRPr="00092A44" w:rsidRDefault="0050188B" w:rsidP="0050188B">
      <w:pPr>
        <w:tabs>
          <w:tab w:val="left" w:pos="2300"/>
        </w:tabs>
        <w:autoSpaceDE w:val="0"/>
        <w:autoSpaceDN w:val="0"/>
        <w:adjustRightInd w:val="0"/>
        <w:spacing w:line="240" w:lineRule="auto"/>
        <w:contextualSpacing/>
        <w:rPr>
          <w:rFonts w:eastAsiaTheme="minorHAnsi"/>
          <w:sz w:val="18"/>
          <w:szCs w:val="18"/>
          <w:lang w:val="en-ZA"/>
        </w:rPr>
      </w:pPr>
      <w:r w:rsidRPr="00092A44">
        <w:rPr>
          <w:rFonts w:eastAsiaTheme="minorHAnsi"/>
          <w:sz w:val="18"/>
          <w:szCs w:val="18"/>
          <w:lang w:val="en-ZA"/>
        </w:rPr>
        <w:t>#Since the two study groups had dynamic membership and participants could contribute data to both groups, the table presents the percentage of person-years at risk rather than the number of individual participants. SHERPA participants initially included in the non-booster exposure period and left it after receipt of mRNA-1273, provided they did not have confirmed infection.</w:t>
      </w:r>
    </w:p>
    <w:p w14:paraId="61EE3C45" w14:textId="77777777" w:rsidR="00092A44" w:rsidRDefault="00092A44" w:rsidP="004A5005">
      <w:pPr>
        <w:autoSpaceDE w:val="0"/>
        <w:autoSpaceDN w:val="0"/>
        <w:adjustRightInd w:val="0"/>
        <w:spacing w:line="240" w:lineRule="auto"/>
        <w:contextualSpacing/>
        <w:rPr>
          <w:rFonts w:eastAsiaTheme="minorHAnsi"/>
          <w:b/>
          <w:bCs/>
          <w:lang w:val="en-ZA"/>
        </w:rPr>
      </w:pPr>
    </w:p>
    <w:p w14:paraId="7A04D2EA" w14:textId="77777777" w:rsidR="008751E9" w:rsidRDefault="008751E9" w:rsidP="004A5005">
      <w:pPr>
        <w:autoSpaceDE w:val="0"/>
        <w:autoSpaceDN w:val="0"/>
        <w:adjustRightInd w:val="0"/>
        <w:spacing w:line="240" w:lineRule="auto"/>
        <w:contextualSpacing/>
        <w:rPr>
          <w:rFonts w:eastAsiaTheme="minorHAnsi"/>
          <w:b/>
          <w:bCs/>
          <w:lang w:val="en-ZA"/>
        </w:rPr>
      </w:pPr>
    </w:p>
    <w:p w14:paraId="45DFEA70" w14:textId="332171DD" w:rsidR="00EC42D6" w:rsidRDefault="00EC42D6" w:rsidP="004A5005">
      <w:pPr>
        <w:autoSpaceDE w:val="0"/>
        <w:autoSpaceDN w:val="0"/>
        <w:adjustRightInd w:val="0"/>
        <w:spacing w:line="240" w:lineRule="auto"/>
        <w:contextualSpacing/>
        <w:rPr>
          <w:rFonts w:eastAsiaTheme="minorHAnsi"/>
          <w:b/>
          <w:bCs/>
          <w:lang w:val="en-ZA"/>
        </w:rPr>
      </w:pPr>
      <w:r w:rsidRPr="00B43A53">
        <w:rPr>
          <w:rFonts w:eastAsiaTheme="minorHAnsi"/>
          <w:b/>
          <w:bCs/>
          <w:lang w:val="en-ZA"/>
        </w:rPr>
        <w:t xml:space="preserve">Supplementary Table </w:t>
      </w:r>
      <w:r w:rsidR="0023578C" w:rsidRPr="00B43A53">
        <w:rPr>
          <w:rFonts w:eastAsiaTheme="minorHAnsi"/>
          <w:b/>
          <w:bCs/>
          <w:lang w:val="en-ZA"/>
        </w:rPr>
        <w:t>6</w:t>
      </w:r>
      <w:r w:rsidRPr="00B43A53">
        <w:rPr>
          <w:rFonts w:eastAsiaTheme="minorHAnsi"/>
          <w:b/>
          <w:bCs/>
          <w:lang w:val="en-ZA"/>
        </w:rPr>
        <w:t xml:space="preserve">: </w:t>
      </w:r>
      <w:r w:rsidR="00554CE3">
        <w:rPr>
          <w:rFonts w:eastAsiaTheme="minorHAnsi"/>
          <w:b/>
          <w:bCs/>
          <w:lang w:val="en-ZA"/>
        </w:rPr>
        <w:t>Relative v</w:t>
      </w:r>
      <w:r w:rsidRPr="00B43A53">
        <w:rPr>
          <w:rFonts w:eastAsiaTheme="minorHAnsi"/>
          <w:b/>
          <w:bCs/>
          <w:lang w:val="en-ZA"/>
        </w:rPr>
        <w:t xml:space="preserve">accine effectiveness </w:t>
      </w:r>
      <w:r w:rsidR="00554CE3">
        <w:rPr>
          <w:rFonts w:eastAsiaTheme="minorHAnsi"/>
          <w:b/>
          <w:bCs/>
          <w:lang w:val="en-ZA"/>
        </w:rPr>
        <w:t xml:space="preserve">of the mRNA-1273 booster </w:t>
      </w:r>
      <w:r w:rsidRPr="00B43A53">
        <w:rPr>
          <w:rFonts w:eastAsiaTheme="minorHAnsi"/>
          <w:b/>
          <w:bCs/>
          <w:lang w:val="en-ZA"/>
        </w:rPr>
        <w:t>against COVID-19 hospitalizations or death estimates</w:t>
      </w:r>
      <w:r w:rsidR="00AE7368" w:rsidRPr="00B43A53">
        <w:rPr>
          <w:rFonts w:eastAsiaTheme="minorHAnsi"/>
          <w:b/>
          <w:bCs/>
          <w:lang w:val="en-ZA"/>
        </w:rPr>
        <w:t xml:space="preserve"> </w:t>
      </w:r>
      <w:r w:rsidRPr="00B43A53">
        <w:rPr>
          <w:rFonts w:eastAsiaTheme="minorHAnsi"/>
          <w:b/>
          <w:bCs/>
          <w:lang w:val="en-ZA"/>
        </w:rPr>
        <w:t xml:space="preserve">(149 </w:t>
      </w:r>
      <w:r w:rsidR="00AE7368" w:rsidRPr="00B43A53">
        <w:rPr>
          <w:rFonts w:eastAsiaTheme="minorHAnsi"/>
          <w:b/>
          <w:bCs/>
          <w:lang w:val="en-ZA"/>
        </w:rPr>
        <w:t xml:space="preserve">adjudicated </w:t>
      </w:r>
      <w:r w:rsidRPr="00B43A53">
        <w:rPr>
          <w:rFonts w:eastAsiaTheme="minorHAnsi"/>
          <w:b/>
          <w:bCs/>
          <w:lang w:val="en-ZA"/>
        </w:rPr>
        <w:t>endpoints)</w:t>
      </w:r>
    </w:p>
    <w:p w14:paraId="0F7AA15C" w14:textId="77777777" w:rsidR="004A5005" w:rsidRPr="00AE7368" w:rsidRDefault="004A5005" w:rsidP="004A5005">
      <w:pPr>
        <w:autoSpaceDE w:val="0"/>
        <w:autoSpaceDN w:val="0"/>
        <w:adjustRightInd w:val="0"/>
        <w:spacing w:line="240" w:lineRule="auto"/>
        <w:contextualSpacing/>
        <w:rPr>
          <w:rFonts w:eastAsiaTheme="minorHAnsi"/>
          <w:b/>
          <w:bCs/>
          <w:lang w:val="en-ZA"/>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2258"/>
        <w:gridCol w:w="1985"/>
        <w:gridCol w:w="2410"/>
        <w:gridCol w:w="2347"/>
      </w:tblGrid>
      <w:tr w:rsidR="0060498F" w:rsidRPr="0060498F" w14:paraId="6AC8509D" w14:textId="77777777" w:rsidTr="00554CE3">
        <w:trPr>
          <w:trHeight w:val="758"/>
        </w:trPr>
        <w:tc>
          <w:tcPr>
            <w:tcW w:w="1254" w:type="pct"/>
          </w:tcPr>
          <w:p w14:paraId="4C9A84CE" w14:textId="77777777" w:rsidR="0060498F" w:rsidRPr="004A5005" w:rsidRDefault="0060498F" w:rsidP="004A5005">
            <w:pPr>
              <w:widowControl w:val="0"/>
              <w:autoSpaceDE w:val="0"/>
              <w:autoSpaceDN w:val="0"/>
              <w:spacing w:line="240" w:lineRule="auto"/>
              <w:jc w:val="center"/>
              <w:rPr>
                <w:rFonts w:eastAsia="Times New Roman"/>
                <w:sz w:val="18"/>
                <w:szCs w:val="18"/>
                <w:lang w:val="en-US"/>
              </w:rPr>
            </w:pPr>
          </w:p>
        </w:tc>
        <w:tc>
          <w:tcPr>
            <w:tcW w:w="1103" w:type="pct"/>
          </w:tcPr>
          <w:p w14:paraId="5EE5AC00" w14:textId="77777777" w:rsidR="0060498F" w:rsidRPr="004A5005" w:rsidRDefault="0060498F" w:rsidP="0030122D">
            <w:pPr>
              <w:widowControl w:val="0"/>
              <w:autoSpaceDE w:val="0"/>
              <w:autoSpaceDN w:val="0"/>
              <w:spacing w:before="8" w:line="240" w:lineRule="auto"/>
              <w:jc w:val="center"/>
              <w:rPr>
                <w:rFonts w:eastAsia="Times New Roman"/>
                <w:sz w:val="18"/>
                <w:szCs w:val="18"/>
                <w:lang w:val="en-US"/>
              </w:rPr>
            </w:pPr>
          </w:p>
          <w:p w14:paraId="2C045BAF" w14:textId="77777777" w:rsidR="0060498F" w:rsidRPr="004A5005" w:rsidRDefault="0060498F" w:rsidP="0030122D">
            <w:pPr>
              <w:widowControl w:val="0"/>
              <w:autoSpaceDE w:val="0"/>
              <w:autoSpaceDN w:val="0"/>
              <w:spacing w:line="240" w:lineRule="auto"/>
              <w:ind w:left="108"/>
              <w:jc w:val="center"/>
              <w:rPr>
                <w:rFonts w:eastAsia="Times New Roman"/>
                <w:b/>
                <w:sz w:val="18"/>
                <w:szCs w:val="18"/>
                <w:lang w:val="en-US"/>
              </w:rPr>
            </w:pPr>
            <w:r w:rsidRPr="004A5005">
              <w:rPr>
                <w:rFonts w:eastAsia="Times New Roman"/>
                <w:b/>
                <w:spacing w:val="-2"/>
                <w:sz w:val="18"/>
                <w:szCs w:val="18"/>
                <w:lang w:val="en-US"/>
              </w:rPr>
              <w:t>Unadjusted</w:t>
            </w:r>
          </w:p>
        </w:tc>
        <w:tc>
          <w:tcPr>
            <w:tcW w:w="1339" w:type="pct"/>
          </w:tcPr>
          <w:p w14:paraId="3E3E20B1" w14:textId="58B64C64" w:rsidR="0060498F" w:rsidRPr="004A5005" w:rsidRDefault="0060498F" w:rsidP="0030122D">
            <w:pPr>
              <w:widowControl w:val="0"/>
              <w:autoSpaceDE w:val="0"/>
              <w:autoSpaceDN w:val="0"/>
              <w:spacing w:before="114" w:line="249" w:lineRule="auto"/>
              <w:ind w:left="109" w:right="279"/>
              <w:jc w:val="center"/>
              <w:rPr>
                <w:rFonts w:eastAsia="Times New Roman"/>
                <w:b/>
                <w:sz w:val="18"/>
                <w:szCs w:val="18"/>
                <w:lang w:val="en-US"/>
              </w:rPr>
            </w:pPr>
            <w:r w:rsidRPr="004A5005">
              <w:rPr>
                <w:rFonts w:eastAsia="Times New Roman"/>
                <w:b/>
                <w:spacing w:val="-2"/>
                <w:sz w:val="18"/>
                <w:szCs w:val="18"/>
                <w:lang w:val="en-US"/>
              </w:rPr>
              <w:t>Adjusted</w:t>
            </w:r>
            <w:r w:rsidR="005C38DB" w:rsidRPr="004A5005">
              <w:rPr>
                <w:rFonts w:eastAsia="Times New Roman"/>
                <w:b/>
                <w:spacing w:val="-2"/>
                <w:sz w:val="18"/>
                <w:szCs w:val="18"/>
                <w:lang w:val="en-US"/>
              </w:rPr>
              <w:t>*</w:t>
            </w:r>
            <w:r w:rsidRPr="004A5005">
              <w:rPr>
                <w:rFonts w:eastAsia="Times New Roman"/>
                <w:b/>
                <w:spacing w:val="-2"/>
                <w:sz w:val="18"/>
                <w:szCs w:val="18"/>
                <w:lang w:val="en-US"/>
              </w:rPr>
              <w:t xml:space="preserve">: </w:t>
            </w:r>
            <w:r w:rsidRPr="004A5005">
              <w:rPr>
                <w:rFonts w:eastAsia="Times New Roman"/>
                <w:b/>
                <w:sz w:val="18"/>
                <w:szCs w:val="18"/>
                <w:lang w:val="en-US"/>
              </w:rPr>
              <w:t xml:space="preserve">Model with </w:t>
            </w:r>
            <w:r w:rsidRPr="004A5005">
              <w:rPr>
                <w:rFonts w:eastAsia="Times New Roman"/>
                <w:b/>
                <w:spacing w:val="-2"/>
                <w:sz w:val="18"/>
                <w:szCs w:val="18"/>
                <w:lang w:val="en-US"/>
              </w:rPr>
              <w:t>comorbidities</w:t>
            </w:r>
          </w:p>
        </w:tc>
        <w:tc>
          <w:tcPr>
            <w:tcW w:w="1304" w:type="pct"/>
          </w:tcPr>
          <w:p w14:paraId="7078F127" w14:textId="0870BEF1" w:rsidR="0060498F" w:rsidRPr="004A5005" w:rsidRDefault="0060498F" w:rsidP="0030122D">
            <w:pPr>
              <w:widowControl w:val="0"/>
              <w:autoSpaceDE w:val="0"/>
              <w:autoSpaceDN w:val="0"/>
              <w:spacing w:before="114" w:line="249" w:lineRule="auto"/>
              <w:ind w:right="628"/>
              <w:jc w:val="center"/>
              <w:rPr>
                <w:rFonts w:eastAsia="Times New Roman"/>
                <w:b/>
                <w:sz w:val="18"/>
                <w:szCs w:val="18"/>
                <w:lang w:val="en-US"/>
              </w:rPr>
            </w:pPr>
            <w:r w:rsidRPr="004A5005">
              <w:rPr>
                <w:rFonts w:eastAsia="Times New Roman"/>
                <w:b/>
                <w:spacing w:val="-2"/>
                <w:sz w:val="18"/>
                <w:szCs w:val="18"/>
                <w:lang w:val="en-US"/>
              </w:rPr>
              <w:t>Adjusted</w:t>
            </w:r>
            <w:r w:rsidR="005C38DB" w:rsidRPr="004A5005">
              <w:rPr>
                <w:rFonts w:eastAsia="Times New Roman"/>
                <w:b/>
                <w:spacing w:val="-2"/>
                <w:sz w:val="18"/>
                <w:szCs w:val="18"/>
                <w:lang w:val="en-US"/>
              </w:rPr>
              <w:t>*</w:t>
            </w:r>
            <w:r w:rsidRPr="004A5005">
              <w:rPr>
                <w:rFonts w:eastAsia="Times New Roman"/>
                <w:b/>
                <w:spacing w:val="-2"/>
                <w:sz w:val="18"/>
                <w:szCs w:val="18"/>
                <w:lang w:val="en-US"/>
              </w:rPr>
              <w:t xml:space="preserve">: </w:t>
            </w:r>
            <w:r w:rsidRPr="004A5005">
              <w:rPr>
                <w:rFonts w:eastAsia="Times New Roman"/>
                <w:b/>
                <w:sz w:val="18"/>
                <w:szCs w:val="18"/>
                <w:lang w:val="en-US"/>
              </w:rPr>
              <w:t>Model</w:t>
            </w:r>
            <w:r w:rsidRPr="004A5005">
              <w:rPr>
                <w:rFonts w:eastAsia="Times New Roman"/>
                <w:b/>
                <w:spacing w:val="-25"/>
                <w:sz w:val="18"/>
                <w:szCs w:val="18"/>
                <w:lang w:val="en-US"/>
              </w:rPr>
              <w:t xml:space="preserve"> </w:t>
            </w:r>
            <w:r w:rsidRPr="004A5005">
              <w:rPr>
                <w:rFonts w:eastAsia="Times New Roman"/>
                <w:b/>
                <w:sz w:val="18"/>
                <w:szCs w:val="18"/>
                <w:lang w:val="en-US"/>
              </w:rPr>
              <w:t xml:space="preserve">with </w:t>
            </w:r>
            <w:r w:rsidRPr="004A5005">
              <w:rPr>
                <w:rFonts w:eastAsia="Times New Roman"/>
                <w:b/>
                <w:spacing w:val="-4"/>
                <w:sz w:val="18"/>
                <w:szCs w:val="18"/>
                <w:lang w:val="en-US"/>
              </w:rPr>
              <w:t>HIV</w:t>
            </w:r>
          </w:p>
        </w:tc>
      </w:tr>
      <w:tr w:rsidR="0060498F" w:rsidRPr="0060498F" w14:paraId="22CD2BD0" w14:textId="77777777" w:rsidTr="00554CE3">
        <w:trPr>
          <w:trHeight w:val="408"/>
        </w:trPr>
        <w:tc>
          <w:tcPr>
            <w:tcW w:w="1254" w:type="pct"/>
          </w:tcPr>
          <w:p w14:paraId="21C98329" w14:textId="77777777" w:rsidR="0060498F" w:rsidRPr="0060498F" w:rsidRDefault="0060498F" w:rsidP="0060498F">
            <w:pPr>
              <w:widowControl w:val="0"/>
              <w:autoSpaceDE w:val="0"/>
              <w:autoSpaceDN w:val="0"/>
              <w:spacing w:line="240" w:lineRule="auto"/>
              <w:rPr>
                <w:rFonts w:eastAsia="Times New Roman"/>
                <w:sz w:val="18"/>
                <w:szCs w:val="18"/>
                <w:lang w:val="en-US"/>
              </w:rPr>
            </w:pPr>
          </w:p>
        </w:tc>
        <w:tc>
          <w:tcPr>
            <w:tcW w:w="1103" w:type="pct"/>
          </w:tcPr>
          <w:p w14:paraId="4AB97391" w14:textId="77777777" w:rsidR="0060498F" w:rsidRPr="0060498F" w:rsidRDefault="0060498F" w:rsidP="0030122D">
            <w:pPr>
              <w:widowControl w:val="0"/>
              <w:autoSpaceDE w:val="0"/>
              <w:autoSpaceDN w:val="0"/>
              <w:spacing w:before="78" w:line="249" w:lineRule="auto"/>
              <w:ind w:right="436"/>
              <w:jc w:val="center"/>
              <w:rPr>
                <w:rFonts w:eastAsia="Times New Roman"/>
                <w:b/>
                <w:sz w:val="18"/>
                <w:szCs w:val="18"/>
                <w:lang w:val="en-US"/>
              </w:rPr>
            </w:pPr>
            <w:r w:rsidRPr="0060498F">
              <w:rPr>
                <w:rFonts w:eastAsia="Times New Roman"/>
                <w:b/>
                <w:spacing w:val="-6"/>
                <w:sz w:val="18"/>
                <w:szCs w:val="18"/>
                <w:lang w:val="en-US"/>
              </w:rPr>
              <w:t xml:space="preserve">VE </w:t>
            </w:r>
            <w:r w:rsidRPr="0060498F">
              <w:rPr>
                <w:rFonts w:eastAsia="Times New Roman"/>
                <w:b/>
                <w:sz w:val="18"/>
                <w:szCs w:val="18"/>
                <w:lang w:val="en-US"/>
              </w:rPr>
              <w:t>(95%</w:t>
            </w:r>
            <w:r w:rsidRPr="0060498F">
              <w:rPr>
                <w:rFonts w:eastAsia="Times New Roman"/>
                <w:b/>
                <w:spacing w:val="-25"/>
                <w:sz w:val="18"/>
                <w:szCs w:val="18"/>
                <w:lang w:val="en-US"/>
              </w:rPr>
              <w:t xml:space="preserve"> </w:t>
            </w:r>
            <w:r w:rsidRPr="0060498F">
              <w:rPr>
                <w:rFonts w:eastAsia="Times New Roman"/>
                <w:b/>
                <w:sz w:val="18"/>
                <w:szCs w:val="18"/>
                <w:lang w:val="en-US"/>
              </w:rPr>
              <w:t>CI)</w:t>
            </w:r>
          </w:p>
        </w:tc>
        <w:tc>
          <w:tcPr>
            <w:tcW w:w="1339" w:type="pct"/>
          </w:tcPr>
          <w:p w14:paraId="479359F1" w14:textId="77777777" w:rsidR="0060498F" w:rsidRPr="0060498F" w:rsidRDefault="0060498F" w:rsidP="0030122D">
            <w:pPr>
              <w:widowControl w:val="0"/>
              <w:autoSpaceDE w:val="0"/>
              <w:autoSpaceDN w:val="0"/>
              <w:spacing w:before="4" w:line="249" w:lineRule="auto"/>
              <w:ind w:right="279"/>
              <w:jc w:val="center"/>
              <w:rPr>
                <w:rFonts w:eastAsia="Times New Roman"/>
                <w:b/>
                <w:sz w:val="18"/>
                <w:szCs w:val="18"/>
                <w:lang w:val="en-US"/>
              </w:rPr>
            </w:pPr>
            <w:r w:rsidRPr="0060498F">
              <w:rPr>
                <w:rFonts w:eastAsia="Times New Roman"/>
                <w:b/>
                <w:spacing w:val="-6"/>
                <w:sz w:val="18"/>
                <w:szCs w:val="18"/>
                <w:lang w:val="en-US"/>
              </w:rPr>
              <w:t xml:space="preserve">VE </w:t>
            </w:r>
            <w:r w:rsidRPr="0060498F">
              <w:rPr>
                <w:rFonts w:eastAsia="Times New Roman"/>
                <w:b/>
                <w:sz w:val="18"/>
                <w:szCs w:val="18"/>
                <w:lang w:val="en-US"/>
              </w:rPr>
              <w:t>(95%</w:t>
            </w:r>
            <w:r w:rsidRPr="0060498F">
              <w:rPr>
                <w:rFonts w:eastAsia="Times New Roman"/>
                <w:b/>
                <w:spacing w:val="-25"/>
                <w:sz w:val="18"/>
                <w:szCs w:val="18"/>
                <w:lang w:val="en-US"/>
              </w:rPr>
              <w:t xml:space="preserve"> </w:t>
            </w:r>
            <w:r w:rsidRPr="0060498F">
              <w:rPr>
                <w:rFonts w:eastAsia="Times New Roman"/>
                <w:b/>
                <w:sz w:val="18"/>
                <w:szCs w:val="18"/>
                <w:lang w:val="en-US"/>
              </w:rPr>
              <w:t>CI)</w:t>
            </w:r>
          </w:p>
        </w:tc>
        <w:tc>
          <w:tcPr>
            <w:tcW w:w="1304" w:type="pct"/>
          </w:tcPr>
          <w:p w14:paraId="7AEE4B56" w14:textId="77777777" w:rsidR="0060498F" w:rsidRPr="0060498F" w:rsidRDefault="0060498F" w:rsidP="0030122D">
            <w:pPr>
              <w:widowControl w:val="0"/>
              <w:autoSpaceDE w:val="0"/>
              <w:autoSpaceDN w:val="0"/>
              <w:spacing w:before="4" w:line="249" w:lineRule="auto"/>
              <w:ind w:right="424"/>
              <w:jc w:val="center"/>
              <w:rPr>
                <w:rFonts w:eastAsia="Times New Roman"/>
                <w:b/>
                <w:sz w:val="18"/>
                <w:szCs w:val="18"/>
                <w:lang w:val="en-US"/>
              </w:rPr>
            </w:pPr>
            <w:r w:rsidRPr="0060498F">
              <w:rPr>
                <w:rFonts w:eastAsia="Times New Roman"/>
                <w:b/>
                <w:spacing w:val="-6"/>
                <w:sz w:val="18"/>
                <w:szCs w:val="18"/>
                <w:lang w:val="en-US"/>
              </w:rPr>
              <w:t xml:space="preserve">VE </w:t>
            </w:r>
            <w:r w:rsidRPr="0060498F">
              <w:rPr>
                <w:rFonts w:eastAsia="Times New Roman"/>
                <w:b/>
                <w:sz w:val="18"/>
                <w:szCs w:val="18"/>
                <w:lang w:val="en-US"/>
              </w:rPr>
              <w:t>(95%</w:t>
            </w:r>
            <w:r w:rsidRPr="0060498F">
              <w:rPr>
                <w:rFonts w:eastAsia="Times New Roman"/>
                <w:b/>
                <w:spacing w:val="-25"/>
                <w:sz w:val="18"/>
                <w:szCs w:val="18"/>
                <w:lang w:val="en-US"/>
              </w:rPr>
              <w:t xml:space="preserve"> </w:t>
            </w:r>
            <w:r w:rsidRPr="0060498F">
              <w:rPr>
                <w:rFonts w:eastAsia="Times New Roman"/>
                <w:b/>
                <w:sz w:val="18"/>
                <w:szCs w:val="18"/>
                <w:lang w:val="en-US"/>
              </w:rPr>
              <w:t>CI)</w:t>
            </w:r>
          </w:p>
        </w:tc>
      </w:tr>
      <w:tr w:rsidR="0060498F" w:rsidRPr="0060498F" w14:paraId="13219298" w14:textId="77777777" w:rsidTr="00554CE3">
        <w:trPr>
          <w:trHeight w:val="556"/>
        </w:trPr>
        <w:tc>
          <w:tcPr>
            <w:tcW w:w="1254" w:type="pct"/>
          </w:tcPr>
          <w:p w14:paraId="341690EC" w14:textId="135CA04D" w:rsidR="0060498F" w:rsidRPr="0060498F" w:rsidRDefault="0060498F" w:rsidP="0060498F">
            <w:pPr>
              <w:widowControl w:val="0"/>
              <w:autoSpaceDE w:val="0"/>
              <w:autoSpaceDN w:val="0"/>
              <w:spacing w:before="5" w:line="240" w:lineRule="auto"/>
              <w:ind w:left="108"/>
              <w:rPr>
                <w:rFonts w:eastAsia="Times New Roman"/>
                <w:b/>
                <w:sz w:val="18"/>
                <w:szCs w:val="18"/>
                <w:lang w:val="en-US"/>
              </w:rPr>
            </w:pPr>
            <w:r w:rsidRPr="0060498F">
              <w:rPr>
                <w:rFonts w:eastAsia="Times New Roman"/>
                <w:b/>
                <w:sz w:val="18"/>
                <w:szCs w:val="18"/>
                <w:lang w:val="en-US"/>
              </w:rPr>
              <w:t>mRNA</w:t>
            </w:r>
            <w:r w:rsidR="00AA7B9B">
              <w:rPr>
                <w:rFonts w:eastAsia="Times New Roman"/>
                <w:b/>
                <w:spacing w:val="-24"/>
                <w:sz w:val="18"/>
                <w:szCs w:val="18"/>
                <w:lang w:val="en-US"/>
              </w:rPr>
              <w:t>-</w:t>
            </w:r>
            <w:r w:rsidRPr="0060498F">
              <w:rPr>
                <w:rFonts w:eastAsia="Times New Roman"/>
                <w:b/>
                <w:sz w:val="18"/>
                <w:szCs w:val="18"/>
                <w:lang w:val="en-US"/>
              </w:rPr>
              <w:t>1273</w:t>
            </w:r>
            <w:r w:rsidRPr="0060498F">
              <w:rPr>
                <w:rFonts w:eastAsia="Times New Roman"/>
                <w:b/>
                <w:spacing w:val="-3"/>
                <w:sz w:val="18"/>
                <w:szCs w:val="18"/>
                <w:lang w:val="en-US"/>
              </w:rPr>
              <w:t xml:space="preserve"> </w:t>
            </w:r>
            <w:r w:rsidRPr="0060498F">
              <w:rPr>
                <w:rFonts w:eastAsia="Times New Roman"/>
                <w:b/>
                <w:spacing w:val="-2"/>
                <w:sz w:val="18"/>
                <w:szCs w:val="18"/>
                <w:lang w:val="en-US"/>
              </w:rPr>
              <w:t>boosted</w:t>
            </w:r>
          </w:p>
          <w:p w14:paraId="60C276B6" w14:textId="77777777" w:rsidR="0060498F" w:rsidRPr="0060498F" w:rsidRDefault="0060498F" w:rsidP="0060498F">
            <w:pPr>
              <w:widowControl w:val="0"/>
              <w:autoSpaceDE w:val="0"/>
              <w:autoSpaceDN w:val="0"/>
              <w:spacing w:before="20" w:line="240" w:lineRule="auto"/>
              <w:ind w:left="108"/>
              <w:rPr>
                <w:rFonts w:eastAsia="Times New Roman"/>
                <w:b/>
                <w:sz w:val="18"/>
                <w:szCs w:val="18"/>
                <w:lang w:val="en-US"/>
              </w:rPr>
            </w:pPr>
            <w:r w:rsidRPr="0060498F">
              <w:rPr>
                <w:rFonts w:eastAsia="Times New Roman"/>
                <w:b/>
                <w:sz w:val="18"/>
                <w:szCs w:val="18"/>
                <w:lang w:val="en-US"/>
              </w:rPr>
              <w:t>group</w:t>
            </w:r>
            <w:r w:rsidRPr="0060498F">
              <w:rPr>
                <w:rFonts w:eastAsia="Times New Roman"/>
                <w:b/>
                <w:spacing w:val="-8"/>
                <w:sz w:val="18"/>
                <w:szCs w:val="18"/>
                <w:lang w:val="en-US"/>
              </w:rPr>
              <w:t xml:space="preserve"> </w:t>
            </w:r>
            <w:r w:rsidRPr="0060498F">
              <w:rPr>
                <w:rFonts w:eastAsia="Times New Roman"/>
                <w:b/>
                <w:sz w:val="18"/>
                <w:szCs w:val="18"/>
                <w:lang w:val="en-US"/>
              </w:rPr>
              <w:t>vs</w:t>
            </w:r>
            <w:r w:rsidRPr="0060498F">
              <w:rPr>
                <w:rFonts w:eastAsia="Times New Roman"/>
                <w:b/>
                <w:spacing w:val="-6"/>
                <w:sz w:val="18"/>
                <w:szCs w:val="18"/>
                <w:lang w:val="en-US"/>
              </w:rPr>
              <w:t xml:space="preserve"> </w:t>
            </w:r>
            <w:r w:rsidRPr="0060498F">
              <w:rPr>
                <w:rFonts w:eastAsia="Times New Roman"/>
                <w:b/>
                <w:sz w:val="18"/>
                <w:szCs w:val="18"/>
                <w:lang w:val="en-US"/>
              </w:rPr>
              <w:t>not</w:t>
            </w:r>
            <w:r w:rsidRPr="0060498F">
              <w:rPr>
                <w:rFonts w:eastAsia="Times New Roman"/>
                <w:b/>
                <w:spacing w:val="-5"/>
                <w:sz w:val="18"/>
                <w:szCs w:val="18"/>
                <w:lang w:val="en-US"/>
              </w:rPr>
              <w:t xml:space="preserve"> </w:t>
            </w:r>
            <w:r w:rsidRPr="0060498F">
              <w:rPr>
                <w:rFonts w:eastAsia="Times New Roman"/>
                <w:b/>
                <w:spacing w:val="-2"/>
                <w:sz w:val="18"/>
                <w:szCs w:val="18"/>
                <w:lang w:val="en-US"/>
              </w:rPr>
              <w:t>boosted</w:t>
            </w:r>
          </w:p>
        </w:tc>
        <w:tc>
          <w:tcPr>
            <w:tcW w:w="1103" w:type="pct"/>
          </w:tcPr>
          <w:p w14:paraId="68F2026C" w14:textId="69116EB1" w:rsidR="00F7243F" w:rsidRDefault="0060498F" w:rsidP="0030122D">
            <w:pPr>
              <w:widowControl w:val="0"/>
              <w:autoSpaceDE w:val="0"/>
              <w:autoSpaceDN w:val="0"/>
              <w:spacing w:before="78" w:line="240" w:lineRule="auto"/>
              <w:ind w:left="351" w:right="330"/>
              <w:jc w:val="center"/>
              <w:rPr>
                <w:rFonts w:eastAsia="Times New Roman"/>
                <w:sz w:val="18"/>
                <w:szCs w:val="18"/>
                <w:lang w:val="en-US"/>
              </w:rPr>
            </w:pPr>
            <w:r w:rsidRPr="0060498F">
              <w:rPr>
                <w:rFonts w:eastAsia="Times New Roman"/>
                <w:sz w:val="18"/>
                <w:szCs w:val="18"/>
                <w:lang w:val="en-US"/>
              </w:rPr>
              <w:t>3</w:t>
            </w:r>
            <w:r w:rsidR="008E35C9">
              <w:rPr>
                <w:rFonts w:eastAsia="Times New Roman"/>
                <w:sz w:val="18"/>
                <w:szCs w:val="18"/>
                <w:lang w:val="en-US"/>
              </w:rPr>
              <w:t>6</w:t>
            </w:r>
            <w:r w:rsidRPr="0060498F">
              <w:rPr>
                <w:rFonts w:eastAsia="Times New Roman"/>
                <w:sz w:val="18"/>
                <w:szCs w:val="18"/>
                <w:lang w:val="en-US"/>
              </w:rPr>
              <w:t>%</w:t>
            </w:r>
          </w:p>
          <w:p w14:paraId="067274E5" w14:textId="524F035D" w:rsidR="0060498F" w:rsidRPr="0060498F" w:rsidRDefault="0060498F" w:rsidP="0030122D">
            <w:pPr>
              <w:widowControl w:val="0"/>
              <w:autoSpaceDE w:val="0"/>
              <w:autoSpaceDN w:val="0"/>
              <w:spacing w:before="78" w:line="240" w:lineRule="auto"/>
              <w:ind w:left="351" w:right="330"/>
              <w:jc w:val="center"/>
              <w:rPr>
                <w:rFonts w:eastAsia="Times New Roman"/>
                <w:sz w:val="18"/>
                <w:szCs w:val="18"/>
                <w:lang w:val="en-US"/>
              </w:rPr>
            </w:pPr>
            <w:r w:rsidRPr="0060498F">
              <w:rPr>
                <w:rFonts w:eastAsia="Times New Roman"/>
                <w:sz w:val="18"/>
                <w:szCs w:val="18"/>
                <w:lang w:val="en-US"/>
              </w:rPr>
              <w:t>(-</w:t>
            </w:r>
            <w:r w:rsidRPr="0060498F">
              <w:rPr>
                <w:rFonts w:eastAsia="Times New Roman"/>
                <w:spacing w:val="-2"/>
                <w:sz w:val="18"/>
                <w:szCs w:val="18"/>
                <w:lang w:val="en-US"/>
              </w:rPr>
              <w:t>3</w:t>
            </w:r>
            <w:r w:rsidR="008E35C9">
              <w:rPr>
                <w:rFonts w:eastAsia="Times New Roman"/>
                <w:spacing w:val="-2"/>
                <w:sz w:val="18"/>
                <w:szCs w:val="18"/>
                <w:lang w:val="en-US"/>
              </w:rPr>
              <w:t>58</w:t>
            </w:r>
            <w:r w:rsidR="00CC437B">
              <w:rPr>
                <w:rFonts w:eastAsia="Times New Roman"/>
                <w:spacing w:val="-2"/>
                <w:sz w:val="18"/>
                <w:szCs w:val="18"/>
                <w:lang w:val="en-US"/>
              </w:rPr>
              <w:t>%</w:t>
            </w:r>
            <w:r w:rsidR="00F7243F">
              <w:rPr>
                <w:rFonts w:eastAsia="Times New Roman"/>
                <w:spacing w:val="-2"/>
                <w:sz w:val="18"/>
                <w:szCs w:val="18"/>
                <w:lang w:val="en-US"/>
              </w:rPr>
              <w:t xml:space="preserve"> </w:t>
            </w:r>
            <w:r w:rsidR="00B43A53">
              <w:rPr>
                <w:rFonts w:eastAsia="Times New Roman"/>
                <w:spacing w:val="-2"/>
                <w:sz w:val="18"/>
                <w:szCs w:val="18"/>
                <w:lang w:val="en-US"/>
              </w:rPr>
              <w:t>to</w:t>
            </w:r>
            <w:r w:rsidR="00F7243F">
              <w:rPr>
                <w:rFonts w:eastAsia="Times New Roman"/>
                <w:spacing w:val="-2"/>
                <w:sz w:val="18"/>
                <w:szCs w:val="18"/>
                <w:lang w:val="en-US"/>
              </w:rPr>
              <w:t xml:space="preserve"> </w:t>
            </w:r>
            <w:r w:rsidRPr="0060498F">
              <w:rPr>
                <w:rFonts w:eastAsia="Times New Roman"/>
                <w:spacing w:val="-4"/>
                <w:sz w:val="18"/>
                <w:szCs w:val="18"/>
                <w:lang w:val="en-US"/>
              </w:rPr>
              <w:t>91%)</w:t>
            </w:r>
          </w:p>
        </w:tc>
        <w:tc>
          <w:tcPr>
            <w:tcW w:w="1339" w:type="pct"/>
          </w:tcPr>
          <w:p w14:paraId="70F78A31" w14:textId="556D2BE4" w:rsidR="00F7243F" w:rsidRDefault="0060498F" w:rsidP="0030122D">
            <w:pPr>
              <w:widowControl w:val="0"/>
              <w:autoSpaceDE w:val="0"/>
              <w:autoSpaceDN w:val="0"/>
              <w:spacing w:before="78" w:line="240" w:lineRule="auto"/>
              <w:ind w:left="306"/>
              <w:jc w:val="center"/>
              <w:rPr>
                <w:rFonts w:eastAsia="Times New Roman"/>
                <w:sz w:val="18"/>
                <w:szCs w:val="18"/>
                <w:lang w:val="en-US"/>
              </w:rPr>
            </w:pPr>
            <w:r w:rsidRPr="0060498F">
              <w:rPr>
                <w:rFonts w:eastAsia="Times New Roman"/>
                <w:sz w:val="18"/>
                <w:szCs w:val="18"/>
                <w:lang w:val="en-US"/>
              </w:rPr>
              <w:t>4</w:t>
            </w:r>
            <w:r w:rsidR="001247D7">
              <w:rPr>
                <w:rFonts w:eastAsia="Times New Roman"/>
                <w:sz w:val="18"/>
                <w:szCs w:val="18"/>
                <w:lang w:val="en-US"/>
              </w:rPr>
              <w:t>2</w:t>
            </w:r>
            <w:r w:rsidRPr="0060498F">
              <w:rPr>
                <w:rFonts w:eastAsia="Times New Roman"/>
                <w:sz w:val="18"/>
                <w:szCs w:val="18"/>
                <w:lang w:val="en-US"/>
              </w:rPr>
              <w:t>%</w:t>
            </w:r>
          </w:p>
          <w:p w14:paraId="6FFB3BD9" w14:textId="43C2D175" w:rsidR="0060498F" w:rsidRPr="0060498F" w:rsidRDefault="0060498F" w:rsidP="0030122D">
            <w:pPr>
              <w:widowControl w:val="0"/>
              <w:autoSpaceDE w:val="0"/>
              <w:autoSpaceDN w:val="0"/>
              <w:spacing w:before="78" w:line="240" w:lineRule="auto"/>
              <w:ind w:left="306"/>
              <w:jc w:val="center"/>
              <w:rPr>
                <w:rFonts w:eastAsia="Times New Roman"/>
                <w:sz w:val="18"/>
                <w:szCs w:val="18"/>
                <w:lang w:val="en-US"/>
              </w:rPr>
            </w:pPr>
            <w:r w:rsidRPr="0060498F">
              <w:rPr>
                <w:rFonts w:eastAsia="Times New Roman"/>
                <w:sz w:val="18"/>
                <w:szCs w:val="18"/>
                <w:lang w:val="en-US"/>
              </w:rPr>
              <w:t>(-3</w:t>
            </w:r>
            <w:r w:rsidR="001247D7">
              <w:rPr>
                <w:rFonts w:eastAsia="Times New Roman"/>
                <w:sz w:val="18"/>
                <w:szCs w:val="18"/>
                <w:lang w:val="en-US"/>
              </w:rPr>
              <w:t>19</w:t>
            </w:r>
            <w:r w:rsidR="00CC437B">
              <w:rPr>
                <w:rFonts w:eastAsia="Times New Roman"/>
                <w:sz w:val="18"/>
                <w:szCs w:val="18"/>
                <w:lang w:val="en-US"/>
              </w:rPr>
              <w:t>%</w:t>
            </w:r>
            <w:r w:rsidR="00FB6015">
              <w:rPr>
                <w:rFonts w:eastAsia="Times New Roman"/>
                <w:sz w:val="18"/>
                <w:szCs w:val="18"/>
                <w:lang w:val="en-US"/>
              </w:rPr>
              <w:t xml:space="preserve"> </w:t>
            </w:r>
            <w:r w:rsidR="00B43A53">
              <w:rPr>
                <w:rFonts w:eastAsia="Times New Roman"/>
                <w:sz w:val="18"/>
                <w:szCs w:val="18"/>
                <w:lang w:val="en-US"/>
              </w:rPr>
              <w:t>to</w:t>
            </w:r>
            <w:r w:rsidRPr="0060498F">
              <w:rPr>
                <w:rFonts w:eastAsia="Times New Roman"/>
                <w:spacing w:val="-9"/>
                <w:sz w:val="18"/>
                <w:szCs w:val="18"/>
                <w:lang w:val="en-US"/>
              </w:rPr>
              <w:t xml:space="preserve"> </w:t>
            </w:r>
            <w:r w:rsidRPr="0060498F">
              <w:rPr>
                <w:rFonts w:eastAsia="Times New Roman"/>
                <w:spacing w:val="-5"/>
                <w:sz w:val="18"/>
                <w:szCs w:val="18"/>
                <w:lang w:val="en-US"/>
              </w:rPr>
              <w:t>92</w:t>
            </w:r>
            <w:r w:rsidR="00CC437B">
              <w:rPr>
                <w:rFonts w:eastAsia="Times New Roman"/>
                <w:spacing w:val="-5"/>
                <w:sz w:val="18"/>
                <w:szCs w:val="18"/>
                <w:lang w:val="en-US"/>
              </w:rPr>
              <w:t>%</w:t>
            </w:r>
            <w:r w:rsidRPr="0060498F">
              <w:rPr>
                <w:rFonts w:eastAsia="Times New Roman"/>
                <w:spacing w:val="-5"/>
                <w:sz w:val="18"/>
                <w:szCs w:val="18"/>
                <w:lang w:val="en-US"/>
              </w:rPr>
              <w:t>)</w:t>
            </w:r>
          </w:p>
        </w:tc>
        <w:tc>
          <w:tcPr>
            <w:tcW w:w="1304" w:type="pct"/>
          </w:tcPr>
          <w:p w14:paraId="5C753CAC" w14:textId="5E150386" w:rsidR="00B845CC" w:rsidRDefault="001247D7" w:rsidP="0030122D">
            <w:pPr>
              <w:widowControl w:val="0"/>
              <w:autoSpaceDE w:val="0"/>
              <w:autoSpaceDN w:val="0"/>
              <w:spacing w:before="78" w:line="240" w:lineRule="auto"/>
              <w:ind w:left="536" w:right="510"/>
              <w:jc w:val="center"/>
              <w:rPr>
                <w:rFonts w:eastAsia="Times New Roman"/>
                <w:spacing w:val="-2"/>
                <w:sz w:val="18"/>
                <w:szCs w:val="18"/>
                <w:lang w:val="en-US"/>
              </w:rPr>
            </w:pPr>
            <w:r>
              <w:rPr>
                <w:rFonts w:eastAsia="Times New Roman"/>
                <w:sz w:val="18"/>
                <w:szCs w:val="18"/>
                <w:lang w:val="en-US"/>
              </w:rPr>
              <w:t>38</w:t>
            </w:r>
            <w:r w:rsidR="0060498F" w:rsidRPr="0060498F">
              <w:rPr>
                <w:rFonts w:eastAsia="Times New Roman"/>
                <w:sz w:val="18"/>
                <w:szCs w:val="18"/>
                <w:lang w:val="en-US"/>
              </w:rPr>
              <w:t>%</w:t>
            </w:r>
          </w:p>
          <w:p w14:paraId="240C9E4C" w14:textId="2779CEAF" w:rsidR="0060498F" w:rsidRPr="0060498F" w:rsidRDefault="0060498F" w:rsidP="0030122D">
            <w:pPr>
              <w:widowControl w:val="0"/>
              <w:autoSpaceDE w:val="0"/>
              <w:autoSpaceDN w:val="0"/>
              <w:spacing w:before="78" w:line="240" w:lineRule="auto"/>
              <w:ind w:left="536" w:right="510"/>
              <w:jc w:val="center"/>
              <w:rPr>
                <w:rFonts w:eastAsia="Times New Roman"/>
                <w:sz w:val="18"/>
                <w:szCs w:val="18"/>
                <w:lang w:val="en-US"/>
              </w:rPr>
            </w:pPr>
            <w:r w:rsidRPr="0060498F">
              <w:rPr>
                <w:rFonts w:eastAsia="Times New Roman"/>
                <w:sz w:val="18"/>
                <w:szCs w:val="18"/>
                <w:lang w:val="en-US"/>
              </w:rPr>
              <w:t>(-</w:t>
            </w:r>
            <w:r w:rsidRPr="0060498F">
              <w:rPr>
                <w:rFonts w:eastAsia="Times New Roman"/>
                <w:spacing w:val="-2"/>
                <w:sz w:val="18"/>
                <w:szCs w:val="18"/>
                <w:lang w:val="en-US"/>
              </w:rPr>
              <w:t>3</w:t>
            </w:r>
            <w:r w:rsidR="001247D7">
              <w:rPr>
                <w:rFonts w:eastAsia="Times New Roman"/>
                <w:spacing w:val="-2"/>
                <w:sz w:val="18"/>
                <w:szCs w:val="18"/>
                <w:lang w:val="en-US"/>
              </w:rPr>
              <w:t>46</w:t>
            </w:r>
            <w:r w:rsidRPr="0060498F">
              <w:rPr>
                <w:rFonts w:eastAsia="Times New Roman"/>
                <w:spacing w:val="-2"/>
                <w:sz w:val="18"/>
                <w:szCs w:val="18"/>
                <w:lang w:val="en-US"/>
              </w:rPr>
              <w:t>%</w:t>
            </w:r>
            <w:r w:rsidR="00FB6015">
              <w:rPr>
                <w:rFonts w:eastAsia="Times New Roman"/>
                <w:spacing w:val="-2"/>
                <w:sz w:val="18"/>
                <w:szCs w:val="18"/>
                <w:lang w:val="en-US"/>
              </w:rPr>
              <w:t xml:space="preserve"> </w:t>
            </w:r>
            <w:r w:rsidR="00B43A53">
              <w:rPr>
                <w:rFonts w:eastAsia="Times New Roman"/>
                <w:spacing w:val="-2"/>
                <w:sz w:val="18"/>
                <w:szCs w:val="18"/>
                <w:lang w:val="en-US"/>
              </w:rPr>
              <w:t>to</w:t>
            </w:r>
            <w:r w:rsidR="00B845CC">
              <w:rPr>
                <w:rFonts w:eastAsia="Times New Roman"/>
                <w:spacing w:val="-2"/>
                <w:sz w:val="18"/>
                <w:szCs w:val="18"/>
                <w:lang w:val="en-US"/>
              </w:rPr>
              <w:t xml:space="preserve"> </w:t>
            </w:r>
            <w:r w:rsidRPr="0060498F">
              <w:rPr>
                <w:rFonts w:eastAsia="Times New Roman"/>
                <w:spacing w:val="-4"/>
                <w:sz w:val="18"/>
                <w:szCs w:val="18"/>
                <w:lang w:val="en-US"/>
              </w:rPr>
              <w:t>9</w:t>
            </w:r>
            <w:r w:rsidR="00CC437B">
              <w:rPr>
                <w:rFonts w:eastAsia="Times New Roman"/>
                <w:spacing w:val="-4"/>
                <w:sz w:val="18"/>
                <w:szCs w:val="18"/>
                <w:lang w:val="en-US"/>
              </w:rPr>
              <w:t>1</w:t>
            </w:r>
            <w:r w:rsidRPr="0060498F">
              <w:rPr>
                <w:rFonts w:eastAsia="Times New Roman"/>
                <w:spacing w:val="-4"/>
                <w:sz w:val="18"/>
                <w:szCs w:val="18"/>
                <w:lang w:val="en-US"/>
              </w:rPr>
              <w:t>%)</w:t>
            </w:r>
          </w:p>
        </w:tc>
      </w:tr>
    </w:tbl>
    <w:p w14:paraId="09A4AAB3" w14:textId="13159B06" w:rsidR="00CA7E39" w:rsidRDefault="005C38DB" w:rsidP="00FB6954">
      <w:pPr>
        <w:autoSpaceDE w:val="0"/>
        <w:autoSpaceDN w:val="0"/>
        <w:adjustRightInd w:val="0"/>
        <w:spacing w:line="360" w:lineRule="auto"/>
        <w:contextualSpacing/>
        <w:rPr>
          <w:rFonts w:eastAsiaTheme="minorHAnsi"/>
          <w:lang w:val="en-ZA"/>
        </w:rPr>
      </w:pPr>
      <w:r>
        <w:rPr>
          <w:rFonts w:eastAsiaTheme="minorHAnsi"/>
          <w:lang w:val="en-ZA"/>
        </w:rPr>
        <w:t>*</w:t>
      </w:r>
      <w:r w:rsidR="00CA7E39" w:rsidRPr="00CA7E39">
        <w:rPr>
          <w:rFonts w:eastAsiaTheme="minorHAnsi"/>
          <w:lang w:val="en-ZA"/>
        </w:rPr>
        <w:t>Adjusted for age, sex, prior vaccination, prior COVID</w:t>
      </w:r>
      <w:r w:rsidR="0023578C">
        <w:rPr>
          <w:rFonts w:eastAsiaTheme="minorHAnsi"/>
          <w:lang w:val="en-ZA"/>
        </w:rPr>
        <w:t>-19</w:t>
      </w:r>
      <w:r w:rsidR="00CA7E39" w:rsidRPr="00CA7E39">
        <w:rPr>
          <w:rFonts w:eastAsiaTheme="minorHAnsi"/>
          <w:lang w:val="en-ZA"/>
        </w:rPr>
        <w:t>, geographical location</w:t>
      </w:r>
    </w:p>
    <w:p w14:paraId="5E1A37F9" w14:textId="77777777" w:rsidR="00847D91" w:rsidRDefault="00847D91" w:rsidP="00D11FB1">
      <w:pPr>
        <w:autoSpaceDE w:val="0"/>
        <w:autoSpaceDN w:val="0"/>
        <w:adjustRightInd w:val="0"/>
        <w:spacing w:line="240" w:lineRule="auto"/>
        <w:contextualSpacing/>
        <w:rPr>
          <w:rFonts w:eastAsiaTheme="minorHAnsi"/>
          <w:b/>
          <w:bCs/>
          <w:lang w:val="en-ZA"/>
        </w:rPr>
      </w:pPr>
    </w:p>
    <w:p w14:paraId="3CC2D941" w14:textId="3B0230E3" w:rsidR="0045619C" w:rsidRDefault="009E285A" w:rsidP="00D11FB1">
      <w:pPr>
        <w:autoSpaceDE w:val="0"/>
        <w:autoSpaceDN w:val="0"/>
        <w:adjustRightInd w:val="0"/>
        <w:spacing w:line="240" w:lineRule="auto"/>
        <w:contextualSpacing/>
        <w:rPr>
          <w:rFonts w:eastAsiaTheme="minorHAnsi"/>
          <w:b/>
          <w:bCs/>
          <w:lang w:val="en-ZA"/>
        </w:rPr>
      </w:pPr>
      <w:r w:rsidRPr="00C40C84">
        <w:rPr>
          <w:rFonts w:eastAsiaTheme="minorHAnsi"/>
          <w:b/>
          <w:bCs/>
          <w:lang w:val="en-ZA"/>
        </w:rPr>
        <w:lastRenderedPageBreak/>
        <w:t xml:space="preserve">Supplementary Table 7: </w:t>
      </w:r>
      <w:r w:rsidR="002E7A0E" w:rsidRPr="00C40C84">
        <w:rPr>
          <w:rFonts w:eastAsiaTheme="minorHAnsi"/>
          <w:b/>
          <w:bCs/>
          <w:lang w:val="en-ZA"/>
        </w:rPr>
        <w:t>Matched c</w:t>
      </w:r>
      <w:r w:rsidRPr="00C40C84">
        <w:rPr>
          <w:rFonts w:eastAsiaTheme="minorHAnsi"/>
          <w:b/>
          <w:bCs/>
          <w:lang w:val="en-ZA"/>
        </w:rPr>
        <w:t>ohort analy</w:t>
      </w:r>
      <w:r w:rsidR="002E7A0E" w:rsidRPr="00C40C84">
        <w:rPr>
          <w:rFonts w:eastAsiaTheme="minorHAnsi"/>
          <w:b/>
          <w:bCs/>
          <w:lang w:val="en-ZA"/>
        </w:rPr>
        <w:t xml:space="preserve">sis matching SHERPA and non-SHERPA participants </w:t>
      </w:r>
      <w:r w:rsidR="00C40C84" w:rsidRPr="00C40C84">
        <w:rPr>
          <w:rFonts w:eastAsiaTheme="minorHAnsi"/>
          <w:b/>
          <w:bCs/>
          <w:lang w:val="en-ZA"/>
        </w:rPr>
        <w:t>1:1 on key variables</w:t>
      </w:r>
    </w:p>
    <w:p w14:paraId="65E0A3AA" w14:textId="77777777" w:rsidR="00D11FB1" w:rsidRPr="00C40C84" w:rsidRDefault="00D11FB1" w:rsidP="00D11FB1">
      <w:pPr>
        <w:autoSpaceDE w:val="0"/>
        <w:autoSpaceDN w:val="0"/>
        <w:adjustRightInd w:val="0"/>
        <w:spacing w:line="240" w:lineRule="auto"/>
        <w:contextualSpacing/>
        <w:rPr>
          <w:rFonts w:eastAsiaTheme="minorHAnsi"/>
          <w:b/>
          <w:bCs/>
          <w:lang w:val="en-ZA"/>
        </w:rPr>
      </w:pPr>
    </w:p>
    <w:tbl>
      <w:tblPr>
        <w:tblW w:w="9239" w:type="dxa"/>
        <w:jc w:val="center"/>
        <w:tblCellMar>
          <w:left w:w="0" w:type="dxa"/>
          <w:right w:w="0" w:type="dxa"/>
        </w:tblCellMar>
        <w:tblLook w:val="0600" w:firstRow="0" w:lastRow="0" w:firstColumn="0" w:lastColumn="0" w:noHBand="1" w:noVBand="1"/>
      </w:tblPr>
      <w:tblGrid>
        <w:gridCol w:w="3285"/>
        <w:gridCol w:w="3260"/>
        <w:gridCol w:w="2694"/>
      </w:tblGrid>
      <w:tr w:rsidR="006C7F09" w:rsidRPr="006C7F09" w14:paraId="20BAA61B" w14:textId="77777777" w:rsidTr="006C7F09">
        <w:trPr>
          <w:trHeight w:val="321"/>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hideMark/>
          </w:tcPr>
          <w:p w14:paraId="4ADA97CC" w14:textId="77777777" w:rsidR="006C7F09" w:rsidRPr="006C7F09" w:rsidRDefault="006C7F09" w:rsidP="006C7F09">
            <w:pPr>
              <w:spacing w:before="60" w:after="60" w:line="240" w:lineRule="auto"/>
              <w:jc w:val="center"/>
              <w:rPr>
                <w:rFonts w:eastAsia="Times New Roman"/>
                <w:sz w:val="18"/>
                <w:szCs w:val="18"/>
                <w:lang w:val="en-ZA" w:eastAsia="en-ZA"/>
              </w:rPr>
            </w:pPr>
            <w:r w:rsidRPr="006C7F09">
              <w:rPr>
                <w:rFonts w:eastAsia="Times New Roman"/>
                <w:b/>
                <w:bCs/>
                <w:kern w:val="24"/>
                <w:sz w:val="18"/>
                <w:szCs w:val="18"/>
                <w:lang w:val="en-ZA" w:eastAsia="en-ZA"/>
              </w:rPr>
              <w:t>Characteristic</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EFE3BC9"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b/>
                <w:bCs/>
                <w:kern w:val="24"/>
                <w:sz w:val="18"/>
                <w:szCs w:val="18"/>
                <w:lang w:val="en-US" w:eastAsia="en-ZA"/>
              </w:rPr>
              <w:t>SHERPA</w:t>
            </w:r>
          </w:p>
          <w:p w14:paraId="3A485D38"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b/>
                <w:bCs/>
                <w:kern w:val="24"/>
                <w:sz w:val="18"/>
                <w:szCs w:val="18"/>
                <w:lang w:val="en-US" w:eastAsia="en-ZA"/>
              </w:rPr>
              <w:t xml:space="preserve"> (N=10 503)</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052D06F6"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b/>
                <w:bCs/>
                <w:kern w:val="24"/>
                <w:sz w:val="18"/>
                <w:szCs w:val="18"/>
                <w:lang w:val="it-IT" w:eastAsia="en-ZA"/>
              </w:rPr>
              <w:t xml:space="preserve">NON SHERPA </w:t>
            </w:r>
          </w:p>
          <w:p w14:paraId="2B70C823"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b/>
                <w:bCs/>
                <w:kern w:val="24"/>
                <w:sz w:val="18"/>
                <w:szCs w:val="18"/>
                <w:lang w:val="it-IT" w:eastAsia="en-ZA"/>
              </w:rPr>
              <w:t>(N=10 502)</w:t>
            </w:r>
          </w:p>
        </w:tc>
      </w:tr>
      <w:tr w:rsidR="006C7F09" w:rsidRPr="006C7F09" w14:paraId="013BAB60"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38326E9"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Sex,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9788EF6" w14:textId="77777777" w:rsidR="006C7F09" w:rsidRPr="006C7F09" w:rsidRDefault="006C7F09" w:rsidP="006C7F09">
            <w:pPr>
              <w:spacing w:line="240" w:lineRule="auto"/>
              <w:rPr>
                <w:rFonts w:eastAsia="Times New Roman"/>
                <w:sz w:val="18"/>
                <w:szCs w:val="18"/>
                <w:lang w:val="en-ZA" w:eastAsia="en-ZA"/>
              </w:rPr>
            </w:pP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11156CC" w14:textId="77777777" w:rsidR="006C7F09" w:rsidRPr="006C7F09" w:rsidRDefault="006C7F09" w:rsidP="006C7F09">
            <w:pPr>
              <w:spacing w:line="240" w:lineRule="auto"/>
              <w:rPr>
                <w:rFonts w:eastAsia="Times New Roman"/>
                <w:sz w:val="18"/>
                <w:szCs w:val="18"/>
                <w:lang w:val="en-ZA" w:eastAsia="en-ZA"/>
              </w:rPr>
            </w:pPr>
          </w:p>
        </w:tc>
      </w:tr>
      <w:tr w:rsidR="006C7F09" w:rsidRPr="006C7F09" w14:paraId="22F29B50"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92A3E7D"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female</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14AC3F98"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8445 (80.4)</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2F1064AA"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8444 (80.4)</w:t>
            </w:r>
          </w:p>
        </w:tc>
      </w:tr>
      <w:tr w:rsidR="006C7F09" w:rsidRPr="006C7F09" w14:paraId="2273B918"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503CFF76"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male</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F2142EF"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2058 (19.6)</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A11A856"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2058 (19.6)</w:t>
            </w:r>
          </w:p>
        </w:tc>
      </w:tr>
      <w:tr w:rsidR="006C7F09" w:rsidRPr="006C7F09" w14:paraId="55BD0CCD" w14:textId="77777777" w:rsidTr="006C7F09">
        <w:trPr>
          <w:trHeight w:val="431"/>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C909CFE"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Median </w:t>
            </w:r>
            <w:proofErr w:type="gramStart"/>
            <w:r w:rsidRPr="006C7F09">
              <w:rPr>
                <w:rFonts w:eastAsia="Times New Roman"/>
                <w:color w:val="000000"/>
                <w:kern w:val="24"/>
                <w:sz w:val="18"/>
                <w:szCs w:val="18"/>
                <w:lang w:val="en-US" w:eastAsia="en-ZA"/>
              </w:rPr>
              <w:t>age(</w:t>
            </w:r>
            <w:proofErr w:type="gramEnd"/>
            <w:r w:rsidRPr="006C7F09">
              <w:rPr>
                <w:rFonts w:eastAsia="Times New Roman"/>
                <w:color w:val="000000"/>
                <w:kern w:val="24"/>
                <w:sz w:val="18"/>
                <w:szCs w:val="18"/>
                <w:lang w:val="en-US" w:eastAsia="en-ZA"/>
              </w:rPr>
              <w:t>IQR), years</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2E39CDB"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41 (34 - 48)</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51055C91"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41 (34 - 48)</w:t>
            </w:r>
          </w:p>
        </w:tc>
      </w:tr>
      <w:tr w:rsidR="006C7F09" w:rsidRPr="006C7F09" w14:paraId="64F4BF6E" w14:textId="77777777" w:rsidTr="006C7F09">
        <w:trPr>
          <w:trHeight w:val="160"/>
          <w:jc w:val="center"/>
        </w:trPr>
        <w:tc>
          <w:tcPr>
            <w:tcW w:w="6545" w:type="dxa"/>
            <w:gridSpan w:val="2"/>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50A1046A"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Age groups (year),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C333E95" w14:textId="77777777" w:rsidR="006C7F09" w:rsidRPr="006C7F09" w:rsidRDefault="006C7F09" w:rsidP="006C7F09">
            <w:pPr>
              <w:spacing w:line="240" w:lineRule="auto"/>
              <w:rPr>
                <w:rFonts w:eastAsia="Times New Roman"/>
                <w:sz w:val="18"/>
                <w:szCs w:val="18"/>
                <w:lang w:val="en-ZA" w:eastAsia="en-ZA"/>
              </w:rPr>
            </w:pPr>
          </w:p>
        </w:tc>
      </w:tr>
      <w:tr w:rsidR="006C7F09" w:rsidRPr="006C7F09" w14:paraId="31A4BBA0"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1C60CEFB"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18-39</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8F13BDD"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4511 (42.9)</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9926E77" w14:textId="4F9DF7F3"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4511 (42.9)</w:t>
            </w:r>
          </w:p>
        </w:tc>
      </w:tr>
      <w:tr w:rsidR="006C7F09" w:rsidRPr="006C7F09" w14:paraId="0C868A77"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17BEAE49"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40-49</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0930F31A"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3815 (36.3)</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5EAD1FC"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3814 (36.3)</w:t>
            </w:r>
          </w:p>
        </w:tc>
      </w:tr>
      <w:tr w:rsidR="006C7F09" w:rsidRPr="006C7F09" w14:paraId="4859F5E4"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207AA982"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50-59</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1CC5B57F"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1824 (17.4)</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7D097BC"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1825 (17.4)</w:t>
            </w:r>
          </w:p>
        </w:tc>
      </w:tr>
      <w:tr w:rsidR="006C7F09" w:rsidRPr="006C7F09" w14:paraId="05333A90"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E3B0990"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60+</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79EABC11"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353 (3.4)</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D3DC173"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353 (3.4)</w:t>
            </w:r>
          </w:p>
        </w:tc>
      </w:tr>
      <w:tr w:rsidR="006C7F09" w:rsidRPr="006C7F09" w14:paraId="6D8BDE2D" w14:textId="77777777" w:rsidTr="006C7F09">
        <w:trPr>
          <w:trHeight w:val="160"/>
          <w:jc w:val="center"/>
        </w:trPr>
        <w:tc>
          <w:tcPr>
            <w:tcW w:w="6545" w:type="dxa"/>
            <w:gridSpan w:val="2"/>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195A5B5D"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Number of comorbidities,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A6FC957" w14:textId="77777777" w:rsidR="006C7F09" w:rsidRPr="006C7F09" w:rsidRDefault="006C7F09" w:rsidP="006C7F09">
            <w:pPr>
              <w:spacing w:line="240" w:lineRule="auto"/>
              <w:rPr>
                <w:rFonts w:eastAsia="Times New Roman"/>
                <w:sz w:val="18"/>
                <w:szCs w:val="18"/>
                <w:lang w:val="en-ZA" w:eastAsia="en-ZA"/>
              </w:rPr>
            </w:pPr>
          </w:p>
        </w:tc>
      </w:tr>
      <w:tr w:rsidR="006C7F09" w:rsidRPr="006C7F09" w14:paraId="33861A1C"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29D760CE"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0</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6A98D70"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7332 (69.8)</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71A3C9EA"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7330 (69.8)</w:t>
            </w:r>
          </w:p>
        </w:tc>
      </w:tr>
      <w:tr w:rsidR="006C7F09" w:rsidRPr="006C7F09" w14:paraId="71743A2C"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AA460A4"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1</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F1C3D75"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2802 (26.7)</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096E8F18"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2803 (26.7)</w:t>
            </w:r>
          </w:p>
        </w:tc>
      </w:tr>
      <w:tr w:rsidR="006C7F09" w:rsidRPr="006C7F09" w14:paraId="671710AF" w14:textId="77777777" w:rsidTr="006C7F09">
        <w:trPr>
          <w:trHeight w:val="16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12E89B81"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2+</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00A25E89"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369 (3.5)</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701169DC"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369 (3.5)</w:t>
            </w:r>
          </w:p>
        </w:tc>
      </w:tr>
      <w:tr w:rsidR="006C7F09" w:rsidRPr="006C7F09" w14:paraId="7DD99DBC" w14:textId="77777777" w:rsidTr="006C7F09">
        <w:trPr>
          <w:trHeight w:val="29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7AE80760"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HIV infection,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26FED1B"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1823 (17.4)</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0AE7E8C6"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1273 (12.1)</w:t>
            </w:r>
          </w:p>
        </w:tc>
      </w:tr>
      <w:tr w:rsidR="006C7F09" w:rsidRPr="006C7F09" w14:paraId="699AB5E4" w14:textId="77777777" w:rsidTr="006C7F09">
        <w:trPr>
          <w:trHeight w:val="29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20854323"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Hypertension,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36D69B6"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1237 (11.8)</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077D3659"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1592 (15.2)</w:t>
            </w:r>
          </w:p>
        </w:tc>
      </w:tr>
      <w:tr w:rsidR="006C7F09" w:rsidRPr="006C7F09" w14:paraId="389CA0F0" w14:textId="77777777" w:rsidTr="006C7F09">
        <w:trPr>
          <w:trHeight w:val="431"/>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F40E98E"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Diabetes mellitus,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284CE4D9"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437 (4.2)</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28F420D7"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557 (5.3)</w:t>
            </w:r>
          </w:p>
        </w:tc>
      </w:tr>
      <w:tr w:rsidR="006C7F09" w:rsidRPr="006C7F09" w14:paraId="6A80BA3F" w14:textId="77777777" w:rsidTr="006C7F09">
        <w:trPr>
          <w:trHeight w:val="29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BD6DFF1"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Cancer,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2D5A08B4"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16 (0.2)</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720CA772"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27 (0.3)</w:t>
            </w:r>
          </w:p>
        </w:tc>
      </w:tr>
      <w:tr w:rsidR="006C7F09" w:rsidRPr="006C7F09" w14:paraId="66E23FBB" w14:textId="77777777" w:rsidTr="006C7F09">
        <w:trPr>
          <w:trHeight w:val="29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775EA36"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Tuberculosis,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31A705F7"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13 (0.1)</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6F9CA13B"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15 (0.1)</w:t>
            </w:r>
          </w:p>
        </w:tc>
      </w:tr>
      <w:tr w:rsidR="006C7F09" w:rsidRPr="006C7F09" w14:paraId="23BE44D3" w14:textId="77777777" w:rsidTr="006C7F09">
        <w:trPr>
          <w:trHeight w:val="290"/>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10B3C6F9"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Heart disease,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5BE4F05C"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29 (0.3)</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78E5D235"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59 (0.6)</w:t>
            </w:r>
          </w:p>
        </w:tc>
      </w:tr>
      <w:tr w:rsidR="006C7F09" w:rsidRPr="006C7F09" w14:paraId="36381558" w14:textId="77777777" w:rsidTr="006C7F09">
        <w:trPr>
          <w:trHeight w:val="431"/>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55631902" w14:textId="77777777" w:rsidR="006C7F09" w:rsidRPr="006C7F09" w:rsidRDefault="006C7F09" w:rsidP="006C7F09">
            <w:pPr>
              <w:spacing w:line="240" w:lineRule="auto"/>
              <w:textAlignment w:val="bottom"/>
              <w:rPr>
                <w:rFonts w:eastAsia="Times New Roman"/>
                <w:sz w:val="18"/>
                <w:szCs w:val="18"/>
                <w:lang w:val="en-ZA" w:eastAsia="en-ZA"/>
              </w:rPr>
            </w:pPr>
            <w:r w:rsidRPr="006C7F09">
              <w:rPr>
                <w:rFonts w:eastAsia="Times New Roman"/>
                <w:color w:val="000000"/>
                <w:kern w:val="24"/>
                <w:sz w:val="18"/>
                <w:szCs w:val="18"/>
                <w:lang w:val="en-US" w:eastAsia="en-ZA"/>
              </w:rPr>
              <w:t xml:space="preserve">Chronic lung disease, </w:t>
            </w:r>
            <w:proofErr w:type="gramStart"/>
            <w:r w:rsidRPr="006C7F09">
              <w:rPr>
                <w:rFonts w:eastAsia="Times New Roman"/>
                <w:color w:val="000000"/>
                <w:kern w:val="24"/>
                <w:sz w:val="18"/>
                <w:szCs w:val="18"/>
                <w:lang w:val="en-US" w:eastAsia="en-ZA"/>
              </w:rPr>
              <w:t>no.(</w:t>
            </w:r>
            <w:proofErr w:type="gramEnd"/>
            <w:r w:rsidRPr="006C7F09">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55C35112"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15 (0.1)</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hideMark/>
          </w:tcPr>
          <w:p w14:paraId="4109F63B" w14:textId="77777777" w:rsidR="006C7F09" w:rsidRPr="006C7F09" w:rsidRDefault="006C7F09" w:rsidP="006C7F09">
            <w:pPr>
              <w:spacing w:line="240" w:lineRule="auto"/>
              <w:jc w:val="center"/>
              <w:textAlignment w:val="bottom"/>
              <w:rPr>
                <w:rFonts w:eastAsia="Times New Roman"/>
                <w:sz w:val="18"/>
                <w:szCs w:val="18"/>
                <w:lang w:val="en-ZA" w:eastAsia="en-ZA"/>
              </w:rPr>
            </w:pPr>
            <w:r w:rsidRPr="006C7F09">
              <w:rPr>
                <w:rFonts w:eastAsia="Times New Roman"/>
                <w:color w:val="000000"/>
                <w:kern w:val="24"/>
                <w:sz w:val="18"/>
                <w:szCs w:val="18"/>
                <w:lang w:val="en-US" w:eastAsia="en-ZA"/>
              </w:rPr>
              <w:t>43 (0.4)</w:t>
            </w:r>
          </w:p>
        </w:tc>
      </w:tr>
      <w:tr w:rsidR="008011DF" w:rsidRPr="006C7F09" w14:paraId="2ABD4266" w14:textId="77777777" w:rsidTr="00E80FD2">
        <w:trPr>
          <w:trHeight w:val="341"/>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467FA5F1" w14:textId="286B5AAE" w:rsidR="008011DF" w:rsidRPr="00FB5F07" w:rsidRDefault="00FB5F07" w:rsidP="006C7F09">
            <w:pPr>
              <w:spacing w:line="240" w:lineRule="auto"/>
              <w:textAlignment w:val="bottom"/>
              <w:rPr>
                <w:rFonts w:eastAsia="Times New Roman"/>
                <w:color w:val="000000"/>
                <w:kern w:val="24"/>
                <w:sz w:val="18"/>
                <w:szCs w:val="18"/>
                <w:lang w:val="en-US" w:eastAsia="en-ZA"/>
              </w:rPr>
            </w:pPr>
            <w:r w:rsidRPr="00FB5F07">
              <w:rPr>
                <w:rFonts w:eastAsia="Times New Roman"/>
                <w:color w:val="000000"/>
                <w:kern w:val="24"/>
                <w:sz w:val="18"/>
                <w:szCs w:val="18"/>
                <w:lang w:val="en-US" w:eastAsia="en-ZA"/>
              </w:rPr>
              <w:t xml:space="preserve">Geographical location, </w:t>
            </w:r>
            <w:proofErr w:type="gramStart"/>
            <w:r w:rsidRPr="00FB5F07">
              <w:rPr>
                <w:rFonts w:eastAsia="Times New Roman"/>
                <w:color w:val="000000"/>
                <w:kern w:val="24"/>
                <w:sz w:val="18"/>
                <w:szCs w:val="18"/>
                <w:lang w:val="en-US" w:eastAsia="en-ZA"/>
              </w:rPr>
              <w:t>no.(</w:t>
            </w:r>
            <w:proofErr w:type="gramEnd"/>
            <w:r w:rsidRPr="00FB5F07">
              <w:rPr>
                <w:rFonts w:eastAsia="Times New Roman"/>
                <w:color w:val="000000"/>
                <w:kern w:val="24"/>
                <w:sz w:val="18"/>
                <w:szCs w:val="18"/>
                <w:lang w:val="en-US" w:eastAsia="en-ZA"/>
              </w:rPr>
              <w:t>%)</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2A0DF6C7" w14:textId="77777777" w:rsidR="008011DF" w:rsidRPr="00FB5F07" w:rsidRDefault="008011DF" w:rsidP="006C7F09">
            <w:pPr>
              <w:spacing w:line="240" w:lineRule="auto"/>
              <w:jc w:val="center"/>
              <w:textAlignment w:val="bottom"/>
              <w:rPr>
                <w:rFonts w:eastAsia="Times New Roman"/>
                <w:color w:val="000000"/>
                <w:kern w:val="24"/>
                <w:sz w:val="18"/>
                <w:szCs w:val="18"/>
                <w:lang w:val="en-US" w:eastAsia="en-ZA"/>
              </w:rPr>
            </w:pP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74C0FD2B" w14:textId="77777777" w:rsidR="008011DF" w:rsidRPr="00FB5F07" w:rsidRDefault="008011DF" w:rsidP="006C7F09">
            <w:pPr>
              <w:spacing w:line="240" w:lineRule="auto"/>
              <w:jc w:val="center"/>
              <w:textAlignment w:val="bottom"/>
              <w:rPr>
                <w:rFonts w:eastAsia="Times New Roman"/>
                <w:color w:val="000000"/>
                <w:kern w:val="24"/>
                <w:sz w:val="18"/>
                <w:szCs w:val="18"/>
                <w:lang w:val="en-US" w:eastAsia="en-ZA"/>
              </w:rPr>
            </w:pPr>
          </w:p>
        </w:tc>
      </w:tr>
      <w:tr w:rsidR="008011DF" w:rsidRPr="008011DF" w14:paraId="142726AD" w14:textId="77777777" w:rsidTr="00E80FD2">
        <w:trPr>
          <w:trHeight w:val="319"/>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23EE503F"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Eastern Cape</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08893484"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1512 (14.4)</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12B06534"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1513 (14.4)</w:t>
            </w:r>
          </w:p>
        </w:tc>
      </w:tr>
      <w:tr w:rsidR="008011DF" w:rsidRPr="008011DF" w14:paraId="423F35A3" w14:textId="77777777" w:rsidTr="00E80FD2">
        <w:trPr>
          <w:trHeight w:val="141"/>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3D0389D3"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Free State</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4BCB285C"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446 (4.2)</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4BD840EA"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446 (4.3)</w:t>
            </w:r>
          </w:p>
        </w:tc>
      </w:tr>
      <w:tr w:rsidR="008011DF" w:rsidRPr="008011DF" w14:paraId="7A3CBDFD" w14:textId="77777777" w:rsidTr="00E80FD2">
        <w:trPr>
          <w:trHeight w:val="247"/>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0DF985E2"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Gauteng</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3891F682"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3544 (33.7)</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52AAB709"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3542 (33.7)</w:t>
            </w:r>
          </w:p>
        </w:tc>
      </w:tr>
      <w:tr w:rsidR="008011DF" w:rsidRPr="008011DF" w14:paraId="212AE591" w14:textId="77777777" w:rsidTr="00E80FD2">
        <w:trPr>
          <w:trHeight w:val="225"/>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07519E6E"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KwaZulu-Natal</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61379DD4"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2611 (24.9)</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2DAEACE0"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2611 (24.9)</w:t>
            </w:r>
          </w:p>
        </w:tc>
      </w:tr>
      <w:tr w:rsidR="008011DF" w:rsidRPr="008011DF" w14:paraId="0FEFB17C" w14:textId="77777777" w:rsidTr="00E80FD2">
        <w:trPr>
          <w:trHeight w:val="189"/>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05B5BD80"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Limpopo</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28339877"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138 (1.3)</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5E6CD336"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138 (1.3)</w:t>
            </w:r>
          </w:p>
        </w:tc>
      </w:tr>
      <w:tr w:rsidR="008011DF" w:rsidRPr="008011DF" w14:paraId="7042B654" w14:textId="77777777" w:rsidTr="00E80FD2">
        <w:trPr>
          <w:trHeight w:val="295"/>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7978A6FA"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Mpumalanga</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24AAC938"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363 (3.5)</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46F641AF"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363 (3.5)</w:t>
            </w:r>
          </w:p>
        </w:tc>
      </w:tr>
      <w:tr w:rsidR="008011DF" w:rsidRPr="008011DF" w14:paraId="47E9DB47" w14:textId="77777777" w:rsidTr="00E80FD2">
        <w:trPr>
          <w:trHeight w:val="259"/>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4A59B9F6" w14:textId="77777777" w:rsidR="008011DF" w:rsidRPr="008011DF" w:rsidRDefault="008011DF" w:rsidP="008011DF">
            <w:pPr>
              <w:autoSpaceDE w:val="0"/>
              <w:autoSpaceDN w:val="0"/>
              <w:adjustRightInd w:val="0"/>
              <w:spacing w:line="360" w:lineRule="auto"/>
              <w:contextualSpacing/>
              <w:rPr>
                <w:sz w:val="18"/>
                <w:szCs w:val="18"/>
                <w:lang w:val="en-US"/>
              </w:rPr>
            </w:pPr>
            <w:proofErr w:type="gramStart"/>
            <w:r w:rsidRPr="008011DF">
              <w:rPr>
                <w:sz w:val="18"/>
                <w:szCs w:val="18"/>
                <w:lang w:val="en-US"/>
              </w:rPr>
              <w:t>North West</w:t>
            </w:r>
            <w:proofErr w:type="gramEnd"/>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6F3FFF89"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337 (3.2)</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053B1D90"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337 (3.2)</w:t>
            </w:r>
          </w:p>
        </w:tc>
      </w:tr>
      <w:tr w:rsidR="008011DF" w:rsidRPr="008011DF" w14:paraId="7771B137" w14:textId="77777777" w:rsidTr="00E80FD2">
        <w:trPr>
          <w:trHeight w:val="223"/>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718E14F2"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Northern Cape</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72C6862A"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4 (0.0)</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4515FC02"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4 (0.0)</w:t>
            </w:r>
          </w:p>
        </w:tc>
      </w:tr>
      <w:tr w:rsidR="008011DF" w:rsidRPr="008011DF" w14:paraId="1E504970" w14:textId="77777777" w:rsidTr="00E80FD2">
        <w:trPr>
          <w:trHeight w:val="187"/>
          <w:jc w:val="center"/>
        </w:trPr>
        <w:tc>
          <w:tcPr>
            <w:tcW w:w="3285"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5FA878AD" w14:textId="77777777" w:rsidR="008011DF" w:rsidRPr="008011DF" w:rsidRDefault="008011DF" w:rsidP="008011DF">
            <w:pPr>
              <w:autoSpaceDE w:val="0"/>
              <w:autoSpaceDN w:val="0"/>
              <w:adjustRightInd w:val="0"/>
              <w:spacing w:line="360" w:lineRule="auto"/>
              <w:contextualSpacing/>
              <w:rPr>
                <w:sz w:val="18"/>
                <w:szCs w:val="18"/>
                <w:lang w:val="en-US"/>
              </w:rPr>
            </w:pPr>
            <w:r w:rsidRPr="008011DF">
              <w:rPr>
                <w:sz w:val="18"/>
                <w:szCs w:val="18"/>
                <w:lang w:val="en-US"/>
              </w:rPr>
              <w:t>Western Cape</w:t>
            </w:r>
          </w:p>
        </w:tc>
        <w:tc>
          <w:tcPr>
            <w:tcW w:w="3260"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5D2A5BB0"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1548 (14.7)</w:t>
            </w:r>
          </w:p>
        </w:tc>
        <w:tc>
          <w:tcPr>
            <w:tcW w:w="2694" w:type="dxa"/>
            <w:tcBorders>
              <w:top w:val="single" w:sz="8" w:space="0" w:color="000000"/>
              <w:left w:val="single" w:sz="8" w:space="0" w:color="000000"/>
              <w:bottom w:val="single" w:sz="8" w:space="0" w:color="000000"/>
              <w:right w:val="single" w:sz="8" w:space="0" w:color="000000"/>
            </w:tcBorders>
            <w:shd w:val="clear" w:color="auto" w:fill="auto"/>
            <w:tcMar>
              <w:top w:w="8" w:type="dxa"/>
              <w:left w:w="8" w:type="dxa"/>
              <w:bottom w:w="0" w:type="dxa"/>
              <w:right w:w="8" w:type="dxa"/>
            </w:tcMar>
            <w:vAlign w:val="bottom"/>
          </w:tcPr>
          <w:p w14:paraId="3D0C5CC8" w14:textId="77777777" w:rsidR="008011DF" w:rsidRPr="008011DF" w:rsidRDefault="008011DF" w:rsidP="00FB5F07">
            <w:pPr>
              <w:autoSpaceDE w:val="0"/>
              <w:autoSpaceDN w:val="0"/>
              <w:adjustRightInd w:val="0"/>
              <w:spacing w:line="360" w:lineRule="auto"/>
              <w:contextualSpacing/>
              <w:jc w:val="center"/>
              <w:rPr>
                <w:sz w:val="18"/>
                <w:szCs w:val="18"/>
                <w:lang w:val="en-US"/>
              </w:rPr>
            </w:pPr>
            <w:r w:rsidRPr="008011DF">
              <w:rPr>
                <w:sz w:val="18"/>
                <w:szCs w:val="18"/>
                <w:lang w:val="en-US"/>
              </w:rPr>
              <w:t>1548 (14.7)</w:t>
            </w:r>
          </w:p>
        </w:tc>
      </w:tr>
    </w:tbl>
    <w:p w14:paraId="15290775" w14:textId="77777777" w:rsidR="007F5A8C" w:rsidRDefault="007F5A8C" w:rsidP="00FB6954">
      <w:pPr>
        <w:autoSpaceDE w:val="0"/>
        <w:autoSpaceDN w:val="0"/>
        <w:adjustRightInd w:val="0"/>
        <w:spacing w:line="360" w:lineRule="auto"/>
        <w:contextualSpacing/>
        <w:rPr>
          <w:b/>
          <w:bCs/>
        </w:rPr>
      </w:pPr>
    </w:p>
    <w:p w14:paraId="2A42A896" w14:textId="77777777" w:rsidR="008751E9" w:rsidRDefault="008751E9" w:rsidP="003A2388">
      <w:pPr>
        <w:tabs>
          <w:tab w:val="left" w:pos="2300"/>
        </w:tabs>
        <w:autoSpaceDE w:val="0"/>
        <w:autoSpaceDN w:val="0"/>
        <w:adjustRightInd w:val="0"/>
        <w:spacing w:line="360" w:lineRule="auto"/>
        <w:contextualSpacing/>
        <w:rPr>
          <w:rFonts w:eastAsiaTheme="minorHAnsi"/>
          <w:b/>
          <w:bCs/>
        </w:rPr>
      </w:pPr>
    </w:p>
    <w:p w14:paraId="2723D81E" w14:textId="0DC18657" w:rsidR="008751E9" w:rsidRDefault="00554CE3" w:rsidP="00D11FB1">
      <w:pPr>
        <w:tabs>
          <w:tab w:val="left" w:pos="2300"/>
        </w:tabs>
        <w:autoSpaceDE w:val="0"/>
        <w:autoSpaceDN w:val="0"/>
        <w:adjustRightInd w:val="0"/>
        <w:spacing w:line="240" w:lineRule="auto"/>
        <w:contextualSpacing/>
        <w:rPr>
          <w:rFonts w:eastAsiaTheme="minorHAnsi"/>
          <w:b/>
          <w:bCs/>
        </w:rPr>
      </w:pPr>
      <w:r>
        <w:rPr>
          <w:rFonts w:eastAsiaTheme="minorHAnsi"/>
          <w:b/>
          <w:bCs/>
        </w:rPr>
        <w:t xml:space="preserve">Supplementary Table 8: Relative Vaccine Effectiveness </w:t>
      </w:r>
      <w:r w:rsidR="00D11FB1">
        <w:rPr>
          <w:rFonts w:eastAsiaTheme="minorHAnsi"/>
          <w:b/>
          <w:bCs/>
        </w:rPr>
        <w:t xml:space="preserve">of the mRNA-1273 booster using the matched cohort analysis </w:t>
      </w:r>
      <w:proofErr w:type="gramStart"/>
      <w:r w:rsidR="00D11FB1">
        <w:rPr>
          <w:rFonts w:eastAsiaTheme="minorHAnsi"/>
          <w:b/>
          <w:bCs/>
        </w:rPr>
        <w:t>approach</w:t>
      </w:r>
      <w:proofErr w:type="gramEnd"/>
    </w:p>
    <w:p w14:paraId="34D9C469" w14:textId="77777777" w:rsidR="00D11FB1" w:rsidRDefault="00D11FB1" w:rsidP="00D11FB1">
      <w:pPr>
        <w:tabs>
          <w:tab w:val="left" w:pos="2300"/>
        </w:tabs>
        <w:autoSpaceDE w:val="0"/>
        <w:autoSpaceDN w:val="0"/>
        <w:adjustRightInd w:val="0"/>
        <w:spacing w:line="240" w:lineRule="auto"/>
        <w:contextualSpacing/>
        <w:rPr>
          <w:rFonts w:eastAsiaTheme="minorHAnsi"/>
          <w:b/>
          <w:bCs/>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3256"/>
        <w:gridCol w:w="3257"/>
        <w:gridCol w:w="2838"/>
      </w:tblGrid>
      <w:tr w:rsidR="00F963E8" w:rsidRPr="00F963E8" w14:paraId="4B894C3A" w14:textId="77777777" w:rsidTr="00FF1FD1">
        <w:trPr>
          <w:trHeight w:val="301"/>
        </w:trPr>
        <w:tc>
          <w:tcPr>
            <w:tcW w:w="3256" w:type="dxa"/>
            <w:shd w:val="clear" w:color="auto" w:fill="auto"/>
            <w:tcMar>
              <w:top w:w="72" w:type="dxa"/>
              <w:left w:w="144" w:type="dxa"/>
              <w:bottom w:w="72" w:type="dxa"/>
              <w:right w:w="144" w:type="dxa"/>
            </w:tcMar>
            <w:hideMark/>
          </w:tcPr>
          <w:p w14:paraId="08C040EE" w14:textId="77777777" w:rsidR="00F963E8" w:rsidRPr="00F963E8" w:rsidRDefault="00F963E8" w:rsidP="00F963E8">
            <w:pPr>
              <w:tabs>
                <w:tab w:val="left" w:pos="2300"/>
              </w:tabs>
              <w:autoSpaceDE w:val="0"/>
              <w:autoSpaceDN w:val="0"/>
              <w:adjustRightInd w:val="0"/>
              <w:spacing w:line="240" w:lineRule="auto"/>
              <w:contextualSpacing/>
              <w:rPr>
                <w:rFonts w:eastAsiaTheme="minorHAnsi"/>
                <w:b/>
                <w:bCs/>
                <w:lang w:val="en-ZA"/>
              </w:rPr>
            </w:pPr>
            <w:r w:rsidRPr="00F963E8">
              <w:rPr>
                <w:rFonts w:eastAsiaTheme="minorHAnsi"/>
                <w:b/>
                <w:bCs/>
                <w:lang w:val="en-US"/>
              </w:rPr>
              <w:t>SHERPA</w:t>
            </w:r>
          </w:p>
        </w:tc>
        <w:tc>
          <w:tcPr>
            <w:tcW w:w="3257" w:type="dxa"/>
            <w:shd w:val="clear" w:color="auto" w:fill="auto"/>
            <w:tcMar>
              <w:top w:w="72" w:type="dxa"/>
              <w:left w:w="144" w:type="dxa"/>
              <w:bottom w:w="72" w:type="dxa"/>
              <w:right w:w="144" w:type="dxa"/>
            </w:tcMar>
            <w:hideMark/>
          </w:tcPr>
          <w:p w14:paraId="5287AD12" w14:textId="77777777" w:rsidR="00F963E8" w:rsidRPr="00F963E8" w:rsidRDefault="00F963E8" w:rsidP="00F963E8">
            <w:pPr>
              <w:tabs>
                <w:tab w:val="left" w:pos="2300"/>
              </w:tabs>
              <w:autoSpaceDE w:val="0"/>
              <w:autoSpaceDN w:val="0"/>
              <w:adjustRightInd w:val="0"/>
              <w:spacing w:line="240" w:lineRule="auto"/>
              <w:contextualSpacing/>
              <w:rPr>
                <w:rFonts w:eastAsiaTheme="minorHAnsi"/>
                <w:b/>
                <w:bCs/>
                <w:lang w:val="en-ZA"/>
              </w:rPr>
            </w:pPr>
            <w:r w:rsidRPr="00F963E8">
              <w:rPr>
                <w:rFonts w:eastAsiaTheme="minorHAnsi"/>
                <w:b/>
                <w:bCs/>
                <w:lang w:val="en-US"/>
              </w:rPr>
              <w:t>Non-SHERPA</w:t>
            </w:r>
          </w:p>
        </w:tc>
        <w:tc>
          <w:tcPr>
            <w:tcW w:w="2838" w:type="dxa"/>
            <w:shd w:val="clear" w:color="auto" w:fill="auto"/>
            <w:tcMar>
              <w:top w:w="72" w:type="dxa"/>
              <w:left w:w="144" w:type="dxa"/>
              <w:bottom w:w="72" w:type="dxa"/>
              <w:right w:w="144" w:type="dxa"/>
            </w:tcMar>
            <w:hideMark/>
          </w:tcPr>
          <w:p w14:paraId="3A0777BC" w14:textId="77777777" w:rsidR="00F963E8" w:rsidRPr="00F963E8" w:rsidRDefault="00F963E8" w:rsidP="00F963E8">
            <w:pPr>
              <w:tabs>
                <w:tab w:val="left" w:pos="2300"/>
              </w:tabs>
              <w:autoSpaceDE w:val="0"/>
              <w:autoSpaceDN w:val="0"/>
              <w:adjustRightInd w:val="0"/>
              <w:spacing w:line="240" w:lineRule="auto"/>
              <w:contextualSpacing/>
              <w:rPr>
                <w:rFonts w:eastAsiaTheme="minorHAnsi"/>
                <w:b/>
                <w:bCs/>
                <w:lang w:val="en-ZA"/>
              </w:rPr>
            </w:pPr>
          </w:p>
        </w:tc>
      </w:tr>
      <w:tr w:rsidR="00F963E8" w:rsidRPr="00F963E8" w14:paraId="5776F3C1" w14:textId="77777777" w:rsidTr="00FF1FD1">
        <w:trPr>
          <w:trHeight w:val="24"/>
        </w:trPr>
        <w:tc>
          <w:tcPr>
            <w:tcW w:w="3256" w:type="dxa"/>
            <w:shd w:val="clear" w:color="auto" w:fill="auto"/>
            <w:tcMar>
              <w:top w:w="72" w:type="dxa"/>
              <w:left w:w="144" w:type="dxa"/>
              <w:bottom w:w="72" w:type="dxa"/>
              <w:right w:w="144" w:type="dxa"/>
            </w:tcMar>
            <w:hideMark/>
          </w:tcPr>
          <w:p w14:paraId="6D3E1A3E" w14:textId="53BB83F2" w:rsidR="00F963E8" w:rsidRPr="00F963E8" w:rsidRDefault="00F963E8" w:rsidP="00F963E8">
            <w:pPr>
              <w:tabs>
                <w:tab w:val="left" w:pos="2300"/>
              </w:tabs>
              <w:autoSpaceDE w:val="0"/>
              <w:autoSpaceDN w:val="0"/>
              <w:adjustRightInd w:val="0"/>
              <w:spacing w:line="240" w:lineRule="auto"/>
              <w:contextualSpacing/>
              <w:rPr>
                <w:rFonts w:eastAsiaTheme="minorHAnsi"/>
                <w:b/>
                <w:bCs/>
                <w:lang w:val="en-ZA"/>
              </w:rPr>
            </w:pPr>
            <w:r w:rsidRPr="00F963E8">
              <w:rPr>
                <w:rFonts w:eastAsiaTheme="minorHAnsi"/>
                <w:b/>
                <w:bCs/>
                <w:lang w:val="en-US"/>
              </w:rPr>
              <w:t>Events/P</w:t>
            </w:r>
            <w:r w:rsidR="00C96D3D">
              <w:rPr>
                <w:rFonts w:eastAsiaTheme="minorHAnsi"/>
                <w:b/>
                <w:bCs/>
                <w:lang w:val="en-US"/>
              </w:rPr>
              <w:t>e</w:t>
            </w:r>
            <w:r w:rsidR="00C92F23">
              <w:rPr>
                <w:rFonts w:eastAsiaTheme="minorHAnsi"/>
                <w:b/>
                <w:bCs/>
                <w:lang w:val="en-US"/>
              </w:rPr>
              <w:t>rson Years</w:t>
            </w:r>
          </w:p>
        </w:tc>
        <w:tc>
          <w:tcPr>
            <w:tcW w:w="3257" w:type="dxa"/>
            <w:shd w:val="clear" w:color="auto" w:fill="auto"/>
            <w:tcMar>
              <w:top w:w="72" w:type="dxa"/>
              <w:left w:w="144" w:type="dxa"/>
              <w:bottom w:w="72" w:type="dxa"/>
              <w:right w:w="144" w:type="dxa"/>
            </w:tcMar>
            <w:hideMark/>
          </w:tcPr>
          <w:p w14:paraId="0281C02D" w14:textId="5153197D" w:rsidR="00F963E8" w:rsidRPr="00F963E8" w:rsidRDefault="00F963E8" w:rsidP="00F963E8">
            <w:pPr>
              <w:tabs>
                <w:tab w:val="left" w:pos="2300"/>
              </w:tabs>
              <w:autoSpaceDE w:val="0"/>
              <w:autoSpaceDN w:val="0"/>
              <w:adjustRightInd w:val="0"/>
              <w:spacing w:line="240" w:lineRule="auto"/>
              <w:contextualSpacing/>
              <w:rPr>
                <w:rFonts w:eastAsiaTheme="minorHAnsi"/>
                <w:b/>
                <w:bCs/>
                <w:lang w:val="en-ZA"/>
              </w:rPr>
            </w:pPr>
            <w:r w:rsidRPr="00F963E8">
              <w:rPr>
                <w:rFonts w:eastAsiaTheme="minorHAnsi"/>
                <w:b/>
                <w:bCs/>
                <w:lang w:val="en-US"/>
              </w:rPr>
              <w:t>Events/P</w:t>
            </w:r>
            <w:r w:rsidR="00C96D3D">
              <w:rPr>
                <w:rFonts w:eastAsiaTheme="minorHAnsi"/>
                <w:b/>
                <w:bCs/>
                <w:lang w:val="en-US"/>
              </w:rPr>
              <w:t>erson Years</w:t>
            </w:r>
          </w:p>
        </w:tc>
        <w:tc>
          <w:tcPr>
            <w:tcW w:w="2838" w:type="dxa"/>
            <w:shd w:val="clear" w:color="auto" w:fill="auto"/>
            <w:tcMar>
              <w:top w:w="72" w:type="dxa"/>
              <w:left w:w="144" w:type="dxa"/>
              <w:bottom w:w="72" w:type="dxa"/>
              <w:right w:w="144" w:type="dxa"/>
            </w:tcMar>
            <w:hideMark/>
          </w:tcPr>
          <w:p w14:paraId="46B6375E" w14:textId="265273A1" w:rsidR="00F963E8" w:rsidRPr="00F963E8" w:rsidRDefault="00C96D3D" w:rsidP="00F963E8">
            <w:pPr>
              <w:tabs>
                <w:tab w:val="left" w:pos="2300"/>
              </w:tabs>
              <w:autoSpaceDE w:val="0"/>
              <w:autoSpaceDN w:val="0"/>
              <w:adjustRightInd w:val="0"/>
              <w:spacing w:line="240" w:lineRule="auto"/>
              <w:contextualSpacing/>
              <w:rPr>
                <w:rFonts w:eastAsiaTheme="minorHAnsi"/>
                <w:b/>
                <w:bCs/>
                <w:lang w:val="en-ZA"/>
              </w:rPr>
            </w:pPr>
            <w:r w:rsidRPr="00C96D3D">
              <w:rPr>
                <w:rFonts w:eastAsiaTheme="minorHAnsi"/>
                <w:b/>
                <w:bCs/>
                <w:lang w:val="en-US"/>
              </w:rPr>
              <w:t>Relative Vaccine Effectiveness</w:t>
            </w:r>
          </w:p>
        </w:tc>
      </w:tr>
      <w:tr w:rsidR="00F963E8" w:rsidRPr="00F963E8" w14:paraId="731C8EAB" w14:textId="77777777" w:rsidTr="00FF1FD1">
        <w:trPr>
          <w:trHeight w:val="429"/>
        </w:trPr>
        <w:tc>
          <w:tcPr>
            <w:tcW w:w="3256" w:type="dxa"/>
            <w:shd w:val="clear" w:color="auto" w:fill="auto"/>
            <w:tcMar>
              <w:top w:w="72" w:type="dxa"/>
              <w:left w:w="144" w:type="dxa"/>
              <w:bottom w:w="72" w:type="dxa"/>
              <w:right w:w="144" w:type="dxa"/>
            </w:tcMar>
            <w:hideMark/>
          </w:tcPr>
          <w:p w14:paraId="09722575" w14:textId="77777777" w:rsidR="00F963E8" w:rsidRPr="00F963E8" w:rsidRDefault="00F963E8" w:rsidP="00F963E8">
            <w:pPr>
              <w:tabs>
                <w:tab w:val="left" w:pos="2300"/>
              </w:tabs>
              <w:autoSpaceDE w:val="0"/>
              <w:autoSpaceDN w:val="0"/>
              <w:adjustRightInd w:val="0"/>
              <w:spacing w:line="240" w:lineRule="auto"/>
              <w:contextualSpacing/>
              <w:rPr>
                <w:rFonts w:eastAsiaTheme="minorHAnsi"/>
                <w:lang w:val="en-ZA"/>
              </w:rPr>
            </w:pPr>
            <w:r w:rsidRPr="00F963E8">
              <w:rPr>
                <w:rFonts w:eastAsiaTheme="minorHAnsi"/>
                <w:lang w:val="en-US"/>
              </w:rPr>
              <w:t>12/3140</w:t>
            </w:r>
          </w:p>
        </w:tc>
        <w:tc>
          <w:tcPr>
            <w:tcW w:w="3257" w:type="dxa"/>
            <w:shd w:val="clear" w:color="auto" w:fill="auto"/>
            <w:tcMar>
              <w:top w:w="72" w:type="dxa"/>
              <w:left w:w="144" w:type="dxa"/>
              <w:bottom w:w="72" w:type="dxa"/>
              <w:right w:w="144" w:type="dxa"/>
            </w:tcMar>
            <w:hideMark/>
          </w:tcPr>
          <w:p w14:paraId="7B13B405" w14:textId="77777777" w:rsidR="00F963E8" w:rsidRPr="00F963E8" w:rsidRDefault="00F963E8" w:rsidP="00F963E8">
            <w:pPr>
              <w:tabs>
                <w:tab w:val="left" w:pos="2300"/>
              </w:tabs>
              <w:autoSpaceDE w:val="0"/>
              <w:autoSpaceDN w:val="0"/>
              <w:adjustRightInd w:val="0"/>
              <w:spacing w:line="240" w:lineRule="auto"/>
              <w:contextualSpacing/>
              <w:rPr>
                <w:rFonts w:eastAsiaTheme="minorHAnsi"/>
                <w:lang w:val="en-ZA"/>
              </w:rPr>
            </w:pPr>
            <w:r w:rsidRPr="00F963E8">
              <w:rPr>
                <w:rFonts w:eastAsiaTheme="minorHAnsi"/>
                <w:lang w:val="en-US"/>
              </w:rPr>
              <w:t>33/3125</w:t>
            </w:r>
          </w:p>
        </w:tc>
        <w:tc>
          <w:tcPr>
            <w:tcW w:w="2838" w:type="dxa"/>
            <w:shd w:val="clear" w:color="auto" w:fill="auto"/>
            <w:tcMar>
              <w:top w:w="72" w:type="dxa"/>
              <w:left w:w="144" w:type="dxa"/>
              <w:bottom w:w="72" w:type="dxa"/>
              <w:right w:w="144" w:type="dxa"/>
            </w:tcMar>
            <w:hideMark/>
          </w:tcPr>
          <w:p w14:paraId="3DEE1EB3" w14:textId="77777777" w:rsidR="00F963E8" w:rsidRPr="00F963E8" w:rsidRDefault="00F963E8" w:rsidP="00F963E8">
            <w:pPr>
              <w:tabs>
                <w:tab w:val="left" w:pos="2300"/>
              </w:tabs>
              <w:autoSpaceDE w:val="0"/>
              <w:autoSpaceDN w:val="0"/>
              <w:adjustRightInd w:val="0"/>
              <w:spacing w:line="240" w:lineRule="auto"/>
              <w:contextualSpacing/>
              <w:rPr>
                <w:rFonts w:eastAsiaTheme="minorHAnsi"/>
                <w:lang w:val="en-ZA"/>
              </w:rPr>
            </w:pPr>
            <w:r w:rsidRPr="00F963E8">
              <w:rPr>
                <w:rFonts w:eastAsiaTheme="minorHAnsi"/>
                <w:lang w:val="en-US"/>
              </w:rPr>
              <w:t>63% (32%- 82%)</w:t>
            </w:r>
          </w:p>
        </w:tc>
      </w:tr>
    </w:tbl>
    <w:p w14:paraId="5BD82334" w14:textId="77777777" w:rsidR="008751E9" w:rsidRDefault="008751E9" w:rsidP="008751E9">
      <w:pPr>
        <w:tabs>
          <w:tab w:val="left" w:pos="2300"/>
        </w:tabs>
        <w:autoSpaceDE w:val="0"/>
        <w:autoSpaceDN w:val="0"/>
        <w:adjustRightInd w:val="0"/>
        <w:spacing w:line="240" w:lineRule="auto"/>
        <w:contextualSpacing/>
        <w:rPr>
          <w:rFonts w:eastAsiaTheme="minorHAnsi"/>
          <w:b/>
          <w:bCs/>
        </w:rPr>
      </w:pPr>
    </w:p>
    <w:p w14:paraId="4F81EFF9" w14:textId="77777777" w:rsidR="008751E9" w:rsidRDefault="008751E9" w:rsidP="008751E9">
      <w:pPr>
        <w:tabs>
          <w:tab w:val="left" w:pos="2300"/>
        </w:tabs>
        <w:autoSpaceDE w:val="0"/>
        <w:autoSpaceDN w:val="0"/>
        <w:adjustRightInd w:val="0"/>
        <w:spacing w:line="240" w:lineRule="auto"/>
        <w:contextualSpacing/>
        <w:rPr>
          <w:rFonts w:eastAsiaTheme="minorHAnsi"/>
          <w:b/>
          <w:bCs/>
        </w:rPr>
      </w:pPr>
    </w:p>
    <w:p w14:paraId="180AC386" w14:textId="10FB3FBA" w:rsidR="003A2388" w:rsidRDefault="003A2388" w:rsidP="008751E9">
      <w:pPr>
        <w:tabs>
          <w:tab w:val="left" w:pos="2300"/>
        </w:tabs>
        <w:autoSpaceDE w:val="0"/>
        <w:autoSpaceDN w:val="0"/>
        <w:adjustRightInd w:val="0"/>
        <w:spacing w:line="240" w:lineRule="auto"/>
        <w:contextualSpacing/>
        <w:rPr>
          <w:rFonts w:eastAsiaTheme="minorHAnsi"/>
          <w:b/>
          <w:bCs/>
        </w:rPr>
      </w:pPr>
      <w:r>
        <w:rPr>
          <w:rFonts w:eastAsiaTheme="minorHAnsi"/>
          <w:b/>
          <w:bCs/>
        </w:rPr>
        <w:t>Supplem</w:t>
      </w:r>
      <w:r w:rsidR="008751E9">
        <w:rPr>
          <w:rFonts w:eastAsiaTheme="minorHAnsi"/>
          <w:b/>
          <w:bCs/>
        </w:rPr>
        <w:t xml:space="preserve">entary </w:t>
      </w:r>
      <w:r w:rsidRPr="003A2388">
        <w:rPr>
          <w:rFonts w:eastAsiaTheme="minorHAnsi"/>
          <w:b/>
          <w:bCs/>
        </w:rPr>
        <w:t xml:space="preserve">Table </w:t>
      </w:r>
      <w:r w:rsidR="00D11FB1">
        <w:rPr>
          <w:rFonts w:eastAsiaTheme="minorHAnsi"/>
          <w:b/>
          <w:bCs/>
        </w:rPr>
        <w:t>9</w:t>
      </w:r>
      <w:r w:rsidRPr="003A2388">
        <w:rPr>
          <w:rFonts w:eastAsiaTheme="minorHAnsi"/>
          <w:b/>
          <w:bCs/>
        </w:rPr>
        <w:t xml:space="preserve">: Multivariable logistic regression model </w:t>
      </w:r>
      <w:bookmarkStart w:id="4" w:name="_Hlk131086835"/>
      <w:r w:rsidRPr="003A2388">
        <w:rPr>
          <w:rFonts w:eastAsiaTheme="minorHAnsi"/>
          <w:b/>
          <w:bCs/>
        </w:rPr>
        <w:t xml:space="preserve">of local/systemic reactions adjusted </w:t>
      </w:r>
      <w:bookmarkEnd w:id="4"/>
      <w:r w:rsidRPr="003A2388">
        <w:rPr>
          <w:rFonts w:eastAsiaTheme="minorHAnsi"/>
          <w:b/>
          <w:bCs/>
        </w:rPr>
        <w:t xml:space="preserve">for age and </w:t>
      </w:r>
      <w:proofErr w:type="gramStart"/>
      <w:r w:rsidRPr="003A2388">
        <w:rPr>
          <w:rFonts w:eastAsiaTheme="minorHAnsi"/>
          <w:b/>
          <w:bCs/>
        </w:rPr>
        <w:t>sex</w:t>
      </w:r>
      <w:proofErr w:type="gramEnd"/>
    </w:p>
    <w:p w14:paraId="2DB1D2C8" w14:textId="77777777" w:rsidR="008751E9" w:rsidRPr="003A2388" w:rsidRDefault="008751E9" w:rsidP="008751E9">
      <w:pPr>
        <w:tabs>
          <w:tab w:val="left" w:pos="2300"/>
        </w:tabs>
        <w:autoSpaceDE w:val="0"/>
        <w:autoSpaceDN w:val="0"/>
        <w:adjustRightInd w:val="0"/>
        <w:spacing w:line="240" w:lineRule="auto"/>
        <w:contextualSpacing/>
        <w:rPr>
          <w:rFonts w:eastAsiaTheme="minorHAnsi"/>
          <w:b/>
          <w:bCs/>
        </w:rPr>
      </w:pPr>
    </w:p>
    <w:tbl>
      <w:tblPr>
        <w:tblW w:w="5000" w:type="pct"/>
        <w:tblCellMar>
          <w:left w:w="0" w:type="dxa"/>
          <w:right w:w="0" w:type="dxa"/>
        </w:tblCellMar>
        <w:tblLook w:val="04A0" w:firstRow="1" w:lastRow="0" w:firstColumn="1" w:lastColumn="0" w:noHBand="0" w:noVBand="1"/>
      </w:tblPr>
      <w:tblGrid>
        <w:gridCol w:w="2922"/>
        <w:gridCol w:w="2039"/>
        <w:gridCol w:w="1969"/>
        <w:gridCol w:w="2070"/>
      </w:tblGrid>
      <w:tr w:rsidR="003A2388" w:rsidRPr="003A2388" w14:paraId="18968995" w14:textId="77777777" w:rsidTr="00114D64">
        <w:trPr>
          <w:trHeight w:val="434"/>
        </w:trPr>
        <w:tc>
          <w:tcPr>
            <w:tcW w:w="16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FFBA49F"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p>
        </w:tc>
        <w:tc>
          <w:tcPr>
            <w:tcW w:w="113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3E769C4"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n (%) reporting AE/reactogenicity</w:t>
            </w:r>
          </w:p>
        </w:tc>
        <w:tc>
          <w:tcPr>
            <w:tcW w:w="109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FD13D5F"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Unadjusted OR</w:t>
            </w:r>
          </w:p>
          <w:p w14:paraId="192C560F"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 xml:space="preserve"> (95% CI)</w:t>
            </w:r>
          </w:p>
        </w:tc>
        <w:tc>
          <w:tcPr>
            <w:tcW w:w="11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4EE2A55"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 xml:space="preserve">Adjusted OR </w:t>
            </w:r>
          </w:p>
          <w:p w14:paraId="4FDAD126"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(95% CI)</w:t>
            </w:r>
          </w:p>
        </w:tc>
      </w:tr>
      <w:tr w:rsidR="003A2388" w:rsidRPr="003A2388" w14:paraId="514F92B7" w14:textId="77777777" w:rsidTr="00114D64">
        <w:trPr>
          <w:trHeight w:val="206"/>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228C662"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b/>
                <w:bCs/>
                <w:sz w:val="18"/>
                <w:szCs w:val="18"/>
                <w:lang w:val="en-ZA"/>
              </w:rPr>
              <w:t>Prior COVID diagnosis</w:t>
            </w:r>
          </w:p>
        </w:tc>
      </w:tr>
      <w:tr w:rsidR="003A2388" w:rsidRPr="003A2388" w14:paraId="3F22F066" w14:textId="77777777" w:rsidTr="00114D64">
        <w:trPr>
          <w:trHeight w:val="246"/>
        </w:trPr>
        <w:tc>
          <w:tcPr>
            <w:tcW w:w="16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4BC4CA5"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No</w:t>
            </w:r>
          </w:p>
        </w:tc>
        <w:tc>
          <w:tcPr>
            <w:tcW w:w="113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6D551CB"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147/ 8372 (1.8%)</w:t>
            </w:r>
          </w:p>
        </w:tc>
        <w:tc>
          <w:tcPr>
            <w:tcW w:w="109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0AFE2B0"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Reference</w:t>
            </w:r>
          </w:p>
        </w:tc>
        <w:tc>
          <w:tcPr>
            <w:tcW w:w="11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6986337"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p>
        </w:tc>
      </w:tr>
      <w:tr w:rsidR="003A2388" w:rsidRPr="003A2388" w14:paraId="2240C968" w14:textId="77777777" w:rsidTr="00114D64">
        <w:trPr>
          <w:trHeight w:val="354"/>
        </w:trPr>
        <w:tc>
          <w:tcPr>
            <w:tcW w:w="16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A6D5478"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Yes</w:t>
            </w:r>
          </w:p>
        </w:tc>
        <w:tc>
          <w:tcPr>
            <w:tcW w:w="113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F4E4A27"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124/ 3424 (3.6%)</w:t>
            </w:r>
          </w:p>
        </w:tc>
        <w:tc>
          <w:tcPr>
            <w:tcW w:w="109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97F6361"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2.10 (1.65 - 2.67)</w:t>
            </w:r>
          </w:p>
        </w:tc>
        <w:tc>
          <w:tcPr>
            <w:tcW w:w="11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7145655"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2.03 (1.59 - 2.59)</w:t>
            </w:r>
          </w:p>
        </w:tc>
      </w:tr>
      <w:tr w:rsidR="003A2388" w:rsidRPr="003A2388" w14:paraId="5986F3DA" w14:textId="77777777" w:rsidTr="00114D64">
        <w:trPr>
          <w:trHeight w:val="256"/>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A7B5C0C"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b/>
                <w:bCs/>
                <w:sz w:val="18"/>
                <w:szCs w:val="18"/>
                <w:lang w:val="en-ZA"/>
              </w:rPr>
              <w:t>HIV status</w:t>
            </w:r>
          </w:p>
        </w:tc>
      </w:tr>
      <w:tr w:rsidR="003A2388" w:rsidRPr="003A2388" w14:paraId="38AA48FC" w14:textId="77777777" w:rsidTr="00114D64">
        <w:trPr>
          <w:trHeight w:val="332"/>
        </w:trPr>
        <w:tc>
          <w:tcPr>
            <w:tcW w:w="16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945D494"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No</w:t>
            </w:r>
          </w:p>
        </w:tc>
        <w:tc>
          <w:tcPr>
            <w:tcW w:w="113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6F8F832"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234/ 8761 (2.7%)</w:t>
            </w:r>
          </w:p>
        </w:tc>
        <w:tc>
          <w:tcPr>
            <w:tcW w:w="109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8568C7A"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Reference</w:t>
            </w:r>
          </w:p>
        </w:tc>
        <w:tc>
          <w:tcPr>
            <w:tcW w:w="11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B57F6F8"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p>
        </w:tc>
      </w:tr>
      <w:tr w:rsidR="003A2388" w:rsidRPr="003A2388" w14:paraId="05711B6D" w14:textId="77777777" w:rsidTr="00114D64">
        <w:trPr>
          <w:trHeight w:val="370"/>
        </w:trPr>
        <w:tc>
          <w:tcPr>
            <w:tcW w:w="16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7BEAA8F"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Yes</w:t>
            </w:r>
          </w:p>
        </w:tc>
        <w:tc>
          <w:tcPr>
            <w:tcW w:w="113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8A226EF"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37/ 2966 (1.2%)</w:t>
            </w:r>
          </w:p>
        </w:tc>
        <w:tc>
          <w:tcPr>
            <w:tcW w:w="109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2FBC89C0"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0.46 (0.32 - 0.65)</w:t>
            </w:r>
          </w:p>
        </w:tc>
        <w:tc>
          <w:tcPr>
            <w:tcW w:w="11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6EFD45F1"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0.49 (0.34 - 0.69)</w:t>
            </w:r>
          </w:p>
        </w:tc>
      </w:tr>
      <w:tr w:rsidR="003A2388" w:rsidRPr="003A2388" w14:paraId="2F41E77D" w14:textId="77777777" w:rsidTr="00114D64">
        <w:trPr>
          <w:trHeight w:val="106"/>
        </w:trPr>
        <w:tc>
          <w:tcPr>
            <w:tcW w:w="5000" w:type="pct"/>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F35D539"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b/>
                <w:bCs/>
                <w:sz w:val="18"/>
                <w:szCs w:val="18"/>
                <w:lang w:val="en-ZA"/>
              </w:rPr>
              <w:t>Prior vaccination</w:t>
            </w:r>
          </w:p>
        </w:tc>
      </w:tr>
      <w:tr w:rsidR="003A2388" w:rsidRPr="003A2388" w14:paraId="586F0C3B" w14:textId="77777777" w:rsidTr="00114D64">
        <w:trPr>
          <w:trHeight w:val="232"/>
        </w:trPr>
        <w:tc>
          <w:tcPr>
            <w:tcW w:w="16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E5A82F3"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proofErr w:type="gramStart"/>
            <w:r w:rsidRPr="003A2388">
              <w:rPr>
                <w:rFonts w:eastAsiaTheme="minorHAnsi"/>
                <w:sz w:val="18"/>
                <w:szCs w:val="18"/>
                <w:lang w:val="en-ZA"/>
              </w:rPr>
              <w:t>1  Ad26.COV</w:t>
            </w:r>
            <w:proofErr w:type="gramEnd"/>
            <w:r w:rsidRPr="003A2388">
              <w:rPr>
                <w:rFonts w:eastAsiaTheme="minorHAnsi"/>
                <w:sz w:val="18"/>
                <w:szCs w:val="18"/>
                <w:lang w:val="en-ZA"/>
              </w:rPr>
              <w:t>2.S</w:t>
            </w:r>
          </w:p>
        </w:tc>
        <w:tc>
          <w:tcPr>
            <w:tcW w:w="113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415E6444"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108/ 5436 (2.0%)</w:t>
            </w:r>
          </w:p>
        </w:tc>
        <w:tc>
          <w:tcPr>
            <w:tcW w:w="109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D396330"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Reference</w:t>
            </w:r>
          </w:p>
        </w:tc>
        <w:tc>
          <w:tcPr>
            <w:tcW w:w="11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7D9F0425"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p>
        </w:tc>
      </w:tr>
      <w:tr w:rsidR="003A2388" w:rsidRPr="003A2388" w14:paraId="70BE8C68" w14:textId="77777777" w:rsidTr="00114D64">
        <w:trPr>
          <w:trHeight w:val="25"/>
        </w:trPr>
        <w:tc>
          <w:tcPr>
            <w:tcW w:w="162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373518F6"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proofErr w:type="gramStart"/>
            <w:r w:rsidRPr="003A2388">
              <w:rPr>
                <w:rFonts w:eastAsiaTheme="minorHAnsi"/>
                <w:sz w:val="18"/>
                <w:szCs w:val="18"/>
                <w:lang w:val="en-ZA"/>
              </w:rPr>
              <w:t>2  Ad26.COV</w:t>
            </w:r>
            <w:proofErr w:type="gramEnd"/>
            <w:r w:rsidRPr="003A2388">
              <w:rPr>
                <w:rFonts w:eastAsiaTheme="minorHAnsi"/>
                <w:sz w:val="18"/>
                <w:szCs w:val="18"/>
                <w:lang w:val="en-ZA"/>
              </w:rPr>
              <w:t>2.S</w:t>
            </w:r>
          </w:p>
        </w:tc>
        <w:tc>
          <w:tcPr>
            <w:tcW w:w="1133"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0B0B73EE"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163/ 6361 (2.6%)</w:t>
            </w:r>
          </w:p>
        </w:tc>
        <w:tc>
          <w:tcPr>
            <w:tcW w:w="1094"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516B2DC7"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1.30 (1.01 - 1.66)</w:t>
            </w:r>
          </w:p>
        </w:tc>
        <w:tc>
          <w:tcPr>
            <w:tcW w:w="1150" w:type="pct"/>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vAlign w:val="bottom"/>
            <w:hideMark/>
          </w:tcPr>
          <w:p w14:paraId="17C80D9A" w14:textId="77777777" w:rsidR="003A2388" w:rsidRPr="003A2388" w:rsidRDefault="003A2388" w:rsidP="003A2388">
            <w:pPr>
              <w:tabs>
                <w:tab w:val="left" w:pos="2300"/>
              </w:tabs>
              <w:autoSpaceDE w:val="0"/>
              <w:autoSpaceDN w:val="0"/>
              <w:adjustRightInd w:val="0"/>
              <w:spacing w:line="360" w:lineRule="auto"/>
              <w:contextualSpacing/>
              <w:rPr>
                <w:rFonts w:eastAsiaTheme="minorHAnsi"/>
                <w:sz w:val="18"/>
                <w:szCs w:val="18"/>
                <w:lang w:val="en-ZA"/>
              </w:rPr>
            </w:pPr>
            <w:r w:rsidRPr="003A2388">
              <w:rPr>
                <w:rFonts w:eastAsiaTheme="minorHAnsi"/>
                <w:sz w:val="18"/>
                <w:szCs w:val="18"/>
                <w:lang w:val="en-ZA"/>
              </w:rPr>
              <w:t>1.26 (0.99 - 1.62)</w:t>
            </w:r>
          </w:p>
        </w:tc>
      </w:tr>
    </w:tbl>
    <w:p w14:paraId="7AC197A2" w14:textId="77777777" w:rsidR="00885AB1" w:rsidRDefault="00885AB1" w:rsidP="00FB6954">
      <w:pPr>
        <w:autoSpaceDE w:val="0"/>
        <w:autoSpaceDN w:val="0"/>
        <w:adjustRightInd w:val="0"/>
        <w:spacing w:line="360" w:lineRule="auto"/>
        <w:contextualSpacing/>
        <w:rPr>
          <w:rFonts w:eastAsiaTheme="minorHAnsi"/>
          <w:b/>
          <w:bCs/>
          <w:lang w:val="en-ZA"/>
        </w:rPr>
      </w:pPr>
    </w:p>
    <w:p w14:paraId="181FB3DA" w14:textId="15CB19E8" w:rsidR="00361C06" w:rsidRPr="00361C06" w:rsidRDefault="006F7BAC" w:rsidP="00786A9A">
      <w:pPr>
        <w:spacing w:after="160" w:line="259" w:lineRule="auto"/>
        <w:rPr>
          <w:rFonts w:eastAsia="Aptos"/>
          <w:b/>
          <w:bCs/>
          <w:kern w:val="2"/>
          <w:lang w:val="en-ZA"/>
          <w14:ligatures w14:val="standardContextual"/>
        </w:rPr>
      </w:pPr>
      <w:r w:rsidRPr="00786A9A">
        <w:rPr>
          <w:rFonts w:eastAsia="Aptos"/>
          <w:b/>
          <w:bCs/>
          <w:kern w:val="2"/>
          <w:lang w:val="en-ZA"/>
          <w14:ligatures w14:val="standardContextual"/>
        </w:rPr>
        <w:t>Supplementary Table 10:</w:t>
      </w:r>
      <w:r w:rsidR="00361C06" w:rsidRPr="00361C06">
        <w:rPr>
          <w:rFonts w:eastAsia="Aptos"/>
          <w:b/>
          <w:bCs/>
          <w:kern w:val="2"/>
          <w:lang w:val="en-ZA"/>
          <w14:ligatures w14:val="standardContextual"/>
        </w:rPr>
        <w:t xml:space="preserve"> </w:t>
      </w:r>
      <w:r w:rsidR="00786A9A">
        <w:rPr>
          <w:rFonts w:eastAsia="Aptos"/>
          <w:b/>
          <w:bCs/>
          <w:kern w:val="2"/>
          <w:lang w:val="en-ZA"/>
          <w14:ligatures w14:val="standardContextual"/>
        </w:rPr>
        <w:t>A</w:t>
      </w:r>
      <w:r w:rsidR="00361C06" w:rsidRPr="00361C06">
        <w:rPr>
          <w:rFonts w:eastAsia="Aptos"/>
          <w:b/>
          <w:bCs/>
          <w:kern w:val="2"/>
          <w:lang w:val="en-ZA"/>
          <w14:ligatures w14:val="standardContextual"/>
        </w:rPr>
        <w:t>dverse Pregnancy Outcomes</w:t>
      </w:r>
      <w:r w:rsidR="00786A9A" w:rsidRPr="00786A9A">
        <w:rPr>
          <w:rFonts w:eastAsia="Aptos"/>
          <w:b/>
          <w:bCs/>
          <w:kern w:val="2"/>
          <w:lang w:val="en-ZA"/>
          <w14:ligatures w14:val="standardContextual"/>
        </w:rPr>
        <w:t xml:space="preserve"> among pregnant Women</w:t>
      </w:r>
    </w:p>
    <w:tbl>
      <w:tblPr>
        <w:tblStyle w:val="TableGrid1"/>
        <w:tblW w:w="5000" w:type="pct"/>
        <w:tblLayout w:type="fixed"/>
        <w:tblLook w:val="04A0" w:firstRow="1" w:lastRow="0" w:firstColumn="1" w:lastColumn="0" w:noHBand="0" w:noVBand="1"/>
      </w:tblPr>
      <w:tblGrid>
        <w:gridCol w:w="706"/>
        <w:gridCol w:w="735"/>
        <w:gridCol w:w="1834"/>
        <w:gridCol w:w="2389"/>
        <w:gridCol w:w="1780"/>
        <w:gridCol w:w="872"/>
        <w:gridCol w:w="694"/>
      </w:tblGrid>
      <w:tr w:rsidR="00C92F23" w:rsidRPr="00216F5D" w14:paraId="273C0C1A" w14:textId="77777777" w:rsidTr="002712E1">
        <w:trPr>
          <w:trHeight w:val="292"/>
        </w:trPr>
        <w:tc>
          <w:tcPr>
            <w:tcW w:w="391" w:type="pct"/>
            <w:noWrap/>
            <w:hideMark/>
          </w:tcPr>
          <w:p w14:paraId="13437D80" w14:textId="0B386D38" w:rsidR="00D550DB" w:rsidRPr="00361C06" w:rsidRDefault="00D550DB" w:rsidP="00361C06">
            <w:pPr>
              <w:spacing w:line="240" w:lineRule="auto"/>
              <w:rPr>
                <w:rFonts w:eastAsia="Aptos"/>
                <w:sz w:val="12"/>
                <w:szCs w:val="12"/>
                <w:lang w:val="en-ZA"/>
              </w:rPr>
            </w:pPr>
            <w:r w:rsidRPr="00361C06">
              <w:rPr>
                <w:rFonts w:eastAsia="Aptos"/>
                <w:sz w:val="12"/>
                <w:szCs w:val="12"/>
                <w:lang w:val="en-ZA"/>
              </w:rPr>
              <w:t>Age</w:t>
            </w:r>
            <w:r w:rsidR="002712E1">
              <w:rPr>
                <w:rFonts w:eastAsia="Aptos"/>
                <w:sz w:val="12"/>
                <w:szCs w:val="12"/>
                <w:lang w:val="en-ZA"/>
              </w:rPr>
              <w:t xml:space="preserve"> range</w:t>
            </w:r>
          </w:p>
        </w:tc>
        <w:tc>
          <w:tcPr>
            <w:tcW w:w="408" w:type="pct"/>
            <w:noWrap/>
            <w:hideMark/>
          </w:tcPr>
          <w:p w14:paraId="537C387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Time to Onset (days) </w:t>
            </w:r>
          </w:p>
        </w:tc>
        <w:tc>
          <w:tcPr>
            <w:tcW w:w="1018" w:type="pct"/>
            <w:noWrap/>
            <w:hideMark/>
          </w:tcPr>
          <w:p w14:paraId="5F8E0B7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Method of Estimation</w:t>
            </w:r>
          </w:p>
        </w:tc>
        <w:tc>
          <w:tcPr>
            <w:tcW w:w="1326" w:type="pct"/>
            <w:noWrap/>
            <w:hideMark/>
          </w:tcPr>
          <w:p w14:paraId="1626672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Outcome</w:t>
            </w:r>
          </w:p>
        </w:tc>
        <w:tc>
          <w:tcPr>
            <w:tcW w:w="988" w:type="pct"/>
            <w:noWrap/>
            <w:hideMark/>
          </w:tcPr>
          <w:p w14:paraId="5A50661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Estimated Gestational Age at Outcome </w:t>
            </w:r>
          </w:p>
        </w:tc>
        <w:tc>
          <w:tcPr>
            <w:tcW w:w="484" w:type="pct"/>
            <w:noWrap/>
            <w:hideMark/>
          </w:tcPr>
          <w:p w14:paraId="5968494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Delivery Method</w:t>
            </w:r>
          </w:p>
        </w:tc>
        <w:tc>
          <w:tcPr>
            <w:tcW w:w="386" w:type="pct"/>
            <w:noWrap/>
            <w:hideMark/>
          </w:tcPr>
          <w:p w14:paraId="40B2D25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Attribution </w:t>
            </w:r>
          </w:p>
        </w:tc>
      </w:tr>
      <w:tr w:rsidR="00C92F23" w:rsidRPr="00216F5D" w14:paraId="23C18251" w14:textId="77777777" w:rsidTr="002712E1">
        <w:trPr>
          <w:trHeight w:val="292"/>
        </w:trPr>
        <w:tc>
          <w:tcPr>
            <w:tcW w:w="391" w:type="pct"/>
            <w:noWrap/>
            <w:hideMark/>
          </w:tcPr>
          <w:p w14:paraId="45A919A3" w14:textId="71D16D1E" w:rsidR="00D550DB" w:rsidRPr="00361C06" w:rsidRDefault="00D550DB" w:rsidP="00361C06">
            <w:pPr>
              <w:spacing w:line="240" w:lineRule="auto"/>
              <w:rPr>
                <w:rFonts w:eastAsia="Aptos"/>
                <w:sz w:val="12"/>
                <w:szCs w:val="12"/>
                <w:lang w:val="en-ZA"/>
              </w:rPr>
            </w:pPr>
            <w:r w:rsidRPr="00361C06">
              <w:rPr>
                <w:rFonts w:eastAsia="Aptos"/>
                <w:sz w:val="12"/>
                <w:szCs w:val="12"/>
                <w:lang w:val="en-ZA"/>
              </w:rPr>
              <w:t>30</w:t>
            </w:r>
            <w:r w:rsidR="002712E1">
              <w:rPr>
                <w:rFonts w:eastAsia="Aptos"/>
                <w:sz w:val="12"/>
                <w:szCs w:val="12"/>
                <w:lang w:val="en-ZA"/>
              </w:rPr>
              <w:t>-3</w:t>
            </w:r>
            <w:r w:rsidR="0078757B">
              <w:rPr>
                <w:rFonts w:eastAsia="Aptos"/>
                <w:sz w:val="12"/>
                <w:szCs w:val="12"/>
                <w:lang w:val="en-ZA"/>
              </w:rPr>
              <w:t>4</w:t>
            </w:r>
          </w:p>
        </w:tc>
        <w:tc>
          <w:tcPr>
            <w:tcW w:w="408" w:type="pct"/>
            <w:noWrap/>
            <w:hideMark/>
          </w:tcPr>
          <w:p w14:paraId="7067E79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28</w:t>
            </w:r>
          </w:p>
        </w:tc>
        <w:tc>
          <w:tcPr>
            <w:tcW w:w="1018" w:type="pct"/>
            <w:noWrap/>
            <w:hideMark/>
          </w:tcPr>
          <w:p w14:paraId="5D2B892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Clinical exam at outcome, LNMP unsure </w:t>
            </w:r>
          </w:p>
        </w:tc>
        <w:tc>
          <w:tcPr>
            <w:tcW w:w="1326" w:type="pct"/>
            <w:noWrap/>
            <w:hideMark/>
          </w:tcPr>
          <w:p w14:paraId="63177B68"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Ectopic pregnancy</w:t>
            </w:r>
          </w:p>
        </w:tc>
        <w:tc>
          <w:tcPr>
            <w:tcW w:w="988" w:type="pct"/>
            <w:noWrap/>
            <w:hideMark/>
          </w:tcPr>
          <w:p w14:paraId="16E6435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12 weeks </w:t>
            </w:r>
          </w:p>
        </w:tc>
        <w:tc>
          <w:tcPr>
            <w:tcW w:w="484" w:type="pct"/>
            <w:noWrap/>
            <w:hideMark/>
          </w:tcPr>
          <w:p w14:paraId="1AB20C1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11B6901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318C3CAA" w14:textId="77777777" w:rsidTr="002712E1">
        <w:trPr>
          <w:trHeight w:val="292"/>
        </w:trPr>
        <w:tc>
          <w:tcPr>
            <w:tcW w:w="391" w:type="pct"/>
            <w:noWrap/>
            <w:hideMark/>
          </w:tcPr>
          <w:p w14:paraId="51B1225C" w14:textId="556FE329" w:rsidR="00D550DB" w:rsidRPr="00361C06" w:rsidRDefault="00D550DB" w:rsidP="00361C06">
            <w:pPr>
              <w:spacing w:line="240" w:lineRule="auto"/>
              <w:rPr>
                <w:rFonts w:eastAsia="Aptos"/>
                <w:sz w:val="12"/>
                <w:szCs w:val="12"/>
                <w:lang w:val="en-ZA"/>
              </w:rPr>
            </w:pPr>
            <w:r w:rsidRPr="00361C06">
              <w:rPr>
                <w:rFonts w:eastAsia="Aptos"/>
                <w:sz w:val="12"/>
                <w:szCs w:val="12"/>
                <w:lang w:val="en-ZA"/>
              </w:rPr>
              <w:t>2</w:t>
            </w:r>
            <w:r w:rsidR="002712E1">
              <w:rPr>
                <w:rFonts w:eastAsia="Aptos"/>
                <w:sz w:val="12"/>
                <w:szCs w:val="12"/>
                <w:lang w:val="en-ZA"/>
              </w:rPr>
              <w:t>0-2</w:t>
            </w:r>
            <w:r w:rsidR="0078757B">
              <w:rPr>
                <w:rFonts w:eastAsia="Aptos"/>
                <w:sz w:val="12"/>
                <w:szCs w:val="12"/>
                <w:lang w:val="en-ZA"/>
              </w:rPr>
              <w:t>4</w:t>
            </w:r>
          </w:p>
        </w:tc>
        <w:tc>
          <w:tcPr>
            <w:tcW w:w="408" w:type="pct"/>
            <w:noWrap/>
            <w:hideMark/>
          </w:tcPr>
          <w:p w14:paraId="06B1075C"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32</w:t>
            </w:r>
          </w:p>
        </w:tc>
        <w:tc>
          <w:tcPr>
            <w:tcW w:w="1018" w:type="pct"/>
            <w:noWrap/>
            <w:hideMark/>
          </w:tcPr>
          <w:p w14:paraId="5074114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65BF42C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75723C6F"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12 weeks 1 day </w:t>
            </w:r>
          </w:p>
        </w:tc>
        <w:tc>
          <w:tcPr>
            <w:tcW w:w="484" w:type="pct"/>
            <w:noWrap/>
            <w:hideMark/>
          </w:tcPr>
          <w:p w14:paraId="3A85749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4932810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11786EB3" w14:textId="77777777" w:rsidTr="002712E1">
        <w:trPr>
          <w:trHeight w:val="292"/>
        </w:trPr>
        <w:tc>
          <w:tcPr>
            <w:tcW w:w="391" w:type="pct"/>
            <w:noWrap/>
            <w:hideMark/>
          </w:tcPr>
          <w:p w14:paraId="6C0000CD" w14:textId="52DF74AE"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FB75A9">
              <w:rPr>
                <w:rFonts w:eastAsia="Aptos"/>
                <w:sz w:val="12"/>
                <w:szCs w:val="12"/>
                <w:lang w:val="en-ZA"/>
              </w:rPr>
              <w:t>0-3</w:t>
            </w:r>
            <w:r w:rsidR="0078757B">
              <w:rPr>
                <w:rFonts w:eastAsia="Aptos"/>
                <w:sz w:val="12"/>
                <w:szCs w:val="12"/>
                <w:lang w:val="en-ZA"/>
              </w:rPr>
              <w:t>4</w:t>
            </w:r>
          </w:p>
        </w:tc>
        <w:tc>
          <w:tcPr>
            <w:tcW w:w="408" w:type="pct"/>
            <w:noWrap/>
            <w:hideMark/>
          </w:tcPr>
          <w:p w14:paraId="76767E1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26</w:t>
            </w:r>
          </w:p>
        </w:tc>
        <w:tc>
          <w:tcPr>
            <w:tcW w:w="1018" w:type="pct"/>
            <w:noWrap/>
            <w:hideMark/>
          </w:tcPr>
          <w:p w14:paraId="3AD14ED8"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Clinical exam at outcome, LNMP unsure </w:t>
            </w:r>
          </w:p>
        </w:tc>
        <w:tc>
          <w:tcPr>
            <w:tcW w:w="1326" w:type="pct"/>
            <w:noWrap/>
            <w:hideMark/>
          </w:tcPr>
          <w:p w14:paraId="1452A5F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41B5095C"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8 weeks 5 days </w:t>
            </w:r>
          </w:p>
        </w:tc>
        <w:tc>
          <w:tcPr>
            <w:tcW w:w="484" w:type="pct"/>
            <w:noWrap/>
            <w:hideMark/>
          </w:tcPr>
          <w:p w14:paraId="5934DD18"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59D9BEC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03D89672" w14:textId="77777777" w:rsidTr="002712E1">
        <w:trPr>
          <w:trHeight w:val="292"/>
        </w:trPr>
        <w:tc>
          <w:tcPr>
            <w:tcW w:w="391" w:type="pct"/>
            <w:noWrap/>
            <w:hideMark/>
          </w:tcPr>
          <w:p w14:paraId="543B886A" w14:textId="39902AD8" w:rsidR="00D550DB" w:rsidRPr="00361C06" w:rsidRDefault="00D550DB" w:rsidP="00361C06">
            <w:pPr>
              <w:spacing w:line="240" w:lineRule="auto"/>
              <w:rPr>
                <w:rFonts w:eastAsia="Aptos"/>
                <w:sz w:val="12"/>
                <w:szCs w:val="12"/>
                <w:lang w:val="en-ZA"/>
              </w:rPr>
            </w:pPr>
            <w:r w:rsidRPr="00361C06">
              <w:rPr>
                <w:rFonts w:eastAsia="Aptos"/>
                <w:sz w:val="12"/>
                <w:szCs w:val="12"/>
                <w:lang w:val="en-ZA"/>
              </w:rPr>
              <w:t>35</w:t>
            </w:r>
            <w:r w:rsidR="0078757B">
              <w:rPr>
                <w:rFonts w:eastAsia="Aptos"/>
                <w:sz w:val="12"/>
                <w:szCs w:val="12"/>
                <w:lang w:val="en-ZA"/>
              </w:rPr>
              <w:t>-39</w:t>
            </w:r>
          </w:p>
        </w:tc>
        <w:tc>
          <w:tcPr>
            <w:tcW w:w="408" w:type="pct"/>
            <w:noWrap/>
            <w:hideMark/>
          </w:tcPr>
          <w:p w14:paraId="2B54425C"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28</w:t>
            </w:r>
          </w:p>
        </w:tc>
        <w:tc>
          <w:tcPr>
            <w:tcW w:w="1018" w:type="pct"/>
            <w:noWrap/>
            <w:hideMark/>
          </w:tcPr>
          <w:p w14:paraId="5A829EAF"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27B3596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267999C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14 weeks </w:t>
            </w:r>
          </w:p>
        </w:tc>
        <w:tc>
          <w:tcPr>
            <w:tcW w:w="484" w:type="pct"/>
            <w:noWrap/>
            <w:hideMark/>
          </w:tcPr>
          <w:p w14:paraId="220CA36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5CB416B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38DFD652" w14:textId="77777777" w:rsidTr="002712E1">
        <w:trPr>
          <w:trHeight w:val="292"/>
        </w:trPr>
        <w:tc>
          <w:tcPr>
            <w:tcW w:w="391" w:type="pct"/>
            <w:noWrap/>
            <w:hideMark/>
          </w:tcPr>
          <w:p w14:paraId="271041B9" w14:textId="5DD7A0EE" w:rsidR="00D550DB" w:rsidRPr="00361C06" w:rsidRDefault="00D550DB" w:rsidP="00361C06">
            <w:pPr>
              <w:spacing w:line="240" w:lineRule="auto"/>
              <w:rPr>
                <w:rFonts w:eastAsia="Aptos"/>
                <w:sz w:val="12"/>
                <w:szCs w:val="12"/>
                <w:lang w:val="en-ZA"/>
              </w:rPr>
            </w:pPr>
            <w:r w:rsidRPr="00361C06">
              <w:rPr>
                <w:rFonts w:eastAsia="Aptos"/>
                <w:sz w:val="12"/>
                <w:szCs w:val="12"/>
                <w:lang w:val="en-ZA"/>
              </w:rPr>
              <w:t>4</w:t>
            </w:r>
            <w:r w:rsidR="0078757B">
              <w:rPr>
                <w:rFonts w:eastAsia="Aptos"/>
                <w:sz w:val="12"/>
                <w:szCs w:val="12"/>
                <w:lang w:val="en-ZA"/>
              </w:rPr>
              <w:t>4-49</w:t>
            </w:r>
          </w:p>
        </w:tc>
        <w:tc>
          <w:tcPr>
            <w:tcW w:w="408" w:type="pct"/>
            <w:noWrap/>
            <w:hideMark/>
          </w:tcPr>
          <w:p w14:paraId="0B3B201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6</w:t>
            </w:r>
          </w:p>
        </w:tc>
        <w:tc>
          <w:tcPr>
            <w:tcW w:w="1018" w:type="pct"/>
            <w:noWrap/>
            <w:hideMark/>
          </w:tcPr>
          <w:p w14:paraId="7649DE6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0DDF69EF"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4EEF9E4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5 weeks </w:t>
            </w:r>
          </w:p>
        </w:tc>
        <w:tc>
          <w:tcPr>
            <w:tcW w:w="484" w:type="pct"/>
            <w:noWrap/>
            <w:hideMark/>
          </w:tcPr>
          <w:p w14:paraId="599833A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5EC4A44C"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79066D83" w14:textId="77777777" w:rsidTr="002712E1">
        <w:trPr>
          <w:trHeight w:val="292"/>
        </w:trPr>
        <w:tc>
          <w:tcPr>
            <w:tcW w:w="391" w:type="pct"/>
            <w:noWrap/>
            <w:hideMark/>
          </w:tcPr>
          <w:p w14:paraId="7E2DD20A" w14:textId="4FE83380"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78757B">
              <w:rPr>
                <w:rFonts w:eastAsia="Aptos"/>
                <w:sz w:val="12"/>
                <w:szCs w:val="12"/>
                <w:lang w:val="en-ZA"/>
              </w:rPr>
              <w:t>5</w:t>
            </w:r>
            <w:r w:rsidR="00BB702D">
              <w:rPr>
                <w:rFonts w:eastAsia="Aptos"/>
                <w:sz w:val="12"/>
                <w:szCs w:val="12"/>
                <w:lang w:val="en-ZA"/>
              </w:rPr>
              <w:t>-39</w:t>
            </w:r>
          </w:p>
        </w:tc>
        <w:tc>
          <w:tcPr>
            <w:tcW w:w="408" w:type="pct"/>
            <w:noWrap/>
            <w:hideMark/>
          </w:tcPr>
          <w:p w14:paraId="7B10014F"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7</w:t>
            </w:r>
          </w:p>
        </w:tc>
        <w:tc>
          <w:tcPr>
            <w:tcW w:w="1018" w:type="pct"/>
            <w:noWrap/>
            <w:hideMark/>
          </w:tcPr>
          <w:p w14:paraId="300F212C"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Clinical examination </w:t>
            </w:r>
          </w:p>
        </w:tc>
        <w:tc>
          <w:tcPr>
            <w:tcW w:w="1326" w:type="pct"/>
            <w:noWrap/>
            <w:hideMark/>
          </w:tcPr>
          <w:p w14:paraId="56AE4F7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782ACE4F"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5 weeks</w:t>
            </w:r>
          </w:p>
        </w:tc>
        <w:tc>
          <w:tcPr>
            <w:tcW w:w="484" w:type="pct"/>
            <w:noWrap/>
            <w:hideMark/>
          </w:tcPr>
          <w:p w14:paraId="1D399D3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58A625D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0937965C" w14:textId="77777777" w:rsidTr="002712E1">
        <w:trPr>
          <w:trHeight w:val="292"/>
        </w:trPr>
        <w:tc>
          <w:tcPr>
            <w:tcW w:w="391" w:type="pct"/>
            <w:noWrap/>
            <w:hideMark/>
          </w:tcPr>
          <w:p w14:paraId="06A43494" w14:textId="35A5D461"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BB702D">
              <w:rPr>
                <w:rFonts w:eastAsia="Aptos"/>
                <w:sz w:val="12"/>
                <w:szCs w:val="12"/>
                <w:lang w:val="en-ZA"/>
              </w:rPr>
              <w:t>5-39</w:t>
            </w:r>
          </w:p>
        </w:tc>
        <w:tc>
          <w:tcPr>
            <w:tcW w:w="408" w:type="pct"/>
            <w:noWrap/>
            <w:hideMark/>
          </w:tcPr>
          <w:p w14:paraId="2CE3F8B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44</w:t>
            </w:r>
          </w:p>
        </w:tc>
        <w:tc>
          <w:tcPr>
            <w:tcW w:w="1018" w:type="pct"/>
            <w:noWrap/>
            <w:hideMark/>
          </w:tcPr>
          <w:p w14:paraId="40CA27C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295E694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25F8947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10 weeks </w:t>
            </w:r>
          </w:p>
        </w:tc>
        <w:tc>
          <w:tcPr>
            <w:tcW w:w="484" w:type="pct"/>
            <w:noWrap/>
            <w:hideMark/>
          </w:tcPr>
          <w:p w14:paraId="4C6384DF"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49B03D9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2BF47898" w14:textId="77777777" w:rsidTr="002712E1">
        <w:trPr>
          <w:trHeight w:val="292"/>
        </w:trPr>
        <w:tc>
          <w:tcPr>
            <w:tcW w:w="391" w:type="pct"/>
            <w:noWrap/>
            <w:hideMark/>
          </w:tcPr>
          <w:p w14:paraId="34900C5B" w14:textId="4C660764"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BB702D">
              <w:rPr>
                <w:rFonts w:eastAsia="Aptos"/>
                <w:sz w:val="12"/>
                <w:szCs w:val="12"/>
                <w:lang w:val="en-ZA"/>
              </w:rPr>
              <w:t>0-34</w:t>
            </w:r>
          </w:p>
        </w:tc>
        <w:tc>
          <w:tcPr>
            <w:tcW w:w="408" w:type="pct"/>
            <w:noWrap/>
            <w:hideMark/>
          </w:tcPr>
          <w:p w14:paraId="6D07D15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70</w:t>
            </w:r>
          </w:p>
        </w:tc>
        <w:tc>
          <w:tcPr>
            <w:tcW w:w="1018" w:type="pct"/>
            <w:noWrap/>
            <w:hideMark/>
          </w:tcPr>
          <w:p w14:paraId="5FF6B38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5F67967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2403D97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14 weeks </w:t>
            </w:r>
          </w:p>
        </w:tc>
        <w:tc>
          <w:tcPr>
            <w:tcW w:w="484" w:type="pct"/>
            <w:noWrap/>
            <w:hideMark/>
          </w:tcPr>
          <w:p w14:paraId="42B9ED8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6AA08AA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2675E34A" w14:textId="77777777" w:rsidTr="002712E1">
        <w:trPr>
          <w:trHeight w:val="292"/>
        </w:trPr>
        <w:tc>
          <w:tcPr>
            <w:tcW w:w="391" w:type="pct"/>
            <w:noWrap/>
            <w:hideMark/>
          </w:tcPr>
          <w:p w14:paraId="5CC33B14" w14:textId="76150C88"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BB702D">
              <w:rPr>
                <w:rFonts w:eastAsia="Aptos"/>
                <w:sz w:val="12"/>
                <w:szCs w:val="12"/>
                <w:lang w:val="en-ZA"/>
              </w:rPr>
              <w:t>0-34</w:t>
            </w:r>
          </w:p>
        </w:tc>
        <w:tc>
          <w:tcPr>
            <w:tcW w:w="408" w:type="pct"/>
            <w:noWrap/>
            <w:hideMark/>
          </w:tcPr>
          <w:p w14:paraId="3EFA865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56</w:t>
            </w:r>
          </w:p>
        </w:tc>
        <w:tc>
          <w:tcPr>
            <w:tcW w:w="1018" w:type="pct"/>
            <w:noWrap/>
            <w:hideMark/>
          </w:tcPr>
          <w:p w14:paraId="2C01A3E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6D3B0EE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0DB6B99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8 weeks </w:t>
            </w:r>
          </w:p>
        </w:tc>
        <w:tc>
          <w:tcPr>
            <w:tcW w:w="484" w:type="pct"/>
            <w:noWrap/>
            <w:hideMark/>
          </w:tcPr>
          <w:p w14:paraId="35F98B7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6277BC0B"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3FA185FA" w14:textId="77777777" w:rsidTr="002712E1">
        <w:trPr>
          <w:trHeight w:val="292"/>
        </w:trPr>
        <w:tc>
          <w:tcPr>
            <w:tcW w:w="391" w:type="pct"/>
            <w:noWrap/>
            <w:hideMark/>
          </w:tcPr>
          <w:p w14:paraId="139D59F0" w14:textId="2EBDBAA6"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BB702D">
              <w:rPr>
                <w:rFonts w:eastAsia="Aptos"/>
                <w:sz w:val="12"/>
                <w:szCs w:val="12"/>
                <w:lang w:val="en-ZA"/>
              </w:rPr>
              <w:t>5-39</w:t>
            </w:r>
          </w:p>
        </w:tc>
        <w:tc>
          <w:tcPr>
            <w:tcW w:w="408" w:type="pct"/>
            <w:noWrap/>
            <w:hideMark/>
          </w:tcPr>
          <w:p w14:paraId="7BEA24E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70</w:t>
            </w:r>
          </w:p>
        </w:tc>
        <w:tc>
          <w:tcPr>
            <w:tcW w:w="1018" w:type="pct"/>
            <w:noWrap/>
            <w:hideMark/>
          </w:tcPr>
          <w:p w14:paraId="60969FD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52AE3CC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hideMark/>
          </w:tcPr>
          <w:p w14:paraId="015DE6A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14 weeks </w:t>
            </w:r>
          </w:p>
        </w:tc>
        <w:tc>
          <w:tcPr>
            <w:tcW w:w="484" w:type="pct"/>
            <w:noWrap/>
            <w:hideMark/>
          </w:tcPr>
          <w:p w14:paraId="0A653D2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41FDC5F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1923403D" w14:textId="77777777" w:rsidTr="00493883">
        <w:trPr>
          <w:trHeight w:val="305"/>
        </w:trPr>
        <w:tc>
          <w:tcPr>
            <w:tcW w:w="391" w:type="pct"/>
            <w:noWrap/>
          </w:tcPr>
          <w:p w14:paraId="329DA675" w14:textId="6192B864"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BB702D">
              <w:rPr>
                <w:rFonts w:eastAsia="Aptos"/>
                <w:sz w:val="12"/>
                <w:szCs w:val="12"/>
                <w:lang w:val="en-ZA"/>
              </w:rPr>
              <w:t>0-34</w:t>
            </w:r>
          </w:p>
        </w:tc>
        <w:tc>
          <w:tcPr>
            <w:tcW w:w="408" w:type="pct"/>
            <w:noWrap/>
          </w:tcPr>
          <w:p w14:paraId="76EC78E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41</w:t>
            </w:r>
          </w:p>
        </w:tc>
        <w:tc>
          <w:tcPr>
            <w:tcW w:w="1018" w:type="pct"/>
            <w:noWrap/>
          </w:tcPr>
          <w:p w14:paraId="68E6204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Clinical examination</w:t>
            </w:r>
          </w:p>
        </w:tc>
        <w:tc>
          <w:tcPr>
            <w:tcW w:w="1326" w:type="pct"/>
            <w:noWrap/>
          </w:tcPr>
          <w:p w14:paraId="1E910B8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tcPr>
          <w:p w14:paraId="3D733C3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5 weeks 6 days</w:t>
            </w:r>
          </w:p>
        </w:tc>
        <w:tc>
          <w:tcPr>
            <w:tcW w:w="484" w:type="pct"/>
            <w:noWrap/>
          </w:tcPr>
          <w:p w14:paraId="08DACAF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tcPr>
          <w:p w14:paraId="2052877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6700B300" w14:textId="77777777" w:rsidTr="002712E1">
        <w:trPr>
          <w:trHeight w:val="292"/>
        </w:trPr>
        <w:tc>
          <w:tcPr>
            <w:tcW w:w="391" w:type="pct"/>
            <w:noWrap/>
          </w:tcPr>
          <w:p w14:paraId="7864287E" w14:textId="24D864D8"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BB702D">
              <w:rPr>
                <w:rFonts w:eastAsia="Aptos"/>
                <w:sz w:val="12"/>
                <w:szCs w:val="12"/>
                <w:lang w:val="en-ZA"/>
              </w:rPr>
              <w:t>0-34</w:t>
            </w:r>
          </w:p>
        </w:tc>
        <w:tc>
          <w:tcPr>
            <w:tcW w:w="408" w:type="pct"/>
            <w:noWrap/>
          </w:tcPr>
          <w:p w14:paraId="68076746" w14:textId="738F8795" w:rsidR="00D550DB" w:rsidRPr="00361C06" w:rsidRDefault="003D1A20" w:rsidP="00361C06">
            <w:pPr>
              <w:spacing w:line="240" w:lineRule="auto"/>
              <w:rPr>
                <w:rFonts w:eastAsia="Aptos"/>
                <w:sz w:val="12"/>
                <w:szCs w:val="12"/>
                <w:lang w:val="en-ZA"/>
              </w:rPr>
            </w:pPr>
            <w:r>
              <w:rPr>
                <w:rFonts w:eastAsia="Aptos"/>
                <w:sz w:val="12"/>
                <w:szCs w:val="12"/>
                <w:lang w:val="en-ZA"/>
              </w:rPr>
              <w:t>Not yet pregnant</w:t>
            </w:r>
          </w:p>
        </w:tc>
        <w:tc>
          <w:tcPr>
            <w:tcW w:w="1018" w:type="pct"/>
            <w:noWrap/>
          </w:tcPr>
          <w:p w14:paraId="7F11E3D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tcPr>
          <w:p w14:paraId="7CE7553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Miscarriage (&lt; 20 weeks)</w:t>
            </w:r>
          </w:p>
        </w:tc>
        <w:tc>
          <w:tcPr>
            <w:tcW w:w="988" w:type="pct"/>
            <w:noWrap/>
          </w:tcPr>
          <w:p w14:paraId="51BD099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≈12 weeks</w:t>
            </w:r>
          </w:p>
        </w:tc>
        <w:tc>
          <w:tcPr>
            <w:tcW w:w="484" w:type="pct"/>
            <w:noWrap/>
          </w:tcPr>
          <w:p w14:paraId="5C26451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tcPr>
          <w:p w14:paraId="4F64BF0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66D2F57F" w14:textId="77777777" w:rsidTr="002712E1">
        <w:trPr>
          <w:trHeight w:val="292"/>
        </w:trPr>
        <w:tc>
          <w:tcPr>
            <w:tcW w:w="391" w:type="pct"/>
            <w:noWrap/>
            <w:hideMark/>
          </w:tcPr>
          <w:p w14:paraId="20DFE9D5" w14:textId="41DE0872"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BB702D">
              <w:rPr>
                <w:rFonts w:eastAsia="Aptos"/>
                <w:sz w:val="12"/>
                <w:szCs w:val="12"/>
                <w:lang w:val="en-ZA"/>
              </w:rPr>
              <w:t>0-34</w:t>
            </w:r>
          </w:p>
        </w:tc>
        <w:tc>
          <w:tcPr>
            <w:tcW w:w="408" w:type="pct"/>
            <w:noWrap/>
            <w:hideMark/>
          </w:tcPr>
          <w:p w14:paraId="532F302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177</w:t>
            </w:r>
          </w:p>
        </w:tc>
        <w:tc>
          <w:tcPr>
            <w:tcW w:w="1018" w:type="pct"/>
            <w:noWrap/>
            <w:hideMark/>
          </w:tcPr>
          <w:p w14:paraId="5456538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1DCBBFC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Premature live birth (&lt; 37 weeks) </w:t>
            </w:r>
          </w:p>
        </w:tc>
        <w:tc>
          <w:tcPr>
            <w:tcW w:w="988" w:type="pct"/>
            <w:noWrap/>
            <w:hideMark/>
          </w:tcPr>
          <w:p w14:paraId="2C8906D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31 weeks </w:t>
            </w:r>
          </w:p>
        </w:tc>
        <w:tc>
          <w:tcPr>
            <w:tcW w:w="484" w:type="pct"/>
            <w:noWrap/>
            <w:hideMark/>
          </w:tcPr>
          <w:p w14:paraId="1FD74B6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C-section </w:t>
            </w:r>
          </w:p>
        </w:tc>
        <w:tc>
          <w:tcPr>
            <w:tcW w:w="386" w:type="pct"/>
            <w:noWrap/>
            <w:hideMark/>
          </w:tcPr>
          <w:p w14:paraId="6B9C50C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7E088A44" w14:textId="77777777" w:rsidTr="002712E1">
        <w:trPr>
          <w:trHeight w:val="292"/>
        </w:trPr>
        <w:tc>
          <w:tcPr>
            <w:tcW w:w="391" w:type="pct"/>
            <w:noWrap/>
            <w:hideMark/>
          </w:tcPr>
          <w:p w14:paraId="4620ECDE" w14:textId="0EF8B2B8" w:rsidR="00D550DB" w:rsidRPr="00361C06" w:rsidRDefault="00D550DB" w:rsidP="00361C06">
            <w:pPr>
              <w:spacing w:line="240" w:lineRule="auto"/>
              <w:rPr>
                <w:rFonts w:eastAsia="Aptos"/>
                <w:sz w:val="12"/>
                <w:szCs w:val="12"/>
                <w:lang w:val="en-ZA"/>
              </w:rPr>
            </w:pPr>
            <w:r w:rsidRPr="00361C06">
              <w:rPr>
                <w:rFonts w:eastAsia="Aptos"/>
                <w:sz w:val="12"/>
                <w:szCs w:val="12"/>
                <w:lang w:val="en-ZA"/>
              </w:rPr>
              <w:t>2</w:t>
            </w:r>
            <w:r w:rsidR="00BB702D">
              <w:rPr>
                <w:rFonts w:eastAsia="Aptos"/>
                <w:sz w:val="12"/>
                <w:szCs w:val="12"/>
                <w:lang w:val="en-ZA"/>
              </w:rPr>
              <w:t>5-29</w:t>
            </w:r>
          </w:p>
        </w:tc>
        <w:tc>
          <w:tcPr>
            <w:tcW w:w="408" w:type="pct"/>
            <w:noWrap/>
            <w:hideMark/>
          </w:tcPr>
          <w:p w14:paraId="658C555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19</w:t>
            </w:r>
          </w:p>
        </w:tc>
        <w:tc>
          <w:tcPr>
            <w:tcW w:w="1018" w:type="pct"/>
            <w:noWrap/>
            <w:hideMark/>
          </w:tcPr>
          <w:p w14:paraId="53B21F6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Ultrasound</w:t>
            </w:r>
          </w:p>
        </w:tc>
        <w:tc>
          <w:tcPr>
            <w:tcW w:w="1326" w:type="pct"/>
            <w:noWrap/>
            <w:hideMark/>
          </w:tcPr>
          <w:p w14:paraId="5B55B74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Premature live birth (&lt; 37 weeks) </w:t>
            </w:r>
          </w:p>
        </w:tc>
        <w:tc>
          <w:tcPr>
            <w:tcW w:w="988" w:type="pct"/>
            <w:noWrap/>
            <w:hideMark/>
          </w:tcPr>
          <w:p w14:paraId="0263F349"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29 weeks </w:t>
            </w:r>
          </w:p>
        </w:tc>
        <w:tc>
          <w:tcPr>
            <w:tcW w:w="484" w:type="pct"/>
            <w:noWrap/>
            <w:hideMark/>
          </w:tcPr>
          <w:p w14:paraId="4F78F39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C-section </w:t>
            </w:r>
          </w:p>
        </w:tc>
        <w:tc>
          <w:tcPr>
            <w:tcW w:w="386" w:type="pct"/>
            <w:noWrap/>
            <w:hideMark/>
          </w:tcPr>
          <w:p w14:paraId="5A25FA8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2BFB6544" w14:textId="77777777" w:rsidTr="002712E1">
        <w:trPr>
          <w:trHeight w:val="292"/>
        </w:trPr>
        <w:tc>
          <w:tcPr>
            <w:tcW w:w="391" w:type="pct"/>
            <w:noWrap/>
            <w:hideMark/>
          </w:tcPr>
          <w:p w14:paraId="28AD5D9F" w14:textId="14A01408"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493883">
              <w:rPr>
                <w:rFonts w:eastAsia="Aptos"/>
                <w:sz w:val="12"/>
                <w:szCs w:val="12"/>
                <w:lang w:val="en-ZA"/>
              </w:rPr>
              <w:t>5-39</w:t>
            </w:r>
          </w:p>
        </w:tc>
        <w:tc>
          <w:tcPr>
            <w:tcW w:w="408" w:type="pct"/>
            <w:noWrap/>
            <w:hideMark/>
          </w:tcPr>
          <w:p w14:paraId="73BABAE8"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82</w:t>
            </w:r>
          </w:p>
        </w:tc>
        <w:tc>
          <w:tcPr>
            <w:tcW w:w="1018" w:type="pct"/>
            <w:noWrap/>
            <w:hideMark/>
          </w:tcPr>
          <w:p w14:paraId="5DA1444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3C087CC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Premature live birth (&lt; 37 weeks) </w:t>
            </w:r>
          </w:p>
        </w:tc>
        <w:tc>
          <w:tcPr>
            <w:tcW w:w="988" w:type="pct"/>
            <w:noWrap/>
            <w:hideMark/>
          </w:tcPr>
          <w:p w14:paraId="2CA8AAC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35weeks 5 days</w:t>
            </w:r>
          </w:p>
        </w:tc>
        <w:tc>
          <w:tcPr>
            <w:tcW w:w="484" w:type="pct"/>
            <w:noWrap/>
            <w:hideMark/>
          </w:tcPr>
          <w:p w14:paraId="5DAB5F4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C-section </w:t>
            </w:r>
          </w:p>
        </w:tc>
        <w:tc>
          <w:tcPr>
            <w:tcW w:w="386" w:type="pct"/>
            <w:noWrap/>
            <w:hideMark/>
          </w:tcPr>
          <w:p w14:paraId="5092D4D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745FFFBA" w14:textId="77777777" w:rsidTr="002712E1">
        <w:trPr>
          <w:trHeight w:val="292"/>
        </w:trPr>
        <w:tc>
          <w:tcPr>
            <w:tcW w:w="391" w:type="pct"/>
            <w:noWrap/>
            <w:hideMark/>
          </w:tcPr>
          <w:p w14:paraId="6668A789" w14:textId="5155779B"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493883">
              <w:rPr>
                <w:rFonts w:eastAsia="Aptos"/>
                <w:sz w:val="12"/>
                <w:szCs w:val="12"/>
                <w:lang w:val="en-ZA"/>
              </w:rPr>
              <w:t>0-34</w:t>
            </w:r>
          </w:p>
        </w:tc>
        <w:tc>
          <w:tcPr>
            <w:tcW w:w="408" w:type="pct"/>
            <w:noWrap/>
            <w:hideMark/>
          </w:tcPr>
          <w:p w14:paraId="4FB6D72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88</w:t>
            </w:r>
          </w:p>
        </w:tc>
        <w:tc>
          <w:tcPr>
            <w:tcW w:w="1018" w:type="pct"/>
            <w:noWrap/>
            <w:hideMark/>
          </w:tcPr>
          <w:p w14:paraId="3469B8A8"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1900DF9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Premature live birth (&lt; 37 weeks) </w:t>
            </w:r>
          </w:p>
        </w:tc>
        <w:tc>
          <w:tcPr>
            <w:tcW w:w="988" w:type="pct"/>
            <w:noWrap/>
            <w:hideMark/>
          </w:tcPr>
          <w:p w14:paraId="518E1A5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33 weeks 4 days</w:t>
            </w:r>
          </w:p>
        </w:tc>
        <w:tc>
          <w:tcPr>
            <w:tcW w:w="484" w:type="pct"/>
            <w:noWrap/>
            <w:hideMark/>
          </w:tcPr>
          <w:p w14:paraId="539552D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C-section </w:t>
            </w:r>
          </w:p>
        </w:tc>
        <w:tc>
          <w:tcPr>
            <w:tcW w:w="386" w:type="pct"/>
            <w:noWrap/>
            <w:hideMark/>
          </w:tcPr>
          <w:p w14:paraId="1C97533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76F4DA12" w14:textId="77777777" w:rsidTr="002712E1">
        <w:trPr>
          <w:trHeight w:val="292"/>
        </w:trPr>
        <w:tc>
          <w:tcPr>
            <w:tcW w:w="391" w:type="pct"/>
            <w:noWrap/>
            <w:hideMark/>
          </w:tcPr>
          <w:p w14:paraId="21E27CDB" w14:textId="472DCEB2"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493883">
              <w:rPr>
                <w:rFonts w:eastAsia="Aptos"/>
                <w:sz w:val="12"/>
                <w:szCs w:val="12"/>
                <w:lang w:val="en-ZA"/>
              </w:rPr>
              <w:t>5-39</w:t>
            </w:r>
          </w:p>
        </w:tc>
        <w:tc>
          <w:tcPr>
            <w:tcW w:w="408" w:type="pct"/>
            <w:noWrap/>
            <w:hideMark/>
          </w:tcPr>
          <w:p w14:paraId="0269B97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154</w:t>
            </w:r>
          </w:p>
        </w:tc>
        <w:tc>
          <w:tcPr>
            <w:tcW w:w="1018" w:type="pct"/>
            <w:noWrap/>
            <w:hideMark/>
          </w:tcPr>
          <w:p w14:paraId="2CFC463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42A9786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Spontaneous </w:t>
            </w:r>
            <w:proofErr w:type="spellStart"/>
            <w:r w:rsidRPr="00361C06">
              <w:rPr>
                <w:rFonts w:eastAsia="Aptos"/>
                <w:sz w:val="12"/>
                <w:szCs w:val="12"/>
                <w:lang w:val="en-ZA"/>
              </w:rPr>
              <w:t>fetal</w:t>
            </w:r>
            <w:proofErr w:type="spellEnd"/>
            <w:r w:rsidRPr="00361C06">
              <w:rPr>
                <w:rFonts w:eastAsia="Aptos"/>
                <w:sz w:val="12"/>
                <w:szCs w:val="12"/>
                <w:lang w:val="en-ZA"/>
              </w:rPr>
              <w:t xml:space="preserve"> death and/or still birth (&gt; 20 weeks)</w:t>
            </w:r>
          </w:p>
        </w:tc>
        <w:tc>
          <w:tcPr>
            <w:tcW w:w="988" w:type="pct"/>
            <w:noWrap/>
            <w:hideMark/>
          </w:tcPr>
          <w:p w14:paraId="7A7C1D0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25 weeks </w:t>
            </w:r>
          </w:p>
        </w:tc>
        <w:tc>
          <w:tcPr>
            <w:tcW w:w="484" w:type="pct"/>
            <w:noWrap/>
            <w:hideMark/>
          </w:tcPr>
          <w:p w14:paraId="0672255B"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4E498EB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Not Related</w:t>
            </w:r>
          </w:p>
        </w:tc>
      </w:tr>
      <w:tr w:rsidR="00C92F23" w:rsidRPr="00216F5D" w14:paraId="1C771DAE" w14:textId="77777777" w:rsidTr="002712E1">
        <w:trPr>
          <w:trHeight w:val="292"/>
        </w:trPr>
        <w:tc>
          <w:tcPr>
            <w:tcW w:w="391" w:type="pct"/>
            <w:noWrap/>
            <w:hideMark/>
          </w:tcPr>
          <w:p w14:paraId="2A5ECB58" w14:textId="24C1F803" w:rsidR="00D550DB" w:rsidRPr="00361C06" w:rsidRDefault="00D550DB" w:rsidP="00361C06">
            <w:pPr>
              <w:spacing w:line="240" w:lineRule="auto"/>
              <w:rPr>
                <w:rFonts w:eastAsia="Aptos"/>
                <w:sz w:val="12"/>
                <w:szCs w:val="12"/>
                <w:lang w:val="en-ZA"/>
              </w:rPr>
            </w:pPr>
            <w:r w:rsidRPr="00361C06">
              <w:rPr>
                <w:rFonts w:eastAsia="Aptos"/>
                <w:sz w:val="12"/>
                <w:szCs w:val="12"/>
                <w:lang w:val="en-ZA"/>
              </w:rPr>
              <w:t>35</w:t>
            </w:r>
            <w:r w:rsidR="00493883">
              <w:rPr>
                <w:rFonts w:eastAsia="Aptos"/>
                <w:sz w:val="12"/>
                <w:szCs w:val="12"/>
                <w:lang w:val="en-ZA"/>
              </w:rPr>
              <w:t>-39</w:t>
            </w:r>
          </w:p>
        </w:tc>
        <w:tc>
          <w:tcPr>
            <w:tcW w:w="408" w:type="pct"/>
            <w:noWrap/>
            <w:hideMark/>
          </w:tcPr>
          <w:p w14:paraId="5F47EE92"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230</w:t>
            </w:r>
          </w:p>
        </w:tc>
        <w:tc>
          <w:tcPr>
            <w:tcW w:w="1018" w:type="pct"/>
            <w:noWrap/>
            <w:hideMark/>
          </w:tcPr>
          <w:p w14:paraId="65984DB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2E9FC2B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Spontaneous </w:t>
            </w:r>
            <w:proofErr w:type="spellStart"/>
            <w:r w:rsidRPr="00361C06">
              <w:rPr>
                <w:rFonts w:eastAsia="Aptos"/>
                <w:sz w:val="12"/>
                <w:szCs w:val="12"/>
                <w:lang w:val="en-ZA"/>
              </w:rPr>
              <w:t>fetal</w:t>
            </w:r>
            <w:proofErr w:type="spellEnd"/>
            <w:r w:rsidRPr="00361C06">
              <w:rPr>
                <w:rFonts w:eastAsia="Aptos"/>
                <w:sz w:val="12"/>
                <w:szCs w:val="12"/>
                <w:lang w:val="en-ZA"/>
              </w:rPr>
              <w:t xml:space="preserve"> death and/or still birth (&gt; 20 weeks)</w:t>
            </w:r>
          </w:p>
        </w:tc>
        <w:tc>
          <w:tcPr>
            <w:tcW w:w="988" w:type="pct"/>
            <w:noWrap/>
            <w:hideMark/>
          </w:tcPr>
          <w:p w14:paraId="41FE927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41 weeks</w:t>
            </w:r>
          </w:p>
        </w:tc>
        <w:tc>
          <w:tcPr>
            <w:tcW w:w="484" w:type="pct"/>
            <w:noWrap/>
            <w:hideMark/>
          </w:tcPr>
          <w:p w14:paraId="5E46D0B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Vaginal </w:t>
            </w:r>
          </w:p>
        </w:tc>
        <w:tc>
          <w:tcPr>
            <w:tcW w:w="386" w:type="pct"/>
            <w:noWrap/>
            <w:hideMark/>
          </w:tcPr>
          <w:p w14:paraId="5D22D5F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267D0768" w14:textId="77777777" w:rsidTr="002712E1">
        <w:trPr>
          <w:trHeight w:val="292"/>
        </w:trPr>
        <w:tc>
          <w:tcPr>
            <w:tcW w:w="391" w:type="pct"/>
            <w:noWrap/>
            <w:hideMark/>
          </w:tcPr>
          <w:p w14:paraId="20BA517D" w14:textId="700545ED"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493883">
              <w:rPr>
                <w:rFonts w:eastAsia="Aptos"/>
                <w:sz w:val="12"/>
                <w:szCs w:val="12"/>
                <w:lang w:val="en-ZA"/>
              </w:rPr>
              <w:t>0-34</w:t>
            </w:r>
          </w:p>
        </w:tc>
        <w:tc>
          <w:tcPr>
            <w:tcW w:w="408" w:type="pct"/>
            <w:noWrap/>
            <w:hideMark/>
          </w:tcPr>
          <w:p w14:paraId="4549CEE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41</w:t>
            </w:r>
          </w:p>
        </w:tc>
        <w:tc>
          <w:tcPr>
            <w:tcW w:w="1018" w:type="pct"/>
            <w:noWrap/>
            <w:hideMark/>
          </w:tcPr>
          <w:p w14:paraId="3B935E3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Clinical examination</w:t>
            </w:r>
          </w:p>
        </w:tc>
        <w:tc>
          <w:tcPr>
            <w:tcW w:w="1326" w:type="pct"/>
            <w:noWrap/>
            <w:hideMark/>
          </w:tcPr>
          <w:p w14:paraId="6F25D423"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Spontaneous </w:t>
            </w:r>
            <w:proofErr w:type="spellStart"/>
            <w:r w:rsidRPr="00361C06">
              <w:rPr>
                <w:rFonts w:eastAsia="Aptos"/>
                <w:sz w:val="12"/>
                <w:szCs w:val="12"/>
                <w:lang w:val="en-ZA"/>
              </w:rPr>
              <w:t>fetal</w:t>
            </w:r>
            <w:proofErr w:type="spellEnd"/>
            <w:r w:rsidRPr="00361C06">
              <w:rPr>
                <w:rFonts w:eastAsia="Aptos"/>
                <w:sz w:val="12"/>
                <w:szCs w:val="12"/>
                <w:lang w:val="en-ZA"/>
              </w:rPr>
              <w:t xml:space="preserve"> death and/or still birth (&gt; 20 weeks)</w:t>
            </w:r>
          </w:p>
        </w:tc>
        <w:tc>
          <w:tcPr>
            <w:tcW w:w="988" w:type="pct"/>
            <w:noWrap/>
            <w:hideMark/>
          </w:tcPr>
          <w:p w14:paraId="19483D00"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13 weeks 6 days </w:t>
            </w:r>
          </w:p>
        </w:tc>
        <w:tc>
          <w:tcPr>
            <w:tcW w:w="484" w:type="pct"/>
            <w:noWrap/>
            <w:hideMark/>
          </w:tcPr>
          <w:p w14:paraId="0358ED4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N/A</w:t>
            </w:r>
          </w:p>
        </w:tc>
        <w:tc>
          <w:tcPr>
            <w:tcW w:w="386" w:type="pct"/>
            <w:noWrap/>
            <w:hideMark/>
          </w:tcPr>
          <w:p w14:paraId="7002622B"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05B14FE4" w14:textId="77777777" w:rsidTr="002712E1">
        <w:trPr>
          <w:trHeight w:val="292"/>
        </w:trPr>
        <w:tc>
          <w:tcPr>
            <w:tcW w:w="391" w:type="pct"/>
            <w:noWrap/>
            <w:hideMark/>
          </w:tcPr>
          <w:p w14:paraId="2591D6F5" w14:textId="113F8094"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493883">
              <w:rPr>
                <w:rFonts w:eastAsia="Aptos"/>
                <w:sz w:val="12"/>
                <w:szCs w:val="12"/>
                <w:lang w:val="en-ZA"/>
              </w:rPr>
              <w:t>5-39</w:t>
            </w:r>
          </w:p>
        </w:tc>
        <w:tc>
          <w:tcPr>
            <w:tcW w:w="408" w:type="pct"/>
            <w:noWrap/>
            <w:hideMark/>
          </w:tcPr>
          <w:p w14:paraId="00FB383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242</w:t>
            </w:r>
          </w:p>
        </w:tc>
        <w:tc>
          <w:tcPr>
            <w:tcW w:w="1018" w:type="pct"/>
            <w:noWrap/>
            <w:hideMark/>
          </w:tcPr>
          <w:p w14:paraId="40A76FD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00BB73B8"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Spontaneous </w:t>
            </w:r>
            <w:proofErr w:type="spellStart"/>
            <w:r w:rsidRPr="00361C06">
              <w:rPr>
                <w:rFonts w:eastAsia="Aptos"/>
                <w:sz w:val="12"/>
                <w:szCs w:val="12"/>
                <w:lang w:val="en-ZA"/>
              </w:rPr>
              <w:t>fetal</w:t>
            </w:r>
            <w:proofErr w:type="spellEnd"/>
            <w:r w:rsidRPr="00361C06">
              <w:rPr>
                <w:rFonts w:eastAsia="Aptos"/>
                <w:sz w:val="12"/>
                <w:szCs w:val="12"/>
                <w:lang w:val="en-ZA"/>
              </w:rPr>
              <w:t xml:space="preserve"> death and/or still birth (&gt; 20 weeks)</w:t>
            </w:r>
          </w:p>
        </w:tc>
        <w:tc>
          <w:tcPr>
            <w:tcW w:w="988" w:type="pct"/>
            <w:noWrap/>
            <w:hideMark/>
          </w:tcPr>
          <w:p w14:paraId="3253126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40 weeks</w:t>
            </w:r>
          </w:p>
        </w:tc>
        <w:tc>
          <w:tcPr>
            <w:tcW w:w="484" w:type="pct"/>
            <w:noWrap/>
            <w:hideMark/>
          </w:tcPr>
          <w:p w14:paraId="37F64BAB"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Vaginal </w:t>
            </w:r>
          </w:p>
        </w:tc>
        <w:tc>
          <w:tcPr>
            <w:tcW w:w="386" w:type="pct"/>
            <w:noWrap/>
            <w:hideMark/>
          </w:tcPr>
          <w:p w14:paraId="68C9182C"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380FE2AD" w14:textId="77777777" w:rsidTr="002712E1">
        <w:trPr>
          <w:trHeight w:val="292"/>
        </w:trPr>
        <w:tc>
          <w:tcPr>
            <w:tcW w:w="391" w:type="pct"/>
            <w:noWrap/>
            <w:hideMark/>
          </w:tcPr>
          <w:p w14:paraId="7E5293A0" w14:textId="292D7BEF"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493883">
              <w:rPr>
                <w:rFonts w:eastAsia="Aptos"/>
                <w:sz w:val="12"/>
                <w:szCs w:val="12"/>
                <w:lang w:val="en-ZA"/>
              </w:rPr>
              <w:t>5-39</w:t>
            </w:r>
          </w:p>
        </w:tc>
        <w:tc>
          <w:tcPr>
            <w:tcW w:w="408" w:type="pct"/>
            <w:noWrap/>
            <w:hideMark/>
          </w:tcPr>
          <w:p w14:paraId="20D99848"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112</w:t>
            </w:r>
          </w:p>
        </w:tc>
        <w:tc>
          <w:tcPr>
            <w:tcW w:w="1018" w:type="pct"/>
            <w:noWrap/>
            <w:hideMark/>
          </w:tcPr>
          <w:p w14:paraId="56B3CFB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Early Ultrasound</w:t>
            </w:r>
          </w:p>
        </w:tc>
        <w:tc>
          <w:tcPr>
            <w:tcW w:w="1326" w:type="pct"/>
            <w:noWrap/>
            <w:hideMark/>
          </w:tcPr>
          <w:p w14:paraId="2B9CB506"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Spontaneous </w:t>
            </w:r>
            <w:proofErr w:type="spellStart"/>
            <w:r w:rsidRPr="00361C06">
              <w:rPr>
                <w:rFonts w:eastAsia="Aptos"/>
                <w:sz w:val="12"/>
                <w:szCs w:val="12"/>
                <w:lang w:val="en-ZA"/>
              </w:rPr>
              <w:t>fetal</w:t>
            </w:r>
            <w:proofErr w:type="spellEnd"/>
            <w:r w:rsidRPr="00361C06">
              <w:rPr>
                <w:rFonts w:eastAsia="Aptos"/>
                <w:sz w:val="12"/>
                <w:szCs w:val="12"/>
                <w:lang w:val="en-ZA"/>
              </w:rPr>
              <w:t xml:space="preserve"> death and/or still birth (&gt; 20 weeks)</w:t>
            </w:r>
          </w:p>
        </w:tc>
        <w:tc>
          <w:tcPr>
            <w:tcW w:w="988" w:type="pct"/>
            <w:noWrap/>
            <w:hideMark/>
          </w:tcPr>
          <w:p w14:paraId="35D95E5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31 weeks </w:t>
            </w:r>
          </w:p>
        </w:tc>
        <w:tc>
          <w:tcPr>
            <w:tcW w:w="484" w:type="pct"/>
            <w:noWrap/>
            <w:hideMark/>
          </w:tcPr>
          <w:p w14:paraId="6F048A5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Vaginal </w:t>
            </w:r>
          </w:p>
        </w:tc>
        <w:tc>
          <w:tcPr>
            <w:tcW w:w="386" w:type="pct"/>
            <w:noWrap/>
            <w:hideMark/>
          </w:tcPr>
          <w:p w14:paraId="6C529AF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474DE64C" w14:textId="77777777" w:rsidTr="002712E1">
        <w:trPr>
          <w:trHeight w:val="292"/>
        </w:trPr>
        <w:tc>
          <w:tcPr>
            <w:tcW w:w="391" w:type="pct"/>
            <w:noWrap/>
            <w:hideMark/>
          </w:tcPr>
          <w:p w14:paraId="5477E4E2" w14:textId="5E8BBE60" w:rsidR="00D550DB" w:rsidRPr="00361C06" w:rsidRDefault="00D550DB" w:rsidP="00361C06">
            <w:pPr>
              <w:spacing w:line="240" w:lineRule="auto"/>
              <w:rPr>
                <w:rFonts w:eastAsia="Aptos"/>
                <w:sz w:val="12"/>
                <w:szCs w:val="12"/>
                <w:lang w:val="en-ZA"/>
              </w:rPr>
            </w:pPr>
            <w:r w:rsidRPr="00361C06">
              <w:rPr>
                <w:rFonts w:eastAsia="Aptos"/>
                <w:sz w:val="12"/>
                <w:szCs w:val="12"/>
                <w:lang w:val="en-ZA"/>
              </w:rPr>
              <w:t>4</w:t>
            </w:r>
            <w:r w:rsidR="00493883">
              <w:rPr>
                <w:rFonts w:eastAsia="Aptos"/>
                <w:sz w:val="12"/>
                <w:szCs w:val="12"/>
                <w:lang w:val="en-ZA"/>
              </w:rPr>
              <w:t>0-44</w:t>
            </w:r>
          </w:p>
        </w:tc>
        <w:tc>
          <w:tcPr>
            <w:tcW w:w="408" w:type="pct"/>
            <w:noWrap/>
            <w:hideMark/>
          </w:tcPr>
          <w:p w14:paraId="4DCFAA64"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183</w:t>
            </w:r>
          </w:p>
        </w:tc>
        <w:tc>
          <w:tcPr>
            <w:tcW w:w="1018" w:type="pct"/>
            <w:noWrap/>
            <w:hideMark/>
          </w:tcPr>
          <w:p w14:paraId="32C8AB0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Date of LNMP</w:t>
            </w:r>
          </w:p>
        </w:tc>
        <w:tc>
          <w:tcPr>
            <w:tcW w:w="1326" w:type="pct"/>
            <w:noWrap/>
            <w:hideMark/>
          </w:tcPr>
          <w:p w14:paraId="3A11021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Spontaneous </w:t>
            </w:r>
            <w:proofErr w:type="spellStart"/>
            <w:r w:rsidRPr="00361C06">
              <w:rPr>
                <w:rFonts w:eastAsia="Aptos"/>
                <w:sz w:val="12"/>
                <w:szCs w:val="12"/>
                <w:lang w:val="en-ZA"/>
              </w:rPr>
              <w:t>fetal</w:t>
            </w:r>
            <w:proofErr w:type="spellEnd"/>
            <w:r w:rsidRPr="00361C06">
              <w:rPr>
                <w:rFonts w:eastAsia="Aptos"/>
                <w:sz w:val="12"/>
                <w:szCs w:val="12"/>
                <w:lang w:val="en-ZA"/>
              </w:rPr>
              <w:t xml:space="preserve"> death and/or still birth (&gt; 20 weeks)</w:t>
            </w:r>
          </w:p>
        </w:tc>
        <w:tc>
          <w:tcPr>
            <w:tcW w:w="988" w:type="pct"/>
            <w:noWrap/>
            <w:hideMark/>
          </w:tcPr>
          <w:p w14:paraId="3989BF8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30 weeks </w:t>
            </w:r>
          </w:p>
        </w:tc>
        <w:tc>
          <w:tcPr>
            <w:tcW w:w="484" w:type="pct"/>
            <w:noWrap/>
            <w:hideMark/>
          </w:tcPr>
          <w:p w14:paraId="7485D7CA"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Vaginal </w:t>
            </w:r>
          </w:p>
        </w:tc>
        <w:tc>
          <w:tcPr>
            <w:tcW w:w="386" w:type="pct"/>
            <w:noWrap/>
            <w:hideMark/>
          </w:tcPr>
          <w:p w14:paraId="17D0FB8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r w:rsidR="00C92F23" w:rsidRPr="00216F5D" w14:paraId="533EBCA6" w14:textId="77777777" w:rsidTr="002712E1">
        <w:trPr>
          <w:trHeight w:val="292"/>
        </w:trPr>
        <w:tc>
          <w:tcPr>
            <w:tcW w:w="391" w:type="pct"/>
            <w:noWrap/>
            <w:hideMark/>
          </w:tcPr>
          <w:p w14:paraId="1288C84E" w14:textId="5EFE9C31" w:rsidR="00D550DB" w:rsidRPr="00361C06" w:rsidRDefault="00D550DB" w:rsidP="00361C06">
            <w:pPr>
              <w:spacing w:line="240" w:lineRule="auto"/>
              <w:rPr>
                <w:rFonts w:eastAsia="Aptos"/>
                <w:sz w:val="12"/>
                <w:szCs w:val="12"/>
                <w:lang w:val="en-ZA"/>
              </w:rPr>
            </w:pPr>
            <w:r w:rsidRPr="00361C06">
              <w:rPr>
                <w:rFonts w:eastAsia="Aptos"/>
                <w:sz w:val="12"/>
                <w:szCs w:val="12"/>
                <w:lang w:val="en-ZA"/>
              </w:rPr>
              <w:t>3</w:t>
            </w:r>
            <w:r w:rsidR="00493883">
              <w:rPr>
                <w:rFonts w:eastAsia="Aptos"/>
                <w:sz w:val="12"/>
                <w:szCs w:val="12"/>
                <w:lang w:val="en-ZA"/>
              </w:rPr>
              <w:t>0-34</w:t>
            </w:r>
          </w:p>
        </w:tc>
        <w:tc>
          <w:tcPr>
            <w:tcW w:w="408" w:type="pct"/>
            <w:noWrap/>
            <w:hideMark/>
          </w:tcPr>
          <w:p w14:paraId="1B0EE455"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70</w:t>
            </w:r>
          </w:p>
        </w:tc>
        <w:tc>
          <w:tcPr>
            <w:tcW w:w="1018" w:type="pct"/>
            <w:noWrap/>
            <w:hideMark/>
          </w:tcPr>
          <w:p w14:paraId="255A5717"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Early Ultrasound</w:t>
            </w:r>
          </w:p>
        </w:tc>
        <w:tc>
          <w:tcPr>
            <w:tcW w:w="1326" w:type="pct"/>
            <w:noWrap/>
            <w:hideMark/>
          </w:tcPr>
          <w:p w14:paraId="45D3CFFD"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Spontaneous </w:t>
            </w:r>
            <w:proofErr w:type="spellStart"/>
            <w:r w:rsidRPr="00361C06">
              <w:rPr>
                <w:rFonts w:eastAsia="Aptos"/>
                <w:sz w:val="12"/>
                <w:szCs w:val="12"/>
                <w:lang w:val="en-ZA"/>
              </w:rPr>
              <w:t>fetal</w:t>
            </w:r>
            <w:proofErr w:type="spellEnd"/>
            <w:r w:rsidRPr="00361C06">
              <w:rPr>
                <w:rFonts w:eastAsia="Aptos"/>
                <w:sz w:val="12"/>
                <w:szCs w:val="12"/>
                <w:lang w:val="en-ZA"/>
              </w:rPr>
              <w:t xml:space="preserve"> death and/or still birth (&gt; 20 weeks)</w:t>
            </w:r>
          </w:p>
        </w:tc>
        <w:tc>
          <w:tcPr>
            <w:tcW w:w="988" w:type="pct"/>
            <w:noWrap/>
            <w:hideMark/>
          </w:tcPr>
          <w:p w14:paraId="69DEFC11"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38 weeks </w:t>
            </w:r>
          </w:p>
        </w:tc>
        <w:tc>
          <w:tcPr>
            <w:tcW w:w="484" w:type="pct"/>
            <w:noWrap/>
            <w:hideMark/>
          </w:tcPr>
          <w:p w14:paraId="2A790C3E"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C-section </w:t>
            </w:r>
          </w:p>
        </w:tc>
        <w:tc>
          <w:tcPr>
            <w:tcW w:w="386" w:type="pct"/>
            <w:noWrap/>
            <w:hideMark/>
          </w:tcPr>
          <w:p w14:paraId="62B84BBF" w14:textId="77777777" w:rsidR="00D550DB" w:rsidRPr="00361C06" w:rsidRDefault="00D550DB" w:rsidP="00361C06">
            <w:pPr>
              <w:spacing w:line="240" w:lineRule="auto"/>
              <w:rPr>
                <w:rFonts w:eastAsia="Aptos"/>
                <w:sz w:val="12"/>
                <w:szCs w:val="12"/>
                <w:lang w:val="en-ZA"/>
              </w:rPr>
            </w:pPr>
            <w:r w:rsidRPr="00361C06">
              <w:rPr>
                <w:rFonts w:eastAsia="Aptos"/>
                <w:sz w:val="12"/>
                <w:szCs w:val="12"/>
                <w:lang w:val="en-ZA"/>
              </w:rPr>
              <w:t xml:space="preserve">Not Related </w:t>
            </w:r>
          </w:p>
        </w:tc>
      </w:tr>
    </w:tbl>
    <w:p w14:paraId="69C567A7" w14:textId="77777777" w:rsidR="00786A9A" w:rsidRDefault="00786A9A" w:rsidP="00361C06">
      <w:pPr>
        <w:spacing w:after="160" w:line="259" w:lineRule="auto"/>
        <w:jc w:val="both"/>
        <w:rPr>
          <w:rFonts w:ascii="Times New Roman" w:eastAsia="Aptos" w:hAnsi="Times New Roman" w:cs="Times New Roman"/>
          <w:kern w:val="2"/>
          <w:lang w:val="en-ZA"/>
          <w14:ligatures w14:val="standardContextual"/>
        </w:rPr>
      </w:pPr>
    </w:p>
    <w:p w14:paraId="7D64BC09" w14:textId="5836A903" w:rsidR="00CA468E" w:rsidRPr="00C92F23" w:rsidRDefault="00361C06" w:rsidP="00C92F23">
      <w:pPr>
        <w:spacing w:after="160" w:line="259" w:lineRule="auto"/>
        <w:jc w:val="both"/>
        <w:rPr>
          <w:rFonts w:ascii="Times New Roman" w:eastAsia="Aptos" w:hAnsi="Times New Roman" w:cs="Times New Roman"/>
          <w:kern w:val="2"/>
          <w:lang w:val="en-ZA"/>
          <w14:ligatures w14:val="standardContextual"/>
        </w:rPr>
      </w:pPr>
      <w:r w:rsidRPr="00361C06">
        <w:rPr>
          <w:rFonts w:ascii="Times New Roman" w:eastAsia="Aptos" w:hAnsi="Times New Roman" w:cs="Times New Roman"/>
          <w:kern w:val="2"/>
          <w:lang w:val="en-ZA"/>
          <w14:ligatures w14:val="standardContextual"/>
        </w:rPr>
        <w:t>LNMP = Last normal menstrual period; C-section = Caesarean section</w:t>
      </w:r>
    </w:p>
    <w:p w14:paraId="29BD7F95" w14:textId="05613617" w:rsidR="00872119" w:rsidRDefault="00CB31E3" w:rsidP="00872119">
      <w:pPr>
        <w:autoSpaceDE w:val="0"/>
        <w:autoSpaceDN w:val="0"/>
        <w:adjustRightInd w:val="0"/>
        <w:spacing w:line="240" w:lineRule="auto"/>
        <w:contextualSpacing/>
        <w:rPr>
          <w:rFonts w:eastAsiaTheme="minorHAnsi"/>
          <w:b/>
          <w:bCs/>
          <w:sz w:val="24"/>
          <w:szCs w:val="24"/>
          <w:lang w:val="en-ZA"/>
        </w:rPr>
      </w:pPr>
      <w:r w:rsidRPr="00CB31E3">
        <w:rPr>
          <w:rFonts w:eastAsiaTheme="minorHAnsi"/>
          <w:b/>
          <w:bCs/>
          <w:sz w:val="24"/>
          <w:szCs w:val="24"/>
          <w:lang w:val="en-ZA"/>
        </w:rPr>
        <w:lastRenderedPageBreak/>
        <w:t xml:space="preserve">Figures </w:t>
      </w:r>
    </w:p>
    <w:p w14:paraId="261AD1CE" w14:textId="77777777" w:rsidR="00872119" w:rsidRDefault="00872119" w:rsidP="00872119">
      <w:pPr>
        <w:autoSpaceDE w:val="0"/>
        <w:autoSpaceDN w:val="0"/>
        <w:adjustRightInd w:val="0"/>
        <w:spacing w:line="240" w:lineRule="auto"/>
        <w:contextualSpacing/>
        <w:rPr>
          <w:rFonts w:eastAsiaTheme="minorHAnsi"/>
          <w:b/>
          <w:bCs/>
          <w:lang w:val="en-ZA"/>
        </w:rPr>
      </w:pPr>
    </w:p>
    <w:p w14:paraId="2B9D5AC3" w14:textId="06705945" w:rsidR="00872119" w:rsidRDefault="00872119" w:rsidP="00FB6954">
      <w:pPr>
        <w:autoSpaceDE w:val="0"/>
        <w:autoSpaceDN w:val="0"/>
        <w:adjustRightInd w:val="0"/>
        <w:spacing w:line="360" w:lineRule="auto"/>
        <w:contextualSpacing/>
        <w:rPr>
          <w:rFonts w:eastAsiaTheme="minorHAnsi"/>
          <w:b/>
          <w:bCs/>
          <w:lang w:val="en-ZA"/>
        </w:rPr>
      </w:pPr>
      <w:r>
        <w:rPr>
          <w:rFonts w:eastAsiaTheme="minorHAnsi"/>
          <w:b/>
          <w:bCs/>
          <w:noProof/>
          <w:lang w:val="en-ZA"/>
        </w:rPr>
        <w:drawing>
          <wp:inline distT="0" distB="0" distL="0" distR="0" wp14:anchorId="1F1D63AA" wp14:editId="4585420E">
            <wp:extent cx="3039188" cy="2162175"/>
            <wp:effectExtent l="0" t="0" r="8890" b="0"/>
            <wp:docPr id="1573521839" name="Picture 157352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4295" cy="2172923"/>
                    </a:xfrm>
                    <a:prstGeom prst="rect">
                      <a:avLst/>
                    </a:prstGeom>
                    <a:noFill/>
                    <a:ln>
                      <a:noFill/>
                    </a:ln>
                  </pic:spPr>
                </pic:pic>
              </a:graphicData>
            </a:graphic>
          </wp:inline>
        </w:drawing>
      </w:r>
    </w:p>
    <w:p w14:paraId="3077D6DE" w14:textId="77777777" w:rsidR="00E93660" w:rsidRDefault="00E93660" w:rsidP="00CB31E3">
      <w:pPr>
        <w:autoSpaceDE w:val="0"/>
        <w:autoSpaceDN w:val="0"/>
        <w:adjustRightInd w:val="0"/>
        <w:spacing w:line="240" w:lineRule="auto"/>
        <w:contextualSpacing/>
        <w:rPr>
          <w:rFonts w:eastAsiaTheme="minorHAnsi"/>
          <w:b/>
          <w:bCs/>
          <w:lang w:val="en-ZA"/>
        </w:rPr>
      </w:pPr>
    </w:p>
    <w:p w14:paraId="441BEDA8" w14:textId="2D46CA12" w:rsidR="00CB31E3" w:rsidRPr="00E93660" w:rsidRDefault="00CB31E3" w:rsidP="00CB31E3">
      <w:pPr>
        <w:autoSpaceDE w:val="0"/>
        <w:autoSpaceDN w:val="0"/>
        <w:adjustRightInd w:val="0"/>
        <w:spacing w:line="240" w:lineRule="auto"/>
        <w:contextualSpacing/>
        <w:rPr>
          <w:rFonts w:eastAsiaTheme="minorHAnsi"/>
          <w:lang w:val="en-ZA"/>
        </w:rPr>
      </w:pPr>
      <w:r w:rsidRPr="00E93660">
        <w:rPr>
          <w:rFonts w:eastAsiaTheme="minorHAnsi"/>
          <w:b/>
          <w:bCs/>
          <w:lang w:val="en-ZA"/>
        </w:rPr>
        <w:t>Supplementary Fig</w:t>
      </w:r>
      <w:r w:rsidR="00E93660">
        <w:rPr>
          <w:rFonts w:eastAsiaTheme="minorHAnsi"/>
          <w:b/>
          <w:bCs/>
          <w:lang w:val="en-ZA"/>
        </w:rPr>
        <w:t xml:space="preserve">ure </w:t>
      </w:r>
      <w:r w:rsidRPr="00E93660">
        <w:rPr>
          <w:rFonts w:eastAsiaTheme="minorHAnsi"/>
          <w:b/>
          <w:bCs/>
          <w:lang w:val="en-ZA"/>
        </w:rPr>
        <w:t xml:space="preserve">1: </w:t>
      </w:r>
      <w:proofErr w:type="spellStart"/>
      <w:r w:rsidRPr="00E93660">
        <w:rPr>
          <w:rFonts w:eastAsiaTheme="minorHAnsi"/>
          <w:b/>
          <w:bCs/>
          <w:lang w:val="en-ZA"/>
        </w:rPr>
        <w:t>Titer</w:t>
      </w:r>
      <w:proofErr w:type="spellEnd"/>
      <w:r w:rsidRPr="00E93660">
        <w:rPr>
          <w:rFonts w:eastAsiaTheme="minorHAnsi"/>
          <w:b/>
          <w:bCs/>
          <w:lang w:val="en-ZA"/>
        </w:rPr>
        <w:t xml:space="preserve"> comparison between SARS-CoV-2 lentivirus-based and VSV-based </w:t>
      </w:r>
      <w:proofErr w:type="spellStart"/>
      <w:r w:rsidRPr="00E93660">
        <w:rPr>
          <w:rFonts w:eastAsiaTheme="minorHAnsi"/>
          <w:b/>
          <w:bCs/>
          <w:lang w:val="en-ZA"/>
        </w:rPr>
        <w:t>pseudovirus</w:t>
      </w:r>
      <w:proofErr w:type="spellEnd"/>
      <w:r w:rsidRPr="00E93660">
        <w:rPr>
          <w:rFonts w:eastAsiaTheme="minorHAnsi"/>
          <w:b/>
          <w:bCs/>
          <w:lang w:val="en-ZA"/>
        </w:rPr>
        <w:t xml:space="preserve"> neutralization assays.</w:t>
      </w:r>
      <w:r w:rsidRPr="00E93660">
        <w:rPr>
          <w:rFonts w:eastAsiaTheme="minorHAnsi"/>
          <w:lang w:val="en-ZA"/>
        </w:rPr>
        <w:t xml:space="preserve"> Fifty-one samples from HIV-uninfected individuals were tested in both the SARS-CoV-2 lentivirus-based </w:t>
      </w:r>
      <w:proofErr w:type="spellStart"/>
      <w:r w:rsidRPr="00E93660">
        <w:rPr>
          <w:rFonts w:eastAsiaTheme="minorHAnsi"/>
          <w:lang w:val="en-ZA"/>
        </w:rPr>
        <w:t>pseudovirus</w:t>
      </w:r>
      <w:proofErr w:type="spellEnd"/>
      <w:r w:rsidRPr="00E93660">
        <w:rPr>
          <w:rFonts w:eastAsiaTheme="minorHAnsi"/>
          <w:lang w:val="en-ZA"/>
        </w:rPr>
        <w:t xml:space="preserve"> assay and the SARS-CoV-2 VSV-based neutralization assay. Samples were chosen to represent low, </w:t>
      </w:r>
      <w:proofErr w:type="gramStart"/>
      <w:r w:rsidRPr="00E93660">
        <w:rPr>
          <w:rFonts w:eastAsiaTheme="minorHAnsi"/>
          <w:lang w:val="en-ZA"/>
        </w:rPr>
        <w:t>middle</w:t>
      </w:r>
      <w:proofErr w:type="gramEnd"/>
      <w:r w:rsidRPr="00E93660">
        <w:rPr>
          <w:rFonts w:eastAsiaTheme="minorHAnsi"/>
          <w:lang w:val="en-ZA"/>
        </w:rPr>
        <w:t xml:space="preserve"> and high </w:t>
      </w:r>
      <w:proofErr w:type="spellStart"/>
      <w:r w:rsidRPr="00E93660">
        <w:rPr>
          <w:rFonts w:eastAsiaTheme="minorHAnsi"/>
          <w:lang w:val="en-ZA"/>
        </w:rPr>
        <w:t>titer</w:t>
      </w:r>
      <w:proofErr w:type="spellEnd"/>
      <w:r w:rsidRPr="00E93660">
        <w:rPr>
          <w:rFonts w:eastAsiaTheme="minorHAnsi"/>
          <w:lang w:val="en-ZA"/>
        </w:rPr>
        <w:t xml:space="preserve"> values. </w:t>
      </w:r>
      <w:proofErr w:type="spellStart"/>
      <w:r w:rsidRPr="00E93660">
        <w:rPr>
          <w:rFonts w:eastAsiaTheme="minorHAnsi"/>
          <w:lang w:val="en-ZA"/>
        </w:rPr>
        <w:t>Titers</w:t>
      </w:r>
      <w:proofErr w:type="spellEnd"/>
      <w:r w:rsidRPr="00E93660">
        <w:rPr>
          <w:rFonts w:eastAsiaTheme="minorHAnsi"/>
          <w:lang w:val="en-ZA"/>
        </w:rPr>
        <w:t xml:space="preserve"> are depicted as ID50 values for both assays. The correlation between the two assays was measured using the Spearman’s correlation in </w:t>
      </w:r>
      <w:proofErr w:type="spellStart"/>
      <w:r w:rsidRPr="00E93660">
        <w:rPr>
          <w:rFonts w:eastAsiaTheme="minorHAnsi"/>
          <w:lang w:val="en-ZA"/>
        </w:rPr>
        <w:t>Graphpad</w:t>
      </w:r>
      <w:proofErr w:type="spellEnd"/>
      <w:r w:rsidRPr="00E93660">
        <w:rPr>
          <w:rFonts w:eastAsiaTheme="minorHAnsi"/>
          <w:lang w:val="en-ZA"/>
        </w:rPr>
        <w:t xml:space="preserve"> Prism v10.0.2.</w:t>
      </w:r>
    </w:p>
    <w:p w14:paraId="77B4235F" w14:textId="77777777" w:rsidR="00CB31E3" w:rsidRDefault="00CB31E3" w:rsidP="00FB6954">
      <w:pPr>
        <w:autoSpaceDE w:val="0"/>
        <w:autoSpaceDN w:val="0"/>
        <w:adjustRightInd w:val="0"/>
        <w:spacing w:line="360" w:lineRule="auto"/>
        <w:contextualSpacing/>
        <w:rPr>
          <w:rFonts w:eastAsiaTheme="minorHAnsi"/>
          <w:b/>
          <w:bCs/>
          <w:lang w:val="en-ZA"/>
        </w:rPr>
      </w:pPr>
    </w:p>
    <w:p w14:paraId="465E6CCD" w14:textId="77777777" w:rsidR="00872119" w:rsidRDefault="00872119" w:rsidP="00FB6954">
      <w:pPr>
        <w:autoSpaceDE w:val="0"/>
        <w:autoSpaceDN w:val="0"/>
        <w:adjustRightInd w:val="0"/>
        <w:spacing w:line="360" w:lineRule="auto"/>
        <w:contextualSpacing/>
        <w:rPr>
          <w:rFonts w:eastAsiaTheme="minorHAnsi"/>
          <w:b/>
          <w:bCs/>
          <w:lang w:val="en-ZA"/>
        </w:rPr>
      </w:pPr>
    </w:p>
    <w:p w14:paraId="02850166" w14:textId="77777777" w:rsidR="001523A1" w:rsidRDefault="001523A1" w:rsidP="00FB6954">
      <w:pPr>
        <w:autoSpaceDE w:val="0"/>
        <w:autoSpaceDN w:val="0"/>
        <w:adjustRightInd w:val="0"/>
        <w:spacing w:line="360" w:lineRule="auto"/>
        <w:contextualSpacing/>
        <w:rPr>
          <w:rFonts w:eastAsiaTheme="minorHAnsi"/>
          <w:b/>
          <w:bCs/>
          <w:lang w:val="en-ZA"/>
        </w:rPr>
      </w:pPr>
    </w:p>
    <w:p w14:paraId="65C1E4A1" w14:textId="77777777" w:rsidR="00FB6954" w:rsidRPr="00FB6954" w:rsidRDefault="00FB6954" w:rsidP="00FC450C">
      <w:pPr>
        <w:autoSpaceDE w:val="0"/>
        <w:autoSpaceDN w:val="0"/>
        <w:adjustRightInd w:val="0"/>
        <w:spacing w:line="360" w:lineRule="auto"/>
        <w:contextualSpacing/>
        <w:rPr>
          <w:rFonts w:eastAsiaTheme="minorHAnsi"/>
          <w:lang w:val="en-ZA"/>
        </w:rPr>
      </w:pPr>
      <w:r w:rsidRPr="00FB6954">
        <w:rPr>
          <w:rFonts w:asciiTheme="minorHAnsi" w:eastAsiaTheme="minorHAnsi" w:hAnsiTheme="minorHAnsi" w:cstheme="minorBidi"/>
          <w:noProof/>
          <w:lang w:val="en-US"/>
        </w:rPr>
        <w:drawing>
          <wp:inline distT="0" distB="0" distL="0" distR="0" wp14:anchorId="138F1A9E" wp14:editId="483B08B1">
            <wp:extent cx="5743931" cy="2775005"/>
            <wp:effectExtent l="19050" t="19050" r="28575" b="2540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092" t="19421" r="5093"/>
                    <a:stretch/>
                  </pic:blipFill>
                  <pic:spPr bwMode="auto">
                    <a:xfrm>
                      <a:off x="0" y="0"/>
                      <a:ext cx="5843412" cy="282306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14:paraId="153A5289" w14:textId="07375C90" w:rsidR="00CB31E3" w:rsidRPr="00FB6954" w:rsidRDefault="00CB31E3" w:rsidP="00CB31E3">
      <w:pPr>
        <w:autoSpaceDE w:val="0"/>
        <w:autoSpaceDN w:val="0"/>
        <w:adjustRightInd w:val="0"/>
        <w:spacing w:line="360" w:lineRule="auto"/>
        <w:contextualSpacing/>
        <w:rPr>
          <w:rFonts w:eastAsiaTheme="minorHAnsi"/>
          <w:b/>
          <w:bCs/>
          <w:lang w:val="en-ZA"/>
        </w:rPr>
      </w:pPr>
      <w:r w:rsidRPr="00FB6954">
        <w:rPr>
          <w:rFonts w:eastAsiaTheme="minorHAnsi"/>
          <w:b/>
          <w:bCs/>
          <w:lang w:val="en-ZA"/>
        </w:rPr>
        <w:t xml:space="preserve">Supplementary </w:t>
      </w:r>
      <w:r w:rsidRPr="00CB31E3">
        <w:rPr>
          <w:rFonts w:eastAsiaTheme="minorHAnsi"/>
          <w:b/>
          <w:bCs/>
          <w:lang w:val="en-ZA"/>
        </w:rPr>
        <w:t>Fig</w:t>
      </w:r>
      <w:r w:rsidR="00FC450C">
        <w:rPr>
          <w:rFonts w:eastAsiaTheme="minorHAnsi"/>
          <w:b/>
          <w:bCs/>
          <w:lang w:val="en-ZA"/>
        </w:rPr>
        <w:t xml:space="preserve">ure </w:t>
      </w:r>
      <w:r>
        <w:rPr>
          <w:rFonts w:eastAsiaTheme="minorHAnsi"/>
          <w:b/>
          <w:bCs/>
          <w:lang w:val="en-ZA"/>
        </w:rPr>
        <w:t>2</w:t>
      </w:r>
      <w:r w:rsidRPr="00CB31E3">
        <w:rPr>
          <w:rFonts w:eastAsiaTheme="minorHAnsi"/>
          <w:b/>
          <w:bCs/>
          <w:lang w:val="en-ZA"/>
        </w:rPr>
        <w:t>: Safety and COVID-19 surveillance in the SHERPA study</w:t>
      </w:r>
    </w:p>
    <w:p w14:paraId="5A6CEE2C" w14:textId="77777777" w:rsidR="00FB6954" w:rsidRPr="00FB6954" w:rsidRDefault="00FB6954" w:rsidP="00FB6954">
      <w:pPr>
        <w:autoSpaceDE w:val="0"/>
        <w:autoSpaceDN w:val="0"/>
        <w:adjustRightInd w:val="0"/>
        <w:spacing w:line="360" w:lineRule="auto"/>
        <w:contextualSpacing/>
        <w:rPr>
          <w:rFonts w:eastAsiaTheme="minorHAnsi"/>
          <w:lang w:val="en-ZA"/>
        </w:rPr>
      </w:pPr>
    </w:p>
    <w:p w14:paraId="2F88E5D4" w14:textId="77777777" w:rsidR="007E698B" w:rsidRDefault="007E698B" w:rsidP="00554380">
      <w:pPr>
        <w:autoSpaceDE w:val="0"/>
        <w:autoSpaceDN w:val="0"/>
        <w:adjustRightInd w:val="0"/>
        <w:spacing w:line="360" w:lineRule="auto"/>
        <w:contextualSpacing/>
        <w:rPr>
          <w:rFonts w:eastAsiaTheme="minorHAnsi"/>
          <w:b/>
          <w:bCs/>
          <w:lang w:val="en-ZA"/>
        </w:rPr>
      </w:pPr>
    </w:p>
    <w:p w14:paraId="0FB2191A" w14:textId="4EA7A9A2" w:rsidR="00FB6954" w:rsidRPr="00554380" w:rsidRDefault="00FB6954" w:rsidP="00554380">
      <w:pPr>
        <w:autoSpaceDE w:val="0"/>
        <w:autoSpaceDN w:val="0"/>
        <w:adjustRightInd w:val="0"/>
        <w:spacing w:line="360" w:lineRule="auto"/>
        <w:contextualSpacing/>
        <w:rPr>
          <w:rFonts w:eastAsiaTheme="minorHAnsi"/>
          <w:b/>
          <w:bCs/>
          <w:lang w:val="en-ZA"/>
        </w:rPr>
      </w:pPr>
      <w:r w:rsidRPr="00FB6954">
        <w:rPr>
          <w:rFonts w:eastAsiaTheme="minorHAnsi"/>
          <w:b/>
          <w:bCs/>
          <w:lang w:val="en-ZA"/>
        </w:rPr>
        <w:t xml:space="preserve">  </w:t>
      </w:r>
    </w:p>
    <w:p w14:paraId="3E79BC02" w14:textId="77777777" w:rsidR="00FB6954" w:rsidRPr="00FB6954" w:rsidRDefault="00FB6954" w:rsidP="00FB6954">
      <w:pPr>
        <w:spacing w:line="240" w:lineRule="auto"/>
        <w:rPr>
          <w:rFonts w:ascii="Times New Roman" w:eastAsia="Times New Roman" w:hAnsi="Times New Roman" w:cs="Times New Roman"/>
          <w:sz w:val="18"/>
          <w:szCs w:val="18"/>
          <w:lang w:val="en-ZA" w:eastAsia="en-GB"/>
        </w:rPr>
      </w:pPr>
      <w:r w:rsidRPr="00FB6954">
        <w:rPr>
          <w:rFonts w:ascii="Times New Roman" w:eastAsia="Times New Roman" w:hAnsi="Times New Roman" w:cs="Times New Roman"/>
          <w:noProof/>
          <w:sz w:val="18"/>
          <w:szCs w:val="18"/>
          <w:lang w:val="en-ZA" w:eastAsia="en-GB"/>
        </w:rPr>
        <w:lastRenderedPageBreak/>
        <mc:AlternateContent>
          <mc:Choice Requires="wps">
            <w:drawing>
              <wp:anchor distT="45720" distB="45720" distL="114300" distR="114300" simplePos="0" relativeHeight="251658243" behindDoc="0" locked="0" layoutInCell="1" allowOverlap="1" wp14:anchorId="484369BE" wp14:editId="57311F46">
                <wp:simplePos x="0" y="0"/>
                <wp:positionH relativeFrom="page">
                  <wp:posOffset>6154733</wp:posOffset>
                </wp:positionH>
                <wp:positionV relativeFrom="paragraph">
                  <wp:posOffset>902127</wp:posOffset>
                </wp:positionV>
                <wp:extent cx="723331" cy="395785"/>
                <wp:effectExtent l="0" t="0" r="19685" b="2349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331" cy="395785"/>
                        </a:xfrm>
                        <a:prstGeom prst="rect">
                          <a:avLst/>
                        </a:prstGeom>
                        <a:solidFill>
                          <a:srgbClr val="FFFFFF"/>
                        </a:solidFill>
                        <a:ln w="9525">
                          <a:solidFill>
                            <a:srgbClr val="000000"/>
                          </a:solidFill>
                          <a:miter lim="800000"/>
                          <a:headEnd/>
                          <a:tailEnd/>
                        </a:ln>
                      </wps:spPr>
                      <wps:txbx>
                        <w:txbxContent>
                          <w:p w14:paraId="601BECAE" w14:textId="77777777" w:rsidR="00FB6954" w:rsidRPr="00650810" w:rsidRDefault="00FB6954" w:rsidP="00FB6954">
                            <w:pPr>
                              <w:rPr>
                                <w:sz w:val="18"/>
                                <w:szCs w:val="18"/>
                              </w:rPr>
                            </w:pPr>
                            <w:r w:rsidRPr="00650810">
                              <w:rPr>
                                <w:sz w:val="18"/>
                                <w:szCs w:val="18"/>
                              </w:rPr>
                              <w:t>Adjust for confounders</w:t>
                            </w:r>
                          </w:p>
                        </w:txbxContent>
                      </wps:txbx>
                      <wps:bodyPr rot="0" vert="horz" wrap="square" lIns="36000" tIns="45720" rIns="3600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4369BE" id="_x0000_t202" coordsize="21600,21600" o:spt="202" path="m,l,21600r21600,l21600,xe">
                <v:stroke joinstyle="miter"/>
                <v:path gradientshapeok="t" o:connecttype="rect"/>
              </v:shapetype>
              <v:shape id="Text Box 217" o:spid="_x0000_s1026" type="#_x0000_t202" style="position:absolute;margin-left:484.6pt;margin-top:71.05pt;width:56.95pt;height:31.15pt;z-index:251658243;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">
                <v:textbox inset="1mm,,1mm">
                  <w:txbxContent>
                    <w:p w14:paraId="601BECAE" w14:textId="77777777" w:rsidR="00FB6954" w:rsidRPr="00650810" w:rsidRDefault="00FB6954" w:rsidP="00FB6954">
                      <w:pPr>
                        <w:rPr>
                          <w:sz w:val="18"/>
                          <w:szCs w:val="18"/>
                        </w:rPr>
                      </w:pPr>
                      <w:r w:rsidRPr="00650810">
                        <w:rPr>
                          <w:sz w:val="18"/>
                          <w:szCs w:val="18"/>
                        </w:rPr>
                        <w:t>Adjust for confounders</w:t>
                      </w:r>
                    </w:p>
                  </w:txbxContent>
                </v:textbox>
                <w10:wrap anchorx="page"/>
              </v:shape>
            </w:pict>
          </mc:Fallback>
        </mc:AlternateContent>
      </w:r>
      <w:r w:rsidRPr="00FB6954">
        <w:rPr>
          <w:rFonts w:ascii="Times New Roman" w:eastAsia="Times New Roman" w:hAnsi="Times New Roman" w:cs="Times New Roman"/>
          <w:noProof/>
          <w:sz w:val="18"/>
          <w:szCs w:val="18"/>
          <w:lang w:val="en-ZA" w:eastAsia="en-GB"/>
        </w:rPr>
        <mc:AlternateContent>
          <mc:Choice Requires="wps">
            <w:drawing>
              <wp:anchor distT="0" distB="0" distL="114300" distR="114300" simplePos="0" relativeHeight="251658241" behindDoc="0" locked="0" layoutInCell="1" allowOverlap="1" wp14:anchorId="71E0C133" wp14:editId="5660AD33">
                <wp:simplePos x="0" y="0"/>
                <wp:positionH relativeFrom="column">
                  <wp:posOffset>2660650</wp:posOffset>
                </wp:positionH>
                <wp:positionV relativeFrom="paragraph">
                  <wp:posOffset>1209675</wp:posOffset>
                </wp:positionV>
                <wp:extent cx="2425700" cy="185675"/>
                <wp:effectExtent l="0" t="0" r="0" b="0"/>
                <wp:wrapNone/>
                <wp:docPr id="30279" name="Rectangle 30279"/>
                <wp:cNvGraphicFramePr/>
                <a:graphic xmlns:a="http://schemas.openxmlformats.org/drawingml/2006/main">
                  <a:graphicData uri="http://schemas.microsoft.com/office/word/2010/wordprocessingShape">
                    <wps:wsp>
                      <wps:cNvSpPr/>
                      <wps:spPr>
                        <a:xfrm>
                          <a:off x="0" y="0"/>
                          <a:ext cx="2425700" cy="185675"/>
                        </a:xfrm>
                        <a:prstGeom prst="rect">
                          <a:avLst/>
                        </a:prstGeom>
                        <a:ln>
                          <a:noFill/>
                        </a:ln>
                      </wps:spPr>
                      <wps:txbx>
                        <w:txbxContent>
                          <w:p w14:paraId="6B1B14C2" w14:textId="77777777" w:rsidR="00FB6954" w:rsidRPr="00FD559F" w:rsidRDefault="00FB6954" w:rsidP="00FB6954">
                            <w:pPr>
                              <w:rPr>
                                <w:sz w:val="20"/>
                                <w:szCs w:val="20"/>
                              </w:rPr>
                            </w:pPr>
                            <w:r w:rsidRPr="00FD559F">
                              <w:rPr>
                                <w:sz w:val="20"/>
                                <w:szCs w:val="20"/>
                              </w:rPr>
                              <w:t>COVID</w:t>
                            </w:r>
                            <w:r>
                              <w:rPr>
                                <w:sz w:val="20"/>
                                <w:szCs w:val="20"/>
                              </w:rPr>
                              <w:t>-19 related hospitalizations/ deaths</w:t>
                            </w:r>
                          </w:p>
                        </w:txbxContent>
                      </wps:txbx>
                      <wps:bodyPr horzOverflow="overflow" vert="horz" wrap="square" lIns="0" tIns="0" rIns="0" bIns="0" rtlCol="0">
                        <a:noAutofit/>
                      </wps:bodyPr>
                    </wps:wsp>
                  </a:graphicData>
                </a:graphic>
                <wp14:sizeRelH relativeFrom="margin">
                  <wp14:pctWidth>0</wp14:pctWidth>
                </wp14:sizeRelH>
              </wp:anchor>
            </w:drawing>
          </mc:Choice>
          <mc:Fallback>
            <w:pict>
              <v:rect w14:anchorId="71E0C133" id="Rectangle 30279" o:spid="_x0000_s1027" style="position:absolute;margin-left:209.5pt;margin-top:95.25pt;width:191pt;height:14.6pt;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" filled="f" stroked="f">
                <v:textbox inset="0,0,0,0">
                  <w:txbxContent>
                    <w:p w14:paraId="6B1B14C2" w14:textId="77777777" w:rsidR="00FB6954" w:rsidRPr="00FD559F" w:rsidRDefault="00FB6954" w:rsidP="00FB6954">
                      <w:pPr>
                        <w:rPr>
                          <w:sz w:val="20"/>
                          <w:szCs w:val="20"/>
                        </w:rPr>
                      </w:pPr>
                      <w:r w:rsidRPr="00FD559F">
                        <w:rPr>
                          <w:sz w:val="20"/>
                          <w:szCs w:val="20"/>
                        </w:rPr>
                        <w:t>COVID</w:t>
                      </w:r>
                      <w:r>
                        <w:rPr>
                          <w:sz w:val="20"/>
                          <w:szCs w:val="20"/>
                        </w:rPr>
                        <w:t>-19 related hospitalizations/ deaths</w:t>
                      </w:r>
                    </w:p>
                  </w:txbxContent>
                </v:textbox>
              </v:rect>
            </w:pict>
          </mc:Fallback>
        </mc:AlternateContent>
      </w:r>
      <w:r w:rsidRPr="00FB6954">
        <w:rPr>
          <w:rFonts w:ascii="Times New Roman" w:eastAsia="Times New Roman" w:hAnsi="Times New Roman" w:cs="Times New Roman"/>
          <w:noProof/>
          <w:sz w:val="18"/>
          <w:szCs w:val="18"/>
          <w:lang w:val="en-ZA" w:eastAsia="en-GB"/>
        </w:rPr>
        <mc:AlternateContent>
          <mc:Choice Requires="wps">
            <w:drawing>
              <wp:anchor distT="0" distB="0" distL="114300" distR="114300" simplePos="0" relativeHeight="251658240" behindDoc="0" locked="0" layoutInCell="1" allowOverlap="1" wp14:anchorId="55E1581D" wp14:editId="40FE4187">
                <wp:simplePos x="0" y="0"/>
                <wp:positionH relativeFrom="column">
                  <wp:posOffset>2633432</wp:posOffset>
                </wp:positionH>
                <wp:positionV relativeFrom="paragraph">
                  <wp:posOffset>702490</wp:posOffset>
                </wp:positionV>
                <wp:extent cx="2634579" cy="185675"/>
                <wp:effectExtent l="0" t="0" r="0" b="0"/>
                <wp:wrapNone/>
                <wp:docPr id="30278" name="Rectangle 30278"/>
                <wp:cNvGraphicFramePr/>
                <a:graphic xmlns:a="http://schemas.openxmlformats.org/drawingml/2006/main">
                  <a:graphicData uri="http://schemas.microsoft.com/office/word/2010/wordprocessingShape">
                    <wps:wsp>
                      <wps:cNvSpPr/>
                      <wps:spPr>
                        <a:xfrm>
                          <a:off x="0" y="0"/>
                          <a:ext cx="2634579" cy="185675"/>
                        </a:xfrm>
                        <a:prstGeom prst="rect">
                          <a:avLst/>
                        </a:prstGeom>
                        <a:ln>
                          <a:noFill/>
                        </a:ln>
                      </wps:spPr>
                      <wps:txbx>
                        <w:txbxContent>
                          <w:p w14:paraId="35EC3362" w14:textId="77777777" w:rsidR="00FB6954" w:rsidRPr="00FD559F" w:rsidRDefault="00FB6954" w:rsidP="00FB6954">
                            <w:pPr>
                              <w:rPr>
                                <w:sz w:val="20"/>
                                <w:szCs w:val="20"/>
                              </w:rPr>
                            </w:pPr>
                            <w:r>
                              <w:rPr>
                                <w:sz w:val="20"/>
                                <w:szCs w:val="20"/>
                              </w:rPr>
                              <w:t xml:space="preserve">No </w:t>
                            </w:r>
                            <w:r w:rsidRPr="00FD559F">
                              <w:rPr>
                                <w:sz w:val="20"/>
                                <w:szCs w:val="20"/>
                              </w:rPr>
                              <w:t>COVID</w:t>
                            </w:r>
                            <w:r>
                              <w:rPr>
                                <w:sz w:val="20"/>
                                <w:szCs w:val="20"/>
                              </w:rPr>
                              <w:t>-19 related hospitalizations/ alive</w:t>
                            </w:r>
                          </w:p>
                        </w:txbxContent>
                      </wps:txbx>
                      <wps:bodyPr horzOverflow="overflow" vert="horz" lIns="0" tIns="0" rIns="0" bIns="0" rtlCol="0">
                        <a:noAutofit/>
                      </wps:bodyPr>
                    </wps:wsp>
                  </a:graphicData>
                </a:graphic>
              </wp:anchor>
            </w:drawing>
          </mc:Choice>
          <mc:Fallback>
            <w:pict>
              <v:rect w14:anchorId="55E1581D" id="Rectangle 30278" o:spid="_x0000_s1028" style="position:absolute;margin-left:207.35pt;margin-top:55.3pt;width:207.45pt;height:14.6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" filled="f" stroked="f">
                <v:textbox inset="0,0,0,0">
                  <w:txbxContent>
                    <w:p w14:paraId="35EC3362" w14:textId="77777777" w:rsidR="00FB6954" w:rsidRPr="00FD559F" w:rsidRDefault="00FB6954" w:rsidP="00FB6954">
                      <w:pPr>
                        <w:rPr>
                          <w:sz w:val="20"/>
                          <w:szCs w:val="20"/>
                        </w:rPr>
                      </w:pPr>
                      <w:r>
                        <w:rPr>
                          <w:sz w:val="20"/>
                          <w:szCs w:val="20"/>
                        </w:rPr>
                        <w:t xml:space="preserve">No </w:t>
                      </w:r>
                      <w:r w:rsidRPr="00FD559F">
                        <w:rPr>
                          <w:sz w:val="20"/>
                          <w:szCs w:val="20"/>
                        </w:rPr>
                        <w:t>COVID</w:t>
                      </w:r>
                      <w:r>
                        <w:rPr>
                          <w:sz w:val="20"/>
                          <w:szCs w:val="20"/>
                        </w:rPr>
                        <w:t>-19 related hospitalizations/ alive</w:t>
                      </w:r>
                    </w:p>
                  </w:txbxContent>
                </v:textbox>
              </v:rect>
            </w:pict>
          </mc:Fallback>
        </mc:AlternateContent>
      </w:r>
      <w:r w:rsidRPr="00FB6954">
        <w:rPr>
          <w:rFonts w:ascii="Times New Roman" w:eastAsia="Times New Roman" w:hAnsi="Times New Roman" w:cs="Times New Roman"/>
          <w:noProof/>
          <w:sz w:val="18"/>
          <w:szCs w:val="18"/>
          <w:lang w:val="en-ZA" w:eastAsia="en-GB"/>
        </w:rPr>
        <mc:AlternateContent>
          <mc:Choice Requires="wps">
            <w:drawing>
              <wp:anchor distT="0" distB="0" distL="114300" distR="114300" simplePos="0" relativeHeight="251658242" behindDoc="0" locked="0" layoutInCell="1" allowOverlap="1" wp14:anchorId="7524AE95" wp14:editId="1B4A8277">
                <wp:simplePos x="0" y="0"/>
                <wp:positionH relativeFrom="column">
                  <wp:posOffset>2667548</wp:posOffset>
                </wp:positionH>
                <wp:positionV relativeFrom="paragraph">
                  <wp:posOffset>1725319</wp:posOffset>
                </wp:positionV>
                <wp:extent cx="2634579" cy="185675"/>
                <wp:effectExtent l="0" t="0" r="0" b="0"/>
                <wp:wrapNone/>
                <wp:docPr id="30280" name="Rectangle 30280"/>
                <wp:cNvGraphicFramePr/>
                <a:graphic xmlns:a="http://schemas.openxmlformats.org/drawingml/2006/main">
                  <a:graphicData uri="http://schemas.microsoft.com/office/word/2010/wordprocessingShape">
                    <wps:wsp>
                      <wps:cNvSpPr/>
                      <wps:spPr>
                        <a:xfrm>
                          <a:off x="0" y="0"/>
                          <a:ext cx="2634579" cy="185675"/>
                        </a:xfrm>
                        <a:prstGeom prst="rect">
                          <a:avLst/>
                        </a:prstGeom>
                        <a:ln>
                          <a:noFill/>
                        </a:ln>
                      </wps:spPr>
                      <wps:txbx>
                        <w:txbxContent>
                          <w:p w14:paraId="4B5F60F6" w14:textId="77777777" w:rsidR="00FB6954" w:rsidRPr="00FD559F" w:rsidRDefault="00FB6954" w:rsidP="00FB6954">
                            <w:pPr>
                              <w:rPr>
                                <w:sz w:val="20"/>
                                <w:szCs w:val="20"/>
                              </w:rPr>
                            </w:pPr>
                            <w:r>
                              <w:rPr>
                                <w:sz w:val="20"/>
                                <w:szCs w:val="20"/>
                              </w:rPr>
                              <w:t xml:space="preserve">No </w:t>
                            </w:r>
                            <w:r w:rsidRPr="00FD559F">
                              <w:rPr>
                                <w:sz w:val="20"/>
                                <w:szCs w:val="20"/>
                              </w:rPr>
                              <w:t>COVID</w:t>
                            </w:r>
                            <w:r>
                              <w:rPr>
                                <w:sz w:val="20"/>
                                <w:szCs w:val="20"/>
                              </w:rPr>
                              <w:t>-19 related hospitalizations/ alive</w:t>
                            </w:r>
                          </w:p>
                        </w:txbxContent>
                      </wps:txbx>
                      <wps:bodyPr horzOverflow="overflow" vert="horz" lIns="0" tIns="0" rIns="0" bIns="0" rtlCol="0">
                        <a:noAutofit/>
                      </wps:bodyPr>
                    </wps:wsp>
                  </a:graphicData>
                </a:graphic>
              </wp:anchor>
            </w:drawing>
          </mc:Choice>
          <mc:Fallback>
            <w:pict>
              <v:rect w14:anchorId="7524AE95" id="Rectangle 30280" o:spid="_x0000_s1029" style="position:absolute;margin-left:210.05pt;margin-top:135.85pt;width:207.45pt;height:14.6pt;z-index:25165824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" filled="f" stroked="f">
                <v:textbox inset="0,0,0,0">
                  <w:txbxContent>
                    <w:p w14:paraId="4B5F60F6" w14:textId="77777777" w:rsidR="00FB6954" w:rsidRPr="00FD559F" w:rsidRDefault="00FB6954" w:rsidP="00FB6954">
                      <w:pPr>
                        <w:rPr>
                          <w:sz w:val="20"/>
                          <w:szCs w:val="20"/>
                        </w:rPr>
                      </w:pPr>
                      <w:r>
                        <w:rPr>
                          <w:sz w:val="20"/>
                          <w:szCs w:val="20"/>
                        </w:rPr>
                        <w:t xml:space="preserve">No </w:t>
                      </w:r>
                      <w:r w:rsidRPr="00FD559F">
                        <w:rPr>
                          <w:sz w:val="20"/>
                          <w:szCs w:val="20"/>
                        </w:rPr>
                        <w:t>COVID</w:t>
                      </w:r>
                      <w:r>
                        <w:rPr>
                          <w:sz w:val="20"/>
                          <w:szCs w:val="20"/>
                        </w:rPr>
                        <w:t>-19 related hospitalizations/ alive</w:t>
                      </w:r>
                    </w:p>
                  </w:txbxContent>
                </v:textbox>
              </v:rect>
            </w:pict>
          </mc:Fallback>
        </mc:AlternateContent>
      </w:r>
      <w:r w:rsidRPr="00FB6954">
        <w:rPr>
          <w:rFonts w:eastAsia="Times New Roman"/>
          <w:noProof/>
          <w:sz w:val="18"/>
          <w:szCs w:val="18"/>
          <w:lang w:val="en-ZA" w:eastAsia="en-GB"/>
        </w:rPr>
        <mc:AlternateContent>
          <mc:Choice Requires="wpg">
            <w:drawing>
              <wp:inline distT="0" distB="0" distL="0" distR="0" wp14:anchorId="147BDE48" wp14:editId="09797040">
                <wp:extent cx="5367336" cy="2952750"/>
                <wp:effectExtent l="0" t="0" r="19050" b="12700"/>
                <wp:docPr id="1" name="Group 1"/>
                <wp:cNvGraphicFramePr/>
                <a:graphic xmlns:a="http://schemas.openxmlformats.org/drawingml/2006/main">
                  <a:graphicData uri="http://schemas.microsoft.com/office/word/2010/wordprocessingGroup">
                    <wpg:wgp>
                      <wpg:cNvGrpSpPr/>
                      <wpg:grpSpPr>
                        <a:xfrm>
                          <a:off x="0" y="0"/>
                          <a:ext cx="5367336" cy="2952750"/>
                          <a:chOff x="-49613" y="0"/>
                          <a:chExt cx="5827143" cy="3282802"/>
                        </a:xfrm>
                      </wpg:grpSpPr>
                      <wps:wsp>
                        <wps:cNvPr id="2" name="Shape 2170"/>
                        <wps:cNvSpPr/>
                        <wps:spPr>
                          <a:xfrm>
                            <a:off x="2299716" y="241389"/>
                            <a:ext cx="425196" cy="425069"/>
                          </a:xfrm>
                          <a:custGeom>
                            <a:avLst/>
                            <a:gdLst/>
                            <a:ahLst/>
                            <a:cxnLst/>
                            <a:rect l="0" t="0" r="0" b="0"/>
                            <a:pathLst>
                              <a:path w="425196" h="425069">
                                <a:moveTo>
                                  <a:pt x="425196" y="0"/>
                                </a:moveTo>
                                <a:lnTo>
                                  <a:pt x="398272" y="80772"/>
                                </a:lnTo>
                                <a:lnTo>
                                  <a:pt x="373570" y="56070"/>
                                </a:lnTo>
                                <a:lnTo>
                                  <a:pt x="4572" y="425069"/>
                                </a:lnTo>
                                <a:lnTo>
                                  <a:pt x="0" y="420624"/>
                                </a:lnTo>
                                <a:lnTo>
                                  <a:pt x="369062" y="51562"/>
                                </a:lnTo>
                                <a:lnTo>
                                  <a:pt x="344424" y="26924"/>
                                </a:lnTo>
                                <a:lnTo>
                                  <a:pt x="425196" y="0"/>
                                </a:lnTo>
                                <a:close/>
                              </a:path>
                            </a:pathLst>
                          </a:custGeom>
                          <a:solidFill>
                            <a:srgbClr val="000000"/>
                          </a:solidFill>
                          <a:ln w="0" cap="flat">
                            <a:noFill/>
                            <a:miter lim="127000"/>
                          </a:ln>
                          <a:effectLst/>
                        </wps:spPr>
                        <wps:bodyPr/>
                      </wps:wsp>
                      <wps:wsp>
                        <wps:cNvPr id="3" name="Shape 2171"/>
                        <wps:cNvSpPr/>
                        <wps:spPr>
                          <a:xfrm>
                            <a:off x="2302129" y="654139"/>
                            <a:ext cx="431038" cy="304164"/>
                          </a:xfrm>
                          <a:custGeom>
                            <a:avLst/>
                            <a:gdLst/>
                            <a:ahLst/>
                            <a:cxnLst/>
                            <a:rect l="0" t="0" r="0" b="0"/>
                            <a:pathLst>
                              <a:path w="431038" h="304164">
                                <a:moveTo>
                                  <a:pt x="3556" y="0"/>
                                </a:moveTo>
                                <a:lnTo>
                                  <a:pt x="370572" y="257813"/>
                                </a:lnTo>
                                <a:lnTo>
                                  <a:pt x="390652" y="229235"/>
                                </a:lnTo>
                                <a:lnTo>
                                  <a:pt x="431038" y="304164"/>
                                </a:lnTo>
                                <a:lnTo>
                                  <a:pt x="346837" y="291592"/>
                                </a:lnTo>
                                <a:lnTo>
                                  <a:pt x="366947" y="262971"/>
                                </a:lnTo>
                                <a:lnTo>
                                  <a:pt x="0" y="5207"/>
                                </a:lnTo>
                                <a:lnTo>
                                  <a:pt x="3556" y="0"/>
                                </a:lnTo>
                                <a:close/>
                              </a:path>
                            </a:pathLst>
                          </a:custGeom>
                          <a:solidFill>
                            <a:srgbClr val="000000"/>
                          </a:solidFill>
                          <a:ln w="0" cap="flat">
                            <a:noFill/>
                            <a:miter lim="127000"/>
                          </a:ln>
                          <a:effectLst/>
                        </wps:spPr>
                        <wps:bodyPr/>
                      </wps:wsp>
                      <wps:wsp>
                        <wps:cNvPr id="4" name="Shape 2172"/>
                        <wps:cNvSpPr/>
                        <wps:spPr>
                          <a:xfrm>
                            <a:off x="2299716" y="1402676"/>
                            <a:ext cx="425196" cy="425197"/>
                          </a:xfrm>
                          <a:custGeom>
                            <a:avLst/>
                            <a:gdLst/>
                            <a:ahLst/>
                            <a:cxnLst/>
                            <a:rect l="0" t="0" r="0" b="0"/>
                            <a:pathLst>
                              <a:path w="425196" h="425197">
                                <a:moveTo>
                                  <a:pt x="425196" y="0"/>
                                </a:moveTo>
                                <a:lnTo>
                                  <a:pt x="398272" y="80773"/>
                                </a:lnTo>
                                <a:lnTo>
                                  <a:pt x="373572" y="56073"/>
                                </a:lnTo>
                                <a:lnTo>
                                  <a:pt x="4572" y="425197"/>
                                </a:lnTo>
                                <a:lnTo>
                                  <a:pt x="0" y="420625"/>
                                </a:lnTo>
                                <a:lnTo>
                                  <a:pt x="369124" y="51625"/>
                                </a:lnTo>
                                <a:lnTo>
                                  <a:pt x="344424" y="26925"/>
                                </a:lnTo>
                                <a:lnTo>
                                  <a:pt x="425196" y="0"/>
                                </a:lnTo>
                                <a:close/>
                              </a:path>
                            </a:pathLst>
                          </a:custGeom>
                          <a:solidFill>
                            <a:srgbClr val="000000"/>
                          </a:solidFill>
                          <a:ln w="0" cap="flat">
                            <a:noFill/>
                            <a:miter lim="127000"/>
                          </a:ln>
                          <a:effectLst/>
                        </wps:spPr>
                        <wps:bodyPr/>
                      </wps:wsp>
                      <wps:wsp>
                        <wps:cNvPr id="5" name="Shape 2173"/>
                        <wps:cNvSpPr/>
                        <wps:spPr>
                          <a:xfrm>
                            <a:off x="2302129" y="1823682"/>
                            <a:ext cx="431038" cy="304165"/>
                          </a:xfrm>
                          <a:custGeom>
                            <a:avLst/>
                            <a:gdLst/>
                            <a:ahLst/>
                            <a:cxnLst/>
                            <a:rect l="0" t="0" r="0" b="0"/>
                            <a:pathLst>
                              <a:path w="431038" h="304165">
                                <a:moveTo>
                                  <a:pt x="3556" y="0"/>
                                </a:moveTo>
                                <a:lnTo>
                                  <a:pt x="370514" y="257896"/>
                                </a:lnTo>
                                <a:lnTo>
                                  <a:pt x="390652" y="229235"/>
                                </a:lnTo>
                                <a:lnTo>
                                  <a:pt x="431038" y="304165"/>
                                </a:lnTo>
                                <a:lnTo>
                                  <a:pt x="346837" y="291592"/>
                                </a:lnTo>
                                <a:lnTo>
                                  <a:pt x="366947" y="262972"/>
                                </a:lnTo>
                                <a:lnTo>
                                  <a:pt x="0" y="5207"/>
                                </a:lnTo>
                                <a:lnTo>
                                  <a:pt x="3556" y="0"/>
                                </a:lnTo>
                                <a:close/>
                              </a:path>
                            </a:pathLst>
                          </a:custGeom>
                          <a:solidFill>
                            <a:srgbClr val="000000"/>
                          </a:solidFill>
                          <a:ln w="0" cap="flat">
                            <a:noFill/>
                            <a:miter lim="127000"/>
                          </a:ln>
                          <a:effectLst/>
                        </wps:spPr>
                        <wps:bodyPr/>
                      </wps:wsp>
                      <wps:wsp>
                        <wps:cNvPr id="6" name="Shape 2174"/>
                        <wps:cNvSpPr/>
                        <wps:spPr>
                          <a:xfrm>
                            <a:off x="-49613" y="931216"/>
                            <a:ext cx="768492" cy="652520"/>
                          </a:xfrm>
                          <a:custGeom>
                            <a:avLst/>
                            <a:gdLst/>
                            <a:ahLst/>
                            <a:cxnLst/>
                            <a:rect l="0" t="0" r="0" b="0"/>
                            <a:pathLst>
                              <a:path w="706768" h="744919">
                                <a:moveTo>
                                  <a:pt x="0" y="744919"/>
                                </a:moveTo>
                                <a:lnTo>
                                  <a:pt x="706768" y="744919"/>
                                </a:lnTo>
                                <a:lnTo>
                                  <a:pt x="706768" y="0"/>
                                </a:lnTo>
                                <a:lnTo>
                                  <a:pt x="0" y="0"/>
                                </a:lnTo>
                                <a:close/>
                              </a:path>
                            </a:pathLst>
                          </a:custGeom>
                          <a:noFill/>
                          <a:ln w="12700" cap="flat" cmpd="sng" algn="ctr">
                            <a:solidFill>
                              <a:srgbClr val="000000"/>
                            </a:solidFill>
                            <a:prstDash val="solid"/>
                            <a:miter lim="127000"/>
                          </a:ln>
                          <a:effectLst/>
                        </wps:spPr>
                        <wps:bodyPr/>
                      </wps:wsp>
                      <pic:pic xmlns:pic="http://schemas.openxmlformats.org/drawingml/2006/picture">
                        <pic:nvPicPr>
                          <pic:cNvPr id="7" name="Picture 7"/>
                          <pic:cNvPicPr/>
                        </pic:nvPicPr>
                        <pic:blipFill>
                          <a:blip r:embed="rId10"/>
                          <a:stretch>
                            <a:fillRect/>
                          </a:stretch>
                        </pic:blipFill>
                        <pic:spPr>
                          <a:xfrm>
                            <a:off x="0" y="983069"/>
                            <a:ext cx="731520" cy="641604"/>
                          </a:xfrm>
                          <a:prstGeom prst="rect">
                            <a:avLst/>
                          </a:prstGeom>
                        </pic:spPr>
                      </pic:pic>
                      <wps:wsp>
                        <wps:cNvPr id="8" name="Rectangle 8"/>
                        <wps:cNvSpPr/>
                        <wps:spPr>
                          <a:xfrm>
                            <a:off x="-35193" y="1028340"/>
                            <a:ext cx="756095" cy="596526"/>
                          </a:xfrm>
                          <a:prstGeom prst="rect">
                            <a:avLst/>
                          </a:prstGeom>
                          <a:ln>
                            <a:noFill/>
                          </a:ln>
                        </wps:spPr>
                        <wps:txbx>
                          <w:txbxContent>
                            <w:p w14:paraId="1563FA2E" w14:textId="77777777" w:rsidR="00FB6954" w:rsidRPr="00FD559F" w:rsidRDefault="00FB6954" w:rsidP="00FB6954">
                              <w:pPr>
                                <w:jc w:val="center"/>
                                <w:rPr>
                                  <w:sz w:val="20"/>
                                  <w:szCs w:val="20"/>
                                </w:rPr>
                              </w:pPr>
                              <w:r w:rsidRPr="00650810">
                                <w:rPr>
                                  <w:sz w:val="18"/>
                                  <w:szCs w:val="18"/>
                                </w:rPr>
                                <w:t>Vaccinated</w:t>
                              </w:r>
                              <w:r w:rsidRPr="00FD559F">
                                <w:rPr>
                                  <w:sz w:val="20"/>
                                  <w:szCs w:val="20"/>
                                </w:rPr>
                                <w:t xml:space="preserve"> HCWs</w:t>
                              </w:r>
                              <w:r>
                                <w:rPr>
                                  <w:sz w:val="20"/>
                                  <w:szCs w:val="20"/>
                                </w:rPr>
                                <w:t xml:space="preserve"> in Sisonke</w:t>
                              </w:r>
                            </w:p>
                          </w:txbxContent>
                        </wps:txbx>
                        <wps:bodyPr horzOverflow="overflow" vert="horz" lIns="0" tIns="0" rIns="0" bIns="0" rtlCol="0">
                          <a:noAutofit/>
                        </wps:bodyPr>
                      </wps:wsp>
                      <wps:wsp>
                        <wps:cNvPr id="9" name="Rectangle 9"/>
                        <wps:cNvSpPr/>
                        <wps:spPr>
                          <a:xfrm>
                            <a:off x="590093" y="1311026"/>
                            <a:ext cx="46619" cy="206429"/>
                          </a:xfrm>
                          <a:prstGeom prst="rect">
                            <a:avLst/>
                          </a:prstGeom>
                          <a:ln>
                            <a:noFill/>
                          </a:ln>
                        </wps:spPr>
                        <wps:txbx>
                          <w:txbxContent>
                            <w:p w14:paraId="7A18AD83"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10" name="Shape 2180"/>
                        <wps:cNvSpPr/>
                        <wps:spPr>
                          <a:xfrm>
                            <a:off x="1352804" y="284696"/>
                            <a:ext cx="930262" cy="628015"/>
                          </a:xfrm>
                          <a:custGeom>
                            <a:avLst/>
                            <a:gdLst/>
                            <a:ahLst/>
                            <a:cxnLst/>
                            <a:rect l="0" t="0" r="0" b="0"/>
                            <a:pathLst>
                              <a:path w="930262" h="628015">
                                <a:moveTo>
                                  <a:pt x="0" y="628015"/>
                                </a:moveTo>
                                <a:lnTo>
                                  <a:pt x="930262" y="628015"/>
                                </a:lnTo>
                                <a:lnTo>
                                  <a:pt x="930262" y="0"/>
                                </a:lnTo>
                                <a:lnTo>
                                  <a:pt x="0" y="0"/>
                                </a:lnTo>
                                <a:close/>
                              </a:path>
                            </a:pathLst>
                          </a:custGeom>
                          <a:noFill/>
                          <a:ln w="12700" cap="flat" cmpd="sng" algn="ctr">
                            <a:solidFill>
                              <a:srgbClr val="000000"/>
                            </a:solidFill>
                            <a:prstDash val="solid"/>
                            <a:miter lim="127000"/>
                          </a:ln>
                          <a:effectLst/>
                        </wps:spPr>
                        <wps:bodyPr/>
                      </wps:wsp>
                      <pic:pic xmlns:pic="http://schemas.openxmlformats.org/drawingml/2006/picture">
                        <pic:nvPicPr>
                          <pic:cNvPr id="11" name="Picture 11"/>
                          <pic:cNvPicPr/>
                        </pic:nvPicPr>
                        <pic:blipFill>
                          <a:blip r:embed="rId11"/>
                          <a:stretch>
                            <a:fillRect/>
                          </a:stretch>
                        </pic:blipFill>
                        <pic:spPr>
                          <a:xfrm>
                            <a:off x="1341120" y="336893"/>
                            <a:ext cx="954024" cy="524256"/>
                          </a:xfrm>
                          <a:prstGeom prst="rect">
                            <a:avLst/>
                          </a:prstGeom>
                        </pic:spPr>
                      </pic:pic>
                      <wps:wsp>
                        <wps:cNvPr id="12" name="Rectangle 12"/>
                        <wps:cNvSpPr/>
                        <wps:spPr>
                          <a:xfrm>
                            <a:off x="1376400" y="336822"/>
                            <a:ext cx="925582" cy="575686"/>
                          </a:xfrm>
                          <a:prstGeom prst="rect">
                            <a:avLst/>
                          </a:prstGeom>
                          <a:ln>
                            <a:noFill/>
                          </a:ln>
                        </wps:spPr>
                        <wps:txbx>
                          <w:txbxContent>
                            <w:p w14:paraId="75D9715B" w14:textId="77777777" w:rsidR="00FB6954" w:rsidRPr="00530481" w:rsidRDefault="00FB6954" w:rsidP="00FB6954">
                              <w:pPr>
                                <w:jc w:val="center"/>
                                <w:rPr>
                                  <w:sz w:val="20"/>
                                  <w:szCs w:val="20"/>
                                </w:rPr>
                              </w:pPr>
                              <w:r w:rsidRPr="00650810">
                                <w:rPr>
                                  <w:sz w:val="18"/>
                                  <w:szCs w:val="18"/>
                                </w:rPr>
                                <w:t>Sisonke</w:t>
                              </w:r>
                              <w:r w:rsidRPr="00530481">
                                <w:rPr>
                                  <w:rFonts w:eastAsia="TimesNewRoman"/>
                                  <w:color w:val="000000"/>
                                  <w:sz w:val="20"/>
                                  <w:szCs w:val="20"/>
                                  <w:lang w:val="en-US"/>
                                </w:rPr>
                                <w:t xml:space="preserve"> </w:t>
                              </w:r>
                              <w:r w:rsidRPr="00530481">
                                <w:rPr>
                                  <w:sz w:val="20"/>
                                  <w:szCs w:val="20"/>
                                  <w:lang w:val="en-US"/>
                                </w:rPr>
                                <w:t>Ad26.COV2.S only</w:t>
                              </w:r>
                            </w:p>
                          </w:txbxContent>
                        </wps:txbx>
                        <wps:bodyPr horzOverflow="overflow" vert="horz" lIns="0" tIns="0" rIns="0" bIns="0" rtlCol="0">
                          <a:noAutofit/>
                        </wps:bodyPr>
                      </wps:wsp>
                      <wps:wsp>
                        <wps:cNvPr id="13" name="Rectangle 13"/>
                        <wps:cNvSpPr/>
                        <wps:spPr>
                          <a:xfrm>
                            <a:off x="2132711" y="524642"/>
                            <a:ext cx="46619" cy="206429"/>
                          </a:xfrm>
                          <a:prstGeom prst="rect">
                            <a:avLst/>
                          </a:prstGeom>
                          <a:ln>
                            <a:noFill/>
                          </a:ln>
                        </wps:spPr>
                        <wps:txbx>
                          <w:txbxContent>
                            <w:p w14:paraId="44CF86AC"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14" name="Shape 2185"/>
                        <wps:cNvSpPr/>
                        <wps:spPr>
                          <a:xfrm>
                            <a:off x="2732341" y="0"/>
                            <a:ext cx="2809071" cy="480066"/>
                          </a:xfrm>
                          <a:custGeom>
                            <a:avLst/>
                            <a:gdLst/>
                            <a:ahLst/>
                            <a:cxnLst/>
                            <a:rect l="0" t="0" r="0" b="0"/>
                            <a:pathLst>
                              <a:path w="3100959" h="346545">
                                <a:moveTo>
                                  <a:pt x="0" y="346545"/>
                                </a:moveTo>
                                <a:lnTo>
                                  <a:pt x="3100959" y="346545"/>
                                </a:lnTo>
                                <a:lnTo>
                                  <a:pt x="3100959" y="0"/>
                                </a:lnTo>
                                <a:lnTo>
                                  <a:pt x="0" y="0"/>
                                </a:lnTo>
                                <a:close/>
                              </a:path>
                            </a:pathLst>
                          </a:custGeom>
                          <a:noFill/>
                          <a:ln w="12700" cap="flat" cmpd="sng" algn="ctr">
                            <a:solidFill>
                              <a:srgbClr val="000000"/>
                            </a:solidFill>
                            <a:prstDash val="solid"/>
                            <a:miter lim="127000"/>
                          </a:ln>
                          <a:effectLst/>
                        </wps:spPr>
                        <wps:bodyPr/>
                      </wps:wsp>
                      <pic:pic xmlns:pic="http://schemas.openxmlformats.org/drawingml/2006/picture">
                        <pic:nvPicPr>
                          <pic:cNvPr id="15" name="Picture 15"/>
                          <pic:cNvPicPr/>
                        </pic:nvPicPr>
                        <pic:blipFill>
                          <a:blip r:embed="rId12"/>
                          <a:stretch>
                            <a:fillRect/>
                          </a:stretch>
                        </pic:blipFill>
                        <pic:spPr>
                          <a:xfrm>
                            <a:off x="2721516" y="51904"/>
                            <a:ext cx="3006490" cy="242316"/>
                          </a:xfrm>
                          <a:prstGeom prst="rect">
                            <a:avLst/>
                          </a:prstGeom>
                        </pic:spPr>
                      </pic:pic>
                      <wps:wsp>
                        <wps:cNvPr id="16" name="Rectangle 16"/>
                        <wps:cNvSpPr/>
                        <wps:spPr>
                          <a:xfrm>
                            <a:off x="2809420" y="51904"/>
                            <a:ext cx="2655813" cy="399922"/>
                          </a:xfrm>
                          <a:prstGeom prst="rect">
                            <a:avLst/>
                          </a:prstGeom>
                          <a:ln>
                            <a:noFill/>
                          </a:ln>
                        </wps:spPr>
                        <wps:txbx>
                          <w:txbxContent>
                            <w:p w14:paraId="6CE49F1F" w14:textId="77777777" w:rsidR="00FB6954" w:rsidRPr="00FD559F" w:rsidRDefault="00FB6954" w:rsidP="00FB6954">
                              <w:pPr>
                                <w:rPr>
                                  <w:sz w:val="20"/>
                                  <w:szCs w:val="20"/>
                                </w:rPr>
                              </w:pPr>
                              <w:r w:rsidRPr="00650810">
                                <w:rPr>
                                  <w:sz w:val="18"/>
                                  <w:szCs w:val="18"/>
                                </w:rPr>
                                <w:t>COVID</w:t>
                              </w:r>
                              <w:r>
                                <w:rPr>
                                  <w:sz w:val="20"/>
                                  <w:szCs w:val="20"/>
                                </w:rPr>
                                <w:t>-19 related hospitalizations/ deaths</w:t>
                              </w:r>
                            </w:p>
                          </w:txbxContent>
                        </wps:txbx>
                        <wps:bodyPr horzOverflow="overflow" vert="horz" lIns="0" tIns="0" rIns="0" bIns="0" rtlCol="0">
                          <a:noAutofit/>
                        </wps:bodyPr>
                      </wps:wsp>
                      <wps:wsp>
                        <wps:cNvPr id="21" name="Rectangle 21"/>
                        <wps:cNvSpPr/>
                        <wps:spPr>
                          <a:xfrm>
                            <a:off x="4284853" y="218318"/>
                            <a:ext cx="46619" cy="206429"/>
                          </a:xfrm>
                          <a:prstGeom prst="rect">
                            <a:avLst/>
                          </a:prstGeom>
                          <a:ln>
                            <a:noFill/>
                          </a:ln>
                        </wps:spPr>
                        <wps:txbx>
                          <w:txbxContent>
                            <w:p w14:paraId="75DE71F2"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22" name="Shape 2193"/>
                        <wps:cNvSpPr/>
                        <wps:spPr>
                          <a:xfrm>
                            <a:off x="1283843" y="1584032"/>
                            <a:ext cx="993902" cy="677925"/>
                          </a:xfrm>
                          <a:custGeom>
                            <a:avLst/>
                            <a:gdLst/>
                            <a:ahLst/>
                            <a:cxnLst/>
                            <a:rect l="0" t="0" r="0" b="0"/>
                            <a:pathLst>
                              <a:path w="993902" h="628015">
                                <a:moveTo>
                                  <a:pt x="0" y="628015"/>
                                </a:moveTo>
                                <a:lnTo>
                                  <a:pt x="993902" y="628015"/>
                                </a:lnTo>
                                <a:lnTo>
                                  <a:pt x="993902" y="0"/>
                                </a:lnTo>
                                <a:lnTo>
                                  <a:pt x="0" y="0"/>
                                </a:lnTo>
                                <a:close/>
                              </a:path>
                            </a:pathLst>
                          </a:custGeom>
                          <a:noFill/>
                          <a:ln w="12700" cap="flat" cmpd="sng" algn="ctr">
                            <a:solidFill>
                              <a:srgbClr val="000000"/>
                            </a:solidFill>
                            <a:prstDash val="solid"/>
                            <a:miter lim="127000"/>
                          </a:ln>
                          <a:effectLst/>
                        </wps:spPr>
                        <wps:bodyPr/>
                      </wps:wsp>
                      <pic:pic xmlns:pic="http://schemas.openxmlformats.org/drawingml/2006/picture">
                        <pic:nvPicPr>
                          <pic:cNvPr id="23" name="Picture 23"/>
                          <pic:cNvPicPr/>
                        </pic:nvPicPr>
                        <pic:blipFill>
                          <a:blip r:embed="rId13"/>
                          <a:stretch>
                            <a:fillRect/>
                          </a:stretch>
                        </pic:blipFill>
                        <pic:spPr>
                          <a:xfrm>
                            <a:off x="1272540" y="1636865"/>
                            <a:ext cx="1018032" cy="524256"/>
                          </a:xfrm>
                          <a:prstGeom prst="rect">
                            <a:avLst/>
                          </a:prstGeom>
                        </pic:spPr>
                      </pic:pic>
                      <wps:wsp>
                        <wps:cNvPr id="24" name="Rectangle 24"/>
                        <wps:cNvSpPr/>
                        <wps:spPr>
                          <a:xfrm>
                            <a:off x="1364716" y="1625009"/>
                            <a:ext cx="823028" cy="611550"/>
                          </a:xfrm>
                          <a:prstGeom prst="rect">
                            <a:avLst/>
                          </a:prstGeom>
                          <a:ln>
                            <a:noFill/>
                          </a:ln>
                        </wps:spPr>
                        <wps:txbx>
                          <w:txbxContent>
                            <w:p w14:paraId="60B5571F" w14:textId="77777777" w:rsidR="00FB6954" w:rsidRPr="00650810" w:rsidRDefault="00FB6954" w:rsidP="00FB6954">
                              <w:pPr>
                                <w:jc w:val="center"/>
                                <w:rPr>
                                  <w:sz w:val="18"/>
                                  <w:szCs w:val="18"/>
                                </w:rPr>
                              </w:pPr>
                              <w:r w:rsidRPr="00650810">
                                <w:rPr>
                                  <w:sz w:val="18"/>
                                  <w:szCs w:val="18"/>
                                </w:rPr>
                                <w:t>mRNA boosted participants</w:t>
                              </w:r>
                            </w:p>
                          </w:txbxContent>
                        </wps:txbx>
                        <wps:bodyPr horzOverflow="overflow" vert="horz" lIns="0" tIns="0" rIns="0" bIns="0" rtlCol="0">
                          <a:noAutofit/>
                        </wps:bodyPr>
                      </wps:wsp>
                      <wps:wsp>
                        <wps:cNvPr id="25" name="Rectangle 25"/>
                        <wps:cNvSpPr/>
                        <wps:spPr>
                          <a:xfrm>
                            <a:off x="2166239" y="1824613"/>
                            <a:ext cx="46619" cy="206430"/>
                          </a:xfrm>
                          <a:prstGeom prst="rect">
                            <a:avLst/>
                          </a:prstGeom>
                          <a:ln>
                            <a:noFill/>
                          </a:ln>
                        </wps:spPr>
                        <wps:txbx>
                          <w:txbxContent>
                            <w:p w14:paraId="46E9EF2E"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26" name="Shape 2198"/>
                        <wps:cNvSpPr/>
                        <wps:spPr>
                          <a:xfrm>
                            <a:off x="2741501" y="666457"/>
                            <a:ext cx="2820595" cy="438239"/>
                          </a:xfrm>
                          <a:custGeom>
                            <a:avLst/>
                            <a:gdLst/>
                            <a:ahLst/>
                            <a:cxnLst/>
                            <a:rect l="0" t="0" r="0" b="0"/>
                            <a:pathLst>
                              <a:path w="3108960" h="438239">
                                <a:moveTo>
                                  <a:pt x="0" y="438239"/>
                                </a:moveTo>
                                <a:lnTo>
                                  <a:pt x="3108960" y="438239"/>
                                </a:lnTo>
                                <a:lnTo>
                                  <a:pt x="3108960" y="0"/>
                                </a:lnTo>
                                <a:lnTo>
                                  <a:pt x="0" y="0"/>
                                </a:lnTo>
                                <a:close/>
                              </a:path>
                            </a:pathLst>
                          </a:custGeom>
                          <a:noFill/>
                          <a:ln w="12700" cap="flat" cmpd="sng" algn="ctr">
                            <a:solidFill>
                              <a:srgbClr val="000000"/>
                            </a:solidFill>
                            <a:prstDash val="solid"/>
                            <a:miter lim="127000"/>
                          </a:ln>
                          <a:effectLst/>
                        </wps:spPr>
                        <wps:bodyPr/>
                      </wps:wsp>
                      <pic:pic xmlns:pic="http://schemas.openxmlformats.org/drawingml/2006/picture">
                        <pic:nvPicPr>
                          <pic:cNvPr id="27" name="Picture 27"/>
                          <pic:cNvPicPr/>
                        </pic:nvPicPr>
                        <pic:blipFill>
                          <a:blip r:embed="rId14"/>
                          <a:stretch>
                            <a:fillRect/>
                          </a:stretch>
                        </pic:blipFill>
                        <pic:spPr>
                          <a:xfrm>
                            <a:off x="2729309" y="656933"/>
                            <a:ext cx="2863640" cy="333756"/>
                          </a:xfrm>
                          <a:prstGeom prst="rect">
                            <a:avLst/>
                          </a:prstGeom>
                        </pic:spPr>
                      </pic:pic>
                      <wps:wsp>
                        <wps:cNvPr id="29" name="Rectangle 29"/>
                        <wps:cNvSpPr/>
                        <wps:spPr>
                          <a:xfrm>
                            <a:off x="3735959" y="750194"/>
                            <a:ext cx="62098" cy="206429"/>
                          </a:xfrm>
                          <a:prstGeom prst="rect">
                            <a:avLst/>
                          </a:prstGeom>
                          <a:ln>
                            <a:noFill/>
                          </a:ln>
                        </wps:spPr>
                        <wps:txbx>
                          <w:txbxContent>
                            <w:p w14:paraId="12D868F3" w14:textId="77777777" w:rsidR="00FB6954" w:rsidRPr="00FD559F" w:rsidRDefault="00FB6954" w:rsidP="00FB6954">
                              <w:pPr>
                                <w:rPr>
                                  <w:sz w:val="20"/>
                                  <w:szCs w:val="20"/>
                                </w:rPr>
                              </w:pPr>
                            </w:p>
                          </w:txbxContent>
                        </wps:txbx>
                        <wps:bodyPr horzOverflow="overflow" vert="horz" lIns="0" tIns="0" rIns="0" bIns="0" rtlCol="0">
                          <a:noAutofit/>
                        </wps:bodyPr>
                      </wps:wsp>
                      <wps:wsp>
                        <wps:cNvPr id="2241" name="Rectangle 2241"/>
                        <wps:cNvSpPr/>
                        <wps:spPr>
                          <a:xfrm>
                            <a:off x="5505958" y="750194"/>
                            <a:ext cx="46619" cy="206429"/>
                          </a:xfrm>
                          <a:prstGeom prst="rect">
                            <a:avLst/>
                          </a:prstGeom>
                          <a:ln>
                            <a:noFill/>
                          </a:ln>
                        </wps:spPr>
                        <wps:txbx>
                          <w:txbxContent>
                            <w:p w14:paraId="71EC4D28"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2242" name="Shape 2205"/>
                        <wps:cNvSpPr/>
                        <wps:spPr>
                          <a:xfrm>
                            <a:off x="2758943" y="1259421"/>
                            <a:ext cx="2814959" cy="365760"/>
                          </a:xfrm>
                          <a:custGeom>
                            <a:avLst/>
                            <a:gdLst/>
                            <a:ahLst/>
                            <a:cxnLst/>
                            <a:rect l="0" t="0" r="0" b="0"/>
                            <a:pathLst>
                              <a:path w="3108960" h="365760">
                                <a:moveTo>
                                  <a:pt x="0" y="365760"/>
                                </a:moveTo>
                                <a:lnTo>
                                  <a:pt x="3108960" y="365760"/>
                                </a:lnTo>
                                <a:lnTo>
                                  <a:pt x="3108960" y="0"/>
                                </a:lnTo>
                                <a:lnTo>
                                  <a:pt x="0" y="0"/>
                                </a:lnTo>
                                <a:close/>
                              </a:path>
                            </a:pathLst>
                          </a:custGeom>
                          <a:noFill/>
                          <a:ln w="12700" cap="flat" cmpd="sng" algn="ctr">
                            <a:solidFill>
                              <a:srgbClr val="000000"/>
                            </a:solidFill>
                            <a:prstDash val="solid"/>
                            <a:miter lim="127000"/>
                          </a:ln>
                          <a:effectLst/>
                        </wps:spPr>
                        <wps:bodyPr/>
                      </wps:wsp>
                      <pic:pic xmlns:pic="http://schemas.openxmlformats.org/drawingml/2006/picture">
                        <pic:nvPicPr>
                          <pic:cNvPr id="2243" name="Picture 2243"/>
                          <pic:cNvPicPr/>
                        </pic:nvPicPr>
                        <pic:blipFill>
                          <a:blip r:embed="rId15"/>
                          <a:stretch>
                            <a:fillRect/>
                          </a:stretch>
                        </pic:blipFill>
                        <pic:spPr>
                          <a:xfrm>
                            <a:off x="2747596" y="1310729"/>
                            <a:ext cx="2844998" cy="262128"/>
                          </a:xfrm>
                          <a:prstGeom prst="rect">
                            <a:avLst/>
                          </a:prstGeom>
                        </pic:spPr>
                      </pic:pic>
                      <wps:wsp>
                        <wps:cNvPr id="2245" name="Rectangle 2245"/>
                        <wps:cNvSpPr/>
                        <wps:spPr>
                          <a:xfrm>
                            <a:off x="3635375" y="1315598"/>
                            <a:ext cx="62098" cy="206429"/>
                          </a:xfrm>
                          <a:prstGeom prst="rect">
                            <a:avLst/>
                          </a:prstGeom>
                          <a:ln>
                            <a:noFill/>
                          </a:ln>
                        </wps:spPr>
                        <wps:txbx>
                          <w:txbxContent>
                            <w:p w14:paraId="1D7AF52B" w14:textId="77777777" w:rsidR="00FB6954" w:rsidRPr="00FD559F" w:rsidRDefault="00FB6954" w:rsidP="00FB6954">
                              <w:pPr>
                                <w:rPr>
                                  <w:sz w:val="20"/>
                                  <w:szCs w:val="20"/>
                                </w:rPr>
                              </w:pPr>
                            </w:p>
                          </w:txbxContent>
                        </wps:txbx>
                        <wps:bodyPr horzOverflow="overflow" vert="horz" lIns="0" tIns="0" rIns="0" bIns="0" rtlCol="0">
                          <a:noAutofit/>
                        </wps:bodyPr>
                      </wps:wsp>
                      <wps:wsp>
                        <wps:cNvPr id="2249" name="Rectangle 2249"/>
                        <wps:cNvSpPr/>
                        <wps:spPr>
                          <a:xfrm>
                            <a:off x="5435473" y="1315598"/>
                            <a:ext cx="46619" cy="206429"/>
                          </a:xfrm>
                          <a:prstGeom prst="rect">
                            <a:avLst/>
                          </a:prstGeom>
                          <a:ln>
                            <a:noFill/>
                          </a:ln>
                        </wps:spPr>
                        <wps:txbx>
                          <w:txbxContent>
                            <w:p w14:paraId="7FA0C23E"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2250" name="Rectangle 2250"/>
                        <wps:cNvSpPr/>
                        <wps:spPr>
                          <a:xfrm>
                            <a:off x="4315333" y="1477142"/>
                            <a:ext cx="46619" cy="206429"/>
                          </a:xfrm>
                          <a:prstGeom prst="rect">
                            <a:avLst/>
                          </a:prstGeom>
                          <a:ln>
                            <a:noFill/>
                          </a:ln>
                        </wps:spPr>
                        <wps:txbx>
                          <w:txbxContent>
                            <w:p w14:paraId="630C0CC3"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2251" name="Shape 2213"/>
                        <wps:cNvSpPr/>
                        <wps:spPr>
                          <a:xfrm>
                            <a:off x="2758778" y="1742174"/>
                            <a:ext cx="2795679" cy="499339"/>
                          </a:xfrm>
                          <a:custGeom>
                            <a:avLst/>
                            <a:gdLst/>
                            <a:ahLst/>
                            <a:cxnLst/>
                            <a:rect l="0" t="0" r="0" b="0"/>
                            <a:pathLst>
                              <a:path w="3116834" h="499339">
                                <a:moveTo>
                                  <a:pt x="0" y="499339"/>
                                </a:moveTo>
                                <a:lnTo>
                                  <a:pt x="3116834" y="499339"/>
                                </a:lnTo>
                                <a:lnTo>
                                  <a:pt x="3116834" y="0"/>
                                </a:lnTo>
                                <a:lnTo>
                                  <a:pt x="0" y="0"/>
                                </a:lnTo>
                                <a:close/>
                              </a:path>
                            </a:pathLst>
                          </a:custGeom>
                          <a:noFill/>
                          <a:ln w="12700" cap="flat" cmpd="sng" algn="ctr">
                            <a:solidFill>
                              <a:srgbClr val="000000"/>
                            </a:solidFill>
                            <a:prstDash val="solid"/>
                            <a:miter lim="127000"/>
                          </a:ln>
                          <a:effectLst/>
                        </wps:spPr>
                        <wps:bodyPr/>
                      </wps:wsp>
                      <wps:wsp>
                        <wps:cNvPr id="2254" name="Rectangle 2254"/>
                        <wps:cNvSpPr/>
                        <wps:spPr>
                          <a:xfrm>
                            <a:off x="3757295" y="1917958"/>
                            <a:ext cx="62098" cy="206430"/>
                          </a:xfrm>
                          <a:prstGeom prst="rect">
                            <a:avLst/>
                          </a:prstGeom>
                          <a:ln>
                            <a:noFill/>
                          </a:ln>
                        </wps:spPr>
                        <wps:txbx>
                          <w:txbxContent>
                            <w:p w14:paraId="58275B75" w14:textId="77777777" w:rsidR="00FB6954" w:rsidRPr="00FD559F" w:rsidRDefault="00FB6954" w:rsidP="00FB6954">
                              <w:pPr>
                                <w:rPr>
                                  <w:sz w:val="20"/>
                                  <w:szCs w:val="20"/>
                                </w:rPr>
                              </w:pPr>
                            </w:p>
                          </w:txbxContent>
                        </wps:txbx>
                        <wps:bodyPr horzOverflow="overflow" vert="horz" lIns="0" tIns="0" rIns="0" bIns="0" rtlCol="0">
                          <a:noAutofit/>
                        </wps:bodyPr>
                      </wps:wsp>
                      <wps:wsp>
                        <wps:cNvPr id="2257" name="Rectangle 2257"/>
                        <wps:cNvSpPr/>
                        <wps:spPr>
                          <a:xfrm>
                            <a:off x="5527294" y="1917958"/>
                            <a:ext cx="46619" cy="206430"/>
                          </a:xfrm>
                          <a:prstGeom prst="rect">
                            <a:avLst/>
                          </a:prstGeom>
                          <a:ln>
                            <a:noFill/>
                          </a:ln>
                        </wps:spPr>
                        <wps:txbx>
                          <w:txbxContent>
                            <w:p w14:paraId="211B7646"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2258" name="Shape 2220"/>
                        <wps:cNvSpPr/>
                        <wps:spPr>
                          <a:xfrm>
                            <a:off x="712267" y="598767"/>
                            <a:ext cx="614502" cy="614553"/>
                          </a:xfrm>
                          <a:custGeom>
                            <a:avLst/>
                            <a:gdLst/>
                            <a:ahLst/>
                            <a:cxnLst/>
                            <a:rect l="0" t="0" r="0" b="0"/>
                            <a:pathLst>
                              <a:path w="614502" h="614553">
                                <a:moveTo>
                                  <a:pt x="614502" y="0"/>
                                </a:moveTo>
                                <a:lnTo>
                                  <a:pt x="587578" y="80773"/>
                                </a:lnTo>
                                <a:lnTo>
                                  <a:pt x="562877" y="56072"/>
                                </a:lnTo>
                                <a:lnTo>
                                  <a:pt x="4496" y="614553"/>
                                </a:lnTo>
                                <a:lnTo>
                                  <a:pt x="0" y="609981"/>
                                </a:lnTo>
                                <a:lnTo>
                                  <a:pt x="558431" y="51625"/>
                                </a:lnTo>
                                <a:lnTo>
                                  <a:pt x="533730" y="26924"/>
                                </a:lnTo>
                                <a:lnTo>
                                  <a:pt x="614502" y="0"/>
                                </a:lnTo>
                                <a:close/>
                              </a:path>
                            </a:pathLst>
                          </a:custGeom>
                          <a:solidFill>
                            <a:srgbClr val="000000"/>
                          </a:solidFill>
                          <a:ln w="0" cap="flat">
                            <a:noFill/>
                            <a:miter lim="127000"/>
                          </a:ln>
                          <a:effectLst/>
                        </wps:spPr>
                        <wps:bodyPr/>
                      </wps:wsp>
                      <wps:wsp>
                        <wps:cNvPr id="2259" name="Shape 2221"/>
                        <wps:cNvSpPr/>
                        <wps:spPr>
                          <a:xfrm>
                            <a:off x="720903" y="1222718"/>
                            <a:ext cx="566750" cy="566674"/>
                          </a:xfrm>
                          <a:custGeom>
                            <a:avLst/>
                            <a:gdLst/>
                            <a:ahLst/>
                            <a:cxnLst/>
                            <a:rect l="0" t="0" r="0" b="0"/>
                            <a:pathLst>
                              <a:path w="566750" h="566674">
                                <a:moveTo>
                                  <a:pt x="4483" y="0"/>
                                </a:moveTo>
                                <a:lnTo>
                                  <a:pt x="515124" y="510604"/>
                                </a:lnTo>
                                <a:lnTo>
                                  <a:pt x="539826" y="485902"/>
                                </a:lnTo>
                                <a:lnTo>
                                  <a:pt x="566750" y="566674"/>
                                </a:lnTo>
                                <a:lnTo>
                                  <a:pt x="485978" y="539750"/>
                                </a:lnTo>
                                <a:lnTo>
                                  <a:pt x="510616" y="515112"/>
                                </a:lnTo>
                                <a:lnTo>
                                  <a:pt x="0" y="4445"/>
                                </a:lnTo>
                                <a:lnTo>
                                  <a:pt x="4483" y="0"/>
                                </a:lnTo>
                                <a:close/>
                              </a:path>
                            </a:pathLst>
                          </a:custGeom>
                          <a:solidFill>
                            <a:srgbClr val="000000"/>
                          </a:solidFill>
                          <a:ln w="0" cap="flat">
                            <a:noFill/>
                            <a:miter lim="127000"/>
                          </a:ln>
                          <a:effectLst/>
                        </wps:spPr>
                        <wps:bodyPr/>
                      </wps:wsp>
                      <wps:wsp>
                        <wps:cNvPr id="2260" name="Shape 2222"/>
                        <wps:cNvSpPr/>
                        <wps:spPr>
                          <a:xfrm>
                            <a:off x="50292" y="2812495"/>
                            <a:ext cx="5727238" cy="470307"/>
                          </a:xfrm>
                          <a:custGeom>
                            <a:avLst/>
                            <a:gdLst/>
                            <a:ahLst/>
                            <a:cxnLst/>
                            <a:rect l="0" t="0" r="0" b="0"/>
                            <a:pathLst>
                              <a:path w="4540123" h="433705">
                                <a:moveTo>
                                  <a:pt x="0" y="433705"/>
                                </a:moveTo>
                                <a:lnTo>
                                  <a:pt x="4540123" y="433705"/>
                                </a:lnTo>
                                <a:lnTo>
                                  <a:pt x="4540123" y="0"/>
                                </a:lnTo>
                                <a:lnTo>
                                  <a:pt x="0" y="0"/>
                                </a:lnTo>
                                <a:close/>
                              </a:path>
                            </a:pathLst>
                          </a:custGeom>
                          <a:noFill/>
                          <a:ln w="12700" cap="flat" cmpd="sng" algn="ctr">
                            <a:solidFill>
                              <a:srgbClr val="000000"/>
                            </a:solidFill>
                            <a:prstDash val="solid"/>
                            <a:miter lim="127000"/>
                          </a:ln>
                          <a:effectLst/>
                        </wps:spPr>
                        <wps:bodyPr/>
                      </wps:wsp>
                      <pic:pic xmlns:pic="http://schemas.openxmlformats.org/drawingml/2006/picture">
                        <pic:nvPicPr>
                          <pic:cNvPr id="2261" name="Picture 2261"/>
                          <pic:cNvPicPr/>
                        </pic:nvPicPr>
                        <pic:blipFill>
                          <a:blip r:embed="rId16"/>
                          <a:stretch>
                            <a:fillRect/>
                          </a:stretch>
                        </pic:blipFill>
                        <pic:spPr>
                          <a:xfrm>
                            <a:off x="38100" y="2865209"/>
                            <a:ext cx="4564380" cy="329184"/>
                          </a:xfrm>
                          <a:prstGeom prst="rect">
                            <a:avLst/>
                          </a:prstGeom>
                        </pic:spPr>
                      </pic:pic>
                      <wps:wsp>
                        <wps:cNvPr id="2262" name="Rectangle 2262"/>
                        <wps:cNvSpPr/>
                        <wps:spPr>
                          <a:xfrm>
                            <a:off x="304126" y="2895599"/>
                            <a:ext cx="5289158" cy="364813"/>
                          </a:xfrm>
                          <a:prstGeom prst="rect">
                            <a:avLst/>
                          </a:prstGeom>
                          <a:ln>
                            <a:noFill/>
                          </a:ln>
                        </wps:spPr>
                        <wps:txbx>
                          <w:txbxContent>
                            <w:p w14:paraId="344C963A" w14:textId="77777777" w:rsidR="00FB6954" w:rsidRPr="00FD559F" w:rsidRDefault="00FB6954" w:rsidP="00FB6954">
                              <w:pPr>
                                <w:jc w:val="center"/>
                                <w:rPr>
                                  <w:sz w:val="20"/>
                                  <w:szCs w:val="20"/>
                                </w:rPr>
                              </w:pPr>
                              <w:r w:rsidRPr="00FD559F">
                                <w:rPr>
                                  <w:sz w:val="20"/>
                                  <w:szCs w:val="20"/>
                                </w:rPr>
                                <w:t xml:space="preserve">Health care seeking behaviour and selection bias exert an effect. </w:t>
                              </w:r>
                              <w:r w:rsidRPr="00650810">
                                <w:rPr>
                                  <w:sz w:val="18"/>
                                  <w:szCs w:val="18"/>
                                </w:rPr>
                                <w:t>Therefore</w:t>
                              </w:r>
                              <w:r w:rsidRPr="00FD559F">
                                <w:rPr>
                                  <w:sz w:val="20"/>
                                  <w:szCs w:val="20"/>
                                </w:rPr>
                                <w:t>,</w:t>
                              </w:r>
                              <w:r w:rsidRPr="005109E2">
                                <w:rPr>
                                  <w:b/>
                                  <w:bCs/>
                                  <w:sz w:val="20"/>
                                  <w:szCs w:val="20"/>
                                </w:rPr>
                                <w:t xml:space="preserve"> adjusting for potential confounders</w:t>
                              </w:r>
                              <w:r w:rsidRPr="00FD559F">
                                <w:rPr>
                                  <w:sz w:val="20"/>
                                  <w:szCs w:val="20"/>
                                </w:rPr>
                                <w:t xml:space="preserve"> is critical</w:t>
                              </w:r>
                            </w:p>
                          </w:txbxContent>
                        </wps:txbx>
                        <wps:bodyPr horzOverflow="overflow" vert="horz" lIns="0" tIns="0" rIns="0" bIns="0" rtlCol="0">
                          <a:noAutofit/>
                        </wps:bodyPr>
                      </wps:wsp>
                      <wps:wsp>
                        <wps:cNvPr id="2263" name="Rectangle 2263"/>
                        <wps:cNvSpPr/>
                        <wps:spPr>
                          <a:xfrm>
                            <a:off x="3946525" y="3036574"/>
                            <a:ext cx="46619" cy="206430"/>
                          </a:xfrm>
                          <a:prstGeom prst="rect">
                            <a:avLst/>
                          </a:prstGeom>
                          <a:ln>
                            <a:noFill/>
                          </a:ln>
                        </wps:spPr>
                        <wps:txbx>
                          <w:txbxContent>
                            <w:p w14:paraId="29086833" w14:textId="77777777" w:rsidR="00FB6954" w:rsidRPr="00FD559F" w:rsidRDefault="00FB6954" w:rsidP="00FB6954">
                              <w:pPr>
                                <w:rPr>
                                  <w:sz w:val="20"/>
                                  <w:szCs w:val="20"/>
                                </w:rPr>
                              </w:pPr>
                              <w:r w:rsidRPr="00FD559F">
                                <w:rPr>
                                  <w:sz w:val="20"/>
                                  <w:szCs w:val="20"/>
                                </w:rPr>
                                <w:t xml:space="preserve"> </w:t>
                              </w:r>
                            </w:p>
                          </w:txbxContent>
                        </wps:txbx>
                        <wps:bodyPr horzOverflow="overflow" vert="horz" lIns="0" tIns="0" rIns="0" bIns="0" rtlCol="0">
                          <a:noAutofit/>
                        </wps:bodyPr>
                      </wps:wsp>
                      <wps:wsp>
                        <wps:cNvPr id="2264" name="Shape 30292"/>
                        <wps:cNvSpPr/>
                        <wps:spPr>
                          <a:xfrm>
                            <a:off x="2512822" y="28588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265" name="Shape 30293"/>
                        <wps:cNvSpPr/>
                        <wps:spPr>
                          <a:xfrm>
                            <a:off x="2512822" y="28144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266" name="Shape 30294"/>
                        <wps:cNvSpPr/>
                        <wps:spPr>
                          <a:xfrm>
                            <a:off x="2512822" y="27699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267" name="Shape 30295"/>
                        <wps:cNvSpPr/>
                        <wps:spPr>
                          <a:xfrm>
                            <a:off x="2512822" y="27255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268" name="Shape 30296"/>
                        <wps:cNvSpPr/>
                        <wps:spPr>
                          <a:xfrm>
                            <a:off x="2512822" y="26810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269" name="Shape 30297"/>
                        <wps:cNvSpPr/>
                        <wps:spPr>
                          <a:xfrm>
                            <a:off x="2512822" y="26366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270" name="Shape 30298"/>
                        <wps:cNvSpPr/>
                        <wps:spPr>
                          <a:xfrm>
                            <a:off x="2512822" y="25921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271" name="Shape 30299"/>
                        <wps:cNvSpPr/>
                        <wps:spPr>
                          <a:xfrm>
                            <a:off x="2512822" y="25477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56" name="Shape 30300"/>
                        <wps:cNvSpPr/>
                        <wps:spPr>
                          <a:xfrm>
                            <a:off x="2512822" y="25032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57" name="Shape 30301"/>
                        <wps:cNvSpPr/>
                        <wps:spPr>
                          <a:xfrm>
                            <a:off x="2512822" y="24588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58" name="Shape 30302"/>
                        <wps:cNvSpPr/>
                        <wps:spPr>
                          <a:xfrm>
                            <a:off x="2512822" y="24143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59" name="Shape 30303"/>
                        <wps:cNvSpPr/>
                        <wps:spPr>
                          <a:xfrm>
                            <a:off x="2512822" y="23699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0" name="Shape 30304"/>
                        <wps:cNvSpPr/>
                        <wps:spPr>
                          <a:xfrm>
                            <a:off x="2512822" y="23254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1" name="Shape 30305"/>
                        <wps:cNvSpPr/>
                        <wps:spPr>
                          <a:xfrm>
                            <a:off x="2512822" y="22810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2" name="Shape 30306"/>
                        <wps:cNvSpPr/>
                        <wps:spPr>
                          <a:xfrm>
                            <a:off x="2512822" y="22365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3" name="Shape 30307"/>
                        <wps:cNvSpPr/>
                        <wps:spPr>
                          <a:xfrm>
                            <a:off x="2512822" y="219210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4" name="Shape 30308"/>
                        <wps:cNvSpPr/>
                        <wps:spPr>
                          <a:xfrm>
                            <a:off x="2512822" y="214765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6" name="Shape 2246"/>
                        <wps:cNvSpPr/>
                        <wps:spPr>
                          <a:xfrm>
                            <a:off x="2477897" y="2065236"/>
                            <a:ext cx="76200" cy="76200"/>
                          </a:xfrm>
                          <a:custGeom>
                            <a:avLst/>
                            <a:gdLst/>
                            <a:ahLst/>
                            <a:cxnLst/>
                            <a:rect l="0" t="0" r="0" b="0"/>
                            <a:pathLst>
                              <a:path w="76200" h="76200">
                                <a:moveTo>
                                  <a:pt x="38100" y="0"/>
                                </a:moveTo>
                                <a:lnTo>
                                  <a:pt x="76200" y="76200"/>
                                </a:lnTo>
                                <a:lnTo>
                                  <a:pt x="0" y="76200"/>
                                </a:lnTo>
                                <a:lnTo>
                                  <a:pt x="38100" y="0"/>
                                </a:lnTo>
                                <a:close/>
                              </a:path>
                            </a:pathLst>
                          </a:custGeom>
                          <a:solidFill>
                            <a:srgbClr val="000000"/>
                          </a:solidFill>
                          <a:ln w="0" cap="flat">
                            <a:noFill/>
                            <a:miter lim="127000"/>
                          </a:ln>
                          <a:effectLst/>
                        </wps:spPr>
                        <wps:bodyPr/>
                      </wps:wsp>
                      <wps:wsp>
                        <wps:cNvPr id="26667" name="Shape 30309"/>
                        <wps:cNvSpPr/>
                        <wps:spPr>
                          <a:xfrm>
                            <a:off x="916940" y="28423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8" name="Shape 30310"/>
                        <wps:cNvSpPr/>
                        <wps:spPr>
                          <a:xfrm>
                            <a:off x="916940" y="27978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69" name="Shape 30311"/>
                        <wps:cNvSpPr/>
                        <wps:spPr>
                          <a:xfrm>
                            <a:off x="916940" y="27534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0" name="Shape 30312"/>
                        <wps:cNvSpPr/>
                        <wps:spPr>
                          <a:xfrm>
                            <a:off x="916940" y="27089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1" name="Shape 30313"/>
                        <wps:cNvSpPr/>
                        <wps:spPr>
                          <a:xfrm>
                            <a:off x="916940" y="26645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2" name="Shape 30314"/>
                        <wps:cNvSpPr/>
                        <wps:spPr>
                          <a:xfrm>
                            <a:off x="916940" y="26200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3" name="Shape 30315"/>
                        <wps:cNvSpPr/>
                        <wps:spPr>
                          <a:xfrm>
                            <a:off x="916940" y="25756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4" name="Shape 30316"/>
                        <wps:cNvSpPr/>
                        <wps:spPr>
                          <a:xfrm>
                            <a:off x="916940" y="25311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5" name="Shape 30317"/>
                        <wps:cNvSpPr/>
                        <wps:spPr>
                          <a:xfrm>
                            <a:off x="916940" y="24867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6" name="Shape 30318"/>
                        <wps:cNvSpPr/>
                        <wps:spPr>
                          <a:xfrm>
                            <a:off x="916940" y="24422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7" name="Shape 30319"/>
                        <wps:cNvSpPr/>
                        <wps:spPr>
                          <a:xfrm>
                            <a:off x="916940" y="23978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8" name="Shape 30320"/>
                        <wps:cNvSpPr/>
                        <wps:spPr>
                          <a:xfrm>
                            <a:off x="916940" y="23533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79" name="Shape 30321"/>
                        <wps:cNvSpPr/>
                        <wps:spPr>
                          <a:xfrm>
                            <a:off x="916940" y="23089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0" name="Shape 30322"/>
                        <wps:cNvSpPr/>
                        <wps:spPr>
                          <a:xfrm>
                            <a:off x="916940" y="22644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1" name="Shape 30323"/>
                        <wps:cNvSpPr/>
                        <wps:spPr>
                          <a:xfrm>
                            <a:off x="916940" y="22200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2" name="Shape 30324"/>
                        <wps:cNvSpPr/>
                        <wps:spPr>
                          <a:xfrm>
                            <a:off x="916940" y="21755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3" name="Shape 30325"/>
                        <wps:cNvSpPr/>
                        <wps:spPr>
                          <a:xfrm>
                            <a:off x="916940" y="21311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4" name="Shape 30326"/>
                        <wps:cNvSpPr/>
                        <wps:spPr>
                          <a:xfrm>
                            <a:off x="916940" y="20866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5" name="Shape 30327"/>
                        <wps:cNvSpPr/>
                        <wps:spPr>
                          <a:xfrm>
                            <a:off x="916940" y="20422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6" name="Shape 30328"/>
                        <wps:cNvSpPr/>
                        <wps:spPr>
                          <a:xfrm>
                            <a:off x="916940" y="19977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26687" name="Shape 30329"/>
                        <wps:cNvSpPr/>
                        <wps:spPr>
                          <a:xfrm>
                            <a:off x="916940" y="19533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30272" name="Shape 30330"/>
                        <wps:cNvSpPr/>
                        <wps:spPr>
                          <a:xfrm>
                            <a:off x="916940" y="19088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30273" name="Shape 30331"/>
                        <wps:cNvSpPr/>
                        <wps:spPr>
                          <a:xfrm>
                            <a:off x="916940" y="18644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30274" name="Shape 30332"/>
                        <wps:cNvSpPr/>
                        <wps:spPr>
                          <a:xfrm>
                            <a:off x="916940" y="18199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30275" name="Shape 30333"/>
                        <wps:cNvSpPr/>
                        <wps:spPr>
                          <a:xfrm>
                            <a:off x="916940" y="177554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30276" name="Shape 30334"/>
                        <wps:cNvSpPr/>
                        <wps:spPr>
                          <a:xfrm>
                            <a:off x="916940" y="1731099"/>
                            <a:ext cx="9144" cy="25400"/>
                          </a:xfrm>
                          <a:custGeom>
                            <a:avLst/>
                            <a:gdLst/>
                            <a:ahLst/>
                            <a:cxnLst/>
                            <a:rect l="0" t="0" r="0" b="0"/>
                            <a:pathLst>
                              <a:path w="9144" h="25400">
                                <a:moveTo>
                                  <a:pt x="0" y="0"/>
                                </a:moveTo>
                                <a:lnTo>
                                  <a:pt x="9144" y="0"/>
                                </a:lnTo>
                                <a:lnTo>
                                  <a:pt x="9144" y="25400"/>
                                </a:lnTo>
                                <a:lnTo>
                                  <a:pt x="0" y="25400"/>
                                </a:lnTo>
                                <a:lnTo>
                                  <a:pt x="0" y="0"/>
                                </a:lnTo>
                              </a:path>
                            </a:pathLst>
                          </a:custGeom>
                          <a:solidFill>
                            <a:srgbClr val="000000"/>
                          </a:solidFill>
                          <a:ln w="0" cap="flat">
                            <a:noFill/>
                            <a:miter lim="127000"/>
                          </a:ln>
                          <a:effectLst/>
                        </wps:spPr>
                        <wps:bodyPr/>
                      </wps:wsp>
                      <wps:wsp>
                        <wps:cNvPr id="30277" name="Shape 2273"/>
                        <wps:cNvSpPr/>
                        <wps:spPr>
                          <a:xfrm>
                            <a:off x="882015" y="1651216"/>
                            <a:ext cx="76200" cy="76200"/>
                          </a:xfrm>
                          <a:custGeom>
                            <a:avLst/>
                            <a:gdLst/>
                            <a:ahLst/>
                            <a:cxnLst/>
                            <a:rect l="0" t="0" r="0" b="0"/>
                            <a:pathLst>
                              <a:path w="76200" h="76200">
                                <a:moveTo>
                                  <a:pt x="38100" y="0"/>
                                </a:moveTo>
                                <a:lnTo>
                                  <a:pt x="76200" y="76200"/>
                                </a:lnTo>
                                <a:lnTo>
                                  <a:pt x="0" y="76200"/>
                                </a:lnTo>
                                <a:lnTo>
                                  <a:pt x="38100" y="0"/>
                                </a:lnTo>
                                <a:close/>
                              </a:path>
                            </a:pathLst>
                          </a:custGeom>
                          <a:solidFill>
                            <a:srgbClr val="000000"/>
                          </a:solidFill>
                          <a:ln w="0" cap="flat">
                            <a:noFill/>
                            <a:miter lim="127000"/>
                          </a:ln>
                          <a:effectLst/>
                        </wps:spPr>
                        <wps:bodyPr/>
                      </wps:wsp>
                    </wpg:wgp>
                  </a:graphicData>
                </a:graphic>
              </wp:inline>
            </w:drawing>
          </mc:Choice>
          <mc:Fallback>
            <w:pict>
              <v:group w14:anchorId="147BDE48" id="Group 1" o:spid="_x0000_s1030" style="width:422.6pt;height:232.5pt;mso-position-horizontal-relative:char;mso-position-vertical-relative:line" coordorigin="-496" coordsize="58271,32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">
                <v:shape id="Shape 2170" o:spid="_x0000_s1031" style="position:absolute;left:22997;top:2413;width:4252;height:4251;visibility:visible;mso-wrap-style:square;v-text-anchor:top" coordsize="425196,4250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" path="m425196,l398272,80772,373570,56070,4572,425069,,420624,369062,51562,344424,26924,425196,xe" fillcolor="black" stroked="f" strokeweight="0">
                  <v:stroke miterlimit="83231f" joinstyle="miter"/>
                  <v:path arrowok="t" textboxrect="0,0,425196,425069"/>
                </v:shape>
                <v:shape id="Shape 2171" o:spid="_x0000_s1032" style="position:absolute;left:23021;top:6541;width:4310;height:3042;visibility:visible;mso-wrap-style:square;v-text-anchor:top" coordsize="431038,3041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" path="m3556,l370572,257813r20080,-28578l431038,304164,346837,291592r20110,-28621l,5207,3556,xe" fillcolor="black" stroked="f" strokeweight="0">
                  <v:stroke miterlimit="83231f" joinstyle="miter"/>
                  <v:path arrowok="t" textboxrect="0,0,431038,304164"/>
                </v:shape>
                <v:shape id="Shape 2172" o:spid="_x0000_s1033" style="position:absolute;left:22997;top:14026;width:4252;height:4252;visibility:visible;mso-wrap-style:square;v-text-anchor:top" coordsize="425196,425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" path="m425196,l398272,80773,373572,56073,4572,425197,,420625,369124,51625,344424,26925,425196,xe" fillcolor="black" stroked="f" strokeweight="0">
                  <v:stroke miterlimit="83231f" joinstyle="miter"/>
                  <v:path arrowok="t" textboxrect="0,0,425196,425197"/>
                </v:shape>
                <v:shape id="Shape 2173" o:spid="_x0000_s1034" style="position:absolute;left:23021;top:18236;width:4310;height:3042;visibility:visible;mso-wrap-style:square;v-text-anchor:top" coordsize="431038,304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" path="m3556,l370514,257896r20138,-28661l431038,304165,346837,291592r20110,-28620l,5207,3556,xe" fillcolor="black" stroked="f" strokeweight="0">
                  <v:stroke miterlimit="83231f" joinstyle="miter"/>
                  <v:path arrowok="t" textboxrect="0,0,431038,304165"/>
                </v:shape>
                <v:shape id="Shape 2174" o:spid="_x0000_s1035" style="position:absolute;left:-496;top:9312;width:7684;height:6525;visibility:visible;mso-wrap-style:square;v-text-anchor:top" coordsize="706768,7449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" path="m,744919r706768,l706768,,,,,744919xe" filled="f" strokeweight="1pt">
                  <v:stroke miterlimit="83231f" joinstyle="miter"/>
                  <v:path arrowok="t" textboxrect="0,0,706768,744919"/>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36" type="#_x0000_t75" style="position:absolute;top:9830;width:7315;height:64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">
                  <v:imagedata r:id="rId17" o:title=""/>
                </v:shape>
                <v:rect id="Rectangle 8" o:spid="_x0000_s1037" style="position:absolute;left:-351;top:10283;width:7560;height:5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1563FA2E" w14:textId="77777777" w:rsidR="00FB6954" w:rsidRPr="00FD559F" w:rsidRDefault="00FB6954" w:rsidP="00FB6954">
                        <w:pPr>
                          <w:jc w:val="center"/>
                          <w:rPr>
                            <w:sz w:val="20"/>
                            <w:szCs w:val="20"/>
                          </w:rPr>
                        </w:pPr>
                        <w:r w:rsidRPr="00650810">
                          <w:rPr>
                            <w:sz w:val="18"/>
                            <w:szCs w:val="18"/>
                          </w:rPr>
                          <w:t>Vaccinated</w:t>
                        </w:r>
                        <w:r w:rsidRPr="00FD559F">
                          <w:rPr>
                            <w:sz w:val="20"/>
                            <w:szCs w:val="20"/>
                          </w:rPr>
                          <w:t xml:space="preserve"> HCWs</w:t>
                        </w:r>
                        <w:r>
                          <w:rPr>
                            <w:sz w:val="20"/>
                            <w:szCs w:val="20"/>
                          </w:rPr>
                          <w:t xml:space="preserve"> in Sisonke</w:t>
                        </w:r>
                      </w:p>
                    </w:txbxContent>
                  </v:textbox>
                </v:rect>
                <v:rect id="Rectangle 9" o:spid="_x0000_s1038" style="position:absolute;left:5900;top:13110;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" filled="f" stroked="f">
                  <v:textbox inset="0,0,0,0">
                    <w:txbxContent>
                      <w:p w14:paraId="7A18AD83" w14:textId="77777777" w:rsidR="00FB6954" w:rsidRPr="00FD559F" w:rsidRDefault="00FB6954" w:rsidP="00FB6954">
                        <w:pPr>
                          <w:rPr>
                            <w:sz w:val="20"/>
                            <w:szCs w:val="20"/>
                          </w:rPr>
                        </w:pPr>
                        <w:r w:rsidRPr="00FD559F">
                          <w:rPr>
                            <w:sz w:val="20"/>
                            <w:szCs w:val="20"/>
                          </w:rPr>
                          <w:t xml:space="preserve"> </w:t>
                        </w:r>
                      </w:p>
                    </w:txbxContent>
                  </v:textbox>
                </v:rect>
                <v:shape id="Shape 2180" o:spid="_x0000_s1039" style="position:absolute;left:13528;top:2846;width:9302;height:6281;visibility:visible;mso-wrap-style:square;v-text-anchor:top" coordsize="930262,62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" path="m,628015r930262,l930262,,,,,628015xe" filled="f" strokeweight="1pt">
                  <v:stroke miterlimit="83231f" joinstyle="miter"/>
                  <v:path arrowok="t" textboxrect="0,0,930262,628015"/>
                </v:shape>
                <v:shape id="Picture 11" o:spid="_x0000_s1040" type="#_x0000_t75" style="position:absolute;left:13411;top:3368;width:9540;height: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">
                  <v:imagedata r:id="rId18" o:title=""/>
                </v:shape>
                <v:rect id="Rectangle 12" o:spid="_x0000_s1041" style="position:absolute;left:13764;top:3368;width:9255;height:57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" filled="f" stroked="f">
                  <v:textbox inset="0,0,0,0">
                    <w:txbxContent>
                      <w:p w14:paraId="75D9715B" w14:textId="77777777" w:rsidR="00FB6954" w:rsidRPr="00530481" w:rsidRDefault="00FB6954" w:rsidP="00FB6954">
                        <w:pPr>
                          <w:jc w:val="center"/>
                          <w:rPr>
                            <w:sz w:val="20"/>
                            <w:szCs w:val="20"/>
                          </w:rPr>
                        </w:pPr>
                        <w:r w:rsidRPr="00650810">
                          <w:rPr>
                            <w:sz w:val="18"/>
                            <w:szCs w:val="18"/>
                          </w:rPr>
                          <w:t>Sisonke</w:t>
                        </w:r>
                        <w:r w:rsidRPr="00530481">
                          <w:rPr>
                            <w:rFonts w:eastAsia="TimesNewRoman"/>
                            <w:color w:val="000000"/>
                            <w:sz w:val="20"/>
                            <w:szCs w:val="20"/>
                            <w:lang w:val="en-US"/>
                          </w:rPr>
                          <w:t xml:space="preserve"> </w:t>
                        </w:r>
                        <w:r w:rsidRPr="00530481">
                          <w:rPr>
                            <w:sz w:val="20"/>
                            <w:szCs w:val="20"/>
                            <w:lang w:val="en-US"/>
                          </w:rPr>
                          <w:t>Ad26.COV2.S only</w:t>
                        </w:r>
                      </w:p>
                    </w:txbxContent>
                  </v:textbox>
                </v:rect>
                <v:rect id="Rectangle 13" o:spid="_x0000_s1042" style="position:absolute;left:21327;top:524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" filled="f" stroked="f">
                  <v:textbox inset="0,0,0,0">
                    <w:txbxContent>
                      <w:p w14:paraId="44CF86AC" w14:textId="77777777" w:rsidR="00FB6954" w:rsidRPr="00FD559F" w:rsidRDefault="00FB6954" w:rsidP="00FB6954">
                        <w:pPr>
                          <w:rPr>
                            <w:sz w:val="20"/>
                            <w:szCs w:val="20"/>
                          </w:rPr>
                        </w:pPr>
                        <w:r w:rsidRPr="00FD559F">
                          <w:rPr>
                            <w:sz w:val="20"/>
                            <w:szCs w:val="20"/>
                          </w:rPr>
                          <w:t xml:space="preserve"> </w:t>
                        </w:r>
                      </w:p>
                    </w:txbxContent>
                  </v:textbox>
                </v:rect>
                <v:shape id="Shape 2185" o:spid="_x0000_s1043" style="position:absolute;left:27323;width:28091;height:4800;visibility:visible;mso-wrap-style:square;v-text-anchor:top" coordsize="3100959,346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" path="m,346545r3100959,l3100959,,,,,346545xe" filled="f" strokeweight="1pt">
                  <v:stroke miterlimit="83231f" joinstyle="miter"/>
                  <v:path arrowok="t" textboxrect="0,0,3100959,346545"/>
                </v:shape>
                <v:shape id="Picture 15" o:spid="_x0000_s1044" type="#_x0000_t75" style="position:absolute;left:27215;top:519;width:30065;height:24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">
                  <v:imagedata r:id="rId19" o:title=""/>
                </v:shape>
                <v:rect id="Rectangle 16" o:spid="_x0000_s1045" style="position:absolute;left:28094;top:519;width:26558;height:3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" filled="f" stroked="f">
                  <v:textbox inset="0,0,0,0">
                    <w:txbxContent>
                      <w:p w14:paraId="6CE49F1F" w14:textId="77777777" w:rsidR="00FB6954" w:rsidRPr="00FD559F" w:rsidRDefault="00FB6954" w:rsidP="00FB6954">
                        <w:pPr>
                          <w:rPr>
                            <w:sz w:val="20"/>
                            <w:szCs w:val="20"/>
                          </w:rPr>
                        </w:pPr>
                        <w:r w:rsidRPr="00650810">
                          <w:rPr>
                            <w:sz w:val="18"/>
                            <w:szCs w:val="18"/>
                          </w:rPr>
                          <w:t>COVID</w:t>
                        </w:r>
                        <w:r>
                          <w:rPr>
                            <w:sz w:val="20"/>
                            <w:szCs w:val="20"/>
                          </w:rPr>
                          <w:t>-19 related hospitalizations/ deaths</w:t>
                        </w:r>
                      </w:p>
                    </w:txbxContent>
                  </v:textbox>
                </v:rect>
                <v:rect id="Rectangle 21" o:spid="_x0000_s1046" style="position:absolute;left:42848;top:2183;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" filled="f" stroked="f">
                  <v:textbox inset="0,0,0,0">
                    <w:txbxContent>
                      <w:p w14:paraId="75DE71F2" w14:textId="77777777" w:rsidR="00FB6954" w:rsidRPr="00FD559F" w:rsidRDefault="00FB6954" w:rsidP="00FB6954">
                        <w:pPr>
                          <w:rPr>
                            <w:sz w:val="20"/>
                            <w:szCs w:val="20"/>
                          </w:rPr>
                        </w:pPr>
                        <w:r w:rsidRPr="00FD559F">
                          <w:rPr>
                            <w:sz w:val="20"/>
                            <w:szCs w:val="20"/>
                          </w:rPr>
                          <w:t xml:space="preserve"> </w:t>
                        </w:r>
                      </w:p>
                    </w:txbxContent>
                  </v:textbox>
                </v:rect>
                <v:shape id="Shape 2193" o:spid="_x0000_s1047" style="position:absolute;left:12838;top:15840;width:9939;height:6779;visibility:visible;mso-wrap-style:square;v-text-anchor:top" coordsize="993902,628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" path="m,628015r993902,l993902,,,,,628015xe" filled="f" strokeweight="1pt">
                  <v:stroke miterlimit="83231f" joinstyle="miter"/>
                  <v:path arrowok="t" textboxrect="0,0,993902,628015"/>
                </v:shape>
                <v:shape id="Picture 23" o:spid="_x0000_s1048" type="#_x0000_t75" style="position:absolute;left:12725;top:16368;width:10180;height:52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">
                  <v:imagedata r:id="rId20" o:title=""/>
                </v:shape>
                <v:rect id="Rectangle 24" o:spid="_x0000_s1049" style="position:absolute;left:13647;top:16250;width:8230;height:61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qz6+xQAAANsAAAAPAAAAZHJzL2Rvd25yZXYueG1sRI9Pa8JA&#10;FMTvBb/D8oTe6sYg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CDqz6+xQAAANsAAAAP&#10;AAAAAAAAAAAAAAAAAAcCAABkcnMvZG93bnJldi54bWxQSwUGAAAAAAMAAwC3AAAA+QIAAAAA&#10;" filled="f" stroked="f">
                  <v:textbox inset="0,0,0,0">
                    <w:txbxContent>
                      <w:p w14:paraId="60B5571F" w14:textId="77777777" w:rsidR="00FB6954" w:rsidRPr="00650810" w:rsidRDefault="00FB6954" w:rsidP="00FB6954">
                        <w:pPr>
                          <w:jc w:val="center"/>
                          <w:rPr>
                            <w:sz w:val="18"/>
                            <w:szCs w:val="18"/>
                          </w:rPr>
                        </w:pPr>
                        <w:r w:rsidRPr="00650810">
                          <w:rPr>
                            <w:sz w:val="18"/>
                            <w:szCs w:val="18"/>
                          </w:rPr>
                          <w:t>mRNA boosted participants</w:t>
                        </w:r>
                      </w:p>
                    </w:txbxContent>
                  </v:textbox>
                </v:rect>
                <v:rect id="Rectangle 25" o:spid="_x0000_s1050" style="position:absolute;left:21662;top:18246;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" filled="f" stroked="f">
                  <v:textbox inset="0,0,0,0">
                    <w:txbxContent>
                      <w:p w14:paraId="46E9EF2E" w14:textId="77777777" w:rsidR="00FB6954" w:rsidRPr="00FD559F" w:rsidRDefault="00FB6954" w:rsidP="00FB6954">
                        <w:pPr>
                          <w:rPr>
                            <w:sz w:val="20"/>
                            <w:szCs w:val="20"/>
                          </w:rPr>
                        </w:pPr>
                        <w:r w:rsidRPr="00FD559F">
                          <w:rPr>
                            <w:sz w:val="20"/>
                            <w:szCs w:val="20"/>
                          </w:rPr>
                          <w:t xml:space="preserve"> </w:t>
                        </w:r>
                      </w:p>
                    </w:txbxContent>
                  </v:textbox>
                </v:rect>
                <v:shape id="Shape 2198" o:spid="_x0000_s1051" style="position:absolute;left:27415;top:6664;width:28205;height:4382;visibility:visible;mso-wrap-style:square;v-text-anchor:top" coordsize="3108960,438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" path="m,438239r3108960,l3108960,,,,,438239xe" filled="f" strokeweight="1pt">
                  <v:stroke miterlimit="83231f" joinstyle="miter"/>
                  <v:path arrowok="t" textboxrect="0,0,3108960,438239"/>
                </v:shape>
                <v:shape id="Picture 27" o:spid="_x0000_s1052" type="#_x0000_t75" style="position:absolute;left:27293;top:6569;width:28636;height:33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">
                  <v:imagedata r:id="rId21" o:title=""/>
                </v:shape>
                <v:rect id="Rectangle 29" o:spid="_x0000_s1053" style="position:absolute;left:37359;top:7501;width:62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" filled="f" stroked="f">
                  <v:textbox inset="0,0,0,0">
                    <w:txbxContent>
                      <w:p w14:paraId="12D868F3" w14:textId="77777777" w:rsidR="00FB6954" w:rsidRPr="00FD559F" w:rsidRDefault="00FB6954" w:rsidP="00FB6954">
                        <w:pPr>
                          <w:rPr>
                            <w:sz w:val="20"/>
                            <w:szCs w:val="20"/>
                          </w:rPr>
                        </w:pPr>
                      </w:p>
                    </w:txbxContent>
                  </v:textbox>
                </v:rect>
                <v:rect id="Rectangle 2241" o:spid="_x0000_s1054" style="position:absolute;left:55059;top:7501;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" filled="f" stroked="f">
                  <v:textbox inset="0,0,0,0">
                    <w:txbxContent>
                      <w:p w14:paraId="71EC4D28" w14:textId="77777777" w:rsidR="00FB6954" w:rsidRPr="00FD559F" w:rsidRDefault="00FB6954" w:rsidP="00FB6954">
                        <w:pPr>
                          <w:rPr>
                            <w:sz w:val="20"/>
                            <w:szCs w:val="20"/>
                          </w:rPr>
                        </w:pPr>
                        <w:r w:rsidRPr="00FD559F">
                          <w:rPr>
                            <w:sz w:val="20"/>
                            <w:szCs w:val="20"/>
                          </w:rPr>
                          <w:t xml:space="preserve"> </w:t>
                        </w:r>
                      </w:p>
                    </w:txbxContent>
                  </v:textbox>
                </v:rect>
                <v:shape id="Shape 2205" o:spid="_x0000_s1055" style="position:absolute;left:27589;top:12594;width:28150;height:3657;visibility:visible;mso-wrap-style:square;v-text-anchor:top" coordsize="3108960,365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" path="m,365760r3108960,l3108960,,,,,365760xe" filled="f" strokeweight="1pt">
                  <v:stroke miterlimit="83231f" joinstyle="miter"/>
                  <v:path arrowok="t" textboxrect="0,0,3108960,365760"/>
                </v:shape>
                <v:shape id="Picture 2243" o:spid="_x0000_s1056" type="#_x0000_t75" style="position:absolute;left:27475;top:13107;width:28450;height:2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">
                  <v:imagedata r:id="rId22" o:title=""/>
                </v:shape>
                <v:rect id="Rectangle 2245" o:spid="_x0000_s1057" style="position:absolute;left:36353;top:13155;width:62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" filled="f" stroked="f">
                  <v:textbox inset="0,0,0,0">
                    <w:txbxContent>
                      <w:p w14:paraId="1D7AF52B" w14:textId="77777777" w:rsidR="00FB6954" w:rsidRPr="00FD559F" w:rsidRDefault="00FB6954" w:rsidP="00FB6954">
                        <w:pPr>
                          <w:rPr>
                            <w:sz w:val="20"/>
                            <w:szCs w:val="20"/>
                          </w:rPr>
                        </w:pPr>
                      </w:p>
                    </w:txbxContent>
                  </v:textbox>
                </v:rect>
                <v:rect id="Rectangle 2249" o:spid="_x0000_s1058" style="position:absolute;left:54354;top:13155;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" filled="f" stroked="f">
                  <v:textbox inset="0,0,0,0">
                    <w:txbxContent>
                      <w:p w14:paraId="7FA0C23E" w14:textId="77777777" w:rsidR="00FB6954" w:rsidRPr="00FD559F" w:rsidRDefault="00FB6954" w:rsidP="00FB6954">
                        <w:pPr>
                          <w:rPr>
                            <w:sz w:val="20"/>
                            <w:szCs w:val="20"/>
                          </w:rPr>
                        </w:pPr>
                        <w:r w:rsidRPr="00FD559F">
                          <w:rPr>
                            <w:sz w:val="20"/>
                            <w:szCs w:val="20"/>
                          </w:rPr>
                          <w:t xml:space="preserve"> </w:t>
                        </w:r>
                      </w:p>
                    </w:txbxContent>
                  </v:textbox>
                </v:rect>
                <v:rect id="Rectangle 2250" o:spid="_x0000_s1059" style="position:absolute;left:43153;top:14771;width:4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" filled="f" stroked="f">
                  <v:textbox inset="0,0,0,0">
                    <w:txbxContent>
                      <w:p w14:paraId="630C0CC3" w14:textId="77777777" w:rsidR="00FB6954" w:rsidRPr="00FD559F" w:rsidRDefault="00FB6954" w:rsidP="00FB6954">
                        <w:pPr>
                          <w:rPr>
                            <w:sz w:val="20"/>
                            <w:szCs w:val="20"/>
                          </w:rPr>
                        </w:pPr>
                        <w:r w:rsidRPr="00FD559F">
                          <w:rPr>
                            <w:sz w:val="20"/>
                            <w:szCs w:val="20"/>
                          </w:rPr>
                          <w:t xml:space="preserve"> </w:t>
                        </w:r>
                      </w:p>
                    </w:txbxContent>
                  </v:textbox>
                </v:rect>
                <v:shape id="Shape 2213" o:spid="_x0000_s1060" style="position:absolute;left:27587;top:17421;width:27957;height:4994;visibility:visible;mso-wrap-style:square;v-text-anchor:top" coordsize="3116834,49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" path="m,499339r3116834,l3116834,,,,,499339xe" filled="f" strokeweight="1pt">
                  <v:stroke miterlimit="83231f" joinstyle="miter"/>
                  <v:path arrowok="t" textboxrect="0,0,3116834,499339"/>
                </v:shape>
                <v:rect id="Rectangle 2254" o:spid="_x0000_s1061" style="position:absolute;left:37572;top:19179;width:62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" filled="f" stroked="f">
                  <v:textbox inset="0,0,0,0">
                    <w:txbxContent>
                      <w:p w14:paraId="58275B75" w14:textId="77777777" w:rsidR="00FB6954" w:rsidRPr="00FD559F" w:rsidRDefault="00FB6954" w:rsidP="00FB6954">
                        <w:pPr>
                          <w:rPr>
                            <w:sz w:val="20"/>
                            <w:szCs w:val="20"/>
                          </w:rPr>
                        </w:pPr>
                      </w:p>
                    </w:txbxContent>
                  </v:textbox>
                </v:rect>
                <v:rect id="Rectangle 2257" o:spid="_x0000_s1062" style="position:absolute;left:55272;top:19179;width:46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" filled="f" stroked="f">
                  <v:textbox inset="0,0,0,0">
                    <w:txbxContent>
                      <w:p w14:paraId="211B7646" w14:textId="77777777" w:rsidR="00FB6954" w:rsidRPr="00FD559F" w:rsidRDefault="00FB6954" w:rsidP="00FB6954">
                        <w:pPr>
                          <w:rPr>
                            <w:sz w:val="20"/>
                            <w:szCs w:val="20"/>
                          </w:rPr>
                        </w:pPr>
                        <w:r w:rsidRPr="00FD559F">
                          <w:rPr>
                            <w:sz w:val="20"/>
                            <w:szCs w:val="20"/>
                          </w:rPr>
                          <w:t xml:space="preserve"> </w:t>
                        </w:r>
                      </w:p>
                    </w:txbxContent>
                  </v:textbox>
                </v:rect>
                <v:shape id="Shape 2220" o:spid="_x0000_s1063" style="position:absolute;left:7122;top:5987;width:6145;height:6146;visibility:visible;mso-wrap-style:square;v-text-anchor:top" coordsize="614502,6145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" path="m614502,l587578,80773,562877,56072,4496,614553,,609981,558431,51625,533730,26924,614502,xe" fillcolor="black" stroked="f" strokeweight="0">
                  <v:stroke miterlimit="83231f" joinstyle="miter"/>
                  <v:path arrowok="t" textboxrect="0,0,614502,614553"/>
                </v:shape>
                <v:shape id="Shape 2221" o:spid="_x0000_s1064" style="position:absolute;left:7209;top:12227;width:5667;height:5666;visibility:visible;mso-wrap-style:square;v-text-anchor:top" coordsize="566750,5666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" path="m4483,l515124,510604r24702,-24702l566750,566674,485978,539750r24638,-24638l,4445,4483,xe" fillcolor="black" stroked="f" strokeweight="0">
                  <v:stroke miterlimit="83231f" joinstyle="miter"/>
                  <v:path arrowok="t" textboxrect="0,0,566750,566674"/>
                </v:shape>
                <v:shape id="Shape 2222" o:spid="_x0000_s1065" style="position:absolute;left:502;top:28124;width:57273;height:4704;visibility:visible;mso-wrap-style:square;v-text-anchor:top" coordsize="4540123,4337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" path="m,433705r4540123,l4540123,,,,,433705xe" filled="f" strokeweight="1pt">
                  <v:stroke miterlimit="83231f" joinstyle="miter"/>
                  <v:path arrowok="t" textboxrect="0,0,4540123,433705"/>
                </v:shape>
                <v:shape id="Picture 2261" o:spid="_x0000_s1066" type="#_x0000_t75" style="position:absolute;left:381;top:28652;width:45643;height:3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">
                  <v:imagedata r:id="rId23" o:title=""/>
                </v:shape>
                <v:rect id="Rectangle 2262" o:spid="_x0000_s1067" style="position:absolute;left:3041;top:28955;width:52891;height:36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" filled="f" stroked="f">
                  <v:textbox inset="0,0,0,0">
                    <w:txbxContent>
                      <w:p w14:paraId="344C963A" w14:textId="77777777" w:rsidR="00FB6954" w:rsidRPr="00FD559F" w:rsidRDefault="00FB6954" w:rsidP="00FB6954">
                        <w:pPr>
                          <w:jc w:val="center"/>
                          <w:rPr>
                            <w:sz w:val="20"/>
                            <w:szCs w:val="20"/>
                          </w:rPr>
                        </w:pPr>
                        <w:r w:rsidRPr="00FD559F">
                          <w:rPr>
                            <w:sz w:val="20"/>
                            <w:szCs w:val="20"/>
                          </w:rPr>
                          <w:t xml:space="preserve">Health care seeking behaviour and selection bias exert an effect. </w:t>
                        </w:r>
                        <w:r w:rsidRPr="00650810">
                          <w:rPr>
                            <w:sz w:val="18"/>
                            <w:szCs w:val="18"/>
                          </w:rPr>
                          <w:t>Therefore</w:t>
                        </w:r>
                        <w:r w:rsidRPr="00FD559F">
                          <w:rPr>
                            <w:sz w:val="20"/>
                            <w:szCs w:val="20"/>
                          </w:rPr>
                          <w:t>,</w:t>
                        </w:r>
                        <w:r w:rsidRPr="005109E2">
                          <w:rPr>
                            <w:b/>
                            <w:bCs/>
                            <w:sz w:val="20"/>
                            <w:szCs w:val="20"/>
                          </w:rPr>
                          <w:t xml:space="preserve"> adjusting for potential confounders</w:t>
                        </w:r>
                        <w:r w:rsidRPr="00FD559F">
                          <w:rPr>
                            <w:sz w:val="20"/>
                            <w:szCs w:val="20"/>
                          </w:rPr>
                          <w:t xml:space="preserve"> is critical</w:t>
                        </w:r>
                      </w:p>
                    </w:txbxContent>
                  </v:textbox>
                </v:rect>
                <v:rect id="Rectangle 2263" o:spid="_x0000_s1068" style="position:absolute;left:39465;top:30365;width:4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" filled="f" stroked="f">
                  <v:textbox inset="0,0,0,0">
                    <w:txbxContent>
                      <w:p w14:paraId="29086833" w14:textId="77777777" w:rsidR="00FB6954" w:rsidRPr="00FD559F" w:rsidRDefault="00FB6954" w:rsidP="00FB6954">
                        <w:pPr>
                          <w:rPr>
                            <w:sz w:val="20"/>
                            <w:szCs w:val="20"/>
                          </w:rPr>
                        </w:pPr>
                        <w:r w:rsidRPr="00FD559F">
                          <w:rPr>
                            <w:sz w:val="20"/>
                            <w:szCs w:val="20"/>
                          </w:rPr>
                          <w:t xml:space="preserve"> </w:t>
                        </w:r>
                      </w:p>
                    </w:txbxContent>
                  </v:textbox>
                </v:rect>
                <v:shape id="Shape 30292" o:spid="_x0000_s1069" style="position:absolute;left:25128;top:28588;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" path="m,l9144,r,25400l,25400,,e" fillcolor="black" stroked="f" strokeweight="0">
                  <v:stroke miterlimit="83231f" joinstyle="miter"/>
                  <v:path arrowok="t" textboxrect="0,0,9144,25400"/>
                </v:shape>
                <v:shape id="Shape 30293" o:spid="_x0000_s1070" style="position:absolute;left:25128;top:28144;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" path="m,l9144,r,25400l,25400,,e" fillcolor="black" stroked="f" strokeweight="0">
                  <v:stroke miterlimit="83231f" joinstyle="miter"/>
                  <v:path arrowok="t" textboxrect="0,0,9144,25400"/>
                </v:shape>
                <v:shape id="Shape 30294" o:spid="_x0000_s1071" style="position:absolute;left:25128;top:27699;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" path="m,l9144,r,25400l,25400,,e" fillcolor="black" stroked="f" strokeweight="0">
                  <v:stroke miterlimit="83231f" joinstyle="miter"/>
                  <v:path arrowok="t" textboxrect="0,0,9144,25400"/>
                </v:shape>
                <v:shape id="Shape 30295" o:spid="_x0000_s1072" style="position:absolute;left:25128;top:27255;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" path="m,l9144,r,25400l,25400,,e" fillcolor="black" stroked="f" strokeweight="0">
                  <v:stroke miterlimit="83231f" joinstyle="miter"/>
                  <v:path arrowok="t" textboxrect="0,0,9144,25400"/>
                </v:shape>
                <v:shape id="Shape 30296" o:spid="_x0000_s1073" style="position:absolute;left:25128;top:26810;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" path="m,l9144,r,25400l,25400,,e" fillcolor="black" stroked="f" strokeweight="0">
                  <v:stroke miterlimit="83231f" joinstyle="miter"/>
                  <v:path arrowok="t" textboxrect="0,0,9144,25400"/>
                </v:shape>
                <v:shape id="Shape 30297" o:spid="_x0000_s1074" style="position:absolute;left:25128;top:26366;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" path="m,l9144,r,25400l,25400,,e" fillcolor="black" stroked="f" strokeweight="0">
                  <v:stroke miterlimit="83231f" joinstyle="miter"/>
                  <v:path arrowok="t" textboxrect="0,0,9144,25400"/>
                </v:shape>
                <v:shape id="Shape 30298" o:spid="_x0000_s1075" style="position:absolute;left:25128;top:25921;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" path="m,l9144,r,25400l,25400,,e" fillcolor="black" stroked="f" strokeweight="0">
                  <v:stroke miterlimit="83231f" joinstyle="miter"/>
                  <v:path arrowok="t" textboxrect="0,0,9144,25400"/>
                </v:shape>
                <v:shape id="Shape 30299" o:spid="_x0000_s1076" style="position:absolute;left:25128;top:25477;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" path="m,l9144,r,25400l,25400,,e" fillcolor="black" stroked="f" strokeweight="0">
                  <v:stroke miterlimit="83231f" joinstyle="miter"/>
                  <v:path arrowok="t" textboxrect="0,0,9144,25400"/>
                </v:shape>
                <v:shape id="Shape 30300" o:spid="_x0000_s1077" style="position:absolute;left:25128;top:25032;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" path="m,l9144,r,25400l,25400,,e" fillcolor="black" stroked="f" strokeweight="0">
                  <v:stroke miterlimit="83231f" joinstyle="miter"/>
                  <v:path arrowok="t" textboxrect="0,0,9144,25400"/>
                </v:shape>
                <v:shape id="Shape 30301" o:spid="_x0000_s1078" style="position:absolute;left:25128;top:24588;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" path="m,l9144,r,25400l,25400,,e" fillcolor="black" stroked="f" strokeweight="0">
                  <v:stroke miterlimit="83231f" joinstyle="miter"/>
                  <v:path arrowok="t" textboxrect="0,0,9144,25400"/>
                </v:shape>
                <v:shape id="Shape 30302" o:spid="_x0000_s1079" style="position:absolute;left:25128;top:24143;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" path="m,l9144,r,25400l,25400,,e" fillcolor="black" stroked="f" strokeweight="0">
                  <v:stroke miterlimit="83231f" joinstyle="miter"/>
                  <v:path arrowok="t" textboxrect="0,0,9144,25400"/>
                </v:shape>
                <v:shape id="Shape 30303" o:spid="_x0000_s1080" style="position:absolute;left:25128;top:23699;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" path="m,l9144,r,25400l,25400,,e" fillcolor="black" stroked="f" strokeweight="0">
                  <v:stroke miterlimit="83231f" joinstyle="miter"/>
                  <v:path arrowok="t" textboxrect="0,0,9144,25400"/>
                </v:shape>
                <v:shape id="Shape 30304" o:spid="_x0000_s1081" style="position:absolute;left:25128;top:23254;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" path="m,l9144,r,25400l,25400,,e" fillcolor="black" stroked="f" strokeweight="0">
                  <v:stroke miterlimit="83231f" joinstyle="miter"/>
                  <v:path arrowok="t" textboxrect="0,0,9144,25400"/>
                </v:shape>
                <v:shape id="Shape 30305" o:spid="_x0000_s1082" style="position:absolute;left:25128;top:22810;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" path="m,l9144,r,25400l,25400,,e" fillcolor="black" stroked="f" strokeweight="0">
                  <v:stroke miterlimit="83231f" joinstyle="miter"/>
                  <v:path arrowok="t" textboxrect="0,0,9144,25400"/>
                </v:shape>
                <v:shape id="Shape 30306" o:spid="_x0000_s1083" style="position:absolute;left:25128;top:22365;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" path="m,l9144,r,25400l,25400,,e" fillcolor="black" stroked="f" strokeweight="0">
                  <v:stroke miterlimit="83231f" joinstyle="miter"/>
                  <v:path arrowok="t" textboxrect="0,0,9144,25400"/>
                </v:shape>
                <v:shape id="Shape 30307" o:spid="_x0000_s1084" style="position:absolute;left:25128;top:21921;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" path="m,l9144,r,25400l,25400,,e" fillcolor="black" stroked="f" strokeweight="0">
                  <v:stroke miterlimit="83231f" joinstyle="miter"/>
                  <v:path arrowok="t" textboxrect="0,0,9144,25400"/>
                </v:shape>
                <v:shape id="Shape 30308" o:spid="_x0000_s1085" style="position:absolute;left:25128;top:21476;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" path="m,l9144,r,25400l,25400,,e" fillcolor="black" stroked="f" strokeweight="0">
                  <v:stroke miterlimit="83231f" joinstyle="miter"/>
                  <v:path arrowok="t" textboxrect="0,0,9144,25400"/>
                </v:shape>
                <v:shape id="Shape 2246" o:spid="_x0000_s1086" style="position:absolute;left:24778;top:2065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" path="m38100,l76200,76200,,76200,38100,xe" fillcolor="black" stroked="f" strokeweight="0">
                  <v:stroke miterlimit="83231f" joinstyle="miter"/>
                  <v:path arrowok="t" textboxrect="0,0,76200,76200"/>
                </v:shape>
                <v:shape id="Shape 30309" o:spid="_x0000_s1087" style="position:absolute;left:9169;top:28423;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" path="m,l9144,r,25400l,25400,,e" fillcolor="black" stroked="f" strokeweight="0">
                  <v:stroke miterlimit="83231f" joinstyle="miter"/>
                  <v:path arrowok="t" textboxrect="0,0,9144,25400"/>
                </v:shape>
                <v:shape id="Shape 30310" o:spid="_x0000_s1088" style="position:absolute;left:9169;top:27978;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" path="m,l9144,r,25400l,25400,,e" fillcolor="black" stroked="f" strokeweight="0">
                  <v:stroke miterlimit="83231f" joinstyle="miter"/>
                  <v:path arrowok="t" textboxrect="0,0,9144,25400"/>
                </v:shape>
                <v:shape id="Shape 30311" o:spid="_x0000_s1089" style="position:absolute;left:9169;top:27534;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" path="m,l9144,r,25400l,25400,,e" fillcolor="black" stroked="f" strokeweight="0">
                  <v:stroke miterlimit="83231f" joinstyle="miter"/>
                  <v:path arrowok="t" textboxrect="0,0,9144,25400"/>
                </v:shape>
                <v:shape id="Shape 30312" o:spid="_x0000_s1090" style="position:absolute;left:9169;top:27089;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" path="m,l9144,r,25400l,25400,,e" fillcolor="black" stroked="f" strokeweight="0">
                  <v:stroke miterlimit="83231f" joinstyle="miter"/>
                  <v:path arrowok="t" textboxrect="0,0,9144,25400"/>
                </v:shape>
                <v:shape id="Shape 30313" o:spid="_x0000_s1091" style="position:absolute;left:9169;top:26645;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" path="m,l9144,r,25400l,25400,,e" fillcolor="black" stroked="f" strokeweight="0">
                  <v:stroke miterlimit="83231f" joinstyle="miter"/>
                  <v:path arrowok="t" textboxrect="0,0,9144,25400"/>
                </v:shape>
                <v:shape id="Shape 30314" o:spid="_x0000_s1092" style="position:absolute;left:9169;top:26200;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" path="m,l9144,r,25400l,25400,,e" fillcolor="black" stroked="f" strokeweight="0">
                  <v:stroke miterlimit="83231f" joinstyle="miter"/>
                  <v:path arrowok="t" textboxrect="0,0,9144,25400"/>
                </v:shape>
                <v:shape id="Shape 30315" o:spid="_x0000_s1093" style="position:absolute;left:9169;top:25756;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" path="m,l9144,r,25400l,25400,,e" fillcolor="black" stroked="f" strokeweight="0">
                  <v:stroke miterlimit="83231f" joinstyle="miter"/>
                  <v:path arrowok="t" textboxrect="0,0,9144,25400"/>
                </v:shape>
                <v:shape id="Shape 30316" o:spid="_x0000_s1094" style="position:absolute;left:9169;top:25311;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" path="m,l9144,r,25400l,25400,,e" fillcolor="black" stroked="f" strokeweight="0">
                  <v:stroke miterlimit="83231f" joinstyle="miter"/>
                  <v:path arrowok="t" textboxrect="0,0,9144,25400"/>
                </v:shape>
                <v:shape id="Shape 30317" o:spid="_x0000_s1095" style="position:absolute;left:9169;top:24867;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" path="m,l9144,r,25400l,25400,,e" fillcolor="black" stroked="f" strokeweight="0">
                  <v:stroke miterlimit="83231f" joinstyle="miter"/>
                  <v:path arrowok="t" textboxrect="0,0,9144,25400"/>
                </v:shape>
                <v:shape id="Shape 30318" o:spid="_x0000_s1096" style="position:absolute;left:9169;top:24422;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" path="m,l9144,r,25400l,25400,,e" fillcolor="black" stroked="f" strokeweight="0">
                  <v:stroke miterlimit="83231f" joinstyle="miter"/>
                  <v:path arrowok="t" textboxrect="0,0,9144,25400"/>
                </v:shape>
                <v:shape id="Shape 30319" o:spid="_x0000_s1097" style="position:absolute;left:9169;top:23978;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" path="m,l9144,r,25400l,25400,,e" fillcolor="black" stroked="f" strokeweight="0">
                  <v:stroke miterlimit="83231f" joinstyle="miter"/>
                  <v:path arrowok="t" textboxrect="0,0,9144,25400"/>
                </v:shape>
                <v:shape id="Shape 30320" o:spid="_x0000_s1098" style="position:absolute;left:9169;top:23533;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" path="m,l9144,r,25400l,25400,,e" fillcolor="black" stroked="f" strokeweight="0">
                  <v:stroke miterlimit="83231f" joinstyle="miter"/>
                  <v:path arrowok="t" textboxrect="0,0,9144,25400"/>
                </v:shape>
                <v:shape id="Shape 30321" o:spid="_x0000_s1099" style="position:absolute;left:9169;top:23089;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" path="m,l9144,r,25400l,25400,,e" fillcolor="black" stroked="f" strokeweight="0">
                  <v:stroke miterlimit="83231f" joinstyle="miter"/>
                  <v:path arrowok="t" textboxrect="0,0,9144,25400"/>
                </v:shape>
                <v:shape id="Shape 30322" o:spid="_x0000_s1100" style="position:absolute;left:9169;top:22644;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" path="m,l9144,r,25400l,25400,,e" fillcolor="black" stroked="f" strokeweight="0">
                  <v:stroke miterlimit="83231f" joinstyle="miter"/>
                  <v:path arrowok="t" textboxrect="0,0,9144,25400"/>
                </v:shape>
                <v:shape id="Shape 30323" o:spid="_x0000_s1101" style="position:absolute;left:9169;top:22200;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" path="m,l9144,r,25400l,25400,,e" fillcolor="black" stroked="f" strokeweight="0">
                  <v:stroke miterlimit="83231f" joinstyle="miter"/>
                  <v:path arrowok="t" textboxrect="0,0,9144,25400"/>
                </v:shape>
                <v:shape id="Shape 30324" o:spid="_x0000_s1102" style="position:absolute;left:9169;top:21755;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" path="m,l9144,r,25400l,25400,,e" fillcolor="black" stroked="f" strokeweight="0">
                  <v:stroke miterlimit="83231f" joinstyle="miter"/>
                  <v:path arrowok="t" textboxrect="0,0,9144,25400"/>
                </v:shape>
                <v:shape id="Shape 30325" o:spid="_x0000_s1103" style="position:absolute;left:9169;top:21311;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" path="m,l9144,r,25400l,25400,,e" fillcolor="black" stroked="f" strokeweight="0">
                  <v:stroke miterlimit="83231f" joinstyle="miter"/>
                  <v:path arrowok="t" textboxrect="0,0,9144,25400"/>
                </v:shape>
                <v:shape id="Shape 30326" o:spid="_x0000_s1104" style="position:absolute;left:9169;top:20866;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" path="m,l9144,r,25400l,25400,,e" fillcolor="black" stroked="f" strokeweight="0">
                  <v:stroke miterlimit="83231f" joinstyle="miter"/>
                  <v:path arrowok="t" textboxrect="0,0,9144,25400"/>
                </v:shape>
                <v:shape id="Shape 30327" o:spid="_x0000_s1105" style="position:absolute;left:9169;top:20422;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" path="m,l9144,r,25400l,25400,,e" fillcolor="black" stroked="f" strokeweight="0">
                  <v:stroke miterlimit="83231f" joinstyle="miter"/>
                  <v:path arrowok="t" textboxrect="0,0,9144,25400"/>
                </v:shape>
                <v:shape id="Shape 30328" o:spid="_x0000_s1106" style="position:absolute;left:9169;top:19977;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" path="m,l9144,r,25400l,25400,,e" fillcolor="black" stroked="f" strokeweight="0">
                  <v:stroke miterlimit="83231f" joinstyle="miter"/>
                  <v:path arrowok="t" textboxrect="0,0,9144,25400"/>
                </v:shape>
                <v:shape id="Shape 30329" o:spid="_x0000_s1107" style="position:absolute;left:9169;top:19533;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" path="m,l9144,r,25400l,25400,,e" fillcolor="black" stroked="f" strokeweight="0">
                  <v:stroke miterlimit="83231f" joinstyle="miter"/>
                  <v:path arrowok="t" textboxrect="0,0,9144,25400"/>
                </v:shape>
                <v:shape id="Shape 30330" o:spid="_x0000_s1108" style="position:absolute;left:9169;top:19088;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" path="m,l9144,r,25400l,25400,,e" fillcolor="black" stroked="f" strokeweight="0">
                  <v:stroke miterlimit="83231f" joinstyle="miter"/>
                  <v:path arrowok="t" textboxrect="0,0,9144,25400"/>
                </v:shape>
                <v:shape id="Shape 30331" o:spid="_x0000_s1109" style="position:absolute;left:9169;top:18644;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" path="m,l9144,r,25400l,25400,,e" fillcolor="black" stroked="f" strokeweight="0">
                  <v:stroke miterlimit="83231f" joinstyle="miter"/>
                  <v:path arrowok="t" textboxrect="0,0,9144,25400"/>
                </v:shape>
                <v:shape id="Shape 30332" o:spid="_x0000_s1110" style="position:absolute;left:9169;top:18199;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" path="m,l9144,r,25400l,25400,,e" fillcolor="black" stroked="f" strokeweight="0">
                  <v:stroke miterlimit="83231f" joinstyle="miter"/>
                  <v:path arrowok="t" textboxrect="0,0,9144,25400"/>
                </v:shape>
                <v:shape id="Shape 30333" o:spid="_x0000_s1111" style="position:absolute;left:9169;top:17755;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" path="m,l9144,r,25400l,25400,,e" fillcolor="black" stroked="f" strokeweight="0">
                  <v:stroke miterlimit="83231f" joinstyle="miter"/>
                  <v:path arrowok="t" textboxrect="0,0,9144,25400"/>
                </v:shape>
                <v:shape id="Shape 30334" o:spid="_x0000_s1112" style="position:absolute;left:9169;top:17310;width:91;height:254;visibility:visible;mso-wrap-style:square;v-text-anchor:top" coordsize="9144,25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" path="m,l9144,r,25400l,25400,,e" fillcolor="black" stroked="f" strokeweight="0">
                  <v:stroke miterlimit="83231f" joinstyle="miter"/>
                  <v:path arrowok="t" textboxrect="0,0,9144,25400"/>
                </v:shape>
                <v:shape id="Shape 2273" o:spid="_x0000_s1113" style="position:absolute;left:8820;top:16512;width:762;height:762;visibility:visible;mso-wrap-style:square;v-text-anchor:top" coordsize="76200,76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" path="m38100,l76200,76200,,76200,38100,xe" fillcolor="black" stroked="f" strokeweight="0">
                  <v:stroke miterlimit="83231f" joinstyle="miter"/>
                  <v:path arrowok="t" textboxrect="0,0,76200,76200"/>
                </v:shape>
                <w10:anchorlock/>
              </v:group>
            </w:pict>
          </mc:Fallback>
        </mc:AlternateContent>
      </w:r>
      <w:r w:rsidRPr="00FB6954">
        <w:rPr>
          <w:rFonts w:ascii="Times New Roman" w:eastAsia="Times New Roman" w:hAnsi="Times New Roman" w:cs="Times New Roman"/>
          <w:sz w:val="18"/>
          <w:szCs w:val="18"/>
          <w:lang w:val="en-ZA" w:eastAsia="en-GB"/>
        </w:rPr>
        <w:t xml:space="preserve"> </w:t>
      </w:r>
    </w:p>
    <w:p w14:paraId="75476EF9" w14:textId="77777777" w:rsidR="00D24E35" w:rsidRDefault="00D24E35" w:rsidP="00C415A5">
      <w:pPr>
        <w:autoSpaceDE w:val="0"/>
        <w:autoSpaceDN w:val="0"/>
        <w:adjustRightInd w:val="0"/>
        <w:spacing w:line="240" w:lineRule="auto"/>
        <w:contextualSpacing/>
        <w:rPr>
          <w:rFonts w:eastAsiaTheme="minorHAnsi"/>
          <w:b/>
          <w:bCs/>
          <w:lang w:val="en-ZA"/>
        </w:rPr>
      </w:pPr>
    </w:p>
    <w:p w14:paraId="685079B4" w14:textId="77777777" w:rsidR="00D24E35" w:rsidRDefault="00D24E35" w:rsidP="00C415A5">
      <w:pPr>
        <w:autoSpaceDE w:val="0"/>
        <w:autoSpaceDN w:val="0"/>
        <w:adjustRightInd w:val="0"/>
        <w:spacing w:line="240" w:lineRule="auto"/>
        <w:contextualSpacing/>
        <w:rPr>
          <w:rFonts w:eastAsiaTheme="minorHAnsi"/>
          <w:b/>
          <w:bCs/>
          <w:lang w:val="en-ZA"/>
        </w:rPr>
      </w:pPr>
    </w:p>
    <w:p w14:paraId="0EA4733A" w14:textId="43936598" w:rsidR="00D033FD" w:rsidRDefault="00D033FD" w:rsidP="00D033FD">
      <w:pPr>
        <w:autoSpaceDE w:val="0"/>
        <w:autoSpaceDN w:val="0"/>
        <w:adjustRightInd w:val="0"/>
        <w:spacing w:line="360" w:lineRule="auto"/>
        <w:contextualSpacing/>
        <w:rPr>
          <w:rFonts w:eastAsiaTheme="minorHAnsi"/>
          <w:b/>
          <w:bCs/>
          <w:lang w:val="en-ZA"/>
        </w:rPr>
      </w:pPr>
      <w:r w:rsidRPr="00FB6954">
        <w:rPr>
          <w:rFonts w:eastAsiaTheme="minorHAnsi"/>
          <w:b/>
          <w:bCs/>
          <w:lang w:val="en-ZA"/>
        </w:rPr>
        <w:t>Supplementary Fig</w:t>
      </w:r>
      <w:r w:rsidR="00FC450C">
        <w:rPr>
          <w:rFonts w:eastAsiaTheme="minorHAnsi"/>
          <w:b/>
          <w:bCs/>
          <w:lang w:val="en-ZA"/>
        </w:rPr>
        <w:t xml:space="preserve">ure </w:t>
      </w:r>
      <w:r>
        <w:rPr>
          <w:rFonts w:eastAsiaTheme="minorHAnsi"/>
          <w:b/>
          <w:bCs/>
          <w:lang w:val="en-ZA"/>
        </w:rPr>
        <w:t>3</w:t>
      </w:r>
      <w:r w:rsidRPr="00FB6954">
        <w:rPr>
          <w:rFonts w:eastAsiaTheme="minorHAnsi"/>
          <w:b/>
          <w:bCs/>
          <w:lang w:val="en-ZA"/>
        </w:rPr>
        <w:t xml:space="preserve">:  Flow diagram showing the adjusted cohort study </w:t>
      </w:r>
      <w:proofErr w:type="gramStart"/>
      <w:r w:rsidRPr="00FB6954">
        <w:rPr>
          <w:rFonts w:eastAsiaTheme="minorHAnsi"/>
          <w:b/>
          <w:bCs/>
          <w:lang w:val="en-ZA"/>
        </w:rPr>
        <w:t>design</w:t>
      </w:r>
      <w:proofErr w:type="gramEnd"/>
    </w:p>
    <w:p w14:paraId="7A7A248F" w14:textId="77777777" w:rsidR="00D24E35" w:rsidRDefault="00D24E35" w:rsidP="00C415A5">
      <w:pPr>
        <w:autoSpaceDE w:val="0"/>
        <w:autoSpaceDN w:val="0"/>
        <w:adjustRightInd w:val="0"/>
        <w:spacing w:line="240" w:lineRule="auto"/>
        <w:contextualSpacing/>
        <w:rPr>
          <w:rFonts w:eastAsiaTheme="minorHAnsi"/>
          <w:b/>
          <w:bCs/>
          <w:lang w:val="en-ZA"/>
        </w:rPr>
      </w:pPr>
    </w:p>
    <w:p w14:paraId="42EA805E" w14:textId="77777777" w:rsidR="00D24E35" w:rsidRDefault="00D24E35" w:rsidP="00C415A5">
      <w:pPr>
        <w:autoSpaceDE w:val="0"/>
        <w:autoSpaceDN w:val="0"/>
        <w:adjustRightInd w:val="0"/>
        <w:spacing w:line="240" w:lineRule="auto"/>
        <w:contextualSpacing/>
        <w:rPr>
          <w:rFonts w:eastAsiaTheme="minorHAnsi"/>
          <w:b/>
          <w:bCs/>
          <w:lang w:val="en-ZA"/>
        </w:rPr>
      </w:pPr>
    </w:p>
    <w:p w14:paraId="1CF1BBA5" w14:textId="77777777" w:rsidR="00D24E35" w:rsidRDefault="00D24E35" w:rsidP="00C415A5">
      <w:pPr>
        <w:autoSpaceDE w:val="0"/>
        <w:autoSpaceDN w:val="0"/>
        <w:adjustRightInd w:val="0"/>
        <w:spacing w:line="240" w:lineRule="auto"/>
        <w:contextualSpacing/>
        <w:rPr>
          <w:rFonts w:eastAsiaTheme="minorHAnsi"/>
          <w:b/>
          <w:bCs/>
          <w:lang w:val="en-ZA"/>
        </w:rPr>
      </w:pPr>
    </w:p>
    <w:p w14:paraId="6E8E0BF4" w14:textId="226C68EB" w:rsidR="005727AF" w:rsidRDefault="009F2697" w:rsidP="00FB6954">
      <w:pPr>
        <w:autoSpaceDE w:val="0"/>
        <w:autoSpaceDN w:val="0"/>
        <w:adjustRightInd w:val="0"/>
        <w:spacing w:line="360" w:lineRule="auto"/>
        <w:contextualSpacing/>
        <w:rPr>
          <w:rFonts w:eastAsiaTheme="minorHAnsi"/>
          <w:lang w:val="en-ZA"/>
        </w:rPr>
      </w:pPr>
      <w:r>
        <w:rPr>
          <w:rFonts w:eastAsiaTheme="minorHAnsi"/>
          <w:noProof/>
          <w:lang w:val="en-ZA"/>
        </w:rPr>
        <w:drawing>
          <wp:inline distT="0" distB="0" distL="0" distR="0" wp14:anchorId="2E433EF0" wp14:editId="345BFDC6">
            <wp:extent cx="5727700" cy="3280410"/>
            <wp:effectExtent l="0" t="0" r="6350" b="0"/>
            <wp:docPr id="45647480" name="Picture 45647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27700" cy="3280410"/>
                    </a:xfrm>
                    <a:prstGeom prst="rect">
                      <a:avLst/>
                    </a:prstGeom>
                    <a:noFill/>
                    <a:ln>
                      <a:noFill/>
                    </a:ln>
                  </pic:spPr>
                </pic:pic>
              </a:graphicData>
            </a:graphic>
          </wp:inline>
        </w:drawing>
      </w:r>
    </w:p>
    <w:p w14:paraId="439559B5" w14:textId="77777777" w:rsidR="009F2697" w:rsidRDefault="009F2697" w:rsidP="00FB6954">
      <w:pPr>
        <w:autoSpaceDE w:val="0"/>
        <w:autoSpaceDN w:val="0"/>
        <w:adjustRightInd w:val="0"/>
        <w:spacing w:line="360" w:lineRule="auto"/>
        <w:contextualSpacing/>
        <w:rPr>
          <w:rFonts w:eastAsiaTheme="minorHAnsi"/>
          <w:lang w:val="en-ZA"/>
        </w:rPr>
      </w:pPr>
    </w:p>
    <w:p w14:paraId="2889A8F0" w14:textId="371FCE35" w:rsidR="00AA5F58" w:rsidRPr="00FC450C" w:rsidRDefault="00AA5F58" w:rsidP="00CA468E">
      <w:pPr>
        <w:spacing w:line="259" w:lineRule="auto"/>
        <w:rPr>
          <w:rFonts w:eastAsiaTheme="minorHAnsi"/>
        </w:rPr>
      </w:pPr>
      <w:r w:rsidRPr="00FC450C">
        <w:rPr>
          <w:rFonts w:eastAsiaTheme="minorHAnsi"/>
          <w:b/>
          <w:bCs/>
        </w:rPr>
        <w:t>Supplementary Fig</w:t>
      </w:r>
      <w:r w:rsidR="00FC450C" w:rsidRPr="00FC450C">
        <w:rPr>
          <w:rFonts w:eastAsiaTheme="minorHAnsi"/>
          <w:b/>
          <w:bCs/>
        </w:rPr>
        <w:t xml:space="preserve">ure </w:t>
      </w:r>
      <w:r w:rsidR="00F764A5" w:rsidRPr="00FC450C">
        <w:rPr>
          <w:rFonts w:eastAsiaTheme="minorHAnsi"/>
          <w:b/>
          <w:bCs/>
        </w:rPr>
        <w:t>4</w:t>
      </w:r>
      <w:r w:rsidRPr="00FC450C">
        <w:rPr>
          <w:rFonts w:eastAsiaTheme="minorHAnsi"/>
          <w:b/>
          <w:bCs/>
        </w:rPr>
        <w:t>: Comparison of antibody response elicited after</w:t>
      </w:r>
      <w:r w:rsidRPr="00FC450C">
        <w:rPr>
          <w:rFonts w:eastAsiaTheme="minorHAnsi"/>
          <w:b/>
          <w:bCs/>
          <w:lang w:val="en-ZA"/>
        </w:rPr>
        <w:t xml:space="preserve"> mRNA-1273 </w:t>
      </w:r>
      <w:r w:rsidRPr="00FC450C">
        <w:rPr>
          <w:rFonts w:eastAsiaTheme="minorHAnsi"/>
          <w:b/>
          <w:bCs/>
        </w:rPr>
        <w:t xml:space="preserve">heterologous boost in HIV-negative participants and PLWH. </w:t>
      </w:r>
      <w:r w:rsidRPr="00FC450C">
        <w:rPr>
          <w:rFonts w:eastAsiaTheme="minorHAnsi"/>
        </w:rPr>
        <w:t xml:space="preserve">The binding (Panel A and D), neutralization (Panel B and C) and ADCC (Panel C and </w:t>
      </w:r>
      <w:proofErr w:type="gramStart"/>
      <w:r w:rsidRPr="00FC450C">
        <w:rPr>
          <w:rFonts w:eastAsiaTheme="minorHAnsi"/>
        </w:rPr>
        <w:t>F)  were</w:t>
      </w:r>
      <w:proofErr w:type="gramEnd"/>
      <w:r w:rsidRPr="00FC450C">
        <w:rPr>
          <w:rFonts w:eastAsiaTheme="minorHAnsi"/>
        </w:rPr>
        <w:t xml:space="preserve"> measured in individuals who were HIV-negative and people living with HIV (PLWH). Comparisons were separated based on number of </w:t>
      </w:r>
      <w:r w:rsidRPr="00FC450C">
        <w:rPr>
          <w:rFonts w:eastAsiaTheme="minorHAnsi"/>
          <w:lang w:val="en-ZA"/>
        </w:rPr>
        <w:t>Ad26.COV</w:t>
      </w:r>
      <w:proofErr w:type="gramStart"/>
      <w:r w:rsidRPr="00FC450C">
        <w:rPr>
          <w:rFonts w:eastAsiaTheme="minorHAnsi"/>
          <w:lang w:val="en-ZA"/>
        </w:rPr>
        <w:t>2.S</w:t>
      </w:r>
      <w:proofErr w:type="gramEnd"/>
      <w:r w:rsidRPr="00FC450C">
        <w:rPr>
          <w:rFonts w:eastAsiaTheme="minorHAnsi"/>
          <w:lang w:val="en-ZA"/>
        </w:rPr>
        <w:t xml:space="preserve"> with 1 doses Ad26.COV2.S (Panels A-C) and 2 doses of Ad26.COV2.S (Panels D-F).</w:t>
      </w:r>
      <w:r w:rsidRPr="00FC450C">
        <w:rPr>
          <w:rFonts w:eastAsiaTheme="minorHAnsi"/>
        </w:rPr>
        <w:t xml:space="preserve">  The plasma neutralization </w:t>
      </w:r>
      <w:proofErr w:type="spellStart"/>
      <w:r w:rsidRPr="00FC450C">
        <w:rPr>
          <w:rFonts w:eastAsiaTheme="minorHAnsi"/>
        </w:rPr>
        <w:t>titer</w:t>
      </w:r>
      <w:proofErr w:type="spellEnd"/>
      <w:r w:rsidRPr="00FC450C">
        <w:rPr>
          <w:rFonts w:eastAsiaTheme="minorHAnsi"/>
        </w:rPr>
        <w:t xml:space="preserve"> is measured as an ID</w:t>
      </w:r>
      <w:r w:rsidRPr="00FC450C">
        <w:rPr>
          <w:rFonts w:eastAsiaTheme="minorHAnsi"/>
          <w:vertAlign w:val="subscript"/>
        </w:rPr>
        <w:t>50</w:t>
      </w:r>
      <w:r w:rsidRPr="00FC450C">
        <w:rPr>
          <w:rFonts w:eastAsiaTheme="minorHAnsi"/>
        </w:rPr>
        <w:t xml:space="preserve">. Black horizontal bars represent medians. The threshold of detection for the neutralization assay is </w:t>
      </w:r>
      <w:r w:rsidRPr="00FC450C">
        <w:rPr>
          <w:rFonts w:eastAsiaTheme="minorHAnsi"/>
        </w:rPr>
        <w:lastRenderedPageBreak/>
        <w:t>an ID</w:t>
      </w:r>
      <w:r w:rsidRPr="00FC450C">
        <w:rPr>
          <w:rFonts w:eastAsiaTheme="minorHAnsi"/>
          <w:vertAlign w:val="subscript"/>
        </w:rPr>
        <w:t>50</w:t>
      </w:r>
      <w:r w:rsidRPr="00FC450C">
        <w:rPr>
          <w:rFonts w:eastAsiaTheme="minorHAnsi"/>
        </w:rPr>
        <w:t xml:space="preserve"> of 20. Antibody binding was measured using an in-house SARS-CoV-2 assay using the D614G full spike protein. An EC50 was used to measure the binding </w:t>
      </w:r>
      <w:proofErr w:type="spellStart"/>
      <w:r w:rsidRPr="00FC450C">
        <w:rPr>
          <w:rFonts w:eastAsiaTheme="minorHAnsi"/>
        </w:rPr>
        <w:t>titers</w:t>
      </w:r>
      <w:proofErr w:type="spellEnd"/>
      <w:r w:rsidRPr="00FC450C">
        <w:rPr>
          <w:rFonts w:eastAsiaTheme="minorHAnsi"/>
        </w:rPr>
        <w:t xml:space="preserve"> of the samples. ADCC activity was measured by detecting the crosslinking ability of the antibodies present in the serum. Relative light units were measured which correlate with the levels of </w:t>
      </w:r>
      <w:proofErr w:type="spellStart"/>
      <w:r w:rsidRPr="00FC450C">
        <w:rPr>
          <w:rFonts w:eastAsiaTheme="minorHAnsi"/>
        </w:rPr>
        <w:t>FcγRIIIa</w:t>
      </w:r>
      <w:proofErr w:type="spellEnd"/>
      <w:r w:rsidRPr="00FC450C">
        <w:rPr>
          <w:rFonts w:eastAsiaTheme="minorHAnsi"/>
        </w:rPr>
        <w:t xml:space="preserve"> signalling. For all assays, statistical significance was measured with the Kruskal-Wallis test with Dunn’s multiple comparisons test. Significance is shown as: *p &lt; 0.05, **p &lt; 0.01, ***p &lt; 0.001 and ****p &lt; 0.0001. Medians and fold changes are depicted under each graph.  Samples were run in duplicate for all assays. </w:t>
      </w:r>
    </w:p>
    <w:p w14:paraId="20383EAC" w14:textId="77777777" w:rsidR="009F2697" w:rsidRDefault="009F2697" w:rsidP="00FB6954">
      <w:pPr>
        <w:autoSpaceDE w:val="0"/>
        <w:autoSpaceDN w:val="0"/>
        <w:adjustRightInd w:val="0"/>
        <w:spacing w:line="360" w:lineRule="auto"/>
        <w:contextualSpacing/>
        <w:rPr>
          <w:rFonts w:eastAsiaTheme="minorHAnsi"/>
          <w:lang w:val="en-ZA"/>
        </w:rPr>
      </w:pPr>
    </w:p>
    <w:p w14:paraId="429A4BD5" w14:textId="77777777" w:rsidR="009F2697" w:rsidRDefault="009F2697" w:rsidP="00FB6954">
      <w:pPr>
        <w:autoSpaceDE w:val="0"/>
        <w:autoSpaceDN w:val="0"/>
        <w:adjustRightInd w:val="0"/>
        <w:spacing w:line="360" w:lineRule="auto"/>
        <w:contextualSpacing/>
        <w:rPr>
          <w:rFonts w:eastAsiaTheme="minorHAnsi"/>
          <w:lang w:val="en-ZA"/>
        </w:rPr>
      </w:pPr>
    </w:p>
    <w:p w14:paraId="34B90B4F" w14:textId="716A0AF5" w:rsidR="005727AF" w:rsidRPr="00FB6954" w:rsidRDefault="005727AF" w:rsidP="00FB6954">
      <w:pPr>
        <w:autoSpaceDE w:val="0"/>
        <w:autoSpaceDN w:val="0"/>
        <w:adjustRightInd w:val="0"/>
        <w:spacing w:line="360" w:lineRule="auto"/>
        <w:contextualSpacing/>
        <w:rPr>
          <w:rFonts w:eastAsiaTheme="minorHAnsi"/>
          <w:lang w:val="en-ZA"/>
        </w:rPr>
      </w:pPr>
      <w:r>
        <w:rPr>
          <w:rFonts w:eastAsiaTheme="minorHAnsi"/>
          <w:noProof/>
          <w:lang w:val="en-ZA"/>
        </w:rPr>
        <w:drawing>
          <wp:inline distT="0" distB="0" distL="0" distR="0" wp14:anchorId="2F21499E" wp14:editId="2A263563">
            <wp:extent cx="5723890" cy="2899410"/>
            <wp:effectExtent l="19050" t="19050" r="10160" b="15240"/>
            <wp:docPr id="1156404035" name="Picture 1156404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23890" cy="2899410"/>
                    </a:xfrm>
                    <a:prstGeom prst="rect">
                      <a:avLst/>
                    </a:prstGeom>
                    <a:noFill/>
                    <a:ln>
                      <a:solidFill>
                        <a:schemeClr val="tx1"/>
                      </a:solidFill>
                    </a:ln>
                  </pic:spPr>
                </pic:pic>
              </a:graphicData>
            </a:graphic>
          </wp:inline>
        </w:drawing>
      </w:r>
    </w:p>
    <w:p w14:paraId="0ACEA2C9" w14:textId="77777777" w:rsidR="00907FC8" w:rsidRDefault="00907FC8" w:rsidP="000E3C01">
      <w:pPr>
        <w:jc w:val="both"/>
        <w:rPr>
          <w:rFonts w:eastAsia="Times New Roman"/>
          <w:i/>
          <w:iCs/>
          <w:color w:val="000000"/>
          <w:lang w:eastAsia="en-GB"/>
        </w:rPr>
      </w:pPr>
    </w:p>
    <w:p w14:paraId="0FE75C88" w14:textId="2F5DD7C6" w:rsidR="00D033FD" w:rsidRPr="004C4240" w:rsidRDefault="00D033FD" w:rsidP="00D033FD">
      <w:pPr>
        <w:autoSpaceDE w:val="0"/>
        <w:autoSpaceDN w:val="0"/>
        <w:adjustRightInd w:val="0"/>
        <w:spacing w:line="240" w:lineRule="auto"/>
        <w:contextualSpacing/>
        <w:rPr>
          <w:rFonts w:eastAsiaTheme="minorHAnsi"/>
          <w:b/>
          <w:bCs/>
          <w:lang w:val="en-ZA"/>
        </w:rPr>
      </w:pPr>
      <w:r w:rsidRPr="004C4240">
        <w:rPr>
          <w:rFonts w:eastAsiaTheme="minorHAnsi"/>
          <w:b/>
          <w:bCs/>
          <w:lang w:val="en-ZA"/>
        </w:rPr>
        <w:t xml:space="preserve">Supplementary Figure </w:t>
      </w:r>
      <w:r w:rsidR="00FA0389">
        <w:rPr>
          <w:rFonts w:eastAsiaTheme="minorHAnsi"/>
          <w:b/>
          <w:bCs/>
          <w:lang w:val="en-ZA"/>
        </w:rPr>
        <w:t>5</w:t>
      </w:r>
      <w:r w:rsidRPr="004C4240">
        <w:rPr>
          <w:rFonts w:eastAsiaTheme="minorHAnsi"/>
          <w:b/>
          <w:bCs/>
          <w:lang w:val="en-ZA"/>
        </w:rPr>
        <w:t>: SARS-CoV-2 Infections and circulating Viral strains in South Africa during SHERPA trial 2022-2023 (n=15 392*)</w:t>
      </w:r>
    </w:p>
    <w:p w14:paraId="3D7D6CA0" w14:textId="77777777" w:rsidR="00907FC8" w:rsidRDefault="00907FC8" w:rsidP="000E3C01">
      <w:pPr>
        <w:jc w:val="both"/>
        <w:rPr>
          <w:rFonts w:eastAsia="Times New Roman"/>
          <w:i/>
          <w:iCs/>
          <w:color w:val="000000"/>
          <w:lang w:eastAsia="en-GB"/>
        </w:rPr>
      </w:pPr>
    </w:p>
    <w:p w14:paraId="4BDE54CB" w14:textId="77777777" w:rsidR="00500AA3" w:rsidRDefault="00500AA3" w:rsidP="00764862">
      <w:pPr>
        <w:spacing w:line="240" w:lineRule="auto"/>
        <w:jc w:val="both"/>
        <w:rPr>
          <w:rFonts w:eastAsia="Times New Roman"/>
          <w:b/>
          <w:bCs/>
          <w:color w:val="000000"/>
          <w:lang w:eastAsia="en-GB"/>
        </w:rPr>
      </w:pPr>
    </w:p>
    <w:p w14:paraId="47D58F5A" w14:textId="77777777" w:rsidR="00500AA3" w:rsidRDefault="00500AA3" w:rsidP="00764862">
      <w:pPr>
        <w:spacing w:line="240" w:lineRule="auto"/>
        <w:jc w:val="both"/>
        <w:rPr>
          <w:rFonts w:eastAsia="Times New Roman"/>
          <w:b/>
          <w:bCs/>
          <w:color w:val="000000"/>
          <w:lang w:eastAsia="en-GB"/>
        </w:rPr>
      </w:pPr>
    </w:p>
    <w:p w14:paraId="0B0F27F0" w14:textId="77777777" w:rsidR="00D033FD" w:rsidRDefault="00D033FD">
      <w:pPr>
        <w:spacing w:line="240" w:lineRule="auto"/>
        <w:rPr>
          <w:rFonts w:eastAsia="Times New Roman"/>
          <w:b/>
          <w:bCs/>
          <w:color w:val="000000"/>
          <w:sz w:val="24"/>
          <w:szCs w:val="24"/>
          <w:lang w:eastAsia="en-GB"/>
        </w:rPr>
      </w:pPr>
      <w:r>
        <w:rPr>
          <w:rFonts w:eastAsia="Times New Roman"/>
          <w:b/>
          <w:bCs/>
          <w:color w:val="000000"/>
          <w:sz w:val="24"/>
          <w:szCs w:val="24"/>
          <w:lang w:eastAsia="en-GB"/>
        </w:rPr>
        <w:br w:type="page"/>
      </w:r>
    </w:p>
    <w:p w14:paraId="1E0ACFB0" w14:textId="5E3DFC91" w:rsidR="00FB6954" w:rsidRPr="00CA468E" w:rsidRDefault="009853FA" w:rsidP="00CA468E">
      <w:pPr>
        <w:spacing w:line="240" w:lineRule="auto"/>
        <w:rPr>
          <w:rFonts w:eastAsia="Times New Roman"/>
          <w:b/>
          <w:bCs/>
          <w:color w:val="000000"/>
          <w:lang w:eastAsia="en-GB"/>
        </w:rPr>
      </w:pPr>
      <w:r w:rsidRPr="00CA468E">
        <w:rPr>
          <w:rFonts w:eastAsia="Times New Roman"/>
          <w:b/>
          <w:bCs/>
          <w:color w:val="000000"/>
          <w:lang w:eastAsia="en-GB"/>
        </w:rPr>
        <w:lastRenderedPageBreak/>
        <w:t>Immunogenicity Sub-study Laboratory Assays</w:t>
      </w:r>
    </w:p>
    <w:p w14:paraId="4B9D7212" w14:textId="77777777" w:rsidR="00FB6954" w:rsidRPr="00CA468E" w:rsidRDefault="00FB6954" w:rsidP="00CA468E">
      <w:pPr>
        <w:spacing w:line="240" w:lineRule="auto"/>
        <w:rPr>
          <w:rFonts w:eastAsia="Times New Roman"/>
          <w:i/>
          <w:iCs/>
          <w:color w:val="000000"/>
          <w:lang w:eastAsia="en-GB"/>
        </w:rPr>
      </w:pPr>
    </w:p>
    <w:p w14:paraId="1AC364D4" w14:textId="19291223" w:rsidR="00A7097F" w:rsidRPr="00CA468E" w:rsidRDefault="00A7097F" w:rsidP="00CA468E">
      <w:pPr>
        <w:spacing w:line="240" w:lineRule="auto"/>
        <w:rPr>
          <w:rFonts w:eastAsia="Times New Roman"/>
          <w:color w:val="000000"/>
          <w:lang w:eastAsia="en-GB"/>
        </w:rPr>
      </w:pPr>
      <w:r w:rsidRPr="00CA468E">
        <w:rPr>
          <w:rFonts w:eastAsia="Times New Roman"/>
          <w:color w:val="000000"/>
          <w:lang w:eastAsia="en-GB"/>
        </w:rPr>
        <w:t xml:space="preserve">Plasma and PBMCs were collected from a subset of participants at baseline (BL), four weeks (W4) and six months (W24) after the mRNA-1273 booster vaccination. Plasma was used to assess antibody neutralization, </w:t>
      </w:r>
      <w:proofErr w:type="gramStart"/>
      <w:r w:rsidRPr="00CA468E">
        <w:rPr>
          <w:rFonts w:eastAsia="Times New Roman"/>
          <w:color w:val="000000"/>
          <w:lang w:eastAsia="en-GB"/>
        </w:rPr>
        <w:t>binding</w:t>
      </w:r>
      <w:proofErr w:type="gramEnd"/>
      <w:r w:rsidRPr="00CA468E">
        <w:rPr>
          <w:rFonts w:eastAsia="Times New Roman"/>
          <w:color w:val="000000"/>
          <w:lang w:eastAsia="en-GB"/>
        </w:rPr>
        <w:t xml:space="preserve"> and antibody dependent cellular cytotoxicity (ADCC). </w:t>
      </w:r>
      <w:r w:rsidRPr="00CA468E">
        <w:rPr>
          <w:rFonts w:eastAsia="Times New Roman"/>
          <w:color w:val="000000"/>
          <w:lang w:val="en-US" w:eastAsia="en-GB"/>
        </w:rPr>
        <w:t xml:space="preserve">To identify individuals with prior infection or breakthrough infections (BTI) during the study period, we tested all samples for binding against viral nucleocapsid. Of the participants tested, 12/59 and 5/67 of the PLWH were seronegative at BL. When individuals were stratified by </w:t>
      </w:r>
      <w:r w:rsidRPr="00CA468E">
        <w:rPr>
          <w:rFonts w:eastAsia="Times New Roman"/>
          <w:color w:val="000000"/>
          <w:lang w:eastAsia="en-GB"/>
        </w:rPr>
        <w:t>Ad26.COV</w:t>
      </w:r>
      <w:proofErr w:type="gramStart"/>
      <w:r w:rsidRPr="00CA468E">
        <w:rPr>
          <w:rFonts w:eastAsia="Times New Roman"/>
          <w:color w:val="000000"/>
          <w:lang w:eastAsia="en-GB"/>
        </w:rPr>
        <w:t>2.S</w:t>
      </w:r>
      <w:proofErr w:type="gramEnd"/>
      <w:r w:rsidRPr="00CA468E">
        <w:rPr>
          <w:rFonts w:eastAsia="Times New Roman"/>
          <w:color w:val="000000"/>
          <w:lang w:eastAsia="en-GB"/>
        </w:rPr>
        <w:t xml:space="preserve"> dose, </w:t>
      </w:r>
      <w:r w:rsidRPr="00CA468E">
        <w:rPr>
          <w:rFonts w:eastAsia="Times New Roman"/>
          <w:color w:val="000000"/>
          <w:lang w:val="en-US" w:eastAsia="en-GB"/>
        </w:rPr>
        <w:t xml:space="preserve">only one participant was seronegative in the one dose </w:t>
      </w:r>
      <w:r w:rsidRPr="00CA468E">
        <w:rPr>
          <w:rFonts w:eastAsia="Times New Roman"/>
          <w:color w:val="000000"/>
          <w:lang w:eastAsia="en-GB"/>
        </w:rPr>
        <w:t>Ad26.COV2.S</w:t>
      </w:r>
      <w:r w:rsidRPr="00CA468E">
        <w:rPr>
          <w:rFonts w:eastAsia="Times New Roman"/>
          <w:color w:val="000000"/>
          <w:lang w:val="en-US" w:eastAsia="en-GB"/>
        </w:rPr>
        <w:t xml:space="preserve"> HIV-negative group</w:t>
      </w:r>
      <w:r w:rsidRPr="00CA468E">
        <w:rPr>
          <w:rFonts w:eastAsia="Times New Roman"/>
          <w:color w:val="000000"/>
          <w:lang w:eastAsia="en-GB"/>
        </w:rPr>
        <w:t>. Given these small numbers of seronegative participants per group, antibody immunogenicity analyses were only conducted in individuals who were BL seropositive. </w:t>
      </w:r>
    </w:p>
    <w:p w14:paraId="75F2BCD2" w14:textId="77777777" w:rsidR="00A7097F" w:rsidRPr="00CA468E" w:rsidRDefault="00A7097F" w:rsidP="00CA468E">
      <w:pPr>
        <w:spacing w:line="240" w:lineRule="auto"/>
        <w:rPr>
          <w:rFonts w:eastAsia="Times New Roman"/>
          <w:i/>
          <w:iCs/>
          <w:color w:val="000000"/>
          <w:lang w:eastAsia="en-GB"/>
        </w:rPr>
      </w:pPr>
    </w:p>
    <w:p w14:paraId="1A35542B" w14:textId="7C42B20E" w:rsidR="00BB186F" w:rsidRPr="00CA468E" w:rsidRDefault="005C34F1" w:rsidP="00CA468E">
      <w:pPr>
        <w:spacing w:line="240" w:lineRule="auto"/>
        <w:rPr>
          <w:rFonts w:eastAsia="Times New Roman"/>
          <w:i/>
          <w:iCs/>
          <w:color w:val="000000"/>
          <w:lang w:eastAsia="en-GB"/>
        </w:rPr>
      </w:pPr>
      <w:r w:rsidRPr="00CA468E">
        <w:rPr>
          <w:rFonts w:eastAsia="Times New Roman"/>
          <w:i/>
          <w:iCs/>
          <w:color w:val="000000"/>
          <w:lang w:eastAsia="en-GB"/>
        </w:rPr>
        <w:t xml:space="preserve">Lentiviral </w:t>
      </w:r>
      <w:proofErr w:type="spellStart"/>
      <w:r w:rsidRPr="00CA468E">
        <w:rPr>
          <w:rFonts w:eastAsia="Times New Roman"/>
          <w:i/>
          <w:iCs/>
          <w:color w:val="000000"/>
          <w:lang w:eastAsia="en-GB"/>
        </w:rPr>
        <w:t>pseudovirus</w:t>
      </w:r>
      <w:proofErr w:type="spellEnd"/>
      <w:r w:rsidRPr="00CA468E">
        <w:rPr>
          <w:rFonts w:eastAsia="Times New Roman"/>
          <w:i/>
          <w:iCs/>
          <w:color w:val="000000"/>
          <w:lang w:eastAsia="en-GB"/>
        </w:rPr>
        <w:t xml:space="preserve"> production and neutralization assay</w:t>
      </w:r>
    </w:p>
    <w:p w14:paraId="6C4DD86C" w14:textId="510AA337" w:rsidR="00342062" w:rsidRPr="00CA468E" w:rsidRDefault="00BB67CB" w:rsidP="00CA468E">
      <w:pPr>
        <w:spacing w:line="240" w:lineRule="auto"/>
        <w:rPr>
          <w:rFonts w:eastAsia="Arial Unicode MS"/>
        </w:rPr>
      </w:pPr>
      <w:r w:rsidRPr="00CA468E">
        <w:t xml:space="preserve">SARS-CoV-2 </w:t>
      </w:r>
      <w:proofErr w:type="spellStart"/>
      <w:r w:rsidRPr="00CA468E">
        <w:t>pseudotyped</w:t>
      </w:r>
      <w:proofErr w:type="spellEnd"/>
      <w:r w:rsidRPr="00CA468E">
        <w:t xml:space="preserve"> lentiviruses were prepared by co-transfecting the HEK 293T cell line with either the SARS-CoV-2 D614G</w:t>
      </w:r>
      <w:r w:rsidR="00450616" w:rsidRPr="00CA468E">
        <w:t xml:space="preserve"> WT </w:t>
      </w:r>
      <w:r w:rsidRPr="00CA468E">
        <w:t xml:space="preserve">(D614G) or </w:t>
      </w:r>
      <w:r w:rsidR="00342062" w:rsidRPr="00CA468E">
        <w:t>Omicron BA.</w:t>
      </w:r>
      <w:r w:rsidRPr="00CA468E">
        <w:t xml:space="preserve">4 </w:t>
      </w:r>
      <w:r w:rsidR="00A325D1" w:rsidRPr="00CA468E">
        <w:t>(</w:t>
      </w:r>
      <w:r w:rsidR="00E11BAE" w:rsidRPr="00CA468E">
        <w:t>T19I, L24S, Δ25-27, Δ69-70, G142D, V213G, G339D, S371F, S373P, S375F, T376A, D405N, R408S, K417N, N440K, L452R, S477N, T478K, E484A, F486V, Q498R, N501Y, Y505H, D614G, H655Y, N679K, P681H, N764K, D796Y, Q954H, N969K</w:t>
      </w:r>
      <w:r w:rsidR="00A325D1" w:rsidRPr="00CA468E">
        <w:t>)</w:t>
      </w:r>
      <w:r w:rsidR="00342062" w:rsidRPr="00CA468E">
        <w:t xml:space="preserve"> spike plasmids in conjunction with a firefly luciferase encoding lentivirus</w:t>
      </w:r>
      <w:r w:rsidRPr="00CA468E">
        <w:t xml:space="preserve"> HIV-1 pNL4.luc</w:t>
      </w:r>
      <w:r w:rsidR="00342062" w:rsidRPr="00CA468E">
        <w:t xml:space="preserve"> backbone</w:t>
      </w:r>
      <w:r w:rsidRPr="00CA468E">
        <w:t xml:space="preserve"> </w:t>
      </w:r>
      <w:r w:rsidR="00342062" w:rsidRPr="00CA468E">
        <w:t>plasmid</w:t>
      </w:r>
      <w:r w:rsidR="00954ECA" w:rsidRPr="00CA468E">
        <w:t xml:space="preserve"> </w:t>
      </w:r>
      <w:r w:rsidR="00E3684B" w:rsidRPr="00CA468E">
        <w:t>and</w:t>
      </w:r>
      <w:r w:rsidR="00954ECA" w:rsidRPr="00CA468E">
        <w:t xml:space="preserve"> incubat</w:t>
      </w:r>
      <w:r w:rsidR="00B22DED" w:rsidRPr="00CA468E">
        <w:t xml:space="preserve">ed </w:t>
      </w:r>
      <w:r w:rsidR="00954ECA" w:rsidRPr="00CA468E">
        <w:t>at 37</w:t>
      </w:r>
      <w:r w:rsidRPr="00CA468E">
        <w:t xml:space="preserve"> </w:t>
      </w:r>
      <w:proofErr w:type="spellStart"/>
      <w:r w:rsidR="00954ECA" w:rsidRPr="00CA468E">
        <w:rPr>
          <w:vertAlign w:val="superscript"/>
        </w:rPr>
        <w:t>o</w:t>
      </w:r>
      <w:r w:rsidR="00954ECA" w:rsidRPr="00CA468E">
        <w:t>C</w:t>
      </w:r>
      <w:proofErr w:type="spellEnd"/>
      <w:r w:rsidR="00954ECA" w:rsidRPr="00CA468E">
        <w:t xml:space="preserve"> for 72 hours</w:t>
      </w:r>
      <w:r w:rsidR="00342062" w:rsidRPr="00CA468E">
        <w:rPr>
          <w:rFonts w:eastAsia="Arial Unicode MS"/>
        </w:rPr>
        <w:t xml:space="preserve">. </w:t>
      </w:r>
      <w:r w:rsidR="00BB186F" w:rsidRPr="00CA468E">
        <w:rPr>
          <w:rFonts w:eastAsia="Arial Unicode MS"/>
        </w:rPr>
        <w:t>C</w:t>
      </w:r>
      <w:r w:rsidR="00342062" w:rsidRPr="00CA468E">
        <w:rPr>
          <w:rFonts w:eastAsia="Arial Unicode MS"/>
        </w:rPr>
        <w:t>ulture supernatants were clarified</w:t>
      </w:r>
      <w:r w:rsidRPr="00CA468E">
        <w:rPr>
          <w:rFonts w:eastAsia="Arial Unicode MS"/>
        </w:rPr>
        <w:t xml:space="preserve"> using a </w:t>
      </w:r>
      <w:r w:rsidR="00342062" w:rsidRPr="00CA468E">
        <w:rPr>
          <w:rFonts w:eastAsia="Arial Unicode MS"/>
        </w:rPr>
        <w:t>0.45-μM filter an</w:t>
      </w:r>
      <w:r w:rsidR="00954ECA" w:rsidRPr="00CA468E">
        <w:rPr>
          <w:rFonts w:eastAsia="Arial Unicode MS"/>
        </w:rPr>
        <w:t xml:space="preserve">d </w:t>
      </w:r>
      <w:r w:rsidR="00342062" w:rsidRPr="00CA468E">
        <w:rPr>
          <w:rFonts w:eastAsia="Arial Unicode MS"/>
        </w:rPr>
        <w:t>stored at −</w:t>
      </w:r>
      <w:r w:rsidRPr="00CA468E">
        <w:rPr>
          <w:rFonts w:eastAsia="Arial Unicode MS"/>
        </w:rPr>
        <w:t>8</w:t>
      </w:r>
      <w:r w:rsidR="00342062" w:rsidRPr="00CA468E">
        <w:rPr>
          <w:rFonts w:eastAsia="Arial Unicode MS"/>
        </w:rPr>
        <w:t xml:space="preserve">0 °C. </w:t>
      </w:r>
      <w:r w:rsidRPr="00CA468E">
        <w:rPr>
          <w:rFonts w:eastAsia="Arial Unicode MS"/>
        </w:rPr>
        <w:t xml:space="preserve"> </w:t>
      </w:r>
      <w:r w:rsidR="00342062" w:rsidRPr="00CA468E">
        <w:t>For the neutralization assay</w:t>
      </w:r>
      <w:r w:rsidRPr="00CA468E">
        <w:t>,</w:t>
      </w:r>
      <w:r w:rsidR="00E11BAE" w:rsidRPr="00CA468E">
        <w:t xml:space="preserve"> the </w:t>
      </w:r>
      <w:r w:rsidR="002C5F45" w:rsidRPr="00CA468E">
        <w:t xml:space="preserve">SARS-CoV-2 </w:t>
      </w:r>
      <w:proofErr w:type="spellStart"/>
      <w:r w:rsidR="002C5F45" w:rsidRPr="00CA468E">
        <w:t>pseudotyped</w:t>
      </w:r>
      <w:proofErr w:type="spellEnd"/>
      <w:r w:rsidR="002C5F45" w:rsidRPr="00CA468E">
        <w:t xml:space="preserve"> virus and serially diluted</w:t>
      </w:r>
      <w:r w:rsidR="00CB0511" w:rsidRPr="00CA468E">
        <w:t xml:space="preserve"> </w:t>
      </w:r>
      <w:r w:rsidR="002C5F45" w:rsidRPr="00CA468E">
        <w:t xml:space="preserve">serum </w:t>
      </w:r>
      <w:r w:rsidR="00342062" w:rsidRPr="00CA468E">
        <w:t>samples</w:t>
      </w:r>
      <w:r w:rsidR="00CB0511" w:rsidRPr="00CA468E">
        <w:t xml:space="preserve"> </w:t>
      </w:r>
      <w:r w:rsidR="00342062" w:rsidRPr="00CA468E">
        <w:t>were incubated for 1 hour at 37°C, 5% CO</w:t>
      </w:r>
      <w:r w:rsidR="00342062" w:rsidRPr="00CA468E">
        <w:rPr>
          <w:vertAlign w:val="subscript"/>
        </w:rPr>
        <w:t>2</w:t>
      </w:r>
      <w:r w:rsidR="00342062" w:rsidRPr="00CA468E">
        <w:t>. Subsequently, 1x10</w:t>
      </w:r>
      <w:r w:rsidR="00342062" w:rsidRPr="00CA468E">
        <w:rPr>
          <w:vertAlign w:val="superscript"/>
        </w:rPr>
        <w:t xml:space="preserve">4 </w:t>
      </w:r>
      <w:r w:rsidR="00342062" w:rsidRPr="00CA468E">
        <w:t>HEK</w:t>
      </w:r>
      <w:r w:rsidR="00CB0511" w:rsidRPr="00CA468E">
        <w:t xml:space="preserve"> </w:t>
      </w:r>
      <w:r w:rsidR="00342062" w:rsidRPr="00CA468E">
        <w:t>293T cells engineered to over-express ACE-2 (293T/ACE2.MF)</w:t>
      </w:r>
      <w:r w:rsidR="002C5F45" w:rsidRPr="00CA468E">
        <w:t xml:space="preserve"> </w:t>
      </w:r>
      <w:r w:rsidR="00342062" w:rsidRPr="00CA468E">
        <w:t>(kindly provided by M. Farzan (Scripps Research)</w:t>
      </w:r>
      <w:r w:rsidR="00CB0511" w:rsidRPr="00CA468E">
        <w:t>)</w:t>
      </w:r>
      <w:r w:rsidR="00342062" w:rsidRPr="00CA468E">
        <w:t xml:space="preserve"> were added and incubated at 37°C, 5% CO</w:t>
      </w:r>
      <w:r w:rsidR="00342062" w:rsidRPr="00CA468E">
        <w:rPr>
          <w:vertAlign w:val="subscript"/>
        </w:rPr>
        <w:t xml:space="preserve">2 </w:t>
      </w:r>
      <w:r w:rsidR="00342062" w:rsidRPr="00CA468E">
        <w:t>for 72 hours upon which luminescence</w:t>
      </w:r>
      <w:r w:rsidR="00CB0511" w:rsidRPr="00CA468E">
        <w:t xml:space="preserve"> </w:t>
      </w:r>
      <w:r w:rsidR="00342062" w:rsidRPr="00CA468E">
        <w:t xml:space="preserve">was measured. </w:t>
      </w:r>
      <w:proofErr w:type="spellStart"/>
      <w:r w:rsidR="00342062" w:rsidRPr="00CA468E">
        <w:t>Titers</w:t>
      </w:r>
      <w:proofErr w:type="spellEnd"/>
      <w:r w:rsidR="00342062" w:rsidRPr="00CA468E">
        <w:t xml:space="preserve"> were calculated as the reciprocal </w:t>
      </w:r>
      <w:r w:rsidR="00E42887" w:rsidRPr="00CA468E">
        <w:t>serum</w:t>
      </w:r>
      <w:r w:rsidR="00342062" w:rsidRPr="00CA468E">
        <w:t xml:space="preserve"> dilution (ID</w:t>
      </w:r>
      <w:r w:rsidR="00342062" w:rsidRPr="00CA468E">
        <w:rPr>
          <w:vertAlign w:val="subscript"/>
        </w:rPr>
        <w:t>50</w:t>
      </w:r>
      <w:r w:rsidR="00342062" w:rsidRPr="00CA468E">
        <w:t xml:space="preserve">) causing 50% reduction of relative light units. </w:t>
      </w:r>
      <w:r w:rsidR="006322BE" w:rsidRPr="00CA468E">
        <w:t>Monoclonal antibodies 084-7D, CB6 and CA1 were used as controls.</w:t>
      </w:r>
    </w:p>
    <w:p w14:paraId="37A0D09D" w14:textId="77777777" w:rsidR="00BB67CB" w:rsidRPr="00CA468E" w:rsidRDefault="00BB67CB" w:rsidP="00CA468E">
      <w:pPr>
        <w:spacing w:line="240" w:lineRule="auto"/>
      </w:pPr>
    </w:p>
    <w:p w14:paraId="0B6A8150" w14:textId="77777777" w:rsidR="00BB67CB" w:rsidRPr="00CA468E" w:rsidRDefault="00BB67CB" w:rsidP="00CA468E">
      <w:pPr>
        <w:spacing w:line="240" w:lineRule="auto"/>
        <w:rPr>
          <w:rFonts w:eastAsia="Times New Roman"/>
          <w:i/>
          <w:iCs/>
          <w:color w:val="000000"/>
          <w:lang w:eastAsia="en-GB"/>
        </w:rPr>
      </w:pPr>
      <w:r w:rsidRPr="00CA468E">
        <w:rPr>
          <w:rFonts w:eastAsia="Times New Roman"/>
          <w:i/>
          <w:iCs/>
          <w:color w:val="000000"/>
          <w:lang w:eastAsia="en-GB"/>
        </w:rPr>
        <w:t xml:space="preserve">Antibody-dependent cellular cytotoxicity (ADCC) assay </w:t>
      </w:r>
    </w:p>
    <w:p w14:paraId="0BD7F340" w14:textId="117F2CDC" w:rsidR="00B1526A" w:rsidRPr="00CA468E" w:rsidRDefault="00B1526A" w:rsidP="00CA468E">
      <w:pPr>
        <w:spacing w:line="240" w:lineRule="auto"/>
      </w:pPr>
      <w:r w:rsidRPr="00CA468E">
        <w:rPr>
          <w:lang w:val="en-ZA"/>
        </w:rPr>
        <w:t>The ability of the serum antibodies to cross-link between CD16 and spike expressed on cells was used as a proxy for antibody-dependent cellular cytotoxicity (ADCC). To express cell surface spike, HEK 293T cells were transfected with SARS-CoV-2 D614G WT-expressing plasmids and incubated at 37°C for 2 days. Spike-expressing cells were</w:t>
      </w:r>
      <w:r w:rsidR="00A90981" w:rsidRPr="00CA468E">
        <w:rPr>
          <w:lang w:val="en-ZA"/>
        </w:rPr>
        <w:t xml:space="preserve"> then</w:t>
      </w:r>
      <w:r w:rsidRPr="00CA468E">
        <w:rPr>
          <w:lang w:val="en-ZA"/>
        </w:rPr>
        <w:t xml:space="preserve"> incubated with</w:t>
      </w:r>
      <w:r w:rsidR="00A90981" w:rsidRPr="00CA468E">
        <w:rPr>
          <w:lang w:val="en-ZA"/>
        </w:rPr>
        <w:t xml:space="preserve"> </w:t>
      </w:r>
      <w:r w:rsidRPr="00CA468E">
        <w:t xml:space="preserve">serum at </w:t>
      </w:r>
      <w:r w:rsidR="00A90981" w:rsidRPr="00CA468E">
        <w:t xml:space="preserve">a </w:t>
      </w:r>
      <w:r w:rsidRPr="00CA468E">
        <w:t>1:100 final dilution</w:t>
      </w:r>
      <w:r w:rsidRPr="00CA468E">
        <w:rPr>
          <w:lang w:val="en-ZA"/>
        </w:rPr>
        <w:t xml:space="preserve"> in RPMI medium, 10% </w:t>
      </w:r>
      <w:proofErr w:type="spellStart"/>
      <w:r w:rsidRPr="00CA468E">
        <w:rPr>
          <w:lang w:val="en-ZA"/>
        </w:rPr>
        <w:t>fetal</w:t>
      </w:r>
      <w:proofErr w:type="spellEnd"/>
      <w:r w:rsidRPr="00CA468E">
        <w:rPr>
          <w:lang w:val="en-ZA"/>
        </w:rPr>
        <w:t xml:space="preserve"> bovine serum (FBS), and 1% penicillin-streptomycin for 1 hour at 37°C. </w:t>
      </w:r>
      <w:proofErr w:type="spellStart"/>
      <w:r w:rsidRPr="00CA468E">
        <w:rPr>
          <w:lang w:val="en-ZA"/>
        </w:rPr>
        <w:t>Jurkat</w:t>
      </w:r>
      <w:proofErr w:type="spellEnd"/>
      <w:r w:rsidRPr="00CA468E">
        <w:rPr>
          <w:lang w:val="en-ZA"/>
        </w:rPr>
        <w:t>-Lucia NFAT-CD16 cells (Invitrogen) were added to the reaction and incubated for a further 24 hours at 37°C with 10% CO</w:t>
      </w:r>
      <w:r w:rsidRPr="00CA468E">
        <w:rPr>
          <w:vertAlign w:val="subscript"/>
          <w:lang w:val="en-ZA"/>
        </w:rPr>
        <w:t>2</w:t>
      </w:r>
      <w:r w:rsidRPr="00CA468E">
        <w:rPr>
          <w:lang w:val="en-ZA"/>
        </w:rPr>
        <w:t xml:space="preserve">. Signal was read on a luminometer by adding 20 </w:t>
      </w:r>
      <w:r w:rsidR="00A90981" w:rsidRPr="00CA468E">
        <w:rPr>
          <w:rFonts w:eastAsia="Times New Roman"/>
          <w:color w:val="000000"/>
          <w:lang w:eastAsia="en-GB"/>
        </w:rPr>
        <w:t>μ</w:t>
      </w:r>
      <w:r w:rsidRPr="00CA468E">
        <w:rPr>
          <w:lang w:val="en-ZA"/>
        </w:rPr>
        <w:t xml:space="preserve">l of supernatant and 50 </w:t>
      </w:r>
      <w:r w:rsidR="00A90981" w:rsidRPr="00CA468E">
        <w:rPr>
          <w:rFonts w:eastAsia="Times New Roman"/>
          <w:color w:val="000000"/>
          <w:lang w:eastAsia="en-GB"/>
        </w:rPr>
        <w:t>μ</w:t>
      </w:r>
      <w:r w:rsidRPr="00CA468E">
        <w:rPr>
          <w:lang w:val="en-ZA"/>
        </w:rPr>
        <w:t xml:space="preserve">l of QUANTI-Luc secreted luciferase to white 96-well plates. CR3022, P2B-2F6 and </w:t>
      </w:r>
      <w:r w:rsidR="006322BE" w:rsidRPr="00CA468E">
        <w:rPr>
          <w:lang w:val="en-ZA"/>
        </w:rPr>
        <w:t>P</w:t>
      </w:r>
      <w:r w:rsidRPr="00CA468E">
        <w:rPr>
          <w:lang w:val="en-ZA"/>
        </w:rPr>
        <w:t>alivizumab served as controls</w:t>
      </w:r>
      <w:r w:rsidR="006322BE" w:rsidRPr="00CA468E">
        <w:rPr>
          <w:lang w:val="en-ZA"/>
        </w:rPr>
        <w:t>.</w:t>
      </w:r>
    </w:p>
    <w:p w14:paraId="441E4A3A" w14:textId="77777777" w:rsidR="00860FD4" w:rsidRPr="00CA468E" w:rsidRDefault="00860FD4" w:rsidP="00CA468E">
      <w:pPr>
        <w:spacing w:line="240" w:lineRule="auto"/>
        <w:rPr>
          <w:rFonts w:eastAsia="Times New Roman"/>
          <w:i/>
          <w:iCs/>
          <w:color w:val="000000"/>
          <w:lang w:eastAsia="en-GB"/>
        </w:rPr>
      </w:pPr>
    </w:p>
    <w:p w14:paraId="339250FF" w14:textId="65F005E0" w:rsidR="00F3713E" w:rsidRPr="00CA468E" w:rsidRDefault="00F3713E" w:rsidP="00CA468E">
      <w:pPr>
        <w:spacing w:line="240" w:lineRule="auto"/>
        <w:rPr>
          <w:rFonts w:eastAsia="Times New Roman"/>
          <w:color w:val="000000"/>
          <w:lang w:eastAsia="en-GB"/>
        </w:rPr>
      </w:pPr>
      <w:r w:rsidRPr="00CA468E">
        <w:rPr>
          <w:rFonts w:eastAsia="Times New Roman"/>
          <w:i/>
          <w:iCs/>
          <w:color w:val="000000"/>
          <w:lang w:eastAsia="en-GB"/>
        </w:rPr>
        <w:t xml:space="preserve">SARS-CoV-2 </w:t>
      </w:r>
      <w:r w:rsidR="000E3C01" w:rsidRPr="00CA468E">
        <w:rPr>
          <w:rFonts w:eastAsia="Times New Roman"/>
          <w:i/>
          <w:iCs/>
          <w:color w:val="000000"/>
          <w:lang w:eastAsia="en-GB"/>
        </w:rPr>
        <w:t>s</w:t>
      </w:r>
      <w:r w:rsidR="006322BE" w:rsidRPr="00CA468E">
        <w:rPr>
          <w:rFonts w:eastAsia="Times New Roman"/>
          <w:i/>
          <w:iCs/>
          <w:color w:val="000000"/>
          <w:lang w:eastAsia="en-GB"/>
        </w:rPr>
        <w:t>pike</w:t>
      </w:r>
      <w:r w:rsidRPr="00CA468E">
        <w:rPr>
          <w:rFonts w:eastAsia="Times New Roman"/>
          <w:i/>
          <w:iCs/>
          <w:color w:val="000000"/>
          <w:lang w:eastAsia="en-GB"/>
        </w:rPr>
        <w:t xml:space="preserve"> enzyme linked immunosorbent assay</w:t>
      </w:r>
      <w:r w:rsidR="00EA0F97" w:rsidRPr="00CA468E">
        <w:rPr>
          <w:rFonts w:eastAsia="Times New Roman"/>
          <w:i/>
          <w:iCs/>
          <w:color w:val="000000"/>
          <w:lang w:eastAsia="en-GB"/>
        </w:rPr>
        <w:t xml:space="preserve"> (ELISA)</w:t>
      </w:r>
    </w:p>
    <w:p w14:paraId="0F3A20A1" w14:textId="567BD69C" w:rsidR="00F3713E" w:rsidRPr="00CA468E" w:rsidRDefault="00F3713E" w:rsidP="00CA468E">
      <w:pPr>
        <w:spacing w:line="240" w:lineRule="auto"/>
        <w:rPr>
          <w:rFonts w:eastAsia="Times New Roman"/>
          <w:color w:val="000000"/>
          <w:lang w:eastAsia="en-GB"/>
        </w:rPr>
      </w:pPr>
      <w:r w:rsidRPr="00CA468E">
        <w:rPr>
          <w:rFonts w:eastAsia="Times New Roman"/>
          <w:color w:val="000000"/>
          <w:lang w:eastAsia="en-GB"/>
        </w:rPr>
        <w:t xml:space="preserve">2 </w:t>
      </w:r>
      <w:proofErr w:type="spellStart"/>
      <w:r w:rsidRPr="00CA468E">
        <w:rPr>
          <w:rFonts w:eastAsia="Times New Roman"/>
          <w:color w:val="000000"/>
          <w:lang w:eastAsia="en-GB"/>
        </w:rPr>
        <w:t>μg</w:t>
      </w:r>
      <w:proofErr w:type="spellEnd"/>
      <w:r w:rsidRPr="00CA468E">
        <w:rPr>
          <w:rFonts w:eastAsia="Times New Roman"/>
          <w:color w:val="000000"/>
          <w:lang w:eastAsia="en-GB"/>
        </w:rPr>
        <w:t xml:space="preserve">/ml of </w:t>
      </w:r>
      <w:r w:rsidR="006322BE" w:rsidRPr="00CA468E">
        <w:rPr>
          <w:rFonts w:eastAsia="Times New Roman"/>
          <w:color w:val="000000"/>
          <w:lang w:eastAsia="en-GB"/>
        </w:rPr>
        <w:t>the D614G spike protein</w:t>
      </w:r>
      <w:r w:rsidRPr="00CA468E">
        <w:rPr>
          <w:rFonts w:eastAsia="Times New Roman"/>
          <w:color w:val="000000"/>
          <w:lang w:eastAsia="en-GB"/>
        </w:rPr>
        <w:t xml:space="preserve"> was used to coat 96-well, high-binding plates and incubated overnight at 4°C. The plates were incubated in a blocking buffer consisting of 5% skimmed milk powder, 0.05% Tween 20, 1x PBS. </w:t>
      </w:r>
      <w:r w:rsidR="001C23A8" w:rsidRPr="00CA468E">
        <w:rPr>
          <w:rFonts w:eastAsia="Times New Roman"/>
          <w:color w:val="000000"/>
          <w:lang w:eastAsia="en-GB"/>
        </w:rPr>
        <w:t>Serum</w:t>
      </w:r>
      <w:r w:rsidRPr="00CA468E">
        <w:rPr>
          <w:rFonts w:eastAsia="Times New Roman"/>
          <w:color w:val="000000"/>
          <w:lang w:eastAsia="en-GB"/>
        </w:rPr>
        <w:t xml:space="preserve"> samples were diluted to a 1:100 starting dilution followed by a series of 3-fold serial dilutions. Secondary antibody was diluted to 1:3000 in blocking buffer and added to the plates followed by TMB substrate (</w:t>
      </w:r>
      <w:proofErr w:type="spellStart"/>
      <w:r w:rsidRPr="00CA468E">
        <w:rPr>
          <w:rFonts w:eastAsia="Times New Roman"/>
          <w:color w:val="000000"/>
          <w:lang w:eastAsia="en-GB"/>
        </w:rPr>
        <w:t>Thermofisher</w:t>
      </w:r>
      <w:proofErr w:type="spellEnd"/>
      <w:r w:rsidRPr="00CA468E">
        <w:rPr>
          <w:rFonts w:eastAsia="Times New Roman"/>
          <w:color w:val="000000"/>
          <w:lang w:eastAsia="en-GB"/>
        </w:rPr>
        <w:t xml:space="preserve"> Scientific). Upon stopping the reaction with 1 M H</w:t>
      </w:r>
      <w:r w:rsidRPr="00CA468E">
        <w:rPr>
          <w:rFonts w:eastAsia="Times New Roman"/>
          <w:color w:val="000000"/>
          <w:vertAlign w:val="subscript"/>
          <w:lang w:eastAsia="en-GB"/>
        </w:rPr>
        <w:t>2</w:t>
      </w:r>
      <w:r w:rsidRPr="00CA468E">
        <w:rPr>
          <w:rFonts w:eastAsia="Times New Roman"/>
          <w:color w:val="000000"/>
          <w:lang w:eastAsia="en-GB"/>
        </w:rPr>
        <w:t>SO</w:t>
      </w:r>
      <w:r w:rsidRPr="00CA468E">
        <w:rPr>
          <w:rFonts w:eastAsia="Times New Roman"/>
          <w:color w:val="000000"/>
          <w:vertAlign w:val="subscript"/>
          <w:lang w:eastAsia="en-GB"/>
        </w:rPr>
        <w:t>4</w:t>
      </w:r>
      <w:r w:rsidRPr="00CA468E">
        <w:rPr>
          <w:rFonts w:eastAsia="Times New Roman"/>
          <w:color w:val="000000"/>
          <w:lang w:eastAsia="en-GB"/>
        </w:rPr>
        <w:t xml:space="preserve">, absorbance was measured at a 450nm wavelength. </w:t>
      </w:r>
      <w:r w:rsidR="006322BE" w:rsidRPr="00CA468E">
        <w:rPr>
          <w:rFonts w:eastAsia="Times New Roman"/>
          <w:color w:val="000000"/>
          <w:lang w:eastAsia="en-GB"/>
        </w:rPr>
        <w:t>Monoclonal antibodies CR3022 and palivizumab were used as controls.</w:t>
      </w:r>
    </w:p>
    <w:p w14:paraId="440279BC" w14:textId="77777777" w:rsidR="00F3713E" w:rsidRPr="00CA468E" w:rsidRDefault="00F3713E" w:rsidP="00CA468E">
      <w:pPr>
        <w:spacing w:line="240" w:lineRule="auto"/>
        <w:rPr>
          <w:color w:val="1D1C1D"/>
          <w:shd w:val="clear" w:color="auto" w:fill="F8F8F8"/>
        </w:rPr>
      </w:pPr>
    </w:p>
    <w:p w14:paraId="2E04F272" w14:textId="2962F934" w:rsidR="00F3713E" w:rsidRPr="00CA468E" w:rsidRDefault="00F3713E" w:rsidP="00CA468E">
      <w:pPr>
        <w:spacing w:line="240" w:lineRule="auto"/>
        <w:rPr>
          <w:rFonts w:eastAsia="Times New Roman"/>
          <w:color w:val="000000"/>
          <w:lang w:eastAsia="en-GB"/>
        </w:rPr>
      </w:pPr>
      <w:r w:rsidRPr="00CA468E">
        <w:rPr>
          <w:rFonts w:eastAsia="Times New Roman"/>
          <w:i/>
          <w:iCs/>
          <w:color w:val="000000"/>
          <w:lang w:eastAsia="en-GB"/>
        </w:rPr>
        <w:t>SARS-CoV-2 nucleocapsid enzyme linked immunosorbent assay</w:t>
      </w:r>
      <w:r w:rsidR="00EA0F97" w:rsidRPr="00CA468E">
        <w:rPr>
          <w:rFonts w:eastAsia="Times New Roman"/>
          <w:i/>
          <w:iCs/>
          <w:color w:val="000000"/>
          <w:lang w:eastAsia="en-GB"/>
        </w:rPr>
        <w:t xml:space="preserve"> (ELISA)</w:t>
      </w:r>
    </w:p>
    <w:p w14:paraId="0ED5CE64" w14:textId="21432589" w:rsidR="00F3713E" w:rsidRPr="00CA468E" w:rsidRDefault="00580277" w:rsidP="00CA468E">
      <w:pPr>
        <w:spacing w:line="240" w:lineRule="auto"/>
        <w:rPr>
          <w:rFonts w:eastAsia="Times New Roman"/>
          <w:color w:val="000000"/>
          <w:lang w:eastAsia="en-GB"/>
        </w:rPr>
      </w:pPr>
      <w:r w:rsidRPr="00CA468E">
        <w:rPr>
          <w:rFonts w:eastAsia="Times New Roman"/>
          <w:color w:val="000000"/>
          <w:lang w:eastAsia="en-GB"/>
        </w:rPr>
        <w:t>2</w:t>
      </w:r>
      <w:r w:rsidR="00F3713E" w:rsidRPr="00CA468E">
        <w:rPr>
          <w:rFonts w:eastAsia="Times New Roman"/>
          <w:color w:val="000000"/>
          <w:lang w:eastAsia="en-GB"/>
        </w:rPr>
        <w:t xml:space="preserve"> ug/ml of nucleocapsid protein (</w:t>
      </w:r>
      <w:proofErr w:type="spellStart"/>
      <w:r w:rsidR="00F3713E" w:rsidRPr="00CA468E">
        <w:rPr>
          <w:rFonts w:eastAsia="Times New Roman"/>
          <w:color w:val="000000"/>
          <w:lang w:eastAsia="en-GB"/>
        </w:rPr>
        <w:t>BioTech</w:t>
      </w:r>
      <w:proofErr w:type="spellEnd"/>
      <w:r w:rsidR="00F3713E" w:rsidRPr="00CA468E">
        <w:rPr>
          <w:rFonts w:eastAsia="Times New Roman"/>
          <w:color w:val="000000"/>
          <w:lang w:eastAsia="en-GB"/>
        </w:rPr>
        <w:t xml:space="preserve"> Africa; Catalogue number: BA25-P) was used to coat 96-well, high-binding plates and incubated overnight at 4 °C. The plates were incubated in a blocking buffer made up of 1x PBS, 5% skimmed milk powder, 0.05% Tween 20. </w:t>
      </w:r>
      <w:r w:rsidR="001C23A8" w:rsidRPr="00CA468E">
        <w:rPr>
          <w:rFonts w:eastAsia="Times New Roman"/>
          <w:color w:val="000000"/>
          <w:lang w:eastAsia="en-GB"/>
        </w:rPr>
        <w:t>Serum</w:t>
      </w:r>
      <w:r w:rsidR="00F3713E" w:rsidRPr="00CA468E">
        <w:rPr>
          <w:rFonts w:eastAsia="Times New Roman"/>
          <w:color w:val="000000"/>
          <w:lang w:eastAsia="en-GB"/>
        </w:rPr>
        <w:t xml:space="preserve"> </w:t>
      </w:r>
      <w:r w:rsidR="00F3713E" w:rsidRPr="00CA468E">
        <w:rPr>
          <w:rFonts w:eastAsia="Times New Roman"/>
          <w:color w:val="000000"/>
          <w:lang w:eastAsia="en-GB"/>
        </w:rPr>
        <w:lastRenderedPageBreak/>
        <w:t xml:space="preserve">samples were diluted to </w:t>
      </w:r>
      <w:r w:rsidR="001C23A8" w:rsidRPr="00CA468E">
        <w:rPr>
          <w:rFonts w:eastAsia="Times New Roman"/>
          <w:color w:val="000000"/>
          <w:lang w:eastAsia="en-GB"/>
        </w:rPr>
        <w:t xml:space="preserve">a </w:t>
      </w:r>
      <w:r w:rsidR="00F3713E" w:rsidRPr="00CA468E">
        <w:rPr>
          <w:rFonts w:eastAsia="Times New Roman"/>
          <w:color w:val="000000"/>
          <w:lang w:eastAsia="en-GB"/>
        </w:rPr>
        <w:t>1:100 dilution in</w:t>
      </w:r>
      <w:r w:rsidRPr="00CA468E">
        <w:rPr>
          <w:rFonts w:eastAsia="Times New Roman"/>
          <w:color w:val="000000"/>
          <w:lang w:eastAsia="en-GB"/>
        </w:rPr>
        <w:t xml:space="preserve"> </w:t>
      </w:r>
      <w:r w:rsidR="00F3713E" w:rsidRPr="00CA468E">
        <w:rPr>
          <w:rFonts w:eastAsia="Times New Roman"/>
          <w:color w:val="000000"/>
          <w:lang w:eastAsia="en-GB"/>
        </w:rPr>
        <w:t>blocking buffer and added to the plates as a single dilution. Secondary antibody was diluted to 1:3000 in blocking buffer and added to the plates followed by TMB substrate (</w:t>
      </w:r>
      <w:proofErr w:type="spellStart"/>
      <w:r w:rsidR="00F3713E" w:rsidRPr="00CA468E">
        <w:rPr>
          <w:rFonts w:eastAsia="Times New Roman"/>
          <w:color w:val="000000"/>
          <w:lang w:eastAsia="en-GB"/>
        </w:rPr>
        <w:t>Thermofisher</w:t>
      </w:r>
      <w:proofErr w:type="spellEnd"/>
      <w:r w:rsidR="00F3713E" w:rsidRPr="00CA468E">
        <w:rPr>
          <w:rFonts w:eastAsia="Times New Roman"/>
          <w:color w:val="000000"/>
          <w:lang w:eastAsia="en-GB"/>
        </w:rPr>
        <w:t xml:space="preserve"> Scientific). Upon stopping the reaction with 1 M H</w:t>
      </w:r>
      <w:r w:rsidR="00F3713E" w:rsidRPr="00CA468E">
        <w:rPr>
          <w:rFonts w:eastAsia="Times New Roman"/>
          <w:color w:val="000000"/>
          <w:vertAlign w:val="subscript"/>
          <w:lang w:eastAsia="en-GB"/>
        </w:rPr>
        <w:t>2</w:t>
      </w:r>
      <w:r w:rsidR="00F3713E" w:rsidRPr="00CA468E">
        <w:rPr>
          <w:rFonts w:eastAsia="Times New Roman"/>
          <w:color w:val="000000"/>
          <w:lang w:eastAsia="en-GB"/>
        </w:rPr>
        <w:t>SO</w:t>
      </w:r>
      <w:r w:rsidR="00F3713E" w:rsidRPr="00CA468E">
        <w:rPr>
          <w:rFonts w:eastAsia="Times New Roman"/>
          <w:color w:val="000000"/>
          <w:vertAlign w:val="subscript"/>
          <w:lang w:eastAsia="en-GB"/>
        </w:rPr>
        <w:t>4</w:t>
      </w:r>
      <w:r w:rsidR="00F3713E" w:rsidRPr="00CA468E">
        <w:rPr>
          <w:rFonts w:eastAsia="Times New Roman"/>
          <w:color w:val="000000"/>
          <w:lang w:eastAsia="en-GB"/>
        </w:rPr>
        <w:t>, absorbance was measured at a 450nm wavelength.</w:t>
      </w:r>
      <w:r w:rsidRPr="00CA468E">
        <w:rPr>
          <w:rFonts w:eastAsia="Times New Roman"/>
          <w:color w:val="000000"/>
          <w:lang w:eastAsia="en-GB"/>
        </w:rPr>
        <w:t xml:space="preserve"> Monoclonal antibodies 1A6 and palivizumab were used as controls. </w:t>
      </w:r>
    </w:p>
    <w:p w14:paraId="714B17A5" w14:textId="6472F49B" w:rsidR="00BB67CB" w:rsidRPr="00CA468E" w:rsidRDefault="00BB67CB" w:rsidP="00CA468E">
      <w:pPr>
        <w:spacing w:line="240" w:lineRule="auto"/>
      </w:pPr>
    </w:p>
    <w:p w14:paraId="26D894BF" w14:textId="03F3678B" w:rsidR="00BD40AF" w:rsidRPr="00CA468E" w:rsidRDefault="00BD40AF" w:rsidP="00CA468E">
      <w:pPr>
        <w:spacing w:line="240" w:lineRule="auto"/>
        <w:rPr>
          <w:lang w:val="en-ZA"/>
        </w:rPr>
      </w:pPr>
      <w:r w:rsidRPr="00CA468E">
        <w:rPr>
          <w:i/>
          <w:iCs/>
          <w:lang w:val="en-ZA"/>
        </w:rPr>
        <w:t>Measurement of antigen-specific T cells using flow cytometry</w:t>
      </w:r>
      <w:r w:rsidRPr="00CA468E">
        <w:rPr>
          <w:lang w:val="en-ZA"/>
        </w:rPr>
        <w:t xml:space="preserve">  </w:t>
      </w:r>
    </w:p>
    <w:p w14:paraId="5DCF3CED" w14:textId="77777777" w:rsidR="00BD40AF" w:rsidRPr="00CA468E" w:rsidRDefault="00BD40AF" w:rsidP="00CA468E">
      <w:pPr>
        <w:spacing w:line="240" w:lineRule="auto"/>
        <w:rPr>
          <w:lang w:val="en-ZA"/>
        </w:rPr>
      </w:pPr>
      <w:r w:rsidRPr="00CA468E">
        <w:rPr>
          <w:lang w:val="en-ZA"/>
        </w:rPr>
        <w:t xml:space="preserve">T cell responses to SARS-CoV2 spike were measured as previously described (PMID: 35102311). Briefly, cryopreserved PBMC were thawed, </w:t>
      </w:r>
      <w:proofErr w:type="gramStart"/>
      <w:r w:rsidRPr="00CA468E">
        <w:rPr>
          <w:lang w:val="en-ZA"/>
        </w:rPr>
        <w:t>washed</w:t>
      </w:r>
      <w:proofErr w:type="gramEnd"/>
      <w:r w:rsidRPr="00CA468E">
        <w:rPr>
          <w:lang w:val="en-ZA"/>
        </w:rPr>
        <w:t xml:space="preserve"> and rested in RPMI 1640 (Sigma-Aldrich, St Louis, MO, USA) containing 10% heat-inactivated foetal calf serum for 4 hours prior to stimulation. PBMC were seeded in a 96-well V-bottom plate at ~2 x 10</w:t>
      </w:r>
      <w:r w:rsidRPr="00CA468E">
        <w:rPr>
          <w:vertAlign w:val="superscript"/>
          <w:lang w:val="en-ZA"/>
        </w:rPr>
        <w:t>6</w:t>
      </w:r>
      <w:r w:rsidRPr="00CA468E">
        <w:rPr>
          <w:lang w:val="en-ZA"/>
        </w:rPr>
        <w:t xml:space="preserve"> PBMC per well and stimulated with a commercial ancestral SARS-CoV-2 spike (S) pool (1 µg/mL, </w:t>
      </w:r>
      <w:proofErr w:type="spellStart"/>
      <w:r w:rsidRPr="00CA468E">
        <w:rPr>
          <w:lang w:val="en-ZA"/>
        </w:rPr>
        <w:t>Miltenyi</w:t>
      </w:r>
      <w:proofErr w:type="spellEnd"/>
      <w:r w:rsidRPr="00CA468E">
        <w:rPr>
          <w:lang w:val="en-ZA"/>
        </w:rPr>
        <w:t xml:space="preserve"> </w:t>
      </w:r>
      <w:proofErr w:type="spellStart"/>
      <w:r w:rsidRPr="00CA468E">
        <w:rPr>
          <w:lang w:val="en-ZA"/>
        </w:rPr>
        <w:t>Biotec</w:t>
      </w:r>
      <w:proofErr w:type="spellEnd"/>
      <w:r w:rsidRPr="00CA468E">
        <w:rPr>
          <w:lang w:val="en-ZA"/>
        </w:rPr>
        <w:t xml:space="preserve">, Surrey, UK) or variant spike mega pools (15 </w:t>
      </w:r>
      <w:proofErr w:type="spellStart"/>
      <w:r w:rsidRPr="00CA468E">
        <w:rPr>
          <w:lang w:val="en-ZA"/>
        </w:rPr>
        <w:t>mers</w:t>
      </w:r>
      <w:proofErr w:type="spellEnd"/>
      <w:r w:rsidRPr="00CA468E">
        <w:rPr>
          <w:lang w:val="en-ZA"/>
        </w:rPr>
        <w:t xml:space="preserve"> with 10-aa overlap) spanning the entire S of the ancestral, Omicron BA.1 and XBB.1 variants (1 µg/mL). All stimulations were performed in the presence of Brefeldin A (10 µg/mL, Sigma-Aldrich) and co-stimulatory antibodies against CD28 (clone 28.2) and CD49d (clone L25) (1 µg/mL each; BD Biosciences, San Jose, CA, USA). As a negative control, PBMC were incubated with co-stimulatory antibodies, Brefeldin </w:t>
      </w:r>
      <w:proofErr w:type="gramStart"/>
      <w:r w:rsidRPr="00CA468E">
        <w:rPr>
          <w:lang w:val="en-ZA"/>
        </w:rPr>
        <w:t>A</w:t>
      </w:r>
      <w:proofErr w:type="gramEnd"/>
      <w:r w:rsidRPr="00CA468E">
        <w:rPr>
          <w:lang w:val="en-ZA"/>
        </w:rPr>
        <w:t xml:space="preserve"> and an equimolar amount of DMSO. After 16 hours of stimulation, cells were washed, stained with LIVE/DEAD™ Fixable Near-IR Stain (Invitrogen, Carlsbad, CA, USA) and subsequently surface stained with the following antibodies: CD14 APC-Cy7 (HCD14, </w:t>
      </w:r>
      <w:proofErr w:type="spellStart"/>
      <w:r w:rsidRPr="00CA468E">
        <w:rPr>
          <w:lang w:val="en-ZA"/>
        </w:rPr>
        <w:t>Biolegend</w:t>
      </w:r>
      <w:proofErr w:type="spellEnd"/>
      <w:r w:rsidRPr="00CA468E">
        <w:rPr>
          <w:lang w:val="en-ZA"/>
        </w:rPr>
        <w:t xml:space="preserve">, San Diego, CA, USA), CD19 APC-Cy7 (HIB19, </w:t>
      </w:r>
      <w:proofErr w:type="spellStart"/>
      <w:r w:rsidRPr="00CA468E">
        <w:rPr>
          <w:lang w:val="en-ZA"/>
        </w:rPr>
        <w:t>Biolegend</w:t>
      </w:r>
      <w:proofErr w:type="spellEnd"/>
      <w:r w:rsidRPr="00CA468E">
        <w:rPr>
          <w:lang w:val="en-ZA"/>
        </w:rPr>
        <w:t xml:space="preserve">), CD4 BV785 (OKT4, </w:t>
      </w:r>
      <w:proofErr w:type="spellStart"/>
      <w:r w:rsidRPr="00CA468E">
        <w:rPr>
          <w:lang w:val="en-ZA"/>
        </w:rPr>
        <w:t>Biolegend</w:t>
      </w:r>
      <w:proofErr w:type="spellEnd"/>
      <w:r w:rsidRPr="00CA468E">
        <w:rPr>
          <w:lang w:val="en-ZA"/>
        </w:rPr>
        <w:t xml:space="preserve">), CD8 FITC, CD45RA BV570 (HI100, </w:t>
      </w:r>
      <w:proofErr w:type="spellStart"/>
      <w:r w:rsidRPr="00CA468E">
        <w:rPr>
          <w:lang w:val="en-ZA"/>
        </w:rPr>
        <w:t>Biolegend</w:t>
      </w:r>
      <w:proofErr w:type="spellEnd"/>
      <w:r w:rsidRPr="00CA468E">
        <w:rPr>
          <w:lang w:val="en-ZA"/>
        </w:rPr>
        <w:t xml:space="preserve">), CD27 PE-Cy5 (1A4, Beckman Coulter, Brea, CA, USA). Cells were then fixed and permeabilized using a </w:t>
      </w:r>
      <w:proofErr w:type="spellStart"/>
      <w:r w:rsidRPr="00CA468E">
        <w:rPr>
          <w:lang w:val="en-ZA"/>
        </w:rPr>
        <w:t>Cytofix</w:t>
      </w:r>
      <w:proofErr w:type="spellEnd"/>
      <w:r w:rsidRPr="00CA468E">
        <w:rPr>
          <w:lang w:val="en-ZA"/>
        </w:rPr>
        <w:t>/</w:t>
      </w:r>
      <w:proofErr w:type="spellStart"/>
      <w:r w:rsidRPr="00CA468E">
        <w:rPr>
          <w:lang w:val="en-ZA"/>
        </w:rPr>
        <w:t>Cyto</w:t>
      </w:r>
      <w:proofErr w:type="spellEnd"/>
      <w:r w:rsidRPr="00CA468E">
        <w:rPr>
          <w:lang w:val="en-ZA"/>
        </w:rPr>
        <w:t xml:space="preserve"> perm buffer (BD Biosciences) and stained with CD3 BV650 (OKT3), IFN-γ BV711 (4S.B3), TNF-α PE-Cy7 (Mab11) and IL-2 PE/Dazzle</w:t>
      </w:r>
      <w:r w:rsidRPr="00CA468E">
        <w:rPr>
          <w:vertAlign w:val="superscript"/>
          <w:lang w:val="en-ZA"/>
        </w:rPr>
        <w:t>™</w:t>
      </w:r>
      <w:r w:rsidRPr="00CA468E">
        <w:rPr>
          <w:lang w:val="en-ZA"/>
        </w:rPr>
        <w:t xml:space="preserve"> 594 (MQ1-17H12) from </w:t>
      </w:r>
      <w:proofErr w:type="spellStart"/>
      <w:r w:rsidRPr="00CA468E">
        <w:rPr>
          <w:lang w:val="en-ZA"/>
        </w:rPr>
        <w:t>Biolegend</w:t>
      </w:r>
      <w:proofErr w:type="spellEnd"/>
      <w:r w:rsidRPr="00CA468E">
        <w:rPr>
          <w:lang w:val="en-ZA"/>
        </w:rPr>
        <w:t xml:space="preserve">. Finally, cells were washed and fixed in </w:t>
      </w:r>
      <w:proofErr w:type="spellStart"/>
      <w:r w:rsidRPr="00CA468E">
        <w:rPr>
          <w:lang w:val="en-ZA"/>
        </w:rPr>
        <w:t>CellFIX</w:t>
      </w:r>
      <w:proofErr w:type="spellEnd"/>
      <w:r w:rsidRPr="00CA468E">
        <w:rPr>
          <w:lang w:val="en-ZA"/>
        </w:rPr>
        <w:t xml:space="preserve"> (BD Biosciences). Samples were acquired on a BD </w:t>
      </w:r>
      <w:proofErr w:type="spellStart"/>
      <w:r w:rsidRPr="00CA468E">
        <w:rPr>
          <w:lang w:val="en-ZA"/>
        </w:rPr>
        <w:t>Fortessa</w:t>
      </w:r>
      <w:proofErr w:type="spellEnd"/>
      <w:r w:rsidRPr="00CA468E">
        <w:rPr>
          <w:lang w:val="en-ZA"/>
        </w:rPr>
        <w:t xml:space="preserve"> flow cytometer and </w:t>
      </w:r>
      <w:proofErr w:type="spellStart"/>
      <w:r w:rsidRPr="00CA468E">
        <w:rPr>
          <w:lang w:val="en-ZA"/>
        </w:rPr>
        <w:t>analyzed</w:t>
      </w:r>
      <w:proofErr w:type="spellEnd"/>
      <w:r w:rsidRPr="00CA468E">
        <w:rPr>
          <w:lang w:val="en-ZA"/>
        </w:rPr>
        <w:t xml:space="preserve"> using </w:t>
      </w:r>
      <w:proofErr w:type="spellStart"/>
      <w:r w:rsidRPr="00CA468E">
        <w:rPr>
          <w:lang w:val="en-ZA"/>
        </w:rPr>
        <w:t>FlowJo</w:t>
      </w:r>
      <w:proofErr w:type="spellEnd"/>
      <w:r w:rsidRPr="00CA468E">
        <w:rPr>
          <w:lang w:val="en-ZA"/>
        </w:rPr>
        <w:t xml:space="preserve"> (v10.8.1 </w:t>
      </w:r>
      <w:proofErr w:type="spellStart"/>
      <w:r w:rsidRPr="00CA468E">
        <w:rPr>
          <w:lang w:val="en-ZA"/>
        </w:rPr>
        <w:t>FlowJo</w:t>
      </w:r>
      <w:proofErr w:type="spellEnd"/>
      <w:r w:rsidRPr="00CA468E">
        <w:rPr>
          <w:lang w:val="en-ZA"/>
        </w:rPr>
        <w:t xml:space="preserve"> LLC, Ashland, </w:t>
      </w:r>
      <w:proofErr w:type="gramStart"/>
      <w:r w:rsidRPr="00CA468E">
        <w:rPr>
          <w:lang w:val="en-ZA"/>
        </w:rPr>
        <w:t>OR,</w:t>
      </w:r>
      <w:proofErr w:type="gramEnd"/>
      <w:r w:rsidRPr="00CA468E">
        <w:rPr>
          <w:lang w:val="en-ZA"/>
        </w:rPr>
        <w:t xml:space="preserve"> USA). Results are expressed as the frequency of total memory CD4 or CD8 T cells expressing IFN-γ, TNF-α or IL-2. Due to high TNF-α backgrounds, cells producing TNF-α alone were excluded from the analysis. All data are presented after background subtraction. </w:t>
      </w:r>
    </w:p>
    <w:p w14:paraId="291EBA79" w14:textId="77777777" w:rsidR="00BD40AF" w:rsidRPr="000E3C01" w:rsidRDefault="00BD40AF" w:rsidP="000E3C01">
      <w:pPr>
        <w:jc w:val="both"/>
      </w:pPr>
    </w:p>
    <w:sectPr w:rsidR="00BD40AF" w:rsidRPr="000E3C01" w:rsidSect="006B7B75">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TimesNewRoman">
    <w:altName w:val="Yu Gothic UI"/>
    <w:panose1 w:val="00000000000000000000"/>
    <w:charset w:val="80"/>
    <w:family w:val="auto"/>
    <w:notTrueType/>
    <w:pitch w:val="default"/>
    <w:sig w:usb0="00000001"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A2310D"/>
    <w:multiLevelType w:val="multilevel"/>
    <w:tmpl w:val="DFDCA570"/>
    <w:lvl w:ilvl="0">
      <w:start w:val="1"/>
      <w:numFmt w:val="bullet"/>
      <w:lvlText w:val=""/>
      <w:lvlJc w:val="left"/>
      <w:pPr>
        <w:ind w:left="640" w:hanging="360"/>
      </w:pPr>
      <w:rPr>
        <w:rFonts w:ascii="Symbol" w:hAnsi="Symbol" w:hint="default"/>
      </w:rPr>
    </w:lvl>
    <w:lvl w:ilvl="1">
      <w:start w:val="1"/>
      <w:numFmt w:val="decimal"/>
      <w:lvlText w:val="%1.%2"/>
      <w:lvlJc w:val="left"/>
      <w:pPr>
        <w:ind w:left="1080" w:hanging="360"/>
      </w:pPr>
      <w:rPr>
        <w:rFonts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 w15:restartNumberingAfterBreak="0">
    <w:nsid w:val="14CA48FF"/>
    <w:multiLevelType w:val="hybridMultilevel"/>
    <w:tmpl w:val="5C6E6F42"/>
    <w:lvl w:ilvl="0" w:tplc="995CF24A">
      <w:start w:val="1"/>
      <w:numFmt w:val="bullet"/>
      <w:lvlText w:val="•"/>
      <w:lvlJc w:val="left"/>
      <w:pPr>
        <w:tabs>
          <w:tab w:val="num" w:pos="720"/>
        </w:tabs>
        <w:ind w:left="720" w:hanging="360"/>
      </w:pPr>
      <w:rPr>
        <w:rFonts w:ascii="Arial" w:hAnsi="Arial" w:hint="default"/>
      </w:rPr>
    </w:lvl>
    <w:lvl w:ilvl="1" w:tplc="AED0EF9C" w:tentative="1">
      <w:start w:val="1"/>
      <w:numFmt w:val="bullet"/>
      <w:lvlText w:val="•"/>
      <w:lvlJc w:val="left"/>
      <w:pPr>
        <w:tabs>
          <w:tab w:val="num" w:pos="1440"/>
        </w:tabs>
        <w:ind w:left="1440" w:hanging="360"/>
      </w:pPr>
      <w:rPr>
        <w:rFonts w:ascii="Arial" w:hAnsi="Arial" w:hint="default"/>
      </w:rPr>
    </w:lvl>
    <w:lvl w:ilvl="2" w:tplc="BBBE1066" w:tentative="1">
      <w:start w:val="1"/>
      <w:numFmt w:val="bullet"/>
      <w:lvlText w:val="•"/>
      <w:lvlJc w:val="left"/>
      <w:pPr>
        <w:tabs>
          <w:tab w:val="num" w:pos="2160"/>
        </w:tabs>
        <w:ind w:left="2160" w:hanging="360"/>
      </w:pPr>
      <w:rPr>
        <w:rFonts w:ascii="Arial" w:hAnsi="Arial" w:hint="default"/>
      </w:rPr>
    </w:lvl>
    <w:lvl w:ilvl="3" w:tplc="8A8EF760" w:tentative="1">
      <w:start w:val="1"/>
      <w:numFmt w:val="bullet"/>
      <w:lvlText w:val="•"/>
      <w:lvlJc w:val="left"/>
      <w:pPr>
        <w:tabs>
          <w:tab w:val="num" w:pos="2880"/>
        </w:tabs>
        <w:ind w:left="2880" w:hanging="360"/>
      </w:pPr>
      <w:rPr>
        <w:rFonts w:ascii="Arial" w:hAnsi="Arial" w:hint="default"/>
      </w:rPr>
    </w:lvl>
    <w:lvl w:ilvl="4" w:tplc="C8CCC976" w:tentative="1">
      <w:start w:val="1"/>
      <w:numFmt w:val="bullet"/>
      <w:lvlText w:val="•"/>
      <w:lvlJc w:val="left"/>
      <w:pPr>
        <w:tabs>
          <w:tab w:val="num" w:pos="3600"/>
        </w:tabs>
        <w:ind w:left="3600" w:hanging="360"/>
      </w:pPr>
      <w:rPr>
        <w:rFonts w:ascii="Arial" w:hAnsi="Arial" w:hint="default"/>
      </w:rPr>
    </w:lvl>
    <w:lvl w:ilvl="5" w:tplc="43E4D070" w:tentative="1">
      <w:start w:val="1"/>
      <w:numFmt w:val="bullet"/>
      <w:lvlText w:val="•"/>
      <w:lvlJc w:val="left"/>
      <w:pPr>
        <w:tabs>
          <w:tab w:val="num" w:pos="4320"/>
        </w:tabs>
        <w:ind w:left="4320" w:hanging="360"/>
      </w:pPr>
      <w:rPr>
        <w:rFonts w:ascii="Arial" w:hAnsi="Arial" w:hint="default"/>
      </w:rPr>
    </w:lvl>
    <w:lvl w:ilvl="6" w:tplc="D9FE9F9C" w:tentative="1">
      <w:start w:val="1"/>
      <w:numFmt w:val="bullet"/>
      <w:lvlText w:val="•"/>
      <w:lvlJc w:val="left"/>
      <w:pPr>
        <w:tabs>
          <w:tab w:val="num" w:pos="5040"/>
        </w:tabs>
        <w:ind w:left="5040" w:hanging="360"/>
      </w:pPr>
      <w:rPr>
        <w:rFonts w:ascii="Arial" w:hAnsi="Arial" w:hint="default"/>
      </w:rPr>
    </w:lvl>
    <w:lvl w:ilvl="7" w:tplc="ACCA6E4E" w:tentative="1">
      <w:start w:val="1"/>
      <w:numFmt w:val="bullet"/>
      <w:lvlText w:val="•"/>
      <w:lvlJc w:val="left"/>
      <w:pPr>
        <w:tabs>
          <w:tab w:val="num" w:pos="5760"/>
        </w:tabs>
        <w:ind w:left="5760" w:hanging="360"/>
      </w:pPr>
      <w:rPr>
        <w:rFonts w:ascii="Arial" w:hAnsi="Arial" w:hint="default"/>
      </w:rPr>
    </w:lvl>
    <w:lvl w:ilvl="8" w:tplc="2A345BF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9AD365E"/>
    <w:multiLevelType w:val="hybridMultilevel"/>
    <w:tmpl w:val="D58845D8"/>
    <w:lvl w:ilvl="0" w:tplc="E0F49BAE">
      <w:start w:val="1"/>
      <w:numFmt w:val="bullet"/>
      <w:lvlText w:val="•"/>
      <w:lvlJc w:val="left"/>
      <w:pPr>
        <w:tabs>
          <w:tab w:val="num" w:pos="720"/>
        </w:tabs>
        <w:ind w:left="720" w:hanging="360"/>
      </w:pPr>
      <w:rPr>
        <w:rFonts w:ascii="Arial" w:hAnsi="Arial" w:hint="default"/>
      </w:rPr>
    </w:lvl>
    <w:lvl w:ilvl="1" w:tplc="CD62C602" w:tentative="1">
      <w:start w:val="1"/>
      <w:numFmt w:val="bullet"/>
      <w:lvlText w:val="•"/>
      <w:lvlJc w:val="left"/>
      <w:pPr>
        <w:tabs>
          <w:tab w:val="num" w:pos="1440"/>
        </w:tabs>
        <w:ind w:left="1440" w:hanging="360"/>
      </w:pPr>
      <w:rPr>
        <w:rFonts w:ascii="Arial" w:hAnsi="Arial" w:hint="default"/>
      </w:rPr>
    </w:lvl>
    <w:lvl w:ilvl="2" w:tplc="C56C42F4" w:tentative="1">
      <w:start w:val="1"/>
      <w:numFmt w:val="bullet"/>
      <w:lvlText w:val="•"/>
      <w:lvlJc w:val="left"/>
      <w:pPr>
        <w:tabs>
          <w:tab w:val="num" w:pos="2160"/>
        </w:tabs>
        <w:ind w:left="2160" w:hanging="360"/>
      </w:pPr>
      <w:rPr>
        <w:rFonts w:ascii="Arial" w:hAnsi="Arial" w:hint="default"/>
      </w:rPr>
    </w:lvl>
    <w:lvl w:ilvl="3" w:tplc="1236168E" w:tentative="1">
      <w:start w:val="1"/>
      <w:numFmt w:val="bullet"/>
      <w:lvlText w:val="•"/>
      <w:lvlJc w:val="left"/>
      <w:pPr>
        <w:tabs>
          <w:tab w:val="num" w:pos="2880"/>
        </w:tabs>
        <w:ind w:left="2880" w:hanging="360"/>
      </w:pPr>
      <w:rPr>
        <w:rFonts w:ascii="Arial" w:hAnsi="Arial" w:hint="default"/>
      </w:rPr>
    </w:lvl>
    <w:lvl w:ilvl="4" w:tplc="A3964094" w:tentative="1">
      <w:start w:val="1"/>
      <w:numFmt w:val="bullet"/>
      <w:lvlText w:val="•"/>
      <w:lvlJc w:val="left"/>
      <w:pPr>
        <w:tabs>
          <w:tab w:val="num" w:pos="3600"/>
        </w:tabs>
        <w:ind w:left="3600" w:hanging="360"/>
      </w:pPr>
      <w:rPr>
        <w:rFonts w:ascii="Arial" w:hAnsi="Arial" w:hint="default"/>
      </w:rPr>
    </w:lvl>
    <w:lvl w:ilvl="5" w:tplc="D9CAD1FC" w:tentative="1">
      <w:start w:val="1"/>
      <w:numFmt w:val="bullet"/>
      <w:lvlText w:val="•"/>
      <w:lvlJc w:val="left"/>
      <w:pPr>
        <w:tabs>
          <w:tab w:val="num" w:pos="4320"/>
        </w:tabs>
        <w:ind w:left="4320" w:hanging="360"/>
      </w:pPr>
      <w:rPr>
        <w:rFonts w:ascii="Arial" w:hAnsi="Arial" w:hint="default"/>
      </w:rPr>
    </w:lvl>
    <w:lvl w:ilvl="6" w:tplc="508221E4" w:tentative="1">
      <w:start w:val="1"/>
      <w:numFmt w:val="bullet"/>
      <w:lvlText w:val="•"/>
      <w:lvlJc w:val="left"/>
      <w:pPr>
        <w:tabs>
          <w:tab w:val="num" w:pos="5040"/>
        </w:tabs>
        <w:ind w:left="5040" w:hanging="360"/>
      </w:pPr>
      <w:rPr>
        <w:rFonts w:ascii="Arial" w:hAnsi="Arial" w:hint="default"/>
      </w:rPr>
    </w:lvl>
    <w:lvl w:ilvl="7" w:tplc="6D96765A" w:tentative="1">
      <w:start w:val="1"/>
      <w:numFmt w:val="bullet"/>
      <w:lvlText w:val="•"/>
      <w:lvlJc w:val="left"/>
      <w:pPr>
        <w:tabs>
          <w:tab w:val="num" w:pos="5760"/>
        </w:tabs>
        <w:ind w:left="5760" w:hanging="360"/>
      </w:pPr>
      <w:rPr>
        <w:rFonts w:ascii="Arial" w:hAnsi="Arial" w:hint="default"/>
      </w:rPr>
    </w:lvl>
    <w:lvl w:ilvl="8" w:tplc="00E80CB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48D6251"/>
    <w:multiLevelType w:val="multilevel"/>
    <w:tmpl w:val="248C893E"/>
    <w:lvl w:ilvl="0">
      <w:start w:val="7"/>
      <w:numFmt w:val="decimal"/>
      <w:lvlText w:val="%1.0"/>
      <w:lvlJc w:val="left"/>
      <w:pPr>
        <w:ind w:left="560" w:hanging="360"/>
      </w:pPr>
      <w:rPr>
        <w:rFonts w:hint="default"/>
      </w:rPr>
    </w:lvl>
    <w:lvl w:ilvl="1">
      <w:start w:val="1"/>
      <w:numFmt w:val="decimal"/>
      <w:lvlText w:val="%1.%2"/>
      <w:lvlJc w:val="left"/>
      <w:pPr>
        <w:ind w:left="1280" w:hanging="36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080" w:hanging="720"/>
      </w:pPr>
      <w:rPr>
        <w:rFonts w:hint="default"/>
      </w:rPr>
    </w:lvl>
    <w:lvl w:ilvl="4">
      <w:start w:val="1"/>
      <w:numFmt w:val="decimal"/>
      <w:lvlText w:val="%1.%2.%3.%4.%5"/>
      <w:lvlJc w:val="left"/>
      <w:pPr>
        <w:ind w:left="416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5960"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60" w:hanging="1800"/>
      </w:pPr>
      <w:rPr>
        <w:rFonts w:hint="default"/>
      </w:rPr>
    </w:lvl>
  </w:abstractNum>
  <w:abstractNum w:abstractNumId="4" w15:restartNumberingAfterBreak="0">
    <w:nsid w:val="311D6297"/>
    <w:multiLevelType w:val="multilevel"/>
    <w:tmpl w:val="DFDCA570"/>
    <w:lvl w:ilvl="0">
      <w:start w:val="1"/>
      <w:numFmt w:val="bullet"/>
      <w:lvlText w:val=""/>
      <w:lvlJc w:val="left"/>
      <w:pPr>
        <w:ind w:left="640" w:hanging="360"/>
      </w:pPr>
      <w:rPr>
        <w:rFonts w:ascii="Symbol" w:hAnsi="Symbol" w:hint="default"/>
      </w:rPr>
    </w:lvl>
    <w:lvl w:ilvl="1">
      <w:start w:val="1"/>
      <w:numFmt w:val="decimal"/>
      <w:lvlText w:val="%1.%2"/>
      <w:lvlJc w:val="left"/>
      <w:pPr>
        <w:ind w:left="1080" w:hanging="360"/>
      </w:pPr>
      <w:rPr>
        <w:rFonts w:hint="default"/>
      </w:rPr>
    </w:lvl>
    <w:lvl w:ilvl="2">
      <w:start w:val="1"/>
      <w:numFmt w:val="bullet"/>
      <w:lvlText w:val=""/>
      <w:lvlJc w:val="left"/>
      <w:pPr>
        <w:ind w:left="1800" w:hanging="360"/>
      </w:pPr>
      <w:rPr>
        <w:rFonts w:ascii="Symbol" w:hAnsi="Symbol"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2785E48"/>
    <w:multiLevelType w:val="hybridMultilevel"/>
    <w:tmpl w:val="6562E5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53E3F36"/>
    <w:multiLevelType w:val="multilevel"/>
    <w:tmpl w:val="248C893E"/>
    <w:lvl w:ilvl="0">
      <w:start w:val="7"/>
      <w:numFmt w:val="decimal"/>
      <w:lvlText w:val="%1.0"/>
      <w:lvlJc w:val="left"/>
      <w:pPr>
        <w:ind w:left="560" w:hanging="360"/>
      </w:pPr>
      <w:rPr>
        <w:rFonts w:hint="default"/>
      </w:rPr>
    </w:lvl>
    <w:lvl w:ilvl="1">
      <w:start w:val="1"/>
      <w:numFmt w:val="decimal"/>
      <w:lvlText w:val="%1.%2"/>
      <w:lvlJc w:val="left"/>
      <w:pPr>
        <w:ind w:left="1280" w:hanging="360"/>
      </w:pPr>
      <w:rPr>
        <w:rFonts w:hint="default"/>
      </w:rPr>
    </w:lvl>
    <w:lvl w:ilvl="2">
      <w:start w:val="1"/>
      <w:numFmt w:val="decimal"/>
      <w:lvlText w:val="%1.%2.%3"/>
      <w:lvlJc w:val="left"/>
      <w:pPr>
        <w:ind w:left="2360" w:hanging="720"/>
      </w:pPr>
      <w:rPr>
        <w:rFonts w:hint="default"/>
      </w:rPr>
    </w:lvl>
    <w:lvl w:ilvl="3">
      <w:start w:val="1"/>
      <w:numFmt w:val="decimal"/>
      <w:lvlText w:val="%1.%2.%3.%4"/>
      <w:lvlJc w:val="left"/>
      <w:pPr>
        <w:ind w:left="3080" w:hanging="720"/>
      </w:pPr>
      <w:rPr>
        <w:rFonts w:hint="default"/>
      </w:rPr>
    </w:lvl>
    <w:lvl w:ilvl="4">
      <w:start w:val="1"/>
      <w:numFmt w:val="decimal"/>
      <w:lvlText w:val="%1.%2.%3.%4.%5"/>
      <w:lvlJc w:val="left"/>
      <w:pPr>
        <w:ind w:left="4160" w:hanging="1080"/>
      </w:pPr>
      <w:rPr>
        <w:rFonts w:hint="default"/>
      </w:rPr>
    </w:lvl>
    <w:lvl w:ilvl="5">
      <w:start w:val="1"/>
      <w:numFmt w:val="decimal"/>
      <w:lvlText w:val="%1.%2.%3.%4.%5.%6"/>
      <w:lvlJc w:val="left"/>
      <w:pPr>
        <w:ind w:left="4880" w:hanging="1080"/>
      </w:pPr>
      <w:rPr>
        <w:rFonts w:hint="default"/>
      </w:rPr>
    </w:lvl>
    <w:lvl w:ilvl="6">
      <w:start w:val="1"/>
      <w:numFmt w:val="decimal"/>
      <w:lvlText w:val="%1.%2.%3.%4.%5.%6.%7"/>
      <w:lvlJc w:val="left"/>
      <w:pPr>
        <w:ind w:left="5960"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60" w:hanging="1800"/>
      </w:pPr>
      <w:rPr>
        <w:rFonts w:hint="default"/>
      </w:rPr>
    </w:lvl>
  </w:abstractNum>
  <w:num w:numId="1" w16cid:durableId="33045521">
    <w:abstractNumId w:val="1"/>
  </w:num>
  <w:num w:numId="2" w16cid:durableId="129984105">
    <w:abstractNumId w:val="2"/>
  </w:num>
  <w:num w:numId="3" w16cid:durableId="135463881">
    <w:abstractNumId w:val="5"/>
  </w:num>
  <w:num w:numId="4" w16cid:durableId="844829814">
    <w:abstractNumId w:val="3"/>
  </w:num>
  <w:num w:numId="5" w16cid:durableId="44526799">
    <w:abstractNumId w:val="0"/>
  </w:num>
  <w:num w:numId="6" w16cid:durableId="1493526947">
    <w:abstractNumId w:val="4"/>
  </w:num>
  <w:num w:numId="7" w16cid:durableId="98654590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062"/>
    <w:rsid w:val="0000709B"/>
    <w:rsid w:val="00056117"/>
    <w:rsid w:val="00057DDA"/>
    <w:rsid w:val="00065479"/>
    <w:rsid w:val="00092A44"/>
    <w:rsid w:val="000A7423"/>
    <w:rsid w:val="000C3E0E"/>
    <w:rsid w:val="000E3C01"/>
    <w:rsid w:val="00101573"/>
    <w:rsid w:val="00111622"/>
    <w:rsid w:val="00116790"/>
    <w:rsid w:val="001247D7"/>
    <w:rsid w:val="001523A1"/>
    <w:rsid w:val="0016219A"/>
    <w:rsid w:val="00177F95"/>
    <w:rsid w:val="00195320"/>
    <w:rsid w:val="001A5991"/>
    <w:rsid w:val="001C23A8"/>
    <w:rsid w:val="001C7EF5"/>
    <w:rsid w:val="001F7A16"/>
    <w:rsid w:val="00214C85"/>
    <w:rsid w:val="00216F5D"/>
    <w:rsid w:val="002268AB"/>
    <w:rsid w:val="002308E7"/>
    <w:rsid w:val="0023578C"/>
    <w:rsid w:val="002374C8"/>
    <w:rsid w:val="00263958"/>
    <w:rsid w:val="00270F0D"/>
    <w:rsid w:val="002712E1"/>
    <w:rsid w:val="002A2639"/>
    <w:rsid w:val="002A4A6D"/>
    <w:rsid w:val="002A4DB8"/>
    <w:rsid w:val="002A60D7"/>
    <w:rsid w:val="002C5F45"/>
    <w:rsid w:val="002E7A0E"/>
    <w:rsid w:val="0030122D"/>
    <w:rsid w:val="00342062"/>
    <w:rsid w:val="00357B52"/>
    <w:rsid w:val="0036084C"/>
    <w:rsid w:val="00361C06"/>
    <w:rsid w:val="0037042E"/>
    <w:rsid w:val="0037518D"/>
    <w:rsid w:val="003A2388"/>
    <w:rsid w:val="003D1A20"/>
    <w:rsid w:val="003E1237"/>
    <w:rsid w:val="003F1BB9"/>
    <w:rsid w:val="00415935"/>
    <w:rsid w:val="004505BE"/>
    <w:rsid w:val="00450616"/>
    <w:rsid w:val="0045619C"/>
    <w:rsid w:val="00493883"/>
    <w:rsid w:val="004A5005"/>
    <w:rsid w:val="004C4240"/>
    <w:rsid w:val="00500AA3"/>
    <w:rsid w:val="0050188B"/>
    <w:rsid w:val="005251EE"/>
    <w:rsid w:val="00554380"/>
    <w:rsid w:val="00554CE3"/>
    <w:rsid w:val="00554EBF"/>
    <w:rsid w:val="0055550A"/>
    <w:rsid w:val="005648D5"/>
    <w:rsid w:val="005727AF"/>
    <w:rsid w:val="00580277"/>
    <w:rsid w:val="005864DD"/>
    <w:rsid w:val="005C34F1"/>
    <w:rsid w:val="005C38DB"/>
    <w:rsid w:val="005D2D3D"/>
    <w:rsid w:val="005E3046"/>
    <w:rsid w:val="0060392F"/>
    <w:rsid w:val="0060498F"/>
    <w:rsid w:val="00623154"/>
    <w:rsid w:val="006322BE"/>
    <w:rsid w:val="006443E8"/>
    <w:rsid w:val="00650810"/>
    <w:rsid w:val="00657AD2"/>
    <w:rsid w:val="00676C6E"/>
    <w:rsid w:val="00677631"/>
    <w:rsid w:val="00683361"/>
    <w:rsid w:val="006B1DA8"/>
    <w:rsid w:val="006B7B75"/>
    <w:rsid w:val="006C7F09"/>
    <w:rsid w:val="006F7BAC"/>
    <w:rsid w:val="00724C88"/>
    <w:rsid w:val="00731BC7"/>
    <w:rsid w:val="00763C80"/>
    <w:rsid w:val="00764862"/>
    <w:rsid w:val="00786A9A"/>
    <w:rsid w:val="0078757B"/>
    <w:rsid w:val="007A3441"/>
    <w:rsid w:val="007A5770"/>
    <w:rsid w:val="007A7F5F"/>
    <w:rsid w:val="007C156C"/>
    <w:rsid w:val="007C3B34"/>
    <w:rsid w:val="007E698B"/>
    <w:rsid w:val="007F5A8C"/>
    <w:rsid w:val="008011DF"/>
    <w:rsid w:val="00804195"/>
    <w:rsid w:val="00810E67"/>
    <w:rsid w:val="00821821"/>
    <w:rsid w:val="0082668C"/>
    <w:rsid w:val="00830DAC"/>
    <w:rsid w:val="00847A46"/>
    <w:rsid w:val="00847D91"/>
    <w:rsid w:val="00852FA5"/>
    <w:rsid w:val="00860FD4"/>
    <w:rsid w:val="00872119"/>
    <w:rsid w:val="008751E9"/>
    <w:rsid w:val="008828CD"/>
    <w:rsid w:val="00885AB1"/>
    <w:rsid w:val="00885D9A"/>
    <w:rsid w:val="008943A3"/>
    <w:rsid w:val="008A26FC"/>
    <w:rsid w:val="008C59A3"/>
    <w:rsid w:val="008D5F7C"/>
    <w:rsid w:val="008E35C9"/>
    <w:rsid w:val="008F290A"/>
    <w:rsid w:val="008F3FE3"/>
    <w:rsid w:val="00906779"/>
    <w:rsid w:val="00907FC8"/>
    <w:rsid w:val="00916C67"/>
    <w:rsid w:val="00954738"/>
    <w:rsid w:val="00954ECA"/>
    <w:rsid w:val="00960EDF"/>
    <w:rsid w:val="0096540B"/>
    <w:rsid w:val="009853FA"/>
    <w:rsid w:val="00991717"/>
    <w:rsid w:val="00992409"/>
    <w:rsid w:val="00992A57"/>
    <w:rsid w:val="00995E2B"/>
    <w:rsid w:val="009C2CBF"/>
    <w:rsid w:val="009E285A"/>
    <w:rsid w:val="009F2697"/>
    <w:rsid w:val="009F5D0A"/>
    <w:rsid w:val="00A02A20"/>
    <w:rsid w:val="00A269DB"/>
    <w:rsid w:val="00A325D1"/>
    <w:rsid w:val="00A402FE"/>
    <w:rsid w:val="00A525A9"/>
    <w:rsid w:val="00A7097F"/>
    <w:rsid w:val="00A72C1D"/>
    <w:rsid w:val="00A90981"/>
    <w:rsid w:val="00AA5F58"/>
    <w:rsid w:val="00AA7B9B"/>
    <w:rsid w:val="00AD246C"/>
    <w:rsid w:val="00AE0F3D"/>
    <w:rsid w:val="00AE7368"/>
    <w:rsid w:val="00AF671E"/>
    <w:rsid w:val="00B06605"/>
    <w:rsid w:val="00B1526A"/>
    <w:rsid w:val="00B22DED"/>
    <w:rsid w:val="00B43A53"/>
    <w:rsid w:val="00B44015"/>
    <w:rsid w:val="00B46A2A"/>
    <w:rsid w:val="00B6523F"/>
    <w:rsid w:val="00B655C7"/>
    <w:rsid w:val="00B76592"/>
    <w:rsid w:val="00B7776D"/>
    <w:rsid w:val="00B845CC"/>
    <w:rsid w:val="00B96CEF"/>
    <w:rsid w:val="00BB186F"/>
    <w:rsid w:val="00BB67CB"/>
    <w:rsid w:val="00BB6ED2"/>
    <w:rsid w:val="00BB702D"/>
    <w:rsid w:val="00BD40AF"/>
    <w:rsid w:val="00BD71F1"/>
    <w:rsid w:val="00C40C84"/>
    <w:rsid w:val="00C415A5"/>
    <w:rsid w:val="00C575BE"/>
    <w:rsid w:val="00C66A00"/>
    <w:rsid w:val="00C73130"/>
    <w:rsid w:val="00C74E97"/>
    <w:rsid w:val="00C922B8"/>
    <w:rsid w:val="00C92F23"/>
    <w:rsid w:val="00C96D3D"/>
    <w:rsid w:val="00CA468E"/>
    <w:rsid w:val="00CA7E39"/>
    <w:rsid w:val="00CB0511"/>
    <w:rsid w:val="00CB12FA"/>
    <w:rsid w:val="00CB31E3"/>
    <w:rsid w:val="00CC2CBD"/>
    <w:rsid w:val="00CC437B"/>
    <w:rsid w:val="00CC5F41"/>
    <w:rsid w:val="00CE7DE5"/>
    <w:rsid w:val="00D01F00"/>
    <w:rsid w:val="00D033FD"/>
    <w:rsid w:val="00D11A3C"/>
    <w:rsid w:val="00D11FB1"/>
    <w:rsid w:val="00D24E35"/>
    <w:rsid w:val="00D550DB"/>
    <w:rsid w:val="00D774AE"/>
    <w:rsid w:val="00DC4B51"/>
    <w:rsid w:val="00E03ADC"/>
    <w:rsid w:val="00E11BAE"/>
    <w:rsid w:val="00E177C3"/>
    <w:rsid w:val="00E3684B"/>
    <w:rsid w:val="00E42887"/>
    <w:rsid w:val="00E509EE"/>
    <w:rsid w:val="00E80FD2"/>
    <w:rsid w:val="00E86FDF"/>
    <w:rsid w:val="00E93660"/>
    <w:rsid w:val="00EA0F97"/>
    <w:rsid w:val="00EB51F0"/>
    <w:rsid w:val="00EC42D6"/>
    <w:rsid w:val="00F224C2"/>
    <w:rsid w:val="00F236EF"/>
    <w:rsid w:val="00F30C87"/>
    <w:rsid w:val="00F3713E"/>
    <w:rsid w:val="00F7243F"/>
    <w:rsid w:val="00F764A5"/>
    <w:rsid w:val="00F874E9"/>
    <w:rsid w:val="00F963E8"/>
    <w:rsid w:val="00FA0389"/>
    <w:rsid w:val="00FA6EEB"/>
    <w:rsid w:val="00FB5F07"/>
    <w:rsid w:val="00FB6015"/>
    <w:rsid w:val="00FB6954"/>
    <w:rsid w:val="00FB75A9"/>
    <w:rsid w:val="00FC450C"/>
    <w:rsid w:val="00FF1FD1"/>
    <w:rsid w:val="1545C998"/>
    <w:rsid w:val="376C5294"/>
    <w:rsid w:val="47918F1C"/>
    <w:rsid w:val="62A52C35"/>
    <w:rsid w:val="6F61CCEA"/>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59112"/>
  <w15:chartTrackingRefBased/>
  <w15:docId w15:val="{2D725D35-0ED1-4717-ACF5-0DD0339AA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54738"/>
    <w:pPr>
      <w:spacing w:line="276" w:lineRule="auto"/>
    </w:pPr>
    <w:rPr>
      <w:rFonts w:ascii="Arial" w:eastAsia="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B67CB"/>
    <w:pPr>
      <w:spacing w:before="100" w:beforeAutospacing="1" w:after="100" w:afterAutospacing="1" w:line="240" w:lineRule="auto"/>
    </w:pPr>
    <w:rPr>
      <w:rFonts w:ascii="Times New Roman" w:eastAsia="Times New Roman" w:hAnsi="Times New Roman" w:cs="Times New Roman"/>
      <w:sz w:val="24"/>
      <w:szCs w:val="24"/>
      <w:lang w:val="en-ZA" w:eastAsia="en-GB"/>
    </w:rPr>
  </w:style>
  <w:style w:type="table" w:styleId="TableGrid">
    <w:name w:val="Table Grid"/>
    <w:basedOn w:val="TableNormal"/>
    <w:uiPriority w:val="39"/>
    <w:rsid w:val="00FB695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cs="Arial"/>
      <w:sz w:val="20"/>
      <w:szCs w:val="20"/>
      <w:lang w:val="en-GB"/>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676C6E"/>
    <w:rPr>
      <w:b/>
      <w:bCs/>
    </w:rPr>
  </w:style>
  <w:style w:type="character" w:customStyle="1" w:styleId="CommentSubjectChar">
    <w:name w:val="Comment Subject Char"/>
    <w:basedOn w:val="CommentTextChar"/>
    <w:link w:val="CommentSubject"/>
    <w:uiPriority w:val="99"/>
    <w:semiHidden/>
    <w:rsid w:val="00676C6E"/>
    <w:rPr>
      <w:rFonts w:ascii="Arial" w:eastAsia="Arial" w:hAnsi="Arial" w:cs="Arial"/>
      <w:b/>
      <w:bCs/>
      <w:sz w:val="20"/>
      <w:szCs w:val="20"/>
      <w:lang w:val="en-GB"/>
    </w:rPr>
  </w:style>
  <w:style w:type="paragraph" w:styleId="Revision">
    <w:name w:val="Revision"/>
    <w:hidden/>
    <w:uiPriority w:val="99"/>
    <w:semiHidden/>
    <w:rsid w:val="00AA7B9B"/>
    <w:rPr>
      <w:rFonts w:ascii="Arial" w:eastAsia="Arial" w:hAnsi="Arial" w:cs="Arial"/>
      <w:sz w:val="22"/>
      <w:szCs w:val="22"/>
      <w:lang w:val="en-GB"/>
    </w:rPr>
  </w:style>
  <w:style w:type="table" w:customStyle="1" w:styleId="TableGrid1">
    <w:name w:val="Table Grid1"/>
    <w:basedOn w:val="TableNormal"/>
    <w:next w:val="TableGrid"/>
    <w:uiPriority w:val="39"/>
    <w:rsid w:val="00361C06"/>
    <w:rPr>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2640427">
      <w:bodyDiv w:val="1"/>
      <w:marLeft w:val="0"/>
      <w:marRight w:val="0"/>
      <w:marTop w:val="0"/>
      <w:marBottom w:val="0"/>
      <w:divBdr>
        <w:top w:val="none" w:sz="0" w:space="0" w:color="auto"/>
        <w:left w:val="none" w:sz="0" w:space="0" w:color="auto"/>
        <w:bottom w:val="none" w:sz="0" w:space="0" w:color="auto"/>
        <w:right w:val="none" w:sz="0" w:space="0" w:color="auto"/>
      </w:divBdr>
    </w:div>
    <w:div w:id="400710949">
      <w:bodyDiv w:val="1"/>
      <w:marLeft w:val="0"/>
      <w:marRight w:val="0"/>
      <w:marTop w:val="0"/>
      <w:marBottom w:val="0"/>
      <w:divBdr>
        <w:top w:val="none" w:sz="0" w:space="0" w:color="auto"/>
        <w:left w:val="none" w:sz="0" w:space="0" w:color="auto"/>
        <w:bottom w:val="none" w:sz="0" w:space="0" w:color="auto"/>
        <w:right w:val="none" w:sz="0" w:space="0" w:color="auto"/>
      </w:divBdr>
      <w:divsChild>
        <w:div w:id="1348025826">
          <w:marLeft w:val="0"/>
          <w:marRight w:val="0"/>
          <w:marTop w:val="0"/>
          <w:marBottom w:val="0"/>
          <w:divBdr>
            <w:top w:val="none" w:sz="0" w:space="0" w:color="auto"/>
            <w:left w:val="none" w:sz="0" w:space="0" w:color="auto"/>
            <w:bottom w:val="none" w:sz="0" w:space="0" w:color="auto"/>
            <w:right w:val="none" w:sz="0" w:space="0" w:color="auto"/>
          </w:divBdr>
          <w:divsChild>
            <w:div w:id="272828812">
              <w:marLeft w:val="0"/>
              <w:marRight w:val="0"/>
              <w:marTop w:val="0"/>
              <w:marBottom w:val="0"/>
              <w:divBdr>
                <w:top w:val="none" w:sz="0" w:space="0" w:color="auto"/>
                <w:left w:val="none" w:sz="0" w:space="0" w:color="auto"/>
                <w:bottom w:val="none" w:sz="0" w:space="0" w:color="auto"/>
                <w:right w:val="none" w:sz="0" w:space="0" w:color="auto"/>
              </w:divBdr>
              <w:divsChild>
                <w:div w:id="64113873">
                  <w:marLeft w:val="0"/>
                  <w:marRight w:val="0"/>
                  <w:marTop w:val="0"/>
                  <w:marBottom w:val="0"/>
                  <w:divBdr>
                    <w:top w:val="none" w:sz="0" w:space="0" w:color="auto"/>
                    <w:left w:val="none" w:sz="0" w:space="0" w:color="auto"/>
                    <w:bottom w:val="none" w:sz="0" w:space="0" w:color="auto"/>
                    <w:right w:val="none" w:sz="0" w:space="0" w:color="auto"/>
                  </w:divBdr>
                  <w:divsChild>
                    <w:div w:id="87735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230691">
      <w:bodyDiv w:val="1"/>
      <w:marLeft w:val="0"/>
      <w:marRight w:val="0"/>
      <w:marTop w:val="0"/>
      <w:marBottom w:val="0"/>
      <w:divBdr>
        <w:top w:val="none" w:sz="0" w:space="0" w:color="auto"/>
        <w:left w:val="none" w:sz="0" w:space="0" w:color="auto"/>
        <w:bottom w:val="none" w:sz="0" w:space="0" w:color="auto"/>
        <w:right w:val="none" w:sz="0" w:space="0" w:color="auto"/>
      </w:divBdr>
      <w:divsChild>
        <w:div w:id="1613126591">
          <w:marLeft w:val="0"/>
          <w:marRight w:val="0"/>
          <w:marTop w:val="0"/>
          <w:marBottom w:val="0"/>
          <w:divBdr>
            <w:top w:val="none" w:sz="0" w:space="0" w:color="auto"/>
            <w:left w:val="none" w:sz="0" w:space="0" w:color="auto"/>
            <w:bottom w:val="none" w:sz="0" w:space="0" w:color="auto"/>
            <w:right w:val="none" w:sz="0" w:space="0" w:color="auto"/>
          </w:divBdr>
          <w:divsChild>
            <w:div w:id="1242174464">
              <w:marLeft w:val="0"/>
              <w:marRight w:val="0"/>
              <w:marTop w:val="0"/>
              <w:marBottom w:val="0"/>
              <w:divBdr>
                <w:top w:val="none" w:sz="0" w:space="0" w:color="auto"/>
                <w:left w:val="none" w:sz="0" w:space="0" w:color="auto"/>
                <w:bottom w:val="none" w:sz="0" w:space="0" w:color="auto"/>
                <w:right w:val="none" w:sz="0" w:space="0" w:color="auto"/>
              </w:divBdr>
              <w:divsChild>
                <w:div w:id="78886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853141">
      <w:bodyDiv w:val="1"/>
      <w:marLeft w:val="0"/>
      <w:marRight w:val="0"/>
      <w:marTop w:val="0"/>
      <w:marBottom w:val="0"/>
      <w:divBdr>
        <w:top w:val="none" w:sz="0" w:space="0" w:color="auto"/>
        <w:left w:val="none" w:sz="0" w:space="0" w:color="auto"/>
        <w:bottom w:val="none" w:sz="0" w:space="0" w:color="auto"/>
        <w:right w:val="none" w:sz="0" w:space="0" w:color="auto"/>
      </w:divBdr>
    </w:div>
    <w:div w:id="1209605162">
      <w:bodyDiv w:val="1"/>
      <w:marLeft w:val="0"/>
      <w:marRight w:val="0"/>
      <w:marTop w:val="0"/>
      <w:marBottom w:val="0"/>
      <w:divBdr>
        <w:top w:val="none" w:sz="0" w:space="0" w:color="auto"/>
        <w:left w:val="none" w:sz="0" w:space="0" w:color="auto"/>
        <w:bottom w:val="none" w:sz="0" w:space="0" w:color="auto"/>
        <w:right w:val="none" w:sz="0" w:space="0" w:color="auto"/>
      </w:divBdr>
    </w:div>
    <w:div w:id="1250624077">
      <w:bodyDiv w:val="1"/>
      <w:marLeft w:val="0"/>
      <w:marRight w:val="0"/>
      <w:marTop w:val="0"/>
      <w:marBottom w:val="0"/>
      <w:divBdr>
        <w:top w:val="none" w:sz="0" w:space="0" w:color="auto"/>
        <w:left w:val="none" w:sz="0" w:space="0" w:color="auto"/>
        <w:bottom w:val="none" w:sz="0" w:space="0" w:color="auto"/>
        <w:right w:val="none" w:sz="0" w:space="0" w:color="auto"/>
      </w:divBdr>
      <w:divsChild>
        <w:div w:id="1576864564">
          <w:marLeft w:val="0"/>
          <w:marRight w:val="0"/>
          <w:marTop w:val="0"/>
          <w:marBottom w:val="0"/>
          <w:divBdr>
            <w:top w:val="none" w:sz="0" w:space="0" w:color="auto"/>
            <w:left w:val="none" w:sz="0" w:space="0" w:color="auto"/>
            <w:bottom w:val="none" w:sz="0" w:space="0" w:color="auto"/>
            <w:right w:val="none" w:sz="0" w:space="0" w:color="auto"/>
          </w:divBdr>
          <w:divsChild>
            <w:div w:id="764961491">
              <w:marLeft w:val="0"/>
              <w:marRight w:val="0"/>
              <w:marTop w:val="0"/>
              <w:marBottom w:val="0"/>
              <w:divBdr>
                <w:top w:val="none" w:sz="0" w:space="0" w:color="auto"/>
                <w:left w:val="none" w:sz="0" w:space="0" w:color="auto"/>
                <w:bottom w:val="none" w:sz="0" w:space="0" w:color="auto"/>
                <w:right w:val="none" w:sz="0" w:space="0" w:color="auto"/>
              </w:divBdr>
              <w:divsChild>
                <w:div w:id="2105760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198476">
      <w:bodyDiv w:val="1"/>
      <w:marLeft w:val="0"/>
      <w:marRight w:val="0"/>
      <w:marTop w:val="0"/>
      <w:marBottom w:val="0"/>
      <w:divBdr>
        <w:top w:val="none" w:sz="0" w:space="0" w:color="auto"/>
        <w:left w:val="none" w:sz="0" w:space="0" w:color="auto"/>
        <w:bottom w:val="none" w:sz="0" w:space="0" w:color="auto"/>
        <w:right w:val="none" w:sz="0" w:space="0" w:color="auto"/>
      </w:divBdr>
    </w:div>
    <w:div w:id="1471895816">
      <w:bodyDiv w:val="1"/>
      <w:marLeft w:val="0"/>
      <w:marRight w:val="0"/>
      <w:marTop w:val="0"/>
      <w:marBottom w:val="0"/>
      <w:divBdr>
        <w:top w:val="none" w:sz="0" w:space="0" w:color="auto"/>
        <w:left w:val="none" w:sz="0" w:space="0" w:color="auto"/>
        <w:bottom w:val="none" w:sz="0" w:space="0" w:color="auto"/>
        <w:right w:val="none" w:sz="0" w:space="0" w:color="auto"/>
      </w:divBdr>
    </w:div>
    <w:div w:id="1719091832">
      <w:bodyDiv w:val="1"/>
      <w:marLeft w:val="0"/>
      <w:marRight w:val="0"/>
      <w:marTop w:val="0"/>
      <w:marBottom w:val="0"/>
      <w:divBdr>
        <w:top w:val="none" w:sz="0" w:space="0" w:color="auto"/>
        <w:left w:val="none" w:sz="0" w:space="0" w:color="auto"/>
        <w:bottom w:val="none" w:sz="0" w:space="0" w:color="auto"/>
        <w:right w:val="none" w:sz="0" w:space="0" w:color="auto"/>
      </w:divBdr>
      <w:divsChild>
        <w:div w:id="133134691">
          <w:marLeft w:val="446"/>
          <w:marRight w:val="0"/>
          <w:marTop w:val="0"/>
          <w:marBottom w:val="0"/>
          <w:divBdr>
            <w:top w:val="none" w:sz="0" w:space="0" w:color="auto"/>
            <w:left w:val="none" w:sz="0" w:space="0" w:color="auto"/>
            <w:bottom w:val="none" w:sz="0" w:space="0" w:color="auto"/>
            <w:right w:val="none" w:sz="0" w:space="0" w:color="auto"/>
          </w:divBdr>
        </w:div>
        <w:div w:id="1122187118">
          <w:marLeft w:val="446"/>
          <w:marRight w:val="0"/>
          <w:marTop w:val="0"/>
          <w:marBottom w:val="0"/>
          <w:divBdr>
            <w:top w:val="none" w:sz="0" w:space="0" w:color="auto"/>
            <w:left w:val="none" w:sz="0" w:space="0" w:color="auto"/>
            <w:bottom w:val="none" w:sz="0" w:space="0" w:color="auto"/>
            <w:right w:val="none" w:sz="0" w:space="0" w:color="auto"/>
          </w:divBdr>
        </w:div>
        <w:div w:id="2017461833">
          <w:marLeft w:val="446"/>
          <w:marRight w:val="0"/>
          <w:marTop w:val="0"/>
          <w:marBottom w:val="0"/>
          <w:divBdr>
            <w:top w:val="none" w:sz="0" w:space="0" w:color="auto"/>
            <w:left w:val="none" w:sz="0" w:space="0" w:color="auto"/>
            <w:bottom w:val="none" w:sz="0" w:space="0" w:color="auto"/>
            <w:right w:val="none" w:sz="0" w:space="0" w:color="auto"/>
          </w:divBdr>
        </w:div>
      </w:divsChild>
    </w:div>
    <w:div w:id="1798797005">
      <w:bodyDiv w:val="1"/>
      <w:marLeft w:val="0"/>
      <w:marRight w:val="0"/>
      <w:marTop w:val="0"/>
      <w:marBottom w:val="0"/>
      <w:divBdr>
        <w:top w:val="none" w:sz="0" w:space="0" w:color="auto"/>
        <w:left w:val="none" w:sz="0" w:space="0" w:color="auto"/>
        <w:bottom w:val="none" w:sz="0" w:space="0" w:color="auto"/>
        <w:right w:val="none" w:sz="0" w:space="0" w:color="auto"/>
      </w:divBdr>
    </w:div>
    <w:div w:id="2022469125">
      <w:bodyDiv w:val="1"/>
      <w:marLeft w:val="0"/>
      <w:marRight w:val="0"/>
      <w:marTop w:val="0"/>
      <w:marBottom w:val="0"/>
      <w:divBdr>
        <w:top w:val="none" w:sz="0" w:space="0" w:color="auto"/>
        <w:left w:val="none" w:sz="0" w:space="0" w:color="auto"/>
        <w:bottom w:val="none" w:sz="0" w:space="0" w:color="auto"/>
        <w:right w:val="none" w:sz="0" w:space="0" w:color="auto"/>
      </w:divBdr>
      <w:divsChild>
        <w:div w:id="916980379">
          <w:marLeft w:val="0"/>
          <w:marRight w:val="0"/>
          <w:marTop w:val="0"/>
          <w:marBottom w:val="0"/>
          <w:divBdr>
            <w:top w:val="none" w:sz="0" w:space="0" w:color="auto"/>
            <w:left w:val="none" w:sz="0" w:space="0" w:color="auto"/>
            <w:bottom w:val="none" w:sz="0" w:space="0" w:color="auto"/>
            <w:right w:val="none" w:sz="0" w:space="0" w:color="auto"/>
          </w:divBdr>
          <w:divsChild>
            <w:div w:id="1551838306">
              <w:marLeft w:val="0"/>
              <w:marRight w:val="0"/>
              <w:marTop w:val="0"/>
              <w:marBottom w:val="0"/>
              <w:divBdr>
                <w:top w:val="none" w:sz="0" w:space="0" w:color="auto"/>
                <w:left w:val="none" w:sz="0" w:space="0" w:color="auto"/>
                <w:bottom w:val="none" w:sz="0" w:space="0" w:color="auto"/>
                <w:right w:val="none" w:sz="0" w:space="0" w:color="auto"/>
              </w:divBdr>
              <w:divsChild>
                <w:div w:id="484010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275359">
      <w:bodyDiv w:val="1"/>
      <w:marLeft w:val="0"/>
      <w:marRight w:val="0"/>
      <w:marTop w:val="0"/>
      <w:marBottom w:val="0"/>
      <w:divBdr>
        <w:top w:val="none" w:sz="0" w:space="0" w:color="auto"/>
        <w:left w:val="none" w:sz="0" w:space="0" w:color="auto"/>
        <w:bottom w:val="none" w:sz="0" w:space="0" w:color="auto"/>
        <w:right w:val="none" w:sz="0" w:space="0" w:color="auto"/>
      </w:divBdr>
      <w:divsChild>
        <w:div w:id="330333326">
          <w:marLeft w:val="0"/>
          <w:marRight w:val="0"/>
          <w:marTop w:val="0"/>
          <w:marBottom w:val="0"/>
          <w:divBdr>
            <w:top w:val="none" w:sz="0" w:space="0" w:color="auto"/>
            <w:left w:val="none" w:sz="0" w:space="0" w:color="auto"/>
            <w:bottom w:val="none" w:sz="0" w:space="0" w:color="auto"/>
            <w:right w:val="none" w:sz="0" w:space="0" w:color="auto"/>
          </w:divBdr>
          <w:divsChild>
            <w:div w:id="536703998">
              <w:marLeft w:val="0"/>
              <w:marRight w:val="0"/>
              <w:marTop w:val="0"/>
              <w:marBottom w:val="0"/>
              <w:divBdr>
                <w:top w:val="none" w:sz="0" w:space="0" w:color="auto"/>
                <w:left w:val="none" w:sz="0" w:space="0" w:color="auto"/>
                <w:bottom w:val="none" w:sz="0" w:space="0" w:color="auto"/>
                <w:right w:val="none" w:sz="0" w:space="0" w:color="auto"/>
              </w:divBdr>
              <w:divsChild>
                <w:div w:id="1359310573">
                  <w:marLeft w:val="0"/>
                  <w:marRight w:val="0"/>
                  <w:marTop w:val="0"/>
                  <w:marBottom w:val="0"/>
                  <w:divBdr>
                    <w:top w:val="none" w:sz="0" w:space="0" w:color="auto"/>
                    <w:left w:val="none" w:sz="0" w:space="0" w:color="auto"/>
                    <w:bottom w:val="none" w:sz="0" w:space="0" w:color="auto"/>
                    <w:right w:val="none" w:sz="0" w:space="0" w:color="auto"/>
                  </w:divBdr>
                  <w:divsChild>
                    <w:div w:id="88738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4.png"/><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customXml" Target="../customXml/item2.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styles" Target="style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numbering" Target="numbering.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03d67db2-0ebc-48ae-aae8-2a7187dfca1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D0F0B1AE0C18D4CB4FA7D562022BF5F" ma:contentTypeVersion="19" ma:contentTypeDescription="Create a new document." ma:contentTypeScope="" ma:versionID="08847f36167478ae37cb7675a93ce7a1">
  <xsd:schema xmlns:xsd="http://www.w3.org/2001/XMLSchema" xmlns:xs="http://www.w3.org/2001/XMLSchema" xmlns:p="http://schemas.microsoft.com/office/2006/metadata/properties" xmlns:ns1="http://schemas.microsoft.com/sharepoint/v3" xmlns:ns3="03d67db2-0ebc-48ae-aae8-2a7187dfca10" xmlns:ns4="03c1ad8b-2a53-4bc0-819f-1f4ceeafafac" targetNamespace="http://schemas.microsoft.com/office/2006/metadata/properties" ma:root="true" ma:fieldsID="45f894451449af449467a0d84ffd4596" ns1:_="" ns3:_="" ns4:_="">
    <xsd:import namespace="http://schemas.microsoft.com/sharepoint/v3"/>
    <xsd:import namespace="03d67db2-0ebc-48ae-aae8-2a7187dfca10"/>
    <xsd:import namespace="03c1ad8b-2a53-4bc0-819f-1f4ceeafafac"/>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3:MediaServiceSearchProperties" minOccurs="0"/>
                <xsd:element ref="ns3:_activity" minOccurs="0"/>
                <xsd:element ref="ns1:_ip_UnifiedCompliancePolicyProperties" minOccurs="0"/>
                <xsd:element ref="ns1:_ip_UnifiedCompliancePolicyUIAction"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d67db2-0ebc-48ae-aae8-2a7187dfc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_activity" ma:index="22" nillable="true" ma:displayName="_activity" ma:hidden="true" ma:internalName="_activity">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ystemTags" ma:index="26"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3c1ad8b-2a53-4bc0-819f-1f4ceeafafac"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0F6F588-5F1D-4F8E-841F-373336481901}">
  <ds:schemaRefs>
    <ds:schemaRef ds:uri="http://schemas.microsoft.com/office/2006/metadata/properties"/>
    <ds:schemaRef ds:uri="http://schemas.microsoft.com/office/infopath/2007/PartnerControls"/>
    <ds:schemaRef ds:uri="http://schemas.microsoft.com/sharepoint/v3"/>
    <ds:schemaRef ds:uri="03d67db2-0ebc-48ae-aae8-2a7187dfca10"/>
  </ds:schemaRefs>
</ds:datastoreItem>
</file>

<file path=customXml/itemProps2.xml><?xml version="1.0" encoding="utf-8"?>
<ds:datastoreItem xmlns:ds="http://schemas.openxmlformats.org/officeDocument/2006/customXml" ds:itemID="{2C97B315-80E2-4779-A390-E5EAB421C2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d67db2-0ebc-48ae-aae8-2a7187dfca10"/>
    <ds:schemaRef ds:uri="03c1ad8b-2a53-4bc0-819f-1f4ceeafafa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7939F2F-AD1C-453C-8276-F4B4E67005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11</Pages>
  <Words>2943</Words>
  <Characters>16779</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Nigel Garrett</cp:lastModifiedBy>
  <cp:revision>9</cp:revision>
  <dcterms:created xsi:type="dcterms:W3CDTF">2024-06-02T12:13:00Z</dcterms:created>
  <dcterms:modified xsi:type="dcterms:W3CDTF">2024-06-02T12:21:00Z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0x0101008D0F0B1AE0C18D4CB4FA7D562022BF5F</vt:lpwstr>
  </property>
  <property fmtid="{D5CDD505-2E9C-101B-9397-08002B2CF9AE}" pid="3" name="MediaServiceImageTags">
    <vt:lpwstr/>
  </property>
</Properties>
</file>