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57A47" w14:textId="77777777" w:rsidR="00646646" w:rsidRPr="00646646" w:rsidRDefault="00646646" w:rsidP="00646646">
      <w:pPr>
        <w:pStyle w:val="SupplementaryMaterial"/>
        <w:rPr>
          <w:b w:val="0"/>
        </w:rPr>
      </w:pPr>
      <w:bookmarkStart w:id="0" w:name="_Hlk103077626"/>
      <w:r w:rsidRPr="00646646">
        <w:t>Supplementary Material</w:t>
      </w:r>
    </w:p>
    <w:p w14:paraId="712A39AA" w14:textId="77777777" w:rsidR="00646646" w:rsidRPr="00646646" w:rsidRDefault="00646646" w:rsidP="00582651">
      <w:pPr>
        <w:spacing w:after="0" w:line="240" w:lineRule="auto"/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  <w:lang w:val="en-US"/>
        </w:rPr>
      </w:pPr>
    </w:p>
    <w:p w14:paraId="0201D028" w14:textId="621FC6B6" w:rsidR="00582651" w:rsidRPr="00646646" w:rsidRDefault="00582651" w:rsidP="0064664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121"/>
          <w:sz w:val="32"/>
          <w:szCs w:val="28"/>
          <w:shd w:val="clear" w:color="auto" w:fill="FFFFFF"/>
        </w:rPr>
      </w:pPr>
      <w:r w:rsidRPr="00646646">
        <w:rPr>
          <w:rFonts w:ascii="Times New Roman" w:hAnsi="Times New Roman" w:cs="Times New Roman"/>
          <w:b/>
          <w:bCs/>
          <w:color w:val="212121"/>
          <w:sz w:val="32"/>
          <w:szCs w:val="28"/>
          <w:shd w:val="clear" w:color="auto" w:fill="FFFFFF"/>
        </w:rPr>
        <w:t xml:space="preserve">A </w:t>
      </w:r>
      <w:r w:rsidR="00A77448">
        <w:rPr>
          <w:rFonts w:ascii="Times New Roman" w:hAnsi="Times New Roman" w:cs="Times New Roman"/>
          <w:b/>
          <w:bCs/>
          <w:color w:val="212121"/>
          <w:sz w:val="32"/>
          <w:szCs w:val="28"/>
          <w:shd w:val="clear" w:color="auto" w:fill="FFFFFF"/>
        </w:rPr>
        <w:t xml:space="preserve">male </w:t>
      </w:r>
      <w:r w:rsidR="00A65E08">
        <w:rPr>
          <w:rFonts w:ascii="Times New Roman" w:hAnsi="Times New Roman" w:cs="Times New Roman"/>
          <w:b/>
          <w:bCs/>
          <w:color w:val="212121"/>
          <w:sz w:val="32"/>
          <w:szCs w:val="28"/>
          <w:shd w:val="clear" w:color="auto" w:fill="FFFFFF"/>
        </w:rPr>
        <w:t>mouse</w:t>
      </w:r>
      <w:r w:rsidRPr="00646646">
        <w:rPr>
          <w:rFonts w:ascii="Times New Roman" w:hAnsi="Times New Roman" w:cs="Times New Roman"/>
          <w:b/>
          <w:bCs/>
          <w:color w:val="212121"/>
          <w:sz w:val="32"/>
          <w:szCs w:val="28"/>
          <w:shd w:val="clear" w:color="auto" w:fill="FFFFFF"/>
        </w:rPr>
        <w:t xml:space="preserve"> model of WIN 55,212-2 self-administration to study </w:t>
      </w:r>
      <w:r w:rsidR="003C657D">
        <w:rPr>
          <w:rFonts w:ascii="Times New Roman" w:hAnsi="Times New Roman" w:cs="Times New Roman"/>
          <w:b/>
          <w:bCs/>
          <w:color w:val="212121"/>
          <w:sz w:val="32"/>
          <w:szCs w:val="28"/>
          <w:shd w:val="clear" w:color="auto" w:fill="FFFFFF"/>
        </w:rPr>
        <w:t>cannabinoid</w:t>
      </w:r>
      <w:r w:rsidR="003C657D" w:rsidRPr="00646646">
        <w:rPr>
          <w:rFonts w:ascii="Times New Roman" w:hAnsi="Times New Roman" w:cs="Times New Roman"/>
          <w:b/>
          <w:bCs/>
          <w:color w:val="212121"/>
          <w:sz w:val="32"/>
          <w:szCs w:val="28"/>
          <w:shd w:val="clear" w:color="auto" w:fill="FFFFFF"/>
        </w:rPr>
        <w:t xml:space="preserve"> </w:t>
      </w:r>
      <w:r w:rsidRPr="00646646">
        <w:rPr>
          <w:rFonts w:ascii="Times New Roman" w:hAnsi="Times New Roman" w:cs="Times New Roman"/>
          <w:b/>
          <w:bCs/>
          <w:color w:val="212121"/>
          <w:sz w:val="32"/>
          <w:szCs w:val="28"/>
          <w:shd w:val="clear" w:color="auto" w:fill="FFFFFF"/>
        </w:rPr>
        <w:t>addiction</w:t>
      </w:r>
    </w:p>
    <w:p w14:paraId="1A9B37E5" w14:textId="77777777" w:rsidR="00582651" w:rsidRPr="00646646" w:rsidRDefault="00582651" w:rsidP="005826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FBC09DC" w14:textId="5D354E5E" w:rsidR="00582651" w:rsidRPr="00646646" w:rsidRDefault="00582651" w:rsidP="00582651">
      <w:pPr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</w:pPr>
      <w:bookmarkStart w:id="1" w:name="_Hlk103077597"/>
      <w:bookmarkEnd w:id="0"/>
      <w:r w:rsidRPr="0064664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María del Mar</w:t>
      </w:r>
      <w:r w:rsidR="00644BC8" w:rsidRPr="00644BC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 xml:space="preserve"> </w:t>
      </w:r>
      <w:proofErr w:type="spellStart"/>
      <w:r w:rsidR="00644BC8" w:rsidRPr="0064664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Cajiao</w:t>
      </w:r>
      <w:proofErr w:type="spellEnd"/>
      <w:r w:rsidR="00644BC8" w:rsidRPr="0064664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-Manrique</w:t>
      </w:r>
      <w:r w:rsidRPr="0064664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,</w:t>
      </w:r>
      <w:r w:rsidRPr="0064664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 xml:space="preserve"> E</w:t>
      </w:r>
      <w:r w:rsidR="00644BC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lena</w:t>
      </w:r>
      <w:r w:rsidR="00644BC8" w:rsidRPr="00644BC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 xml:space="preserve"> </w:t>
      </w:r>
      <w:r w:rsidR="001D5194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Martín-García</w:t>
      </w:r>
      <w:r w:rsidR="00646646" w:rsidRPr="0064664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*</w:t>
      </w:r>
      <w:r w:rsidRPr="0064664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, R</w:t>
      </w:r>
      <w:bookmarkEnd w:id="1"/>
      <w:r w:rsidR="00644BC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afael</w:t>
      </w:r>
      <w:r w:rsidR="00644BC8" w:rsidRPr="00644BC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 xml:space="preserve"> </w:t>
      </w:r>
      <w:r w:rsidR="001D5194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Maldonado</w:t>
      </w:r>
      <w:r w:rsidR="00646646" w:rsidRPr="0064664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es-ES"/>
        </w:rPr>
        <w:t>*</w:t>
      </w:r>
    </w:p>
    <w:p w14:paraId="7BD31A34" w14:textId="77777777" w:rsidR="00582651" w:rsidRPr="00646646" w:rsidRDefault="00582651" w:rsidP="005826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38D39DCC" w14:textId="77777777" w:rsidR="00646646" w:rsidRPr="00A96D6F" w:rsidRDefault="00646646" w:rsidP="00646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D6F">
        <w:rPr>
          <w:rFonts w:ascii="Times New Roman" w:hAnsi="Times New Roman" w:cs="Times New Roman"/>
          <w:sz w:val="24"/>
          <w:szCs w:val="24"/>
        </w:rPr>
        <w:t>*</w:t>
      </w:r>
      <w:r w:rsidRPr="00A96D6F">
        <w:rPr>
          <w:rFonts w:ascii="Times New Roman" w:hAnsi="Times New Roman" w:cs="Times New Roman"/>
          <w:b/>
          <w:sz w:val="24"/>
          <w:szCs w:val="24"/>
        </w:rPr>
        <w:t>Correspondence</w:t>
      </w:r>
      <w:r w:rsidRPr="00A96D6F">
        <w:rPr>
          <w:rFonts w:ascii="Times New Roman" w:hAnsi="Times New Roman" w:cs="Times New Roman"/>
          <w:sz w:val="24"/>
          <w:szCs w:val="24"/>
        </w:rPr>
        <w:t xml:space="preserve">: Corresponding Author: </w:t>
      </w:r>
      <w:hyperlink r:id="rId7" w:history="1">
        <w:r w:rsidRPr="00A96D6F">
          <w:rPr>
            <w:rStyle w:val="Hipervnculo"/>
            <w:rFonts w:ascii="Times New Roman" w:hAnsi="Times New Roman" w:cs="Times New Roman"/>
            <w:sz w:val="24"/>
            <w:szCs w:val="24"/>
          </w:rPr>
          <w:t>rafael.maldonado@upf.edu</w:t>
        </w:r>
      </w:hyperlink>
    </w:p>
    <w:p w14:paraId="0A4876BE" w14:textId="29596D4F" w:rsidR="00582651" w:rsidRPr="00646646" w:rsidRDefault="00646646" w:rsidP="00646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96D6F">
        <w:rPr>
          <w:rFonts w:ascii="Times New Roman" w:hAnsi="Times New Roman" w:cs="Times New Roman"/>
          <w:sz w:val="24"/>
          <w:szCs w:val="24"/>
        </w:rPr>
        <w:tab/>
      </w:r>
      <w:r w:rsidRPr="00A96D6F">
        <w:rPr>
          <w:rFonts w:ascii="Times New Roman" w:hAnsi="Times New Roman" w:cs="Times New Roman"/>
          <w:sz w:val="24"/>
          <w:szCs w:val="24"/>
        </w:rPr>
        <w:tab/>
      </w:r>
      <w:r w:rsidRPr="00A96D6F">
        <w:rPr>
          <w:rFonts w:ascii="Times New Roman" w:hAnsi="Times New Roman" w:cs="Times New Roman"/>
          <w:sz w:val="24"/>
          <w:szCs w:val="24"/>
        </w:rPr>
        <w:tab/>
      </w:r>
      <w:r w:rsidRPr="00A96D6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96D6F">
        <w:rPr>
          <w:rFonts w:ascii="Times New Roman" w:hAnsi="Times New Roman" w:cs="Times New Roman"/>
          <w:sz w:val="24"/>
          <w:szCs w:val="24"/>
        </w:rPr>
        <w:tab/>
      </w:r>
      <w:r w:rsidRPr="00A96D6F"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A77448">
          <w:rPr>
            <w:rStyle w:val="Hipervnculo"/>
            <w:rFonts w:ascii="Times New Roman" w:hAnsi="Times New Roman" w:cs="Times New Roman"/>
            <w:sz w:val="24"/>
            <w:szCs w:val="24"/>
            <w:lang w:val="en-US"/>
          </w:rPr>
          <w:t>elena.martin@upf.edu</w:t>
        </w:r>
      </w:hyperlink>
      <w:r w:rsidR="00582651" w:rsidRPr="0064664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9000329" w14:textId="5C28A04B" w:rsidR="000E618A" w:rsidRDefault="000E618A" w:rsidP="00582651">
      <w:pPr>
        <w:spacing w:after="0"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br w:type="page"/>
      </w:r>
      <w:bookmarkStart w:id="2" w:name="_GoBack"/>
      <w:bookmarkEnd w:id="2"/>
    </w:p>
    <w:p w14:paraId="1D9A37FD" w14:textId="2250780E" w:rsidR="00582651" w:rsidRPr="000E618A" w:rsidRDefault="000E618A" w:rsidP="00582651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  <w:r w:rsidRPr="000E618A">
        <w:rPr>
          <w:rFonts w:cstheme="minorHAnsi"/>
          <w:b/>
          <w:bCs/>
          <w:sz w:val="24"/>
          <w:szCs w:val="24"/>
          <w:lang w:val="en-US"/>
        </w:rPr>
        <w:lastRenderedPageBreak/>
        <w:t>Figure legends</w:t>
      </w:r>
    </w:p>
    <w:p w14:paraId="36BA40B0" w14:textId="041A7BF1" w:rsidR="000E618A" w:rsidRDefault="000E618A" w:rsidP="00582651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47C4CEEC" w14:textId="781716B8" w:rsidR="000E618A" w:rsidRPr="000E618A" w:rsidRDefault="000E618A" w:rsidP="000E618A">
      <w:pPr>
        <w:spacing w:after="0" w:line="240" w:lineRule="auto"/>
        <w:rPr>
          <w:rFonts w:cstheme="minorHAnsi"/>
          <w:sz w:val="24"/>
          <w:szCs w:val="24"/>
          <w:lang w:val="en-US"/>
        </w:rPr>
      </w:pPr>
      <w:r w:rsidRPr="000E618A">
        <w:rPr>
          <w:rFonts w:cstheme="minorHAnsi"/>
          <w:b/>
          <w:bCs/>
          <w:sz w:val="24"/>
          <w:szCs w:val="24"/>
          <w:lang w:val="en-US"/>
        </w:rPr>
        <w:t>SUPPLEMENTARY FIGURE 1.</w:t>
      </w:r>
      <w:r w:rsidRPr="000E618A">
        <w:rPr>
          <w:rFonts w:cstheme="minorHAnsi"/>
          <w:sz w:val="24"/>
          <w:szCs w:val="24"/>
          <w:lang w:val="en-US"/>
        </w:rPr>
        <w:t xml:space="preserve"> Comparison between the diagnostic criteria for substance-use disorder of the DSM-5 and their corresponding criteria measured in our mouse model of </w:t>
      </w:r>
      <w:r w:rsidR="00131500">
        <w:rPr>
          <w:rFonts w:cstheme="minorHAnsi"/>
          <w:sz w:val="24"/>
          <w:szCs w:val="24"/>
          <w:lang w:val="en-US"/>
        </w:rPr>
        <w:t>cannabinoid</w:t>
      </w:r>
      <w:r w:rsidR="00131500" w:rsidRPr="000E618A">
        <w:rPr>
          <w:rFonts w:cstheme="minorHAnsi"/>
          <w:sz w:val="24"/>
          <w:szCs w:val="24"/>
          <w:lang w:val="en-US"/>
        </w:rPr>
        <w:t xml:space="preserve"> </w:t>
      </w:r>
      <w:r w:rsidRPr="000E618A">
        <w:rPr>
          <w:rFonts w:cstheme="minorHAnsi"/>
          <w:sz w:val="24"/>
          <w:szCs w:val="24"/>
          <w:lang w:val="en-US"/>
        </w:rPr>
        <w:t xml:space="preserve">addiction. </w:t>
      </w:r>
    </w:p>
    <w:p w14:paraId="6442FFB6" w14:textId="77777777" w:rsidR="000E618A" w:rsidRPr="000E618A" w:rsidRDefault="000E618A" w:rsidP="000E618A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6D779FA1" w14:textId="601A61F5" w:rsidR="00D4659F" w:rsidRDefault="00D4659F" w:rsidP="00D4659F">
      <w:pPr>
        <w:keepNext/>
        <w:spacing w:after="0" w:line="240" w:lineRule="auto"/>
        <w:jc w:val="center"/>
      </w:pPr>
    </w:p>
    <w:p w14:paraId="2AB3AD76" w14:textId="5ACF908F" w:rsidR="00D4659F" w:rsidRPr="00EE7D84" w:rsidRDefault="00D4659F" w:rsidP="00D4659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theme="minorHAnsi"/>
          <w:b/>
          <w:sz w:val="24"/>
          <w:lang w:val="en-US"/>
        </w:rPr>
      </w:pPr>
    </w:p>
    <w:p w14:paraId="3961664C" w14:textId="3D2AFA25" w:rsidR="00D4659F" w:rsidRDefault="00D4659F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4"/>
          <w:lang w:val="en-US"/>
        </w:rPr>
      </w:pPr>
    </w:p>
    <w:p w14:paraId="34CB3EA0" w14:textId="77777777" w:rsidR="00D4659F" w:rsidRPr="00EE7D84" w:rsidRDefault="00D4659F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4"/>
          <w:lang w:val="en-US"/>
        </w:rPr>
      </w:pPr>
    </w:p>
    <w:p w14:paraId="2418EC10" w14:textId="5DBE01C5" w:rsidR="00D4659F" w:rsidRDefault="00D4659F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4"/>
          <w:lang w:val="en-US"/>
        </w:rPr>
      </w:pPr>
    </w:p>
    <w:p w14:paraId="1846348B" w14:textId="2970B552" w:rsidR="00D4659F" w:rsidRDefault="00D4659F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8"/>
          <w:lang w:val="en-US"/>
        </w:rPr>
      </w:pPr>
    </w:p>
    <w:p w14:paraId="63E8E5FA" w14:textId="78CB83D4" w:rsidR="00D4659F" w:rsidRDefault="00D4659F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8"/>
          <w:lang w:val="en-US"/>
        </w:rPr>
      </w:pPr>
    </w:p>
    <w:p w14:paraId="328D5E51" w14:textId="74681E77" w:rsidR="00D4659F" w:rsidRDefault="00D4659F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8"/>
          <w:lang w:val="en-US"/>
        </w:rPr>
      </w:pPr>
    </w:p>
    <w:p w14:paraId="5965C1A7" w14:textId="2FC2F86A" w:rsidR="00D4659F" w:rsidRDefault="00D4659F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8"/>
          <w:lang w:val="en-US"/>
        </w:rPr>
      </w:pPr>
    </w:p>
    <w:p w14:paraId="65C0BEB1" w14:textId="2E607161" w:rsidR="00D4659F" w:rsidRDefault="00D4659F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8"/>
          <w:lang w:val="en-US"/>
        </w:rPr>
      </w:pPr>
    </w:p>
    <w:p w14:paraId="44EA715A" w14:textId="0AF1C9B5" w:rsidR="000E618A" w:rsidRDefault="000E618A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8"/>
          <w:lang w:val="en-US"/>
        </w:rPr>
      </w:pPr>
      <w:r>
        <w:rPr>
          <w:rFonts w:ascii="Times New Roman" w:hAnsi="Times New Roman" w:cstheme="minorHAnsi"/>
          <w:b/>
          <w:sz w:val="28"/>
          <w:lang w:val="en-US"/>
        </w:rPr>
        <w:br w:type="page"/>
      </w:r>
    </w:p>
    <w:p w14:paraId="78D3EA5C" w14:textId="77777777" w:rsidR="00D4659F" w:rsidRPr="00E47432" w:rsidRDefault="00D4659F" w:rsidP="00D4659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theme="minorHAnsi"/>
          <w:b/>
          <w:sz w:val="28"/>
          <w:lang w:val="en-US"/>
        </w:rPr>
      </w:pPr>
    </w:p>
    <w:p w14:paraId="6BC43574" w14:textId="5D8BD1CA" w:rsidR="00D4659F" w:rsidRDefault="00D4659F" w:rsidP="00D4659F">
      <w:pPr>
        <w:pStyle w:val="Ttulo2"/>
      </w:pPr>
      <w:r w:rsidRPr="00A96D6F">
        <w:t xml:space="preserve">Supplementary </w:t>
      </w:r>
      <w:r>
        <w:t>Tables</w:t>
      </w:r>
    </w:p>
    <w:tbl>
      <w:tblPr>
        <w:tblStyle w:val="Tablaconcuadrcula"/>
        <w:tblW w:w="8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5"/>
        <w:gridCol w:w="1843"/>
        <w:gridCol w:w="3261"/>
        <w:gridCol w:w="1559"/>
        <w:gridCol w:w="1136"/>
      </w:tblGrid>
      <w:tr w:rsidR="003C657D" w:rsidRPr="00B45ECD" w14:paraId="22D337EB" w14:textId="77777777" w:rsidTr="003C657D">
        <w:trPr>
          <w:trHeight w:val="269"/>
        </w:trPr>
        <w:tc>
          <w:tcPr>
            <w:tcW w:w="8634" w:type="dxa"/>
            <w:gridSpan w:val="5"/>
            <w:vAlign w:val="center"/>
          </w:tcPr>
          <w:p w14:paraId="1F412FC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C2E8B">
              <w:rPr>
                <w:rFonts w:ascii="Times New Roman" w:hAnsi="Times New Roman"/>
                <w:b/>
                <w:sz w:val="24"/>
                <w:lang w:val="en-US"/>
              </w:rPr>
              <w:t>FIGURE 2. WIN 55,212-2 operant self-administration led to the development of an addictive-like phenotype in mice.</w:t>
            </w:r>
          </w:p>
        </w:tc>
      </w:tr>
      <w:tr w:rsidR="003C657D" w14:paraId="39074B8D" w14:textId="77777777" w:rsidTr="003C657D">
        <w:tc>
          <w:tcPr>
            <w:tcW w:w="835" w:type="dxa"/>
          </w:tcPr>
          <w:p w14:paraId="1C14FC8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Figure number</w:t>
            </w:r>
          </w:p>
        </w:tc>
        <w:tc>
          <w:tcPr>
            <w:tcW w:w="1843" w:type="dxa"/>
          </w:tcPr>
          <w:p w14:paraId="6C29805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Statistical analysis</w:t>
            </w:r>
          </w:p>
        </w:tc>
        <w:tc>
          <w:tcPr>
            <w:tcW w:w="3261" w:type="dxa"/>
          </w:tcPr>
          <w:p w14:paraId="0F2C8E2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Factor name</w:t>
            </w:r>
          </w:p>
        </w:tc>
        <w:tc>
          <w:tcPr>
            <w:tcW w:w="1559" w:type="dxa"/>
          </w:tcPr>
          <w:p w14:paraId="3B552E4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Statistic value</w:t>
            </w:r>
          </w:p>
        </w:tc>
        <w:tc>
          <w:tcPr>
            <w:tcW w:w="1136" w:type="dxa"/>
          </w:tcPr>
          <w:p w14:paraId="4DDD2CA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P-value</w:t>
            </w:r>
          </w:p>
        </w:tc>
      </w:tr>
      <w:tr w:rsidR="003C657D" w:rsidRPr="001C7F75" w14:paraId="2A79DC08" w14:textId="77777777" w:rsidTr="003C657D">
        <w:tc>
          <w:tcPr>
            <w:tcW w:w="835" w:type="dxa"/>
            <w:vMerge w:val="restart"/>
            <w:vAlign w:val="center"/>
          </w:tcPr>
          <w:p w14:paraId="67EA393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Fig. 2a</w:t>
            </w:r>
          </w:p>
        </w:tc>
        <w:tc>
          <w:tcPr>
            <w:tcW w:w="1843" w:type="dxa"/>
            <w:vMerge w:val="restart"/>
            <w:vAlign w:val="center"/>
          </w:tcPr>
          <w:p w14:paraId="1FA2AAE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Repeated measures ANOVA</w:t>
            </w:r>
          </w:p>
        </w:tc>
        <w:tc>
          <w:tcPr>
            <w:tcW w:w="3261" w:type="dxa"/>
          </w:tcPr>
          <w:p w14:paraId="3E8366A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fr-BE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FR1 (Sessions 1-5)</w:t>
            </w:r>
          </w:p>
          <w:p w14:paraId="52056BAE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Session</w:t>
            </w:r>
          </w:p>
          <w:p w14:paraId="3500E4B4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Treatment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 xml:space="preserve"> x Session</w:t>
            </w:r>
          </w:p>
          <w:p w14:paraId="7E5295D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Treatment</w:t>
            </w:r>
            <w:proofErr w:type="spellEnd"/>
          </w:p>
          <w:p w14:paraId="414B721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</w:p>
          <w:p w14:paraId="066572B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DMS: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 xml:space="preserve"> Actives Saline vs. Inactives Saline</w:t>
            </w:r>
          </w:p>
          <w:p w14:paraId="7CEEA87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D</w:t>
            </w:r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>MS: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 xml:space="preserve"> Actives Saline vs. Inactives CNO</w:t>
            </w:r>
          </w:p>
          <w:p w14:paraId="6AC1390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>DMS: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 xml:space="preserve"> Actives CNO vs. Inactives Saline</w:t>
            </w:r>
          </w:p>
          <w:p w14:paraId="11B618D1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>DMS: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 xml:space="preserve"> Actives CNO vs. Inactives CNO</w:t>
            </w:r>
          </w:p>
          <w:p w14:paraId="11E2B7C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DMS : Actives CNO vs. Actives Saline</w:t>
            </w:r>
          </w:p>
          <w:p w14:paraId="41B153C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BE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DMS : Inactives CNO vs. Inactives Saline</w:t>
            </w:r>
          </w:p>
        </w:tc>
        <w:tc>
          <w:tcPr>
            <w:tcW w:w="1559" w:type="dxa"/>
          </w:tcPr>
          <w:p w14:paraId="4AE847F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fr-BE"/>
              </w:rPr>
            </w:pPr>
          </w:p>
          <w:p w14:paraId="4C1CE76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fr-BE"/>
              </w:rPr>
            </w:pPr>
            <w:proofErr w:type="gramStart"/>
            <w:r w:rsidRPr="008C2E8B">
              <w:rPr>
                <w:rFonts w:ascii="Arial" w:hAnsi="Arial" w:cs="Arial"/>
                <w:bCs/>
                <w:i/>
                <w:iCs/>
                <w:sz w:val="16"/>
                <w:szCs w:val="16"/>
                <w:lang w:val="fr-BE"/>
              </w:rPr>
              <w:t>F</w:t>
            </w:r>
            <w:r w:rsidRPr="008C2E8B">
              <w:rPr>
                <w:rFonts w:ascii="Arial" w:hAnsi="Arial" w:cs="Arial"/>
                <w:bCs/>
                <w:sz w:val="16"/>
                <w:szCs w:val="16"/>
                <w:lang w:val="fr-BE"/>
              </w:rPr>
              <w:t>(</w:t>
            </w:r>
            <w:proofErr w:type="gramEnd"/>
            <w:r w:rsidRPr="008C2E8B">
              <w:rPr>
                <w:rFonts w:ascii="Arial" w:hAnsi="Arial" w:cs="Arial"/>
                <w:bCs/>
                <w:sz w:val="16"/>
                <w:szCs w:val="16"/>
                <w:lang w:val="fr-BE"/>
              </w:rPr>
              <w:t>4, 216)= 0.42</w:t>
            </w:r>
          </w:p>
          <w:p w14:paraId="0BE6481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fr-BE"/>
              </w:rPr>
            </w:pPr>
            <w:proofErr w:type="gramStart"/>
            <w:r w:rsidRPr="008C2E8B">
              <w:rPr>
                <w:rFonts w:ascii="Arial" w:hAnsi="Arial" w:cs="Arial"/>
                <w:bCs/>
                <w:i/>
                <w:iCs/>
                <w:sz w:val="16"/>
                <w:szCs w:val="16"/>
                <w:lang w:val="fr-BE"/>
              </w:rPr>
              <w:t>F</w:t>
            </w:r>
            <w:r w:rsidRPr="008C2E8B">
              <w:rPr>
                <w:rFonts w:ascii="Arial" w:hAnsi="Arial" w:cs="Arial"/>
                <w:bCs/>
                <w:sz w:val="16"/>
                <w:szCs w:val="16"/>
                <w:lang w:val="fr-BE"/>
              </w:rPr>
              <w:t>(</w:t>
            </w:r>
            <w:proofErr w:type="gramEnd"/>
            <w:r w:rsidRPr="008C2E8B">
              <w:rPr>
                <w:rFonts w:ascii="Arial" w:hAnsi="Arial" w:cs="Arial"/>
                <w:bCs/>
                <w:sz w:val="16"/>
                <w:szCs w:val="16"/>
                <w:lang w:val="fr-BE"/>
              </w:rPr>
              <w:t>4, 216)= 1.90</w:t>
            </w:r>
          </w:p>
          <w:p w14:paraId="1C69576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fr-BE"/>
              </w:rPr>
            </w:pPr>
            <w:proofErr w:type="gramStart"/>
            <w:r w:rsidRPr="008C2E8B">
              <w:rPr>
                <w:rFonts w:ascii="Arial" w:hAnsi="Arial" w:cs="Arial"/>
                <w:bCs/>
                <w:i/>
                <w:iCs/>
                <w:sz w:val="16"/>
                <w:szCs w:val="16"/>
                <w:lang w:val="fr-BE"/>
              </w:rPr>
              <w:t>F</w:t>
            </w:r>
            <w:r w:rsidRPr="008C2E8B">
              <w:rPr>
                <w:rFonts w:ascii="Arial" w:hAnsi="Arial" w:cs="Arial"/>
                <w:bCs/>
                <w:sz w:val="16"/>
                <w:szCs w:val="16"/>
                <w:lang w:val="fr-BE"/>
              </w:rPr>
              <w:t>(</w:t>
            </w:r>
            <w:proofErr w:type="gramEnd"/>
            <w:r w:rsidRPr="008C2E8B">
              <w:rPr>
                <w:rFonts w:ascii="Arial" w:hAnsi="Arial" w:cs="Arial"/>
                <w:bCs/>
                <w:sz w:val="16"/>
                <w:szCs w:val="16"/>
                <w:lang w:val="fr-BE"/>
              </w:rPr>
              <w:t>1, 54)= 27.76</w:t>
            </w:r>
          </w:p>
          <w:p w14:paraId="1049EBB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fr-BE"/>
              </w:rPr>
            </w:pPr>
          </w:p>
          <w:p w14:paraId="7EE4D69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6" w:type="dxa"/>
          </w:tcPr>
          <w:p w14:paraId="2C0A775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92105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688ABA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42CD57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0705325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9B2E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0B00828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2D9C941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6AEB0E4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568F894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B92D17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.</w:t>
            </w:r>
          </w:p>
        </w:tc>
      </w:tr>
      <w:tr w:rsidR="003C657D" w:rsidRPr="00B45ECD" w14:paraId="33A84A12" w14:textId="77777777" w:rsidTr="003C657D">
        <w:tc>
          <w:tcPr>
            <w:tcW w:w="835" w:type="dxa"/>
            <w:vMerge/>
            <w:vAlign w:val="center"/>
          </w:tcPr>
          <w:p w14:paraId="1FFADBA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75CA3B3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261" w:type="dxa"/>
          </w:tcPr>
          <w:p w14:paraId="6A4F604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fr-BE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FR2 (Sessions 6-10)</w:t>
            </w:r>
          </w:p>
          <w:p w14:paraId="022CC0B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Session</w:t>
            </w:r>
          </w:p>
          <w:p w14:paraId="09EAB056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Treatment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 xml:space="preserve"> x Session</w:t>
            </w:r>
          </w:p>
          <w:p w14:paraId="0B7B8407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Treatment</w:t>
            </w:r>
            <w:proofErr w:type="spellEnd"/>
          </w:p>
          <w:p w14:paraId="1C84AE2B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</w:p>
          <w:p w14:paraId="291A639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>DMS: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 xml:space="preserve"> Actives Saline vs. Inactives Saline</w:t>
            </w:r>
          </w:p>
          <w:p w14:paraId="746B851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>DMS: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 xml:space="preserve"> Actives Saline vs. Inactives CNO</w:t>
            </w:r>
          </w:p>
          <w:p w14:paraId="5BDE09D7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>DMS: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 xml:space="preserve"> Actives CNO vs. Inactives Saline</w:t>
            </w:r>
          </w:p>
          <w:p w14:paraId="702C5D6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>DMS: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fr-FR"/>
              </w:rPr>
              <w:t xml:space="preserve"> Actives CNO vs. Inactives CNO</w:t>
            </w:r>
          </w:p>
          <w:p w14:paraId="71078876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fr-BE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DMS : Actives CNO vs. Actives Saline</w:t>
            </w:r>
          </w:p>
          <w:p w14:paraId="490B0D7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BE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fr-BE"/>
              </w:rPr>
              <w:t>DMS : Inactives CNO vs. Inactives Saline</w:t>
            </w:r>
          </w:p>
        </w:tc>
        <w:tc>
          <w:tcPr>
            <w:tcW w:w="1559" w:type="dxa"/>
          </w:tcPr>
          <w:p w14:paraId="4810EFD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14:paraId="4CCDE1D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F</w:t>
            </w:r>
            <w:r w:rsidRPr="008C2E8B">
              <w:rPr>
                <w:rFonts w:ascii="Arial" w:hAnsi="Arial" w:cs="Arial"/>
                <w:sz w:val="16"/>
                <w:szCs w:val="16"/>
              </w:rPr>
              <w:t>(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</w:rPr>
              <w:t>4, 216)= 5.98</w:t>
            </w:r>
          </w:p>
          <w:p w14:paraId="115F0EE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F</w:t>
            </w:r>
            <w:r w:rsidRPr="008C2E8B">
              <w:rPr>
                <w:rFonts w:ascii="Arial" w:hAnsi="Arial" w:cs="Arial"/>
                <w:sz w:val="16"/>
                <w:szCs w:val="16"/>
              </w:rPr>
              <w:t>(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</w:rPr>
              <w:t>4, 216)= 2.54</w:t>
            </w:r>
          </w:p>
          <w:p w14:paraId="06CB035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F</w:t>
            </w:r>
            <w:r w:rsidRPr="008C2E8B">
              <w:rPr>
                <w:rFonts w:ascii="Arial" w:hAnsi="Arial" w:cs="Arial"/>
                <w:sz w:val="16"/>
                <w:szCs w:val="16"/>
              </w:rPr>
              <w:t>(1, 54)= 0.01</w:t>
            </w:r>
          </w:p>
        </w:tc>
        <w:tc>
          <w:tcPr>
            <w:tcW w:w="1136" w:type="dxa"/>
          </w:tcPr>
          <w:p w14:paraId="354CEC0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07182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2235E9E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095A3D8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65F7F16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3F522E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1E490F5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73DEA6E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3FB65A3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51AED4F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B2C759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B45ECD" w14:paraId="5AD44216" w14:textId="77777777" w:rsidTr="003C657D">
        <w:tc>
          <w:tcPr>
            <w:tcW w:w="835" w:type="dxa"/>
            <w:vMerge w:val="restart"/>
            <w:vAlign w:val="center"/>
          </w:tcPr>
          <w:p w14:paraId="12370DFC" w14:textId="77777777" w:rsidR="0029006E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Fig. 2 </w:t>
            </w:r>
          </w:p>
          <w:p w14:paraId="5A2E660F" w14:textId="1782DBCD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b-d</w:t>
            </w:r>
          </w:p>
        </w:tc>
        <w:tc>
          <w:tcPr>
            <w:tcW w:w="1843" w:type="dxa"/>
            <w:vAlign w:val="center"/>
          </w:tcPr>
          <w:p w14:paraId="410E3F4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Kolmogorov-Smirnov</w:t>
            </w:r>
          </w:p>
        </w:tc>
        <w:tc>
          <w:tcPr>
            <w:tcW w:w="3261" w:type="dxa"/>
          </w:tcPr>
          <w:p w14:paraId="5A9DEA2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Saline</w:t>
            </w:r>
          </w:p>
          <w:p w14:paraId="772D64F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Persistence</w:t>
            </w:r>
            <w:proofErr w:type="spellEnd"/>
          </w:p>
          <w:p w14:paraId="238810EF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Motivation</w:t>
            </w:r>
          </w:p>
          <w:p w14:paraId="35FE5E31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Compulsivity</w:t>
            </w:r>
            <w:proofErr w:type="spellEnd"/>
          </w:p>
          <w:p w14:paraId="7A704E9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CNO</w:t>
            </w:r>
          </w:p>
          <w:p w14:paraId="41832FE6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Persistence</w:t>
            </w:r>
            <w:proofErr w:type="spellEnd"/>
          </w:p>
          <w:p w14:paraId="60D163F1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Motivation</w:t>
            </w:r>
          </w:p>
          <w:p w14:paraId="5BF4092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Compulsivity</w:t>
            </w:r>
          </w:p>
        </w:tc>
        <w:tc>
          <w:tcPr>
            <w:tcW w:w="1559" w:type="dxa"/>
          </w:tcPr>
          <w:p w14:paraId="3C0F75D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828385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0.16</w:t>
            </w:r>
          </w:p>
          <w:p w14:paraId="7A06DBF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0.38</w:t>
            </w:r>
          </w:p>
          <w:p w14:paraId="7430811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0.13</w:t>
            </w:r>
          </w:p>
          <w:p w14:paraId="03D4653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3A873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0.16</w:t>
            </w:r>
          </w:p>
          <w:p w14:paraId="0E629D0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0.25</w:t>
            </w:r>
          </w:p>
          <w:p w14:paraId="782EF10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0.19</w:t>
            </w:r>
          </w:p>
        </w:tc>
        <w:tc>
          <w:tcPr>
            <w:tcW w:w="1136" w:type="dxa"/>
          </w:tcPr>
          <w:p w14:paraId="3BE1916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94F46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8715CF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0008ADD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8014AA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49A8C3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801F86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4EA2E91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C323C5" w14:paraId="6B8AE246" w14:textId="77777777" w:rsidTr="003C657D">
        <w:trPr>
          <w:trHeight w:val="358"/>
        </w:trPr>
        <w:tc>
          <w:tcPr>
            <w:tcW w:w="835" w:type="dxa"/>
            <w:vMerge/>
            <w:vAlign w:val="center"/>
          </w:tcPr>
          <w:p w14:paraId="1BF82B1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A992CA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t.test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(equal variances assumed)</w:t>
            </w:r>
          </w:p>
        </w:tc>
        <w:tc>
          <w:tcPr>
            <w:tcW w:w="3261" w:type="dxa"/>
            <w:vMerge w:val="restart"/>
          </w:tcPr>
          <w:p w14:paraId="0152D7B7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22A412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Persistence</w:t>
            </w:r>
          </w:p>
          <w:p w14:paraId="0A132FF2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2318A1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Motivation</w:t>
            </w:r>
          </w:p>
          <w:p w14:paraId="6674976D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1E2209E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Compulsivity</w:t>
            </w:r>
          </w:p>
        </w:tc>
        <w:tc>
          <w:tcPr>
            <w:tcW w:w="1559" w:type="dxa"/>
            <w:vMerge w:val="restart"/>
          </w:tcPr>
          <w:p w14:paraId="7B0A161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4CFDDE7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t=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0.56</w:t>
            </w:r>
          </w:p>
          <w:p w14:paraId="424BABE2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C0DC93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85.500</w:t>
            </w:r>
          </w:p>
          <w:p w14:paraId="67EDA4E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2DB8B2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t=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0.74</w:t>
            </w:r>
          </w:p>
        </w:tc>
        <w:tc>
          <w:tcPr>
            <w:tcW w:w="1136" w:type="dxa"/>
            <w:vMerge w:val="restart"/>
          </w:tcPr>
          <w:p w14:paraId="5B77411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0835D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B056A7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D150E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E18D42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8FC52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306F42" w14:paraId="13567BB5" w14:textId="77777777" w:rsidTr="003C657D">
        <w:trPr>
          <w:trHeight w:val="390"/>
        </w:trPr>
        <w:tc>
          <w:tcPr>
            <w:tcW w:w="835" w:type="dxa"/>
            <w:vMerge/>
            <w:vAlign w:val="center"/>
          </w:tcPr>
          <w:p w14:paraId="4A177C5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20AA2A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Mann-Whitney U</w:t>
            </w:r>
          </w:p>
        </w:tc>
        <w:tc>
          <w:tcPr>
            <w:tcW w:w="3261" w:type="dxa"/>
            <w:vMerge/>
          </w:tcPr>
          <w:p w14:paraId="6D0F84B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76421D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color w:val="ED7D31" w:themeColor="accent2"/>
                <w:sz w:val="16"/>
                <w:szCs w:val="16"/>
              </w:rPr>
            </w:pPr>
          </w:p>
        </w:tc>
        <w:tc>
          <w:tcPr>
            <w:tcW w:w="1136" w:type="dxa"/>
            <w:vMerge/>
          </w:tcPr>
          <w:p w14:paraId="277374D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ED7D31" w:themeColor="accent2"/>
                <w:sz w:val="16"/>
                <w:szCs w:val="16"/>
              </w:rPr>
            </w:pPr>
          </w:p>
        </w:tc>
      </w:tr>
      <w:tr w:rsidR="003C657D" w:rsidRPr="00B45ECD" w14:paraId="1643BCAE" w14:textId="77777777" w:rsidTr="003C657D">
        <w:trPr>
          <w:trHeight w:val="398"/>
        </w:trPr>
        <w:tc>
          <w:tcPr>
            <w:tcW w:w="835" w:type="dxa"/>
            <w:vMerge/>
            <w:vAlign w:val="center"/>
          </w:tcPr>
          <w:p w14:paraId="77D47E2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DF9AA1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t.test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(equal variances assumed)</w:t>
            </w:r>
          </w:p>
        </w:tc>
        <w:tc>
          <w:tcPr>
            <w:tcW w:w="3261" w:type="dxa"/>
            <w:vMerge/>
          </w:tcPr>
          <w:p w14:paraId="5DFF061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B99F3C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color w:val="ED7D31" w:themeColor="accent2"/>
                <w:sz w:val="16"/>
                <w:szCs w:val="16"/>
              </w:rPr>
            </w:pPr>
          </w:p>
        </w:tc>
        <w:tc>
          <w:tcPr>
            <w:tcW w:w="1136" w:type="dxa"/>
            <w:vMerge/>
          </w:tcPr>
          <w:p w14:paraId="7C2AEFF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ED7D31" w:themeColor="accent2"/>
                <w:sz w:val="16"/>
                <w:szCs w:val="16"/>
              </w:rPr>
            </w:pPr>
          </w:p>
        </w:tc>
      </w:tr>
      <w:tr w:rsidR="003C657D" w:rsidRPr="00AD0435" w14:paraId="354819A3" w14:textId="77777777" w:rsidTr="003C657D">
        <w:trPr>
          <w:trHeight w:val="262"/>
        </w:trPr>
        <w:tc>
          <w:tcPr>
            <w:tcW w:w="835" w:type="dxa"/>
            <w:vAlign w:val="center"/>
          </w:tcPr>
          <w:p w14:paraId="3FAA27A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Fig. 2e</w:t>
            </w:r>
          </w:p>
        </w:tc>
        <w:tc>
          <w:tcPr>
            <w:tcW w:w="1843" w:type="dxa"/>
            <w:vAlign w:val="center"/>
          </w:tcPr>
          <w:p w14:paraId="7DC0976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Chi square</w:t>
            </w:r>
          </w:p>
        </w:tc>
        <w:tc>
          <w:tcPr>
            <w:tcW w:w="3261" w:type="dxa"/>
            <w:vAlign w:val="center"/>
          </w:tcPr>
          <w:p w14:paraId="607CFA7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1559" w:type="dxa"/>
            <w:vAlign w:val="center"/>
          </w:tcPr>
          <w:p w14:paraId="35A0D1E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C-S= 3.77</w:t>
            </w:r>
          </w:p>
        </w:tc>
        <w:tc>
          <w:tcPr>
            <w:tcW w:w="1136" w:type="dxa"/>
            <w:vAlign w:val="center"/>
          </w:tcPr>
          <w:p w14:paraId="75A0CF9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 (0.052)</w:t>
            </w:r>
          </w:p>
        </w:tc>
      </w:tr>
      <w:tr w:rsidR="003C657D" w:rsidRPr="008909D8" w14:paraId="6D20B4B9" w14:textId="77777777" w:rsidTr="003C657D">
        <w:trPr>
          <w:trHeight w:val="1595"/>
        </w:trPr>
        <w:tc>
          <w:tcPr>
            <w:tcW w:w="835" w:type="dxa"/>
            <w:vMerge w:val="restart"/>
            <w:vAlign w:val="center"/>
          </w:tcPr>
          <w:p w14:paraId="2028490C" w14:textId="77777777" w:rsidR="0029006E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Fig. 2</w:t>
            </w:r>
          </w:p>
          <w:p w14:paraId="2A0C56F6" w14:textId="6520389A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f-h</w:t>
            </w:r>
          </w:p>
        </w:tc>
        <w:tc>
          <w:tcPr>
            <w:tcW w:w="1843" w:type="dxa"/>
            <w:vAlign w:val="center"/>
          </w:tcPr>
          <w:p w14:paraId="3670DF8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Kolmogorov-Smirnov</w:t>
            </w:r>
          </w:p>
        </w:tc>
        <w:tc>
          <w:tcPr>
            <w:tcW w:w="3261" w:type="dxa"/>
          </w:tcPr>
          <w:p w14:paraId="233D094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NA Saline</w:t>
            </w:r>
          </w:p>
          <w:p w14:paraId="779AAA1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Persistence</w:t>
            </w:r>
            <w:proofErr w:type="spellEnd"/>
          </w:p>
          <w:p w14:paraId="037BE30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Motivation</w:t>
            </w:r>
          </w:p>
          <w:p w14:paraId="42C1B067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Compulsivity</w:t>
            </w:r>
            <w:proofErr w:type="spellEnd"/>
          </w:p>
          <w:p w14:paraId="1B993AF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</w:p>
          <w:p w14:paraId="607887A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A Saline</w:t>
            </w:r>
          </w:p>
          <w:p w14:paraId="0AF9BF2F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Persistence</w:t>
            </w:r>
            <w:proofErr w:type="spellEnd"/>
          </w:p>
          <w:p w14:paraId="2A281E8E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Motivation</w:t>
            </w:r>
          </w:p>
          <w:p w14:paraId="6028F511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Compulsivity</w:t>
            </w:r>
            <w:proofErr w:type="spellEnd"/>
          </w:p>
          <w:p w14:paraId="1E4E71F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</w:p>
          <w:p w14:paraId="4276833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NA CNO</w:t>
            </w:r>
          </w:p>
          <w:p w14:paraId="5795C70D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Persistence</w:t>
            </w:r>
            <w:proofErr w:type="spellEnd"/>
          </w:p>
          <w:p w14:paraId="28021C4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Motivation</w:t>
            </w:r>
          </w:p>
          <w:p w14:paraId="7403D8D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Compulsivity</w:t>
            </w:r>
          </w:p>
          <w:p w14:paraId="52A26C0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  <w:p w14:paraId="3C17EE3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 CNO</w:t>
            </w:r>
          </w:p>
          <w:p w14:paraId="7D197B81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Persistence</w:t>
            </w:r>
            <w:proofErr w:type="spellEnd"/>
          </w:p>
          <w:p w14:paraId="55A3FC6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Motivation</w:t>
            </w:r>
          </w:p>
          <w:p w14:paraId="0F179F1E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Compulsivity</w:t>
            </w:r>
            <w:proofErr w:type="spellEnd"/>
          </w:p>
        </w:tc>
        <w:tc>
          <w:tcPr>
            <w:tcW w:w="1559" w:type="dxa"/>
          </w:tcPr>
          <w:p w14:paraId="183FFA3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9700D2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0.16</w:t>
            </w:r>
          </w:p>
          <w:p w14:paraId="0AB4F82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0.23</w:t>
            </w:r>
          </w:p>
          <w:p w14:paraId="5BA063A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0.18</w:t>
            </w:r>
          </w:p>
          <w:p w14:paraId="331BF10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1FB9BC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3C94C8A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0.36</w:t>
            </w:r>
          </w:p>
          <w:p w14:paraId="32E2D64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0.39</w:t>
            </w:r>
          </w:p>
          <w:p w14:paraId="43436EA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0.39</w:t>
            </w:r>
          </w:p>
          <w:p w14:paraId="0CF90F7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D2A89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19B4FD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0.17</w:t>
            </w:r>
          </w:p>
          <w:p w14:paraId="2E53163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0.23</w:t>
            </w:r>
          </w:p>
          <w:p w14:paraId="44891D4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0.19</w:t>
            </w:r>
          </w:p>
          <w:p w14:paraId="5B34A440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0D8E105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1E1541A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0.26</w:t>
            </w:r>
          </w:p>
          <w:p w14:paraId="3083928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-</w:t>
            </w:r>
          </w:p>
          <w:p w14:paraId="42994B7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1136" w:type="dxa"/>
          </w:tcPr>
          <w:p w14:paraId="0DF0E8D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20C34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9EFCEA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FD803D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D17E58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8CC920E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B0BF72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5158BB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69E426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065349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A05FC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87089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B627F7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1CC20CC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B70AF0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CF80BC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2E9399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852732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3E1956B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B45ECD" w14:paraId="5411AB3A" w14:textId="77777777" w:rsidTr="003C657D">
        <w:trPr>
          <w:trHeight w:val="1692"/>
        </w:trPr>
        <w:tc>
          <w:tcPr>
            <w:tcW w:w="835" w:type="dxa"/>
            <w:vMerge/>
            <w:vAlign w:val="center"/>
          </w:tcPr>
          <w:p w14:paraId="1AC1FBE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EEA30A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Mann-Whitney U</w:t>
            </w:r>
          </w:p>
        </w:tc>
        <w:tc>
          <w:tcPr>
            <w:tcW w:w="3261" w:type="dxa"/>
          </w:tcPr>
          <w:p w14:paraId="1958443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NA vs A Saline</w:t>
            </w:r>
          </w:p>
          <w:p w14:paraId="6A3CCC0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Persistence</w:t>
            </w:r>
            <w:proofErr w:type="spellEnd"/>
          </w:p>
          <w:p w14:paraId="396B827B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Motivation</w:t>
            </w:r>
          </w:p>
          <w:p w14:paraId="6C79780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>Compulsivity</w:t>
            </w:r>
            <w:proofErr w:type="spellEnd"/>
          </w:p>
          <w:p w14:paraId="0AFEB276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  <w:p w14:paraId="68110D8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>NA vs A CNO</w:t>
            </w:r>
          </w:p>
          <w:p w14:paraId="71415B92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>Persistence</w:t>
            </w:r>
            <w:proofErr w:type="spellEnd"/>
          </w:p>
          <w:p w14:paraId="7362D437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Motivation</w:t>
            </w:r>
          </w:p>
          <w:p w14:paraId="31743CA4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Compulsivity</w:t>
            </w:r>
          </w:p>
        </w:tc>
        <w:tc>
          <w:tcPr>
            <w:tcW w:w="1559" w:type="dxa"/>
          </w:tcPr>
          <w:p w14:paraId="5347206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AB27AB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6,500</w:t>
            </w:r>
          </w:p>
          <w:p w14:paraId="5C1B796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6,000</w:t>
            </w:r>
          </w:p>
          <w:p w14:paraId="250D4EF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3,000</w:t>
            </w:r>
          </w:p>
          <w:p w14:paraId="0A9B3ED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0C5665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F2E01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2,000</w:t>
            </w:r>
          </w:p>
          <w:p w14:paraId="138C4BD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6,000</w:t>
            </w:r>
          </w:p>
          <w:p w14:paraId="084763B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1,500</w:t>
            </w:r>
          </w:p>
        </w:tc>
        <w:tc>
          <w:tcPr>
            <w:tcW w:w="1136" w:type="dxa"/>
          </w:tcPr>
          <w:p w14:paraId="35CA5B4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1CC6E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E06E00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8CC9BF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0C89557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9F6E5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58285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70F6DD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5F49C0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</w:tc>
      </w:tr>
      <w:tr w:rsidR="003C657D" w:rsidRPr="007A18AC" w14:paraId="4A76EF71" w14:textId="77777777" w:rsidTr="003C657D">
        <w:trPr>
          <w:trHeight w:val="1438"/>
        </w:trPr>
        <w:tc>
          <w:tcPr>
            <w:tcW w:w="835" w:type="dxa"/>
            <w:vAlign w:val="center"/>
          </w:tcPr>
          <w:p w14:paraId="0BE82ADF" w14:textId="77777777" w:rsidR="0029006E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Fig. 2</w:t>
            </w:r>
          </w:p>
          <w:p w14:paraId="44E2BA3E" w14:textId="44870C1A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i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-k</w:t>
            </w:r>
          </w:p>
        </w:tc>
        <w:tc>
          <w:tcPr>
            <w:tcW w:w="1843" w:type="dxa"/>
            <w:vAlign w:val="center"/>
          </w:tcPr>
          <w:p w14:paraId="490FC52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Pearson correlation</w:t>
            </w:r>
          </w:p>
        </w:tc>
        <w:tc>
          <w:tcPr>
            <w:tcW w:w="3261" w:type="dxa"/>
          </w:tcPr>
          <w:p w14:paraId="7D0A25F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Saline</w:t>
            </w:r>
          </w:p>
          <w:p w14:paraId="095FE15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Persistence and addiction criteria</w:t>
            </w:r>
          </w:p>
          <w:p w14:paraId="3E552B8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Motivation and addiction criteria</w:t>
            </w:r>
          </w:p>
          <w:p w14:paraId="6473170E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Compulsivity and addiction criteria</w:t>
            </w:r>
          </w:p>
          <w:p w14:paraId="2E48657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CNO</w:t>
            </w:r>
          </w:p>
          <w:p w14:paraId="2A68E62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Persistence and addiction criteria</w:t>
            </w:r>
          </w:p>
          <w:p w14:paraId="155296A1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Motivation and addiction criteria</w:t>
            </w:r>
          </w:p>
          <w:p w14:paraId="1C6948E6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Compulsivity and addiction criteria</w:t>
            </w:r>
          </w:p>
        </w:tc>
        <w:tc>
          <w:tcPr>
            <w:tcW w:w="1559" w:type="dxa"/>
          </w:tcPr>
          <w:p w14:paraId="0E1E720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410A360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r= </w:t>
            </w:r>
            <w:r w:rsidRPr="008C2E8B">
              <w:rPr>
                <w:rFonts w:ascii="Arial" w:hAnsi="Arial" w:cs="Arial"/>
                <w:sz w:val="16"/>
                <w:szCs w:val="16"/>
              </w:rPr>
              <w:t>0.59</w:t>
            </w:r>
          </w:p>
          <w:p w14:paraId="3FC7E4E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r=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0.63</w:t>
            </w:r>
          </w:p>
          <w:p w14:paraId="72A4CEB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r=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0.61</w:t>
            </w:r>
          </w:p>
          <w:p w14:paraId="379A9AF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4138E6C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r= </w:t>
            </w:r>
            <w:r w:rsidRPr="008C2E8B">
              <w:rPr>
                <w:rFonts w:ascii="Arial" w:hAnsi="Arial" w:cs="Arial"/>
                <w:sz w:val="16"/>
                <w:szCs w:val="16"/>
              </w:rPr>
              <w:t>0.54</w:t>
            </w:r>
          </w:p>
          <w:p w14:paraId="3EF943D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r=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0.43</w:t>
            </w:r>
          </w:p>
          <w:p w14:paraId="7BAC851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r=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0.53</w:t>
            </w:r>
          </w:p>
        </w:tc>
        <w:tc>
          <w:tcPr>
            <w:tcW w:w="1136" w:type="dxa"/>
          </w:tcPr>
          <w:p w14:paraId="247BACF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7A723E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2219E44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565880C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1C51BA4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63D0B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3E49F82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6C1F8E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</w:tc>
      </w:tr>
    </w:tbl>
    <w:p w14:paraId="461E4799" w14:textId="12ADA05C" w:rsidR="00D4659F" w:rsidRDefault="00D4659F" w:rsidP="00A65E08">
      <w:pPr>
        <w:spacing w:line="240" w:lineRule="auto"/>
        <w:rPr>
          <w:lang w:val="en-US"/>
        </w:rPr>
      </w:pPr>
    </w:p>
    <w:p w14:paraId="29EDB2DA" w14:textId="2262775B" w:rsidR="00D4659F" w:rsidRDefault="00D4659F" w:rsidP="00A65E08">
      <w:pPr>
        <w:spacing w:line="240" w:lineRule="auto"/>
        <w:rPr>
          <w:lang w:val="en-US"/>
        </w:rPr>
      </w:pPr>
    </w:p>
    <w:p w14:paraId="2B486FAA" w14:textId="5BF948E2" w:rsidR="00D4659F" w:rsidRDefault="00D4659F" w:rsidP="002204E3">
      <w:pPr>
        <w:spacing w:line="240" w:lineRule="auto"/>
        <w:rPr>
          <w:lang w:val="en-US"/>
        </w:rPr>
      </w:pPr>
    </w:p>
    <w:p w14:paraId="056DDA66" w14:textId="62603BCA" w:rsidR="002204E3" w:rsidRDefault="002204E3" w:rsidP="002204E3">
      <w:pPr>
        <w:spacing w:line="240" w:lineRule="auto"/>
        <w:rPr>
          <w:lang w:val="en-US"/>
        </w:rPr>
      </w:pPr>
    </w:p>
    <w:p w14:paraId="20E2B231" w14:textId="77777777" w:rsidR="002204E3" w:rsidRDefault="002204E3" w:rsidP="002204E3">
      <w:pPr>
        <w:spacing w:line="240" w:lineRule="auto"/>
        <w:rPr>
          <w:lang w:val="en-US"/>
        </w:rPr>
      </w:pPr>
    </w:p>
    <w:p w14:paraId="6C0691DA" w14:textId="77777777" w:rsidR="00D4659F" w:rsidRPr="00D4659F" w:rsidRDefault="00D4659F" w:rsidP="00D4659F">
      <w:pPr>
        <w:rPr>
          <w:lang w:val="en-US"/>
        </w:rPr>
      </w:pPr>
    </w:p>
    <w:p w14:paraId="7BEA7F9B" w14:textId="09F5A7BA" w:rsidR="003C657D" w:rsidRDefault="003C657D">
      <w:pPr>
        <w:spacing w:line="259" w:lineRule="auto"/>
        <w:jc w:val="left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br w:type="page"/>
      </w:r>
    </w:p>
    <w:tbl>
      <w:tblPr>
        <w:tblStyle w:val="Tablaconcuadrcula"/>
        <w:tblW w:w="8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5"/>
        <w:gridCol w:w="1843"/>
        <w:gridCol w:w="3261"/>
        <w:gridCol w:w="1587"/>
        <w:gridCol w:w="1108"/>
      </w:tblGrid>
      <w:tr w:rsidR="003C657D" w:rsidRPr="005A68EF" w14:paraId="1D1324ED" w14:textId="77777777" w:rsidTr="003C657D">
        <w:trPr>
          <w:trHeight w:val="269"/>
        </w:trPr>
        <w:tc>
          <w:tcPr>
            <w:tcW w:w="8634" w:type="dxa"/>
            <w:gridSpan w:val="5"/>
            <w:vAlign w:val="center"/>
          </w:tcPr>
          <w:p w14:paraId="46F4169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C2E8B">
              <w:rPr>
                <w:rFonts w:ascii="Times New Roman" w:eastAsiaTheme="minorEastAsia" w:hAnsi="Times New Roman" w:cs="Times New Roman"/>
                <w:b/>
                <w:sz w:val="24"/>
                <w:lang w:val="en-US" w:eastAsia="es-ES"/>
              </w:rPr>
              <w:lastRenderedPageBreak/>
              <w:t>FIGURE 3. WIN 55,212-2 operant self-administration favored two parameters related with craving and two phenotypic vulnerability traits to addiction-like behavior in mice.</w:t>
            </w:r>
          </w:p>
        </w:tc>
      </w:tr>
      <w:tr w:rsidR="003C657D" w:rsidRPr="00B95132" w14:paraId="095CAB46" w14:textId="77777777" w:rsidTr="003C657D">
        <w:tc>
          <w:tcPr>
            <w:tcW w:w="835" w:type="dxa"/>
          </w:tcPr>
          <w:p w14:paraId="027C66E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Figure number</w:t>
            </w:r>
          </w:p>
        </w:tc>
        <w:tc>
          <w:tcPr>
            <w:tcW w:w="1843" w:type="dxa"/>
          </w:tcPr>
          <w:p w14:paraId="798548D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Statistical analysis</w:t>
            </w:r>
          </w:p>
        </w:tc>
        <w:tc>
          <w:tcPr>
            <w:tcW w:w="3261" w:type="dxa"/>
          </w:tcPr>
          <w:p w14:paraId="0949646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b/>
                <w:sz w:val="16"/>
                <w:szCs w:val="16"/>
                <w:lang w:val="en-US"/>
              </w:rPr>
              <w:t>Factor name</w:t>
            </w:r>
          </w:p>
        </w:tc>
        <w:tc>
          <w:tcPr>
            <w:tcW w:w="1587" w:type="dxa"/>
          </w:tcPr>
          <w:p w14:paraId="5F9CFE8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b/>
                <w:sz w:val="16"/>
                <w:szCs w:val="16"/>
                <w:lang w:val="en-US"/>
              </w:rPr>
              <w:t>Statistic value</w:t>
            </w:r>
          </w:p>
        </w:tc>
        <w:tc>
          <w:tcPr>
            <w:tcW w:w="1108" w:type="dxa"/>
          </w:tcPr>
          <w:p w14:paraId="24DE909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b/>
                <w:sz w:val="16"/>
                <w:szCs w:val="16"/>
                <w:lang w:val="en-US"/>
              </w:rPr>
              <w:t>P-value</w:t>
            </w:r>
          </w:p>
        </w:tc>
      </w:tr>
      <w:tr w:rsidR="003C657D" w:rsidRPr="00E0392E" w14:paraId="53922E5A" w14:textId="77777777" w:rsidTr="003C657D">
        <w:trPr>
          <w:trHeight w:val="691"/>
        </w:trPr>
        <w:tc>
          <w:tcPr>
            <w:tcW w:w="835" w:type="dxa"/>
            <w:vMerge w:val="restart"/>
            <w:vAlign w:val="center"/>
          </w:tcPr>
          <w:p w14:paraId="0B52E2A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Fig. 3a</w:t>
            </w:r>
          </w:p>
        </w:tc>
        <w:tc>
          <w:tcPr>
            <w:tcW w:w="1843" w:type="dxa"/>
            <w:vMerge w:val="restart"/>
            <w:vAlign w:val="center"/>
          </w:tcPr>
          <w:p w14:paraId="05CE71F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Repeated measures ANOVA</w:t>
            </w:r>
          </w:p>
        </w:tc>
        <w:tc>
          <w:tcPr>
            <w:tcW w:w="3261" w:type="dxa"/>
          </w:tcPr>
          <w:p w14:paraId="5BF610C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Active lever presses</w:t>
            </w:r>
          </w:p>
          <w:p w14:paraId="09ED8CA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Session</w:t>
            </w:r>
          </w:p>
          <w:p w14:paraId="793A135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Treatment x Session</w:t>
            </w:r>
          </w:p>
          <w:p w14:paraId="4405230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Treatment</w:t>
            </w:r>
          </w:p>
        </w:tc>
        <w:tc>
          <w:tcPr>
            <w:tcW w:w="1587" w:type="dxa"/>
          </w:tcPr>
          <w:p w14:paraId="141CF04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53B750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gramStart"/>
            <w:r w:rsidRPr="008C2E8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F</w:t>
            </w:r>
            <w:r w:rsidRPr="008C2E8B">
              <w:rPr>
                <w:rFonts w:ascii="Arial" w:hAnsi="Arial" w:cs="Arial"/>
                <w:bCs/>
                <w:sz w:val="16"/>
                <w:szCs w:val="16"/>
              </w:rPr>
              <w:t>(</w:t>
            </w:r>
            <w:proofErr w:type="gramEnd"/>
            <w:r w:rsidRPr="008C2E8B">
              <w:rPr>
                <w:rFonts w:ascii="Arial" w:hAnsi="Arial" w:cs="Arial"/>
                <w:bCs/>
                <w:sz w:val="16"/>
                <w:szCs w:val="16"/>
              </w:rPr>
              <w:t>9, 243)= 10.05</w:t>
            </w:r>
          </w:p>
          <w:p w14:paraId="4504F96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gramStart"/>
            <w:r w:rsidRPr="008C2E8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F</w:t>
            </w:r>
            <w:r w:rsidRPr="008C2E8B">
              <w:rPr>
                <w:rFonts w:ascii="Arial" w:hAnsi="Arial" w:cs="Arial"/>
                <w:bCs/>
                <w:sz w:val="16"/>
                <w:szCs w:val="16"/>
              </w:rPr>
              <w:t>(</w:t>
            </w:r>
            <w:proofErr w:type="gramEnd"/>
            <w:r w:rsidRPr="008C2E8B">
              <w:rPr>
                <w:rFonts w:ascii="Arial" w:hAnsi="Arial" w:cs="Arial"/>
                <w:bCs/>
                <w:sz w:val="16"/>
                <w:szCs w:val="16"/>
              </w:rPr>
              <w:t>9, 243)= 0.94</w:t>
            </w:r>
          </w:p>
          <w:p w14:paraId="6AE02A1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C2E8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F</w:t>
            </w:r>
            <w:r w:rsidRPr="008C2E8B">
              <w:rPr>
                <w:rFonts w:ascii="Arial" w:hAnsi="Arial" w:cs="Arial"/>
                <w:bCs/>
                <w:sz w:val="16"/>
                <w:szCs w:val="16"/>
              </w:rPr>
              <w:t>(1, 27)= 0.15</w:t>
            </w:r>
          </w:p>
        </w:tc>
        <w:tc>
          <w:tcPr>
            <w:tcW w:w="1108" w:type="dxa"/>
          </w:tcPr>
          <w:p w14:paraId="34BCDB5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36E6E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p&lt;0.001</w:t>
            </w:r>
          </w:p>
          <w:p w14:paraId="714601E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5C361F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E0392E" w14:paraId="1BFD9AF2" w14:textId="77777777" w:rsidTr="003C657D">
        <w:trPr>
          <w:trHeight w:val="691"/>
        </w:trPr>
        <w:tc>
          <w:tcPr>
            <w:tcW w:w="835" w:type="dxa"/>
            <w:vMerge/>
            <w:vAlign w:val="center"/>
          </w:tcPr>
          <w:p w14:paraId="2A09029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36B466A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261" w:type="dxa"/>
          </w:tcPr>
          <w:p w14:paraId="41D285F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Inactive lever presses</w:t>
            </w:r>
          </w:p>
          <w:p w14:paraId="446AD74F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Session</w:t>
            </w:r>
          </w:p>
          <w:p w14:paraId="51D2C57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Treatment x Session</w:t>
            </w:r>
          </w:p>
          <w:p w14:paraId="1DEE694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Treatment</w:t>
            </w:r>
          </w:p>
        </w:tc>
        <w:tc>
          <w:tcPr>
            <w:tcW w:w="1587" w:type="dxa"/>
          </w:tcPr>
          <w:p w14:paraId="5E49BD1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DE7A4D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gramStart"/>
            <w:r w:rsidRPr="008C2E8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F</w:t>
            </w:r>
            <w:r w:rsidRPr="008C2E8B">
              <w:rPr>
                <w:rFonts w:ascii="Arial" w:hAnsi="Arial" w:cs="Arial"/>
                <w:bCs/>
                <w:sz w:val="16"/>
                <w:szCs w:val="16"/>
              </w:rPr>
              <w:t>(</w:t>
            </w:r>
            <w:proofErr w:type="gramEnd"/>
            <w:r w:rsidRPr="008C2E8B">
              <w:rPr>
                <w:rFonts w:ascii="Arial" w:hAnsi="Arial" w:cs="Arial"/>
                <w:bCs/>
                <w:sz w:val="16"/>
                <w:szCs w:val="16"/>
              </w:rPr>
              <w:t>9, 243)= 4.08</w:t>
            </w:r>
          </w:p>
          <w:p w14:paraId="4AACDB7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gramStart"/>
            <w:r w:rsidRPr="008C2E8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F</w:t>
            </w:r>
            <w:r w:rsidRPr="008C2E8B">
              <w:rPr>
                <w:rFonts w:ascii="Arial" w:hAnsi="Arial" w:cs="Arial"/>
                <w:bCs/>
                <w:sz w:val="16"/>
                <w:szCs w:val="16"/>
              </w:rPr>
              <w:t>(</w:t>
            </w:r>
            <w:proofErr w:type="gramEnd"/>
            <w:r w:rsidRPr="008C2E8B">
              <w:rPr>
                <w:rFonts w:ascii="Arial" w:hAnsi="Arial" w:cs="Arial"/>
                <w:bCs/>
                <w:sz w:val="16"/>
                <w:szCs w:val="16"/>
              </w:rPr>
              <w:t>9, 243)= 0.44</w:t>
            </w:r>
          </w:p>
          <w:p w14:paraId="646C905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2E8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F</w:t>
            </w:r>
            <w:r w:rsidRPr="008C2E8B">
              <w:rPr>
                <w:rFonts w:ascii="Arial" w:hAnsi="Arial" w:cs="Arial"/>
                <w:bCs/>
                <w:sz w:val="16"/>
                <w:szCs w:val="16"/>
              </w:rPr>
              <w:t>(1, 27)= 0.38</w:t>
            </w:r>
          </w:p>
        </w:tc>
        <w:tc>
          <w:tcPr>
            <w:tcW w:w="1108" w:type="dxa"/>
          </w:tcPr>
          <w:p w14:paraId="33EA3C3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14BEF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p&lt;0.01</w:t>
            </w:r>
          </w:p>
          <w:p w14:paraId="02EE809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2C7F48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2F74A3" w14:paraId="5A089C9F" w14:textId="77777777" w:rsidTr="003C657D">
        <w:trPr>
          <w:trHeight w:val="691"/>
        </w:trPr>
        <w:tc>
          <w:tcPr>
            <w:tcW w:w="835" w:type="dxa"/>
            <w:vMerge w:val="restart"/>
            <w:vAlign w:val="center"/>
          </w:tcPr>
          <w:p w14:paraId="6CE3E772" w14:textId="77777777" w:rsidR="0029006E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Fig. 3 </w:t>
            </w:r>
          </w:p>
          <w:p w14:paraId="6B2DF899" w14:textId="64C1764A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b-c</w:t>
            </w:r>
          </w:p>
        </w:tc>
        <w:tc>
          <w:tcPr>
            <w:tcW w:w="1843" w:type="dxa"/>
            <w:vAlign w:val="center"/>
          </w:tcPr>
          <w:p w14:paraId="5DA6F8B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Kolmogorov-Smirnov</w:t>
            </w:r>
          </w:p>
        </w:tc>
        <w:tc>
          <w:tcPr>
            <w:tcW w:w="3261" w:type="dxa"/>
          </w:tcPr>
          <w:p w14:paraId="69A1984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Saline</w:t>
            </w:r>
          </w:p>
          <w:p w14:paraId="775B639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08084724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Drug-seeking behavior</w:t>
            </w:r>
          </w:p>
          <w:p w14:paraId="409DD4D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CNO</w:t>
            </w:r>
          </w:p>
          <w:p w14:paraId="01FC299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41D4FAC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Drug-seeking behavior</w:t>
            </w:r>
          </w:p>
        </w:tc>
        <w:tc>
          <w:tcPr>
            <w:tcW w:w="1587" w:type="dxa"/>
          </w:tcPr>
          <w:p w14:paraId="22A635A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D646A4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0.18</w:t>
            </w:r>
          </w:p>
          <w:p w14:paraId="704F261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0.15</w:t>
            </w:r>
          </w:p>
          <w:p w14:paraId="27757F4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1A0736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0.26</w:t>
            </w:r>
          </w:p>
          <w:p w14:paraId="637706A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0.17</w:t>
            </w:r>
          </w:p>
        </w:tc>
        <w:tc>
          <w:tcPr>
            <w:tcW w:w="1108" w:type="dxa"/>
          </w:tcPr>
          <w:p w14:paraId="6846701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47B44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6DC7E1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3DDC79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E3DDAA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5F9C50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2F74A3" w14:paraId="4590C7CE" w14:textId="77777777" w:rsidTr="003C657D">
        <w:trPr>
          <w:trHeight w:val="480"/>
        </w:trPr>
        <w:tc>
          <w:tcPr>
            <w:tcW w:w="835" w:type="dxa"/>
            <w:vMerge/>
            <w:vAlign w:val="center"/>
          </w:tcPr>
          <w:p w14:paraId="176D5C0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96F367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t.test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(equal variances assumed) </w:t>
            </w:r>
          </w:p>
        </w:tc>
        <w:tc>
          <w:tcPr>
            <w:tcW w:w="3261" w:type="dxa"/>
            <w:vAlign w:val="center"/>
          </w:tcPr>
          <w:p w14:paraId="1A89D54B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34C8521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 xml:space="preserve">Drug-seeking </w:t>
            </w: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behavior</w:t>
            </w:r>
            <w:proofErr w:type="spellEnd"/>
          </w:p>
        </w:tc>
        <w:tc>
          <w:tcPr>
            <w:tcW w:w="1587" w:type="dxa"/>
            <w:vAlign w:val="center"/>
          </w:tcPr>
          <w:p w14:paraId="0402573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t=</w:t>
            </w:r>
            <w:r w:rsidRPr="008C2E8B">
              <w:rPr>
                <w:rFonts w:ascii="Arial" w:hAnsi="Arial" w:cs="Arial"/>
                <w:iCs/>
                <w:sz w:val="16"/>
                <w:szCs w:val="16"/>
              </w:rPr>
              <w:t>2.63</w:t>
            </w:r>
          </w:p>
          <w:p w14:paraId="68D95D9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t=</w:t>
            </w:r>
            <w:r w:rsidRPr="008C2E8B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1108" w:type="dxa"/>
            <w:vAlign w:val="center"/>
          </w:tcPr>
          <w:p w14:paraId="75E7ED3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p&lt;0.01</w:t>
            </w:r>
          </w:p>
          <w:p w14:paraId="5D84AA9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2F74A3" w14:paraId="123A9636" w14:textId="77777777" w:rsidTr="003C657D">
        <w:trPr>
          <w:trHeight w:val="249"/>
        </w:trPr>
        <w:tc>
          <w:tcPr>
            <w:tcW w:w="835" w:type="dxa"/>
            <w:vMerge w:val="restart"/>
            <w:vAlign w:val="center"/>
          </w:tcPr>
          <w:p w14:paraId="041BF10D" w14:textId="77777777" w:rsidR="0029006E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Fig. 3 </w:t>
            </w:r>
          </w:p>
          <w:p w14:paraId="5E4E1415" w14:textId="7E32F633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d-e</w:t>
            </w:r>
          </w:p>
        </w:tc>
        <w:tc>
          <w:tcPr>
            <w:tcW w:w="1843" w:type="dxa"/>
            <w:vAlign w:val="center"/>
          </w:tcPr>
          <w:p w14:paraId="7465593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Kolmogorov-Smirnov</w:t>
            </w:r>
          </w:p>
        </w:tc>
        <w:tc>
          <w:tcPr>
            <w:tcW w:w="3261" w:type="dxa"/>
          </w:tcPr>
          <w:p w14:paraId="6F1BBEC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NA Saline</w:t>
            </w:r>
          </w:p>
          <w:p w14:paraId="1672126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313827D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 xml:space="preserve">Drug-seeking </w:t>
            </w: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behavior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525C848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A Saline</w:t>
            </w:r>
          </w:p>
          <w:p w14:paraId="4255BFDB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6EAE1BF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 xml:space="preserve">Drug-seeking </w:t>
            </w: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behavior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2873795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NA CNO</w:t>
            </w:r>
          </w:p>
          <w:p w14:paraId="7102073E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75DCC82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 xml:space="preserve">Drug-seeking </w:t>
            </w: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behavior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31F7C9C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A CNO</w:t>
            </w:r>
          </w:p>
          <w:p w14:paraId="0A058F86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125FB730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 xml:space="preserve">Drug-seeking </w:t>
            </w: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behavior</w:t>
            </w:r>
            <w:proofErr w:type="spellEnd"/>
          </w:p>
        </w:tc>
        <w:tc>
          <w:tcPr>
            <w:tcW w:w="1587" w:type="dxa"/>
          </w:tcPr>
          <w:p w14:paraId="7D03660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66F1B1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0.19</w:t>
            </w:r>
          </w:p>
          <w:p w14:paraId="6F6E88A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0.20</w:t>
            </w:r>
          </w:p>
          <w:p w14:paraId="7E7C9BC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D71BF2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0.26</w:t>
            </w:r>
          </w:p>
          <w:p w14:paraId="5FBEC6C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0.39</w:t>
            </w:r>
          </w:p>
          <w:p w14:paraId="34DCC66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4B4AF9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0.27</w:t>
            </w:r>
          </w:p>
          <w:p w14:paraId="72C120F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0.13</w:t>
            </w:r>
          </w:p>
          <w:p w14:paraId="7619F61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D03059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0.26</w:t>
            </w:r>
          </w:p>
          <w:p w14:paraId="57FAF42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1108" w:type="dxa"/>
          </w:tcPr>
          <w:p w14:paraId="51749A9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15C3FD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B0A0DE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BC3EE8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A251F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C2E341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390156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9267E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40A93EC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7D9DF5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59C2E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A97F26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2F74A3" w14:paraId="1ACBE512" w14:textId="77777777" w:rsidTr="003C657D">
        <w:trPr>
          <w:trHeight w:val="249"/>
        </w:trPr>
        <w:tc>
          <w:tcPr>
            <w:tcW w:w="835" w:type="dxa"/>
            <w:vMerge/>
            <w:vAlign w:val="center"/>
          </w:tcPr>
          <w:p w14:paraId="6CA14BB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2E28AD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Mann-Whitney U</w:t>
            </w:r>
          </w:p>
        </w:tc>
        <w:tc>
          <w:tcPr>
            <w:tcW w:w="3261" w:type="dxa"/>
          </w:tcPr>
          <w:p w14:paraId="47F622F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NA vs A Saline</w:t>
            </w:r>
          </w:p>
          <w:p w14:paraId="48A8400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79AD961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 xml:space="preserve">Drug-seeking </w:t>
            </w: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behavior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13642E7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NA vs A CNO</w:t>
            </w:r>
          </w:p>
          <w:p w14:paraId="0556C4E0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6CCB89B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 xml:space="preserve">Drug-seeking </w:t>
            </w: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behavior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576ED7C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NA Saline vs NA CNO</w:t>
            </w:r>
          </w:p>
          <w:p w14:paraId="5258738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2654455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 xml:space="preserve">Drug-seeking </w:t>
            </w: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behavior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09F5629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A Saline </w:t>
            </w: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vs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 A CNO</w:t>
            </w:r>
          </w:p>
          <w:p w14:paraId="25D40CFB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Resistance to extinction</w:t>
            </w:r>
          </w:p>
          <w:p w14:paraId="5302AFA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 xml:space="preserve">Drug-seeking </w:t>
            </w: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behavior</w:t>
            </w:r>
            <w:proofErr w:type="spellEnd"/>
          </w:p>
        </w:tc>
        <w:tc>
          <w:tcPr>
            <w:tcW w:w="1587" w:type="dxa"/>
          </w:tcPr>
          <w:p w14:paraId="29199BE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67E6E3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10,500</w:t>
            </w:r>
          </w:p>
          <w:p w14:paraId="4B562B0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8,000</w:t>
            </w:r>
          </w:p>
          <w:p w14:paraId="43BCEA6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17A5DB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11,000</w:t>
            </w:r>
          </w:p>
          <w:p w14:paraId="0E6A3AE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8,000</w:t>
            </w:r>
          </w:p>
          <w:p w14:paraId="1C63833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0ACDAA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U=33</w:t>
            </w:r>
            <w:r w:rsidRPr="008C2E8B">
              <w:rPr>
                <w:rFonts w:ascii="Arial" w:hAnsi="Arial" w:cs="Arial"/>
                <w:sz w:val="16"/>
                <w:szCs w:val="16"/>
              </w:rPr>
              <w:t>,500</w:t>
            </w:r>
          </w:p>
          <w:p w14:paraId="724BEE3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56,000</w:t>
            </w:r>
          </w:p>
          <w:p w14:paraId="65FE6F6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D04778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,000</w:t>
            </w:r>
          </w:p>
          <w:p w14:paraId="5F6AE10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,000</w:t>
            </w:r>
          </w:p>
        </w:tc>
        <w:tc>
          <w:tcPr>
            <w:tcW w:w="1108" w:type="dxa"/>
          </w:tcPr>
          <w:p w14:paraId="2247484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3AC558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55A33C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08105F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0CE1F0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E88608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0EAE10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DC66FF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60C1AAE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0C6096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648C9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47154B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0A25DE" w14:paraId="6E59F6CB" w14:textId="77777777" w:rsidTr="003C657D">
        <w:tc>
          <w:tcPr>
            <w:tcW w:w="835" w:type="dxa"/>
            <w:vMerge w:val="restart"/>
            <w:vAlign w:val="center"/>
          </w:tcPr>
          <w:p w14:paraId="4575025F" w14:textId="77777777" w:rsidR="0029006E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Fig. 3 </w:t>
            </w:r>
          </w:p>
          <w:p w14:paraId="1B1FAF4B" w14:textId="3EFB3034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f-g</w:t>
            </w:r>
          </w:p>
        </w:tc>
        <w:tc>
          <w:tcPr>
            <w:tcW w:w="1843" w:type="dxa"/>
            <w:vAlign w:val="center"/>
          </w:tcPr>
          <w:p w14:paraId="29949C3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Kolmogorov-Smirnov</w:t>
            </w:r>
          </w:p>
        </w:tc>
        <w:tc>
          <w:tcPr>
            <w:tcW w:w="3261" w:type="dxa"/>
          </w:tcPr>
          <w:p w14:paraId="453A179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Saline</w:t>
            </w:r>
          </w:p>
          <w:p w14:paraId="60A7D05F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Impulsivity</w:t>
            </w:r>
          </w:p>
          <w:p w14:paraId="20F1C88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  <w:p w14:paraId="76A6616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CNO</w:t>
            </w:r>
          </w:p>
          <w:p w14:paraId="67F339AE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Impulsivity</w:t>
            </w:r>
          </w:p>
          <w:p w14:paraId="78F8A7E4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</w:tc>
        <w:tc>
          <w:tcPr>
            <w:tcW w:w="1587" w:type="dxa"/>
          </w:tcPr>
          <w:p w14:paraId="764DD44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</w:pPr>
          </w:p>
          <w:p w14:paraId="22D6A58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0.27</w:t>
            </w:r>
          </w:p>
          <w:p w14:paraId="1F99FDB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0.21</w:t>
            </w:r>
          </w:p>
          <w:p w14:paraId="71A854F6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</w:pPr>
          </w:p>
          <w:p w14:paraId="61D053A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0.22</w:t>
            </w:r>
          </w:p>
          <w:p w14:paraId="102547D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 xml:space="preserve"> 0.17</w:t>
            </w:r>
          </w:p>
        </w:tc>
        <w:tc>
          <w:tcPr>
            <w:tcW w:w="1108" w:type="dxa"/>
          </w:tcPr>
          <w:p w14:paraId="0141E2B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57A357A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30658A7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27DC767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6E57A1E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p&lt;0.05</w:t>
            </w:r>
          </w:p>
          <w:p w14:paraId="32EAA21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357582" w14:paraId="5CBE3B9B" w14:textId="77777777" w:rsidTr="003C657D">
        <w:trPr>
          <w:trHeight w:val="320"/>
        </w:trPr>
        <w:tc>
          <w:tcPr>
            <w:tcW w:w="835" w:type="dxa"/>
            <w:vMerge/>
            <w:vAlign w:val="center"/>
          </w:tcPr>
          <w:p w14:paraId="0C5DB5C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21403E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Mann-Whitney U</w:t>
            </w:r>
          </w:p>
        </w:tc>
        <w:tc>
          <w:tcPr>
            <w:tcW w:w="3261" w:type="dxa"/>
            <w:vMerge w:val="restart"/>
            <w:vAlign w:val="center"/>
          </w:tcPr>
          <w:p w14:paraId="54E5FED2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Impulsivity</w:t>
            </w:r>
          </w:p>
          <w:p w14:paraId="166D9297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49D5C3D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</w:tc>
        <w:tc>
          <w:tcPr>
            <w:tcW w:w="1587" w:type="dxa"/>
            <w:vMerge w:val="restart"/>
            <w:vAlign w:val="center"/>
          </w:tcPr>
          <w:p w14:paraId="23E8382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iCs/>
                <w:sz w:val="16"/>
                <w:szCs w:val="16"/>
              </w:rPr>
              <w:t>98,</w:t>
            </w:r>
            <w:r w:rsidRPr="008C2E8B">
              <w:rPr>
                <w:rFonts w:ascii="Arial" w:hAnsi="Arial" w:cs="Arial"/>
                <w:sz w:val="16"/>
                <w:szCs w:val="16"/>
              </w:rPr>
              <w:t>500</w:t>
            </w:r>
          </w:p>
          <w:p w14:paraId="1EBFC9A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A8B59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t=</w:t>
            </w:r>
            <w:r w:rsidRPr="008C2E8B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1108" w:type="dxa"/>
            <w:vMerge w:val="restart"/>
            <w:vAlign w:val="center"/>
          </w:tcPr>
          <w:p w14:paraId="694AF6C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BE9645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BA4A3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AD0435" w14:paraId="58A0155E" w14:textId="77777777" w:rsidTr="003C657D">
        <w:trPr>
          <w:trHeight w:val="250"/>
        </w:trPr>
        <w:tc>
          <w:tcPr>
            <w:tcW w:w="835" w:type="dxa"/>
            <w:vMerge/>
            <w:vAlign w:val="center"/>
          </w:tcPr>
          <w:p w14:paraId="09018D6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B9AE8C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t.test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(equal variances assumed)</w:t>
            </w:r>
          </w:p>
        </w:tc>
        <w:tc>
          <w:tcPr>
            <w:tcW w:w="3261" w:type="dxa"/>
            <w:vMerge/>
          </w:tcPr>
          <w:p w14:paraId="20E03EB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87" w:type="dxa"/>
            <w:vMerge/>
          </w:tcPr>
          <w:p w14:paraId="55D3671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108" w:type="dxa"/>
            <w:vMerge/>
          </w:tcPr>
          <w:p w14:paraId="2A27EC4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3C657D" w:rsidRPr="00750BC1" w14:paraId="6652EA52" w14:textId="77777777" w:rsidTr="003C657D">
        <w:trPr>
          <w:trHeight w:val="546"/>
        </w:trPr>
        <w:tc>
          <w:tcPr>
            <w:tcW w:w="835" w:type="dxa"/>
            <w:vMerge w:val="restart"/>
            <w:vAlign w:val="center"/>
          </w:tcPr>
          <w:p w14:paraId="64318B7C" w14:textId="77777777" w:rsidR="0029006E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Fig. 3 </w:t>
            </w:r>
          </w:p>
          <w:p w14:paraId="10608C1F" w14:textId="34E8DB4B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h-</w:t>
            </w: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843" w:type="dxa"/>
            <w:vAlign w:val="center"/>
          </w:tcPr>
          <w:p w14:paraId="62EC33F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Kolmogorov-Smirnov</w:t>
            </w:r>
          </w:p>
        </w:tc>
        <w:tc>
          <w:tcPr>
            <w:tcW w:w="3261" w:type="dxa"/>
          </w:tcPr>
          <w:p w14:paraId="1A9349A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NA Saline</w:t>
            </w:r>
          </w:p>
          <w:p w14:paraId="1F7C5B5D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Impulsivity</w:t>
            </w:r>
          </w:p>
          <w:p w14:paraId="00C9C94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  <w:p w14:paraId="583AFE4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A Saline</w:t>
            </w:r>
          </w:p>
          <w:p w14:paraId="6A3AF6E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Impulsivity</w:t>
            </w:r>
          </w:p>
          <w:p w14:paraId="731F489F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  <w:p w14:paraId="1231DEE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NA CNO</w:t>
            </w:r>
          </w:p>
          <w:p w14:paraId="1E40B6A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Impulsivity</w:t>
            </w:r>
          </w:p>
          <w:p w14:paraId="33AC1F1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bookmarkStart w:id="3" w:name="OLE_LINK1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  <w:bookmarkEnd w:id="3"/>
          </w:p>
          <w:p w14:paraId="6D31FAA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A CNO</w:t>
            </w:r>
          </w:p>
          <w:p w14:paraId="31694962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Impulsivity</w:t>
            </w:r>
          </w:p>
          <w:p w14:paraId="2F310C5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</w:tc>
        <w:tc>
          <w:tcPr>
            <w:tcW w:w="1587" w:type="dxa"/>
          </w:tcPr>
          <w:p w14:paraId="07B35A5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069DBBA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0.21</w:t>
            </w:r>
          </w:p>
          <w:p w14:paraId="6C35062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0.18</w:t>
            </w:r>
          </w:p>
          <w:p w14:paraId="4939019F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AFFFE5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0.37</w:t>
            </w:r>
          </w:p>
          <w:p w14:paraId="39CC1CD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0.33</w:t>
            </w:r>
          </w:p>
          <w:p w14:paraId="667ABBB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805F5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0.22</w:t>
            </w:r>
          </w:p>
          <w:p w14:paraId="10D6F3E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0.21</w:t>
            </w:r>
          </w:p>
          <w:p w14:paraId="215800E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482817F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0.26</w:t>
            </w:r>
          </w:p>
          <w:p w14:paraId="452BCAA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1108" w:type="dxa"/>
          </w:tcPr>
          <w:p w14:paraId="3C0A286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BDF3E7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E42CCF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3BF11A6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415044B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55275C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77E416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19F863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FEC297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1FEC8DF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66CB26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3051DB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120918" w14:paraId="78E6DD59" w14:textId="77777777" w:rsidTr="003C657D">
        <w:trPr>
          <w:trHeight w:val="2157"/>
        </w:trPr>
        <w:tc>
          <w:tcPr>
            <w:tcW w:w="835" w:type="dxa"/>
            <w:vMerge/>
            <w:vAlign w:val="center"/>
          </w:tcPr>
          <w:p w14:paraId="15F4460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72E2B4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Mann-Whitney U</w:t>
            </w:r>
          </w:p>
        </w:tc>
        <w:tc>
          <w:tcPr>
            <w:tcW w:w="3261" w:type="dxa"/>
          </w:tcPr>
          <w:p w14:paraId="213FA60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NA vs A Saline</w:t>
            </w:r>
          </w:p>
          <w:p w14:paraId="21D2175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Impulsivity</w:t>
            </w:r>
          </w:p>
          <w:p w14:paraId="13D63D8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  <w:p w14:paraId="1D03EEA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NA vs A CNO</w:t>
            </w:r>
          </w:p>
          <w:p w14:paraId="3AE6C7B2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Impulsivity</w:t>
            </w:r>
          </w:p>
          <w:p w14:paraId="4287C16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  <w:p w14:paraId="6D130F5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NA Saline vs NA CNO</w:t>
            </w:r>
          </w:p>
          <w:p w14:paraId="0F4059AB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Impulsivity</w:t>
            </w:r>
          </w:p>
          <w:p w14:paraId="32BCBFAD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  <w:p w14:paraId="0E121F6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A Saline </w:t>
            </w:r>
            <w:proofErr w:type="gramStart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vs</w:t>
            </w:r>
            <w:proofErr w:type="gramEnd"/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 xml:space="preserve"> A CNO</w:t>
            </w:r>
          </w:p>
          <w:p w14:paraId="684C485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Impulsivity</w:t>
            </w:r>
          </w:p>
          <w:p w14:paraId="517F8D0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sz w:val="16"/>
                <w:szCs w:val="16"/>
                <w:lang w:val="en-US"/>
              </w:rPr>
              <w:t>Sensitivity to reward</w:t>
            </w:r>
          </w:p>
        </w:tc>
        <w:tc>
          <w:tcPr>
            <w:tcW w:w="1587" w:type="dxa"/>
          </w:tcPr>
          <w:p w14:paraId="2552A04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  <w:p w14:paraId="6DDAE5D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11,500</w:t>
            </w:r>
          </w:p>
          <w:p w14:paraId="01AFFEC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11,000</w:t>
            </w:r>
          </w:p>
          <w:p w14:paraId="57CD4559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8EA3E3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14,000</w:t>
            </w:r>
          </w:p>
          <w:p w14:paraId="4D6302B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6,000</w:t>
            </w:r>
          </w:p>
          <w:p w14:paraId="6A6B8B21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AC565B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8,000</w:t>
            </w:r>
          </w:p>
          <w:p w14:paraId="41DC6A4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53,500</w:t>
            </w:r>
          </w:p>
          <w:p w14:paraId="3FE55013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B3DCA8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11,500</w:t>
            </w:r>
          </w:p>
          <w:p w14:paraId="6C8FB73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sz w:val="16"/>
                <w:szCs w:val="16"/>
              </w:rPr>
              <w:t>U=</w:t>
            </w:r>
            <w:r w:rsidRPr="008C2E8B">
              <w:rPr>
                <w:rFonts w:ascii="Arial" w:hAnsi="Arial" w:cs="Arial"/>
                <w:sz w:val="16"/>
                <w:szCs w:val="16"/>
              </w:rPr>
              <w:t>62,000</w:t>
            </w:r>
          </w:p>
        </w:tc>
        <w:tc>
          <w:tcPr>
            <w:tcW w:w="1108" w:type="dxa"/>
          </w:tcPr>
          <w:p w14:paraId="6075BEAE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210E7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F351C10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3825F1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85CD1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718E05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0642BCC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DF10D0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38E5A5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72C219B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3121006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6FD926A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C657D" w:rsidRPr="00120918" w14:paraId="3B81C30D" w14:textId="77777777" w:rsidTr="003C657D">
        <w:trPr>
          <w:trHeight w:val="1205"/>
        </w:trPr>
        <w:tc>
          <w:tcPr>
            <w:tcW w:w="835" w:type="dxa"/>
            <w:vMerge w:val="restart"/>
            <w:vAlign w:val="center"/>
          </w:tcPr>
          <w:p w14:paraId="15335AF7" w14:textId="77777777" w:rsidR="0029006E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lastRenderedPageBreak/>
              <w:t xml:space="preserve">Fig. 3 </w:t>
            </w:r>
          </w:p>
          <w:p w14:paraId="4BC68E73" w14:textId="5BC0F993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j-k</w:t>
            </w:r>
          </w:p>
          <w:p w14:paraId="1B53BA0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613853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Kolmogorov-Smirnov</w:t>
            </w:r>
          </w:p>
        </w:tc>
        <w:tc>
          <w:tcPr>
            <w:tcW w:w="3261" w:type="dxa"/>
          </w:tcPr>
          <w:p w14:paraId="65EB5CE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Saline</w:t>
            </w:r>
          </w:p>
          <w:p w14:paraId="11592CB2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BW</w:t>
            </w:r>
          </w:p>
          <w:p w14:paraId="2514636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Locomotor activity</w:t>
            </w:r>
          </w:p>
          <w:p w14:paraId="1A36763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CNO</w:t>
            </w:r>
          </w:p>
          <w:p w14:paraId="36619889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BW</w:t>
            </w:r>
          </w:p>
          <w:p w14:paraId="59258BF8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Locomotor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activity</w:t>
            </w:r>
            <w:proofErr w:type="spellEnd"/>
          </w:p>
        </w:tc>
        <w:tc>
          <w:tcPr>
            <w:tcW w:w="1587" w:type="dxa"/>
          </w:tcPr>
          <w:p w14:paraId="10779EE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  <w:p w14:paraId="58170C4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0.13</w:t>
            </w:r>
          </w:p>
          <w:p w14:paraId="073E16B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0.15</w:t>
            </w:r>
          </w:p>
          <w:p w14:paraId="73FB5DE6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</w:p>
          <w:p w14:paraId="0D4E2975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0.17</w:t>
            </w:r>
          </w:p>
          <w:p w14:paraId="0A992C5F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8C2E8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K-S=</w:t>
            </w: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0.19</w:t>
            </w:r>
          </w:p>
        </w:tc>
        <w:tc>
          <w:tcPr>
            <w:tcW w:w="1108" w:type="dxa"/>
          </w:tcPr>
          <w:p w14:paraId="3147FB3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17CA05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151F975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77FD18B3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43A98B2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5A4C4862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</w:tr>
      <w:tr w:rsidR="003C657D" w:rsidRPr="008D5D90" w14:paraId="77BF7EAA" w14:textId="77777777" w:rsidTr="003C657D">
        <w:trPr>
          <w:trHeight w:val="427"/>
        </w:trPr>
        <w:tc>
          <w:tcPr>
            <w:tcW w:w="835" w:type="dxa"/>
            <w:vMerge/>
            <w:vAlign w:val="center"/>
          </w:tcPr>
          <w:p w14:paraId="7C248F54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19B7FE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t.test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(equal variances assumed)</w:t>
            </w:r>
          </w:p>
        </w:tc>
        <w:tc>
          <w:tcPr>
            <w:tcW w:w="3261" w:type="dxa"/>
            <w:vAlign w:val="center"/>
          </w:tcPr>
          <w:p w14:paraId="65869A75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BW</w:t>
            </w:r>
          </w:p>
          <w:p w14:paraId="77E056AA" w14:textId="77777777" w:rsidR="003C657D" w:rsidRPr="008C2E8B" w:rsidRDefault="003C657D" w:rsidP="003C657D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Locomotor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  <w:lang w:val="fr-FR"/>
              </w:rPr>
              <w:t>activity</w:t>
            </w:r>
            <w:proofErr w:type="spellEnd"/>
          </w:p>
        </w:tc>
        <w:tc>
          <w:tcPr>
            <w:tcW w:w="1587" w:type="dxa"/>
            <w:vAlign w:val="center"/>
          </w:tcPr>
          <w:p w14:paraId="7469A1A1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t=-0.46</w:t>
            </w:r>
          </w:p>
          <w:p w14:paraId="136A90A8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8C2E8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t=-0.21</w:t>
            </w:r>
          </w:p>
        </w:tc>
        <w:tc>
          <w:tcPr>
            <w:tcW w:w="1108" w:type="dxa"/>
            <w:vAlign w:val="center"/>
          </w:tcPr>
          <w:p w14:paraId="7A3C378C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732BF0BD" w14:textId="77777777" w:rsidR="003C657D" w:rsidRPr="008C2E8B" w:rsidRDefault="003C657D" w:rsidP="003C657D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n.s</w:t>
            </w:r>
            <w:proofErr w:type="spellEnd"/>
            <w:r w:rsidRPr="008C2E8B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303045D7" w14:textId="77777777" w:rsidR="00582651" w:rsidRPr="005E2408" w:rsidRDefault="00582651" w:rsidP="00D4659F">
      <w:pPr>
        <w:widowControl w:val="0"/>
        <w:autoSpaceDE w:val="0"/>
        <w:autoSpaceDN w:val="0"/>
        <w:adjustRightInd w:val="0"/>
        <w:spacing w:after="0"/>
        <w:rPr>
          <w:rFonts w:cstheme="minorHAnsi"/>
          <w:sz w:val="24"/>
          <w:szCs w:val="24"/>
          <w:lang w:val="en-US"/>
        </w:rPr>
      </w:pPr>
    </w:p>
    <w:sectPr w:rsidR="00582651" w:rsidRPr="005E2408" w:rsidSect="00646646">
      <w:headerReference w:type="first" r:id="rId9"/>
      <w:pgSz w:w="11906" w:h="16838"/>
      <w:pgMar w:top="1140" w:right="1281" w:bottom="1140" w:left="117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AA161" w14:textId="77777777" w:rsidR="00344385" w:rsidRDefault="00344385" w:rsidP="00646646">
      <w:pPr>
        <w:spacing w:after="0" w:line="240" w:lineRule="auto"/>
      </w:pPr>
      <w:r>
        <w:separator/>
      </w:r>
    </w:p>
  </w:endnote>
  <w:endnote w:type="continuationSeparator" w:id="0">
    <w:p w14:paraId="0D3DCD95" w14:textId="77777777" w:rsidR="00344385" w:rsidRDefault="00344385" w:rsidP="00646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15A98" w14:textId="77777777" w:rsidR="00344385" w:rsidRDefault="00344385" w:rsidP="00646646">
      <w:pPr>
        <w:spacing w:after="0" w:line="240" w:lineRule="auto"/>
      </w:pPr>
      <w:r>
        <w:separator/>
      </w:r>
    </w:p>
  </w:footnote>
  <w:footnote w:type="continuationSeparator" w:id="0">
    <w:p w14:paraId="4AA4AC1C" w14:textId="77777777" w:rsidR="00344385" w:rsidRDefault="00344385" w:rsidP="00646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9E3E5" w14:textId="16258E24" w:rsidR="003C657D" w:rsidRDefault="003C657D">
    <w:pPr>
      <w:pStyle w:val="Encabezado"/>
    </w:pPr>
    <w:r w:rsidRPr="005A1D84">
      <w:rPr>
        <w:b/>
        <w:noProof/>
        <w:color w:val="A6A6A6" w:themeColor="background1" w:themeShade="A6"/>
        <w:lang w:val="es-ES" w:eastAsia="es-ES"/>
      </w:rPr>
      <w:drawing>
        <wp:inline distT="0" distB="0" distL="0" distR="0" wp14:anchorId="39CAA81C" wp14:editId="2EA01A62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3Mzc1tLAwM7QwsjRS0lEKTi0uzszPAykwrgUAauPIOCwAAAA="/>
  </w:docVars>
  <w:rsids>
    <w:rsidRoot w:val="00582651"/>
    <w:rsid w:val="00080719"/>
    <w:rsid w:val="000E618A"/>
    <w:rsid w:val="00131500"/>
    <w:rsid w:val="00144911"/>
    <w:rsid w:val="001D5194"/>
    <w:rsid w:val="002204E3"/>
    <w:rsid w:val="002614C5"/>
    <w:rsid w:val="0029006E"/>
    <w:rsid w:val="00344385"/>
    <w:rsid w:val="003C657D"/>
    <w:rsid w:val="00477EAF"/>
    <w:rsid w:val="00582651"/>
    <w:rsid w:val="0059569D"/>
    <w:rsid w:val="005D4282"/>
    <w:rsid w:val="005E2408"/>
    <w:rsid w:val="00644BC8"/>
    <w:rsid w:val="00646646"/>
    <w:rsid w:val="00716D99"/>
    <w:rsid w:val="00735423"/>
    <w:rsid w:val="007371F8"/>
    <w:rsid w:val="00744AA9"/>
    <w:rsid w:val="00867439"/>
    <w:rsid w:val="008C2E8B"/>
    <w:rsid w:val="008E26C5"/>
    <w:rsid w:val="00926EED"/>
    <w:rsid w:val="00A65E08"/>
    <w:rsid w:val="00A77448"/>
    <w:rsid w:val="00D4659F"/>
    <w:rsid w:val="00DA2306"/>
    <w:rsid w:val="00E51BC0"/>
    <w:rsid w:val="00EC4DC2"/>
    <w:rsid w:val="00F356E0"/>
    <w:rsid w:val="00F547C4"/>
    <w:rsid w:val="00F62BB7"/>
    <w:rsid w:val="00F72FD3"/>
    <w:rsid w:val="00F7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871B7"/>
  <w15:chartTrackingRefBased/>
  <w15:docId w15:val="{08883353-551A-4327-89F6-119BCDA9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651"/>
    <w:pPr>
      <w:spacing w:line="360" w:lineRule="auto"/>
      <w:jc w:val="both"/>
    </w:pPr>
    <w:rPr>
      <w:sz w:val="23"/>
      <w:lang w:val="en-GB"/>
    </w:rPr>
  </w:style>
  <w:style w:type="paragraph" w:styleId="Ttulo1">
    <w:name w:val="heading 1"/>
    <w:basedOn w:val="Prrafodelista"/>
    <w:next w:val="Normal"/>
    <w:link w:val="Ttulo1Car"/>
    <w:uiPriority w:val="2"/>
    <w:qFormat/>
    <w:rsid w:val="00646646"/>
    <w:pPr>
      <w:numPr>
        <w:numId w:val="1"/>
      </w:numPr>
      <w:spacing w:before="240" w:after="240" w:line="240" w:lineRule="auto"/>
      <w:contextualSpacing w:val="0"/>
      <w:jc w:val="left"/>
      <w:outlineLvl w:val="0"/>
    </w:pPr>
    <w:rPr>
      <w:rFonts w:ascii="Times New Roman" w:eastAsia="Cambria" w:hAnsi="Times New Roman" w:cs="Times New Roman"/>
      <w:b/>
      <w:sz w:val="24"/>
      <w:szCs w:val="24"/>
      <w:lang w:val="en-US"/>
    </w:rPr>
  </w:style>
  <w:style w:type="paragraph" w:styleId="Ttulo2">
    <w:name w:val="heading 2"/>
    <w:basedOn w:val="Ttulo1"/>
    <w:next w:val="Normal"/>
    <w:link w:val="Ttulo2Car"/>
    <w:uiPriority w:val="2"/>
    <w:qFormat/>
    <w:rsid w:val="00646646"/>
    <w:pPr>
      <w:numPr>
        <w:ilvl w:val="1"/>
      </w:numPr>
      <w:spacing w:after="200"/>
      <w:outlineLvl w:val="1"/>
    </w:pPr>
  </w:style>
  <w:style w:type="paragraph" w:styleId="Ttulo3">
    <w:name w:val="heading 3"/>
    <w:basedOn w:val="Normal"/>
    <w:next w:val="Normal"/>
    <w:link w:val="Ttulo3Car"/>
    <w:uiPriority w:val="2"/>
    <w:qFormat/>
    <w:rsid w:val="00646646"/>
    <w:pPr>
      <w:keepNext/>
      <w:keepLines/>
      <w:numPr>
        <w:ilvl w:val="2"/>
        <w:numId w:val="1"/>
      </w:numPr>
      <w:spacing w:before="40" w:after="120" w:line="240" w:lineRule="auto"/>
      <w:jc w:val="left"/>
      <w:outlineLvl w:val="2"/>
    </w:pPr>
    <w:rPr>
      <w:rFonts w:ascii="Times New Roman" w:eastAsiaTheme="majorEastAsia" w:hAnsi="Times New Roman" w:cstheme="majorBidi"/>
      <w:b/>
      <w:sz w:val="24"/>
      <w:szCs w:val="24"/>
      <w:lang w:val="en-US"/>
    </w:rPr>
  </w:style>
  <w:style w:type="paragraph" w:styleId="Ttulo4">
    <w:name w:val="heading 4"/>
    <w:basedOn w:val="Ttulo3"/>
    <w:next w:val="Normal"/>
    <w:link w:val="Ttulo4Car"/>
    <w:uiPriority w:val="2"/>
    <w:qFormat/>
    <w:rsid w:val="00646646"/>
    <w:pPr>
      <w:numPr>
        <w:ilvl w:val="3"/>
      </w:numPr>
      <w:outlineLvl w:val="3"/>
    </w:pPr>
    <w:rPr>
      <w:iCs/>
    </w:rPr>
  </w:style>
  <w:style w:type="paragraph" w:styleId="Ttulo5">
    <w:name w:val="heading 5"/>
    <w:basedOn w:val="Ttulo4"/>
    <w:next w:val="Normal"/>
    <w:link w:val="Ttulo5Car"/>
    <w:uiPriority w:val="2"/>
    <w:qFormat/>
    <w:rsid w:val="00646646"/>
    <w:pPr>
      <w:numPr>
        <w:ilvl w:val="4"/>
      </w:numPr>
      <w:outlineLvl w:val="4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265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8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82651"/>
    <w:rPr>
      <w:rFonts w:eastAsiaTheme="minorEastAsia"/>
      <w:sz w:val="24"/>
      <w:szCs w:val="24"/>
      <w:lang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582651"/>
    <w:pPr>
      <w:spacing w:after="200" w:line="240" w:lineRule="auto"/>
      <w:jc w:val="left"/>
    </w:pPr>
    <w:rPr>
      <w:rFonts w:eastAsiaTheme="minorEastAsia"/>
      <w:sz w:val="24"/>
      <w:szCs w:val="24"/>
      <w:lang w:val="es-ES" w:eastAsia="es-ES"/>
    </w:rPr>
  </w:style>
  <w:style w:type="character" w:customStyle="1" w:styleId="TextocomentarioCar1">
    <w:name w:val="Texto comentario Car1"/>
    <w:basedOn w:val="Fuentedeprrafopredeter"/>
    <w:uiPriority w:val="99"/>
    <w:semiHidden/>
    <w:rsid w:val="00582651"/>
    <w:rPr>
      <w:sz w:val="20"/>
      <w:szCs w:val="20"/>
      <w:lang w:val="en-GB"/>
    </w:rPr>
  </w:style>
  <w:style w:type="character" w:styleId="Refdecomentario">
    <w:name w:val="annotation reference"/>
    <w:basedOn w:val="Fuentedeprrafopredeter"/>
    <w:uiPriority w:val="99"/>
    <w:unhideWhenUsed/>
    <w:rsid w:val="00582651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2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2651"/>
    <w:rPr>
      <w:rFonts w:ascii="Segoe UI" w:hAnsi="Segoe UI" w:cs="Segoe UI"/>
      <w:sz w:val="18"/>
      <w:szCs w:val="18"/>
      <w:lang w:val="en-GB"/>
    </w:rPr>
  </w:style>
  <w:style w:type="paragraph" w:styleId="Encabezado">
    <w:name w:val="header"/>
    <w:basedOn w:val="Normal"/>
    <w:link w:val="EncabezadoCar"/>
    <w:uiPriority w:val="99"/>
    <w:unhideWhenUsed/>
    <w:rsid w:val="00646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6646"/>
    <w:rPr>
      <w:sz w:val="23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646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6646"/>
    <w:rPr>
      <w:sz w:val="23"/>
      <w:lang w:val="en-GB"/>
    </w:rPr>
  </w:style>
  <w:style w:type="paragraph" w:customStyle="1" w:styleId="SupplementaryMaterial">
    <w:name w:val="Supplementary Material"/>
    <w:basedOn w:val="Ttulo"/>
    <w:next w:val="Ttulo"/>
    <w:qFormat/>
    <w:rsid w:val="00646646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6466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664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tulo1Car">
    <w:name w:val="Título 1 Car"/>
    <w:basedOn w:val="Fuentedeprrafopredeter"/>
    <w:link w:val="Ttulo1"/>
    <w:uiPriority w:val="2"/>
    <w:rsid w:val="00646646"/>
    <w:rPr>
      <w:rFonts w:ascii="Times New Roman" w:eastAsia="Cambria" w:hAnsi="Times New Roman" w:cs="Times New Roman"/>
      <w:b/>
      <w:sz w:val="24"/>
      <w:szCs w:val="24"/>
      <w:lang w:val="en-US"/>
    </w:rPr>
  </w:style>
  <w:style w:type="character" w:customStyle="1" w:styleId="Ttulo2Car">
    <w:name w:val="Título 2 Car"/>
    <w:basedOn w:val="Fuentedeprrafopredeter"/>
    <w:link w:val="Ttulo2"/>
    <w:uiPriority w:val="2"/>
    <w:rsid w:val="00646646"/>
    <w:rPr>
      <w:rFonts w:ascii="Times New Roman" w:eastAsia="Cambria" w:hAnsi="Times New Roman" w:cs="Times New Roman"/>
      <w:b/>
      <w:sz w:val="24"/>
      <w:szCs w:val="24"/>
      <w:lang w:val="en-US"/>
    </w:rPr>
  </w:style>
  <w:style w:type="character" w:customStyle="1" w:styleId="Ttulo3Car">
    <w:name w:val="Título 3 Car"/>
    <w:basedOn w:val="Fuentedeprrafopredeter"/>
    <w:link w:val="Ttulo3"/>
    <w:uiPriority w:val="2"/>
    <w:rsid w:val="00646646"/>
    <w:rPr>
      <w:rFonts w:ascii="Times New Roman" w:eastAsiaTheme="majorEastAsia" w:hAnsi="Times New Roman" w:cstheme="majorBidi"/>
      <w:b/>
      <w:sz w:val="24"/>
      <w:szCs w:val="24"/>
      <w:lang w:val="en-US"/>
    </w:rPr>
  </w:style>
  <w:style w:type="character" w:customStyle="1" w:styleId="Ttulo4Car">
    <w:name w:val="Título 4 Car"/>
    <w:basedOn w:val="Fuentedeprrafopredeter"/>
    <w:link w:val="Ttulo4"/>
    <w:uiPriority w:val="2"/>
    <w:rsid w:val="00646646"/>
    <w:rPr>
      <w:rFonts w:ascii="Times New Roman" w:eastAsiaTheme="majorEastAsia" w:hAnsi="Times New Roman" w:cstheme="majorBidi"/>
      <w:b/>
      <w:iCs/>
      <w:sz w:val="24"/>
      <w:szCs w:val="24"/>
      <w:lang w:val="en-US"/>
    </w:rPr>
  </w:style>
  <w:style w:type="character" w:customStyle="1" w:styleId="Ttulo5Car">
    <w:name w:val="Título 5 Car"/>
    <w:basedOn w:val="Fuentedeprrafopredeter"/>
    <w:link w:val="Ttulo5"/>
    <w:uiPriority w:val="2"/>
    <w:rsid w:val="00646646"/>
    <w:rPr>
      <w:rFonts w:ascii="Times New Roman" w:eastAsiaTheme="majorEastAsia" w:hAnsi="Times New Roman" w:cstheme="majorBidi"/>
      <w:b/>
      <w:iCs/>
      <w:sz w:val="24"/>
      <w:szCs w:val="24"/>
      <w:lang w:val="en-US"/>
    </w:rPr>
  </w:style>
  <w:style w:type="numbering" w:customStyle="1" w:styleId="Headings">
    <w:name w:val="Headings"/>
    <w:uiPriority w:val="99"/>
    <w:rsid w:val="00646646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646646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D4659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D46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martin@upf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fael.maldonado@upf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891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Pompeu Fabra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u178711</dc:creator>
  <cp:keywords/>
  <dc:description/>
  <cp:lastModifiedBy>u178711</cp:lastModifiedBy>
  <cp:revision>3</cp:revision>
  <dcterms:created xsi:type="dcterms:W3CDTF">2023-03-16T09:42:00Z</dcterms:created>
  <dcterms:modified xsi:type="dcterms:W3CDTF">2023-03-16T09:42:00Z</dcterms:modified>
</cp:coreProperties>
</file>