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1951A4" w14:textId="77777777" w:rsidR="000C1E26" w:rsidRDefault="000C1E26" w:rsidP="000C1E26">
      <w:pPr>
        <w:spacing w:before="240" w:after="60" w:line="360" w:lineRule="auto"/>
        <w:outlineLvl w:val="0"/>
        <w:rPr>
          <w:rFonts w:ascii="Times New Roman" w:eastAsia="宋体" w:hAnsi="Times New Roman" w:cs="Times New Roman"/>
          <w:b/>
          <w:bCs/>
          <w:szCs w:val="21"/>
        </w:rPr>
      </w:pPr>
      <w:r>
        <w:rPr>
          <w:rFonts w:ascii="Times New Roman" w:eastAsia="宋体" w:hAnsi="Times New Roman" w:cs="Times New Roman"/>
          <w:b/>
          <w:bCs/>
          <w:szCs w:val="21"/>
        </w:rPr>
        <w:t>Title Page</w:t>
      </w:r>
    </w:p>
    <w:p w14:paraId="105DBEC6" w14:textId="77777777" w:rsidR="000C1E26" w:rsidRDefault="000C1E26" w:rsidP="000C1E26">
      <w:pPr>
        <w:spacing w:line="360" w:lineRule="auto"/>
        <w:rPr>
          <w:rFonts w:ascii="Times New Roman" w:eastAsia="宋体" w:hAnsi="Times New Roman" w:cs="Times New Roman"/>
          <w:b/>
          <w:bCs/>
          <w:szCs w:val="21"/>
        </w:rPr>
      </w:pPr>
      <w:r>
        <w:rPr>
          <w:rFonts w:ascii="Times New Roman" w:eastAsia="宋体" w:hAnsi="Times New Roman" w:cs="Times New Roman"/>
          <w:b/>
          <w:bCs/>
          <w:szCs w:val="21"/>
        </w:rPr>
        <w:t>Title of the article</w:t>
      </w:r>
    </w:p>
    <w:p w14:paraId="776C5C43" w14:textId="77777777" w:rsidR="000C1E26" w:rsidRDefault="000C1E26" w:rsidP="000C1E26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kern w:val="0"/>
          <w:szCs w:val="21"/>
        </w:rPr>
      </w:pPr>
      <w:bookmarkStart w:id="0" w:name="OLE_LINK4"/>
      <w:bookmarkStart w:id="1" w:name="_Hlk75519576"/>
      <w:bookmarkStart w:id="2" w:name="OLE_LINK111"/>
      <w:r>
        <w:rPr>
          <w:rFonts w:ascii="Times New Roman" w:hAnsi="Times New Roman" w:cs="Times New Roman" w:hint="eastAsia"/>
          <w:kern w:val="0"/>
          <w:szCs w:val="21"/>
        </w:rPr>
        <w:t xml:space="preserve">CB2 regulates </w:t>
      </w:r>
      <w:r>
        <w:rPr>
          <w:rFonts w:ascii="Times New Roman" w:hAnsi="Times New Roman" w:cs="Times New Roman"/>
          <w:kern w:val="0"/>
          <w:szCs w:val="21"/>
        </w:rPr>
        <w:t>oxidative stress</w:t>
      </w:r>
      <w:r>
        <w:rPr>
          <w:rFonts w:ascii="Times New Roman" w:hAnsi="Times New Roman" w:cs="Times New Roman" w:hint="eastAsia"/>
          <w:kern w:val="0"/>
          <w:szCs w:val="21"/>
        </w:rPr>
        <w:t xml:space="preserve"> and </w:t>
      </w:r>
      <w:proofErr w:type="spellStart"/>
      <w:r>
        <w:rPr>
          <w:rFonts w:ascii="Times New Roman" w:hAnsi="Times New Roman" w:cs="Times New Roman" w:hint="eastAsia"/>
          <w:kern w:val="0"/>
          <w:szCs w:val="21"/>
        </w:rPr>
        <w:t>osteoclastogenesis</w:t>
      </w:r>
      <w:proofErr w:type="spellEnd"/>
      <w:r>
        <w:rPr>
          <w:rFonts w:ascii="Times New Roman" w:hAnsi="Times New Roman" w:cs="Times New Roman" w:hint="eastAsia"/>
          <w:kern w:val="0"/>
          <w:szCs w:val="21"/>
        </w:rPr>
        <w:t xml:space="preserve"> through NOX1-depedent signaling pathway in titanium particle-induced osteolysis</w:t>
      </w:r>
    </w:p>
    <w:bookmarkEnd w:id="0"/>
    <w:p w14:paraId="131C683C" w14:textId="77777777" w:rsidR="000C1E26" w:rsidRDefault="000C1E26" w:rsidP="000C1E26">
      <w:pPr>
        <w:spacing w:line="360" w:lineRule="auto"/>
        <w:rPr>
          <w:rFonts w:ascii="Times New Roman" w:eastAsia="宋体" w:hAnsi="Times New Roman" w:cs="Times New Roman"/>
          <w:b/>
          <w:bCs/>
          <w:szCs w:val="21"/>
        </w:rPr>
      </w:pPr>
      <w:r>
        <w:rPr>
          <w:rFonts w:ascii="Times New Roman" w:eastAsia="宋体" w:hAnsi="Times New Roman" w:cs="Times New Roman"/>
          <w:b/>
          <w:bCs/>
          <w:szCs w:val="21"/>
        </w:rPr>
        <w:t>Running Title:</w:t>
      </w:r>
      <w:bookmarkStart w:id="3" w:name="OLE_LINK56"/>
      <w:r>
        <w:rPr>
          <w:rFonts w:ascii="Times New Roman" w:eastAsia="宋体" w:hAnsi="Times New Roman" w:cs="Times New Roman"/>
          <w:b/>
          <w:bCs/>
          <w:szCs w:val="21"/>
        </w:rPr>
        <w:t xml:space="preserve"> </w:t>
      </w:r>
      <w:r>
        <w:rPr>
          <w:rFonts w:ascii="Times New Roman" w:eastAsia="宋体" w:hAnsi="Times New Roman" w:cs="Times New Roman"/>
          <w:szCs w:val="21"/>
        </w:rPr>
        <w:t xml:space="preserve">CB2 regulates osteolysis </w:t>
      </w:r>
      <w:bookmarkEnd w:id="3"/>
      <w:r>
        <w:rPr>
          <w:rFonts w:ascii="Times New Roman" w:eastAsia="宋体" w:hAnsi="Times New Roman" w:cs="Times New Roman"/>
          <w:szCs w:val="21"/>
        </w:rPr>
        <w:t>via NOX1 pathway</w:t>
      </w:r>
    </w:p>
    <w:p w14:paraId="43D77CDF" w14:textId="77777777" w:rsidR="000C1E26" w:rsidRDefault="000C1E26" w:rsidP="000C1E26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kern w:val="0"/>
          <w:szCs w:val="21"/>
        </w:rPr>
      </w:pPr>
    </w:p>
    <w:bookmarkEnd w:id="1"/>
    <w:bookmarkEnd w:id="2"/>
    <w:p w14:paraId="3CDE3DE5" w14:textId="77777777" w:rsidR="000C1E26" w:rsidRDefault="000C1E26" w:rsidP="000C1E26">
      <w:pPr>
        <w:spacing w:line="360" w:lineRule="auto"/>
        <w:rPr>
          <w:rFonts w:ascii="Times New Roman" w:eastAsia="宋体" w:hAnsi="Times New Roman" w:cs="Times New Roman"/>
          <w:color w:val="000000" w:themeColor="text1"/>
          <w:szCs w:val="21"/>
        </w:rPr>
      </w:pPr>
      <w:r>
        <w:rPr>
          <w:rFonts w:ascii="Times New Roman" w:eastAsia="宋体" w:hAnsi="Times New Roman" w:cs="Times New Roman"/>
          <w:b/>
          <w:bCs/>
          <w:color w:val="000000" w:themeColor="text1"/>
          <w:szCs w:val="21"/>
        </w:rPr>
        <w:t>The name(s) of the author(s)</w:t>
      </w:r>
      <w:r>
        <w:rPr>
          <w:rFonts w:ascii="Times New Roman" w:eastAsia="宋体" w:hAnsi="Times New Roman" w:cs="Times New Roman"/>
          <w:color w:val="000000" w:themeColor="text1"/>
          <w:szCs w:val="21"/>
        </w:rPr>
        <w:t xml:space="preserve"> </w:t>
      </w:r>
    </w:p>
    <w:p w14:paraId="0127445D" w14:textId="21388ED5" w:rsidR="001C1CF4" w:rsidRPr="001C1CF4" w:rsidRDefault="001C1CF4" w:rsidP="001C1CF4">
      <w:pPr>
        <w:spacing w:line="360" w:lineRule="auto"/>
        <w:rPr>
          <w:rFonts w:ascii="Times New Roman" w:eastAsia="宋体" w:hAnsi="Times New Roman" w:cs="Times New Roman"/>
          <w:color w:val="000000" w:themeColor="text1"/>
          <w:szCs w:val="21"/>
        </w:rPr>
      </w:pPr>
      <w:bookmarkStart w:id="4" w:name="OLE_LINK185"/>
      <w:bookmarkStart w:id="5" w:name="_Hlk84228533"/>
      <w:bookmarkStart w:id="6" w:name="_Hlk75519599"/>
      <w:bookmarkStart w:id="7" w:name="OLE_LINK77"/>
      <w:proofErr w:type="spellStart"/>
      <w:r w:rsidRPr="001C1CF4">
        <w:rPr>
          <w:rFonts w:ascii="Times New Roman" w:eastAsia="宋体" w:hAnsi="Times New Roman" w:cs="Times New Roman"/>
          <w:color w:val="000000" w:themeColor="text1"/>
          <w:szCs w:val="21"/>
        </w:rPr>
        <w:t>Huaqiang</w:t>
      </w:r>
      <w:proofErr w:type="spellEnd"/>
      <w:r w:rsidRPr="001C1CF4">
        <w:rPr>
          <w:rFonts w:ascii="Times New Roman" w:eastAsia="宋体" w:hAnsi="Times New Roman" w:cs="Times New Roman"/>
          <w:color w:val="000000" w:themeColor="text1"/>
          <w:szCs w:val="21"/>
        </w:rPr>
        <w:t xml:space="preserve"> Tao, MS</w:t>
      </w:r>
      <w:r w:rsidRPr="001C1CF4">
        <w:rPr>
          <w:rFonts w:ascii="Times New Roman" w:eastAsia="宋体" w:hAnsi="Times New Roman" w:cs="Times New Roman"/>
          <w:color w:val="000000" w:themeColor="text1"/>
          <w:szCs w:val="21"/>
          <w:vertAlign w:val="superscript"/>
        </w:rPr>
        <w:t xml:space="preserve"> 1, a</w:t>
      </w:r>
      <w:r w:rsidRPr="001C1CF4">
        <w:rPr>
          <w:rFonts w:ascii="Times New Roman" w:eastAsia="宋体" w:hAnsi="Times New Roman" w:cs="Times New Roman"/>
          <w:color w:val="000000" w:themeColor="text1"/>
          <w:szCs w:val="21"/>
        </w:rPr>
        <w:t xml:space="preserve">; </w:t>
      </w:r>
      <w:proofErr w:type="spellStart"/>
      <w:r w:rsidRPr="001C1CF4">
        <w:rPr>
          <w:rFonts w:ascii="Times New Roman" w:eastAsia="宋体" w:hAnsi="Times New Roman" w:cs="Times New Roman"/>
          <w:color w:val="000000" w:themeColor="text1"/>
          <w:szCs w:val="21"/>
        </w:rPr>
        <w:t>Xueyan</w:t>
      </w:r>
      <w:proofErr w:type="spellEnd"/>
      <w:r w:rsidRPr="001C1CF4">
        <w:rPr>
          <w:rFonts w:ascii="Times New Roman" w:eastAsia="宋体" w:hAnsi="Times New Roman" w:cs="Times New Roman"/>
          <w:color w:val="000000" w:themeColor="text1"/>
          <w:szCs w:val="21"/>
        </w:rPr>
        <w:t xml:space="preserve"> Li, MS</w:t>
      </w:r>
      <w:r w:rsidRPr="001C1CF4">
        <w:rPr>
          <w:rFonts w:ascii="Times New Roman" w:eastAsia="宋体" w:hAnsi="Times New Roman" w:cs="Times New Roman"/>
          <w:color w:val="000000" w:themeColor="text1"/>
          <w:szCs w:val="21"/>
          <w:vertAlign w:val="superscript"/>
        </w:rPr>
        <w:t xml:space="preserve"> 2, a</w:t>
      </w:r>
      <w:r w:rsidRPr="001C1CF4">
        <w:rPr>
          <w:rFonts w:ascii="Times New Roman" w:eastAsia="宋体" w:hAnsi="Times New Roman" w:cs="Times New Roman"/>
          <w:color w:val="000000" w:themeColor="text1"/>
          <w:szCs w:val="21"/>
        </w:rPr>
        <w:t>; Miao Chu, MS</w:t>
      </w:r>
      <w:r w:rsidRPr="001C1CF4">
        <w:rPr>
          <w:rFonts w:ascii="Times New Roman" w:eastAsia="宋体" w:hAnsi="Times New Roman" w:cs="Times New Roman"/>
          <w:color w:val="000000" w:themeColor="text1"/>
          <w:szCs w:val="21"/>
          <w:vertAlign w:val="superscript"/>
        </w:rPr>
        <w:t xml:space="preserve"> 1, a</w:t>
      </w:r>
      <w:r w:rsidRPr="001C1CF4">
        <w:rPr>
          <w:rFonts w:ascii="Times New Roman" w:eastAsia="宋体" w:hAnsi="Times New Roman" w:cs="Times New Roman"/>
          <w:color w:val="000000" w:themeColor="text1"/>
          <w:szCs w:val="21"/>
        </w:rPr>
        <w:t xml:space="preserve">; </w:t>
      </w:r>
      <w:proofErr w:type="spellStart"/>
      <w:r w:rsidRPr="001C1CF4">
        <w:rPr>
          <w:rFonts w:ascii="Times New Roman" w:eastAsia="宋体" w:hAnsi="Times New Roman" w:cs="Times New Roman"/>
          <w:color w:val="000000" w:themeColor="text1"/>
          <w:szCs w:val="21"/>
        </w:rPr>
        <w:t>Qiufei</w:t>
      </w:r>
      <w:proofErr w:type="spellEnd"/>
      <w:r w:rsidRPr="001C1CF4">
        <w:rPr>
          <w:rFonts w:ascii="Times New Roman" w:eastAsia="宋体" w:hAnsi="Times New Roman" w:cs="Times New Roman"/>
          <w:color w:val="000000" w:themeColor="text1"/>
          <w:szCs w:val="21"/>
        </w:rPr>
        <w:t xml:space="preserve"> Wang, MS</w:t>
      </w:r>
      <w:r w:rsidRPr="001C1CF4">
        <w:rPr>
          <w:rFonts w:ascii="Times New Roman" w:eastAsia="宋体" w:hAnsi="Times New Roman" w:cs="Times New Roman"/>
          <w:color w:val="000000" w:themeColor="text1"/>
          <w:szCs w:val="21"/>
          <w:vertAlign w:val="superscript"/>
        </w:rPr>
        <w:t xml:space="preserve"> </w:t>
      </w:r>
      <w:bookmarkStart w:id="8" w:name="_Hlk124616127"/>
      <w:r w:rsidRPr="001C1CF4">
        <w:rPr>
          <w:rFonts w:ascii="Times New Roman" w:eastAsia="宋体" w:hAnsi="Times New Roman" w:cs="Times New Roman"/>
          <w:color w:val="000000" w:themeColor="text1"/>
          <w:szCs w:val="21"/>
          <w:vertAlign w:val="superscript"/>
        </w:rPr>
        <w:t>3</w:t>
      </w:r>
      <w:bookmarkEnd w:id="8"/>
      <w:r w:rsidRPr="001C1CF4">
        <w:rPr>
          <w:rFonts w:ascii="Times New Roman" w:eastAsia="宋体" w:hAnsi="Times New Roman" w:cs="Times New Roman"/>
          <w:color w:val="000000" w:themeColor="text1"/>
          <w:szCs w:val="21"/>
        </w:rPr>
        <w:t>; Ping Li, MS</w:t>
      </w:r>
      <w:r w:rsidRPr="001C1CF4">
        <w:rPr>
          <w:rFonts w:ascii="Times New Roman" w:eastAsia="宋体" w:hAnsi="Times New Roman" w:cs="Times New Roman"/>
          <w:color w:val="000000" w:themeColor="text1"/>
          <w:szCs w:val="21"/>
          <w:vertAlign w:val="superscript"/>
        </w:rPr>
        <w:t xml:space="preserve"> 4</w:t>
      </w:r>
      <w:r w:rsidRPr="001C1CF4">
        <w:rPr>
          <w:rFonts w:ascii="Times New Roman" w:eastAsia="宋体" w:hAnsi="Times New Roman" w:cs="Times New Roman"/>
          <w:color w:val="000000" w:themeColor="text1"/>
          <w:szCs w:val="21"/>
        </w:rPr>
        <w:t xml:space="preserve">; </w:t>
      </w:r>
      <w:proofErr w:type="spellStart"/>
      <w:r w:rsidRPr="001C1CF4">
        <w:rPr>
          <w:rFonts w:ascii="Times New Roman" w:eastAsia="宋体" w:hAnsi="Times New Roman" w:cs="Times New Roman"/>
          <w:color w:val="000000" w:themeColor="text1"/>
          <w:szCs w:val="21"/>
        </w:rPr>
        <w:t>Qibin</w:t>
      </w:r>
      <w:proofErr w:type="spellEnd"/>
      <w:r w:rsidRPr="001C1CF4">
        <w:rPr>
          <w:rFonts w:ascii="Times New Roman" w:eastAsia="宋体" w:hAnsi="Times New Roman" w:cs="Times New Roman"/>
          <w:color w:val="000000" w:themeColor="text1"/>
          <w:szCs w:val="21"/>
        </w:rPr>
        <w:t xml:space="preserve"> Han, MS</w:t>
      </w:r>
      <w:r w:rsidRPr="001C1CF4">
        <w:rPr>
          <w:rFonts w:ascii="Times New Roman" w:eastAsia="宋体" w:hAnsi="Times New Roman" w:cs="Times New Roman"/>
          <w:color w:val="000000" w:themeColor="text1"/>
          <w:szCs w:val="21"/>
          <w:vertAlign w:val="superscript"/>
        </w:rPr>
        <w:t xml:space="preserve"> 5</w:t>
      </w:r>
      <w:r w:rsidRPr="001C1CF4">
        <w:rPr>
          <w:rFonts w:ascii="Times New Roman" w:eastAsia="宋体" w:hAnsi="Times New Roman" w:cs="Times New Roman"/>
          <w:color w:val="000000" w:themeColor="text1"/>
          <w:szCs w:val="21"/>
        </w:rPr>
        <w:t>; Kai Chen, MS</w:t>
      </w:r>
      <w:r w:rsidRPr="001C1CF4">
        <w:rPr>
          <w:rFonts w:ascii="Times New Roman" w:eastAsia="宋体" w:hAnsi="Times New Roman" w:cs="Times New Roman"/>
          <w:color w:val="000000" w:themeColor="text1"/>
          <w:szCs w:val="21"/>
          <w:vertAlign w:val="superscript"/>
        </w:rPr>
        <w:t xml:space="preserve"> 1</w:t>
      </w:r>
      <w:r w:rsidRPr="001C1CF4">
        <w:rPr>
          <w:rFonts w:ascii="Times New Roman" w:eastAsia="宋体" w:hAnsi="Times New Roman" w:cs="Times New Roman"/>
          <w:color w:val="000000" w:themeColor="text1"/>
          <w:szCs w:val="21"/>
        </w:rPr>
        <w:t xml:space="preserve">; </w:t>
      </w:r>
      <w:proofErr w:type="spellStart"/>
      <w:r w:rsidRPr="001C1CF4">
        <w:rPr>
          <w:rFonts w:ascii="Times New Roman" w:eastAsia="宋体" w:hAnsi="Times New Roman" w:cs="Times New Roman"/>
          <w:color w:val="000000" w:themeColor="text1"/>
          <w:szCs w:val="21"/>
        </w:rPr>
        <w:t>Pengfei</w:t>
      </w:r>
      <w:proofErr w:type="spellEnd"/>
      <w:r w:rsidRPr="001C1CF4">
        <w:rPr>
          <w:rFonts w:ascii="Times New Roman" w:eastAsia="宋体" w:hAnsi="Times New Roman" w:cs="Times New Roman"/>
          <w:color w:val="000000" w:themeColor="text1"/>
          <w:szCs w:val="21"/>
        </w:rPr>
        <w:t xml:space="preserve"> Zhu, MS</w:t>
      </w:r>
      <w:r w:rsidRPr="001C1CF4">
        <w:rPr>
          <w:rFonts w:ascii="Times New Roman" w:eastAsia="宋体" w:hAnsi="Times New Roman" w:cs="Times New Roman"/>
          <w:color w:val="000000" w:themeColor="text1"/>
          <w:szCs w:val="21"/>
          <w:vertAlign w:val="superscript"/>
        </w:rPr>
        <w:t xml:space="preserve"> 1</w:t>
      </w:r>
      <w:r w:rsidRPr="001C1CF4">
        <w:rPr>
          <w:rFonts w:ascii="Times New Roman" w:eastAsia="宋体" w:hAnsi="Times New Roman" w:cs="Times New Roman"/>
          <w:color w:val="000000" w:themeColor="text1"/>
          <w:szCs w:val="21"/>
        </w:rPr>
        <w:t xml:space="preserve">; </w:t>
      </w:r>
      <w:proofErr w:type="spellStart"/>
      <w:r w:rsidR="004660DA" w:rsidRPr="004660DA">
        <w:rPr>
          <w:rFonts w:ascii="Times New Roman" w:eastAsia="宋体" w:hAnsi="Times New Roman" w:cs="Times New Roman"/>
          <w:color w:val="000000" w:themeColor="text1"/>
          <w:szCs w:val="21"/>
        </w:rPr>
        <w:t>Yuefeng</w:t>
      </w:r>
      <w:proofErr w:type="spellEnd"/>
      <w:r w:rsidR="004660DA" w:rsidRPr="004660DA">
        <w:rPr>
          <w:rFonts w:ascii="Times New Roman" w:eastAsia="宋体" w:hAnsi="Times New Roman" w:cs="Times New Roman"/>
          <w:color w:val="000000" w:themeColor="text1"/>
          <w:szCs w:val="21"/>
        </w:rPr>
        <w:t xml:space="preserve"> Hao, PhD</w:t>
      </w:r>
      <w:r w:rsidR="004660DA" w:rsidRPr="004660DA">
        <w:rPr>
          <w:rFonts w:ascii="Times New Roman" w:eastAsia="宋体" w:hAnsi="Times New Roman" w:cs="Times New Roman"/>
          <w:color w:val="000000" w:themeColor="text1"/>
          <w:szCs w:val="21"/>
          <w:vertAlign w:val="superscript"/>
        </w:rPr>
        <w:t xml:space="preserve"> 5</w:t>
      </w:r>
      <w:r w:rsidR="004660DA" w:rsidRPr="004660DA">
        <w:rPr>
          <w:rFonts w:ascii="Times New Roman" w:eastAsia="宋体" w:hAnsi="Times New Roman" w:cs="Times New Roman"/>
          <w:color w:val="000000" w:themeColor="text1"/>
          <w:szCs w:val="21"/>
        </w:rPr>
        <w:t>;</w:t>
      </w:r>
      <w:r w:rsidR="004660DA">
        <w:rPr>
          <w:rFonts w:ascii="Times New Roman" w:eastAsia="宋体" w:hAnsi="Times New Roman" w:cs="Times New Roman"/>
          <w:color w:val="000000" w:themeColor="text1"/>
          <w:szCs w:val="21"/>
        </w:rPr>
        <w:t xml:space="preserve"> </w:t>
      </w:r>
      <w:r w:rsidRPr="001C1CF4">
        <w:rPr>
          <w:rFonts w:ascii="Times New Roman" w:eastAsia="宋体" w:hAnsi="Times New Roman" w:cs="Times New Roman"/>
          <w:color w:val="000000" w:themeColor="text1"/>
          <w:szCs w:val="21"/>
        </w:rPr>
        <w:t>Xing Yang, PhD</w:t>
      </w:r>
      <w:r w:rsidRPr="001C1CF4">
        <w:rPr>
          <w:rFonts w:ascii="Times New Roman" w:eastAsia="宋体" w:hAnsi="Times New Roman" w:cs="Times New Roman"/>
          <w:color w:val="000000" w:themeColor="text1"/>
          <w:szCs w:val="21"/>
          <w:vertAlign w:val="superscript"/>
        </w:rPr>
        <w:t xml:space="preserve"> 5, *</w:t>
      </w:r>
      <w:r w:rsidRPr="001C1CF4">
        <w:rPr>
          <w:rFonts w:ascii="Times New Roman" w:eastAsia="宋体" w:hAnsi="Times New Roman" w:cs="Times New Roman"/>
          <w:color w:val="000000" w:themeColor="text1"/>
          <w:szCs w:val="21"/>
        </w:rPr>
        <w:t xml:space="preserve">; </w:t>
      </w:r>
      <w:proofErr w:type="spellStart"/>
      <w:r w:rsidRPr="001C1CF4">
        <w:rPr>
          <w:rFonts w:ascii="Times New Roman" w:eastAsia="宋体" w:hAnsi="Times New Roman" w:cs="Times New Roman"/>
          <w:color w:val="000000" w:themeColor="text1"/>
          <w:szCs w:val="21"/>
        </w:rPr>
        <w:t>Dechun</w:t>
      </w:r>
      <w:proofErr w:type="spellEnd"/>
      <w:r w:rsidRPr="001C1CF4">
        <w:rPr>
          <w:rFonts w:ascii="Times New Roman" w:eastAsia="宋体" w:hAnsi="Times New Roman" w:cs="Times New Roman"/>
          <w:color w:val="000000" w:themeColor="text1"/>
          <w:szCs w:val="21"/>
        </w:rPr>
        <w:t xml:space="preserve"> </w:t>
      </w:r>
      <w:proofErr w:type="spellStart"/>
      <w:r w:rsidRPr="001C1CF4">
        <w:rPr>
          <w:rFonts w:ascii="Times New Roman" w:eastAsia="宋体" w:hAnsi="Times New Roman" w:cs="Times New Roman"/>
          <w:color w:val="000000" w:themeColor="text1"/>
          <w:szCs w:val="21"/>
        </w:rPr>
        <w:t>Geng</w:t>
      </w:r>
      <w:proofErr w:type="spellEnd"/>
      <w:r w:rsidRPr="001C1CF4">
        <w:rPr>
          <w:rFonts w:ascii="Times New Roman" w:eastAsia="宋体" w:hAnsi="Times New Roman" w:cs="Times New Roman"/>
          <w:color w:val="000000" w:themeColor="text1"/>
          <w:szCs w:val="21"/>
        </w:rPr>
        <w:t>, PhD</w:t>
      </w:r>
      <w:r w:rsidRPr="001C1CF4">
        <w:rPr>
          <w:rFonts w:ascii="Times New Roman" w:eastAsia="宋体" w:hAnsi="Times New Roman" w:cs="Times New Roman"/>
          <w:color w:val="000000" w:themeColor="text1"/>
          <w:szCs w:val="21"/>
          <w:vertAlign w:val="superscript"/>
        </w:rPr>
        <w:t xml:space="preserve"> 1, *</w:t>
      </w:r>
      <w:bookmarkEnd w:id="4"/>
      <w:bookmarkEnd w:id="5"/>
      <w:r w:rsidRPr="001C1CF4">
        <w:rPr>
          <w:rFonts w:ascii="Times New Roman" w:eastAsia="宋体" w:hAnsi="Times New Roman" w:cs="Times New Roman" w:hint="eastAsia"/>
          <w:color w:val="000000" w:themeColor="text1"/>
          <w:szCs w:val="21"/>
        </w:rPr>
        <w:t>;</w:t>
      </w:r>
      <w:r w:rsidRPr="001C1CF4">
        <w:rPr>
          <w:rFonts w:ascii="Times New Roman" w:eastAsia="宋体" w:hAnsi="Times New Roman" w:cs="Times New Roman"/>
          <w:color w:val="000000" w:themeColor="text1"/>
          <w:szCs w:val="21"/>
        </w:rPr>
        <w:t xml:space="preserve"> Ye Gu</w:t>
      </w:r>
      <w:r w:rsidR="004660DA" w:rsidRPr="004660DA">
        <w:rPr>
          <w:rFonts w:ascii="Times New Roman" w:eastAsia="宋体" w:hAnsi="Times New Roman" w:cs="Times New Roman"/>
          <w:color w:val="000000" w:themeColor="text1"/>
          <w:szCs w:val="21"/>
        </w:rPr>
        <w:t>, PhD</w:t>
      </w:r>
      <w:r w:rsidR="004660DA" w:rsidRPr="004660DA">
        <w:rPr>
          <w:rFonts w:ascii="Times New Roman" w:eastAsia="宋体" w:hAnsi="Times New Roman" w:cs="Times New Roman"/>
          <w:color w:val="000000" w:themeColor="text1"/>
          <w:szCs w:val="21"/>
          <w:vertAlign w:val="superscript"/>
        </w:rPr>
        <w:t xml:space="preserve"> </w:t>
      </w:r>
      <w:r w:rsidRPr="001C1CF4">
        <w:rPr>
          <w:rFonts w:ascii="Times New Roman" w:eastAsia="宋体" w:hAnsi="Times New Roman" w:cs="Times New Roman"/>
          <w:color w:val="000000" w:themeColor="text1"/>
          <w:szCs w:val="21"/>
          <w:vertAlign w:val="superscript"/>
        </w:rPr>
        <w:t>3, *</w:t>
      </w:r>
      <w:r w:rsidRPr="001C1CF4">
        <w:rPr>
          <w:rFonts w:ascii="Times New Roman" w:eastAsia="宋体" w:hAnsi="Times New Roman" w:cs="Times New Roman"/>
          <w:color w:val="000000" w:themeColor="text1"/>
          <w:szCs w:val="21"/>
        </w:rPr>
        <w:t>.</w:t>
      </w:r>
    </w:p>
    <w:p w14:paraId="0FD75D65" w14:textId="77777777" w:rsidR="001C1CF4" w:rsidRPr="001C1CF4" w:rsidRDefault="001C1CF4" w:rsidP="006355BF">
      <w:pPr>
        <w:spacing w:line="360" w:lineRule="auto"/>
        <w:rPr>
          <w:rFonts w:ascii="Times New Roman" w:eastAsia="宋体" w:hAnsi="Times New Roman" w:cs="Times New Roman"/>
          <w:color w:val="000000" w:themeColor="text1"/>
          <w:szCs w:val="21"/>
        </w:rPr>
      </w:pPr>
    </w:p>
    <w:p w14:paraId="56B02A1D" w14:textId="1F07F890" w:rsidR="006355BF" w:rsidRPr="006355BF" w:rsidRDefault="006355BF" w:rsidP="006355BF">
      <w:pPr>
        <w:spacing w:line="360" w:lineRule="auto"/>
        <w:rPr>
          <w:rFonts w:ascii="Times New Roman" w:eastAsia="宋体" w:hAnsi="Times New Roman" w:cs="Times New Roman"/>
          <w:b/>
          <w:bCs/>
          <w:color w:val="000000" w:themeColor="text1"/>
          <w:szCs w:val="21"/>
        </w:rPr>
      </w:pPr>
      <w:r w:rsidRPr="006355BF">
        <w:rPr>
          <w:rFonts w:ascii="Times New Roman" w:eastAsia="宋体" w:hAnsi="Times New Roman" w:cs="Times New Roman"/>
          <w:b/>
          <w:bCs/>
          <w:color w:val="000000" w:themeColor="text1"/>
          <w:szCs w:val="21"/>
        </w:rPr>
        <w:t>Name and address of the institution</w:t>
      </w:r>
    </w:p>
    <w:p w14:paraId="3F4C8BC1" w14:textId="77777777" w:rsidR="006355BF" w:rsidRPr="006355BF" w:rsidRDefault="006355BF" w:rsidP="006355BF">
      <w:pPr>
        <w:spacing w:line="360" w:lineRule="auto"/>
        <w:rPr>
          <w:rFonts w:ascii="Times New Roman" w:eastAsia="宋体" w:hAnsi="Times New Roman" w:cs="Times New Roman"/>
          <w:color w:val="000000" w:themeColor="text1"/>
          <w:szCs w:val="21"/>
        </w:rPr>
      </w:pPr>
      <w:bookmarkStart w:id="9" w:name="_Hlk125106253"/>
      <w:r w:rsidRPr="006355BF">
        <w:rPr>
          <w:rFonts w:ascii="Times New Roman" w:eastAsia="宋体" w:hAnsi="Times New Roman" w:cs="Times New Roman"/>
          <w:color w:val="000000" w:themeColor="text1"/>
          <w:szCs w:val="21"/>
          <w:vertAlign w:val="superscript"/>
        </w:rPr>
        <w:t xml:space="preserve">1 </w:t>
      </w:r>
      <w:bookmarkStart w:id="10" w:name="_Hlk122186526"/>
      <w:r w:rsidRPr="006355BF">
        <w:rPr>
          <w:rFonts w:ascii="Times New Roman" w:eastAsia="宋体" w:hAnsi="Times New Roman" w:cs="Times New Roman"/>
          <w:color w:val="000000" w:themeColor="text1"/>
          <w:szCs w:val="21"/>
        </w:rPr>
        <w:t>Department of Orthopedics,</w:t>
      </w:r>
      <w:bookmarkEnd w:id="10"/>
      <w:r w:rsidRPr="006355BF">
        <w:rPr>
          <w:rFonts w:ascii="Times New Roman" w:eastAsia="宋体" w:hAnsi="Times New Roman" w:cs="Times New Roman"/>
          <w:color w:val="000000" w:themeColor="text1"/>
          <w:szCs w:val="21"/>
        </w:rPr>
        <w:t xml:space="preserve"> The First Affiliated Hospital of Soochow University, No. 188 </w:t>
      </w:r>
      <w:proofErr w:type="spellStart"/>
      <w:r w:rsidRPr="006355BF">
        <w:rPr>
          <w:rFonts w:ascii="Times New Roman" w:eastAsia="宋体" w:hAnsi="Times New Roman" w:cs="Times New Roman"/>
          <w:color w:val="000000" w:themeColor="text1"/>
          <w:szCs w:val="21"/>
        </w:rPr>
        <w:t>Shizi</w:t>
      </w:r>
      <w:proofErr w:type="spellEnd"/>
      <w:r w:rsidRPr="006355BF">
        <w:rPr>
          <w:rFonts w:ascii="Times New Roman" w:eastAsia="宋体" w:hAnsi="Times New Roman" w:cs="Times New Roman"/>
          <w:color w:val="000000" w:themeColor="text1"/>
          <w:szCs w:val="21"/>
        </w:rPr>
        <w:t xml:space="preserve"> Street, Suzhou, Jiangsu, China.</w:t>
      </w:r>
    </w:p>
    <w:p w14:paraId="769A3032" w14:textId="31754432" w:rsidR="006355BF" w:rsidRPr="006355BF" w:rsidRDefault="006355BF" w:rsidP="006355BF">
      <w:pPr>
        <w:spacing w:line="360" w:lineRule="auto"/>
        <w:rPr>
          <w:rFonts w:ascii="Times New Roman" w:eastAsia="宋体" w:hAnsi="Times New Roman" w:cs="Times New Roman"/>
          <w:color w:val="000000" w:themeColor="text1"/>
          <w:szCs w:val="21"/>
        </w:rPr>
      </w:pPr>
      <w:r w:rsidRPr="006355BF">
        <w:rPr>
          <w:rFonts w:ascii="Times New Roman" w:eastAsia="宋体" w:hAnsi="Times New Roman" w:cs="Times New Roman"/>
          <w:color w:val="000000" w:themeColor="text1"/>
          <w:szCs w:val="21"/>
          <w:vertAlign w:val="superscript"/>
        </w:rPr>
        <w:t xml:space="preserve">2 </w:t>
      </w:r>
      <w:r w:rsidRPr="006355BF">
        <w:rPr>
          <w:rFonts w:ascii="Times New Roman" w:eastAsia="宋体" w:hAnsi="Times New Roman" w:cs="Times New Roman"/>
          <w:color w:val="000000" w:themeColor="text1"/>
          <w:szCs w:val="21"/>
        </w:rPr>
        <w:t>Anesthesiology department, Suzhou Municipal Hospital</w:t>
      </w:r>
      <w:r w:rsidRPr="006355BF">
        <w:rPr>
          <w:rFonts w:ascii="Times New Roman" w:eastAsia="宋体" w:hAnsi="Times New Roman" w:cs="Times New Roman" w:hint="eastAsia"/>
          <w:color w:val="000000" w:themeColor="text1"/>
          <w:szCs w:val="21"/>
        </w:rPr>
        <w:t>,</w:t>
      </w:r>
      <w:bookmarkStart w:id="11" w:name="_Hlk122187641"/>
      <w:r w:rsidRPr="006355BF">
        <w:rPr>
          <w:rFonts w:ascii="Times New Roman" w:eastAsia="宋体" w:hAnsi="Times New Roman" w:cs="Times New Roman"/>
          <w:color w:val="000000" w:themeColor="text1"/>
          <w:szCs w:val="21"/>
        </w:rPr>
        <w:t xml:space="preserve"> Nanjing Medical University Affiliated Suzhou Hospital</w:t>
      </w:r>
      <w:bookmarkEnd w:id="11"/>
      <w:r w:rsidRPr="006355BF">
        <w:rPr>
          <w:rFonts w:ascii="Times New Roman" w:eastAsia="宋体" w:hAnsi="Times New Roman" w:cs="Times New Roman"/>
          <w:color w:val="000000" w:themeColor="text1"/>
          <w:szCs w:val="21"/>
        </w:rPr>
        <w:t xml:space="preserve">, 242, </w:t>
      </w:r>
      <w:proofErr w:type="spellStart"/>
      <w:r w:rsidRPr="006355BF">
        <w:rPr>
          <w:rFonts w:ascii="Times New Roman" w:eastAsia="宋体" w:hAnsi="Times New Roman" w:cs="Times New Roman"/>
          <w:color w:val="000000" w:themeColor="text1"/>
          <w:szCs w:val="21"/>
        </w:rPr>
        <w:t>Guangj</w:t>
      </w:r>
      <w:r w:rsidR="00B27E17">
        <w:rPr>
          <w:rFonts w:ascii="Times New Roman" w:eastAsia="宋体" w:hAnsi="Times New Roman" w:cs="Times New Roman"/>
          <w:color w:val="000000" w:themeColor="text1"/>
          <w:szCs w:val="21"/>
        </w:rPr>
        <w:t>i</w:t>
      </w:r>
      <w:proofErr w:type="spellEnd"/>
      <w:r w:rsidRPr="006355BF">
        <w:rPr>
          <w:rFonts w:ascii="Times New Roman" w:eastAsia="宋体" w:hAnsi="Times New Roman" w:cs="Times New Roman"/>
          <w:color w:val="000000" w:themeColor="text1"/>
          <w:szCs w:val="21"/>
        </w:rPr>
        <w:t xml:space="preserve"> Road, Suzhou, Jiangsu, China.</w:t>
      </w:r>
    </w:p>
    <w:p w14:paraId="1437DA24" w14:textId="0A74C508" w:rsidR="006355BF" w:rsidRPr="006355BF" w:rsidRDefault="006355BF" w:rsidP="006355BF">
      <w:pPr>
        <w:spacing w:line="360" w:lineRule="auto"/>
        <w:rPr>
          <w:rFonts w:ascii="Times New Roman" w:eastAsia="宋体" w:hAnsi="Times New Roman" w:cs="Times New Roman"/>
          <w:color w:val="000000" w:themeColor="text1"/>
          <w:szCs w:val="21"/>
        </w:rPr>
      </w:pPr>
      <w:r w:rsidRPr="006355BF">
        <w:rPr>
          <w:rFonts w:ascii="Times New Roman" w:eastAsia="宋体" w:hAnsi="Times New Roman" w:cs="Times New Roman"/>
          <w:color w:val="000000" w:themeColor="text1"/>
          <w:szCs w:val="21"/>
          <w:vertAlign w:val="superscript"/>
        </w:rPr>
        <w:t>3</w:t>
      </w:r>
      <w:r w:rsidRPr="006355BF">
        <w:rPr>
          <w:rFonts w:ascii="Times New Roman" w:eastAsia="宋体" w:hAnsi="Times New Roman" w:cs="Times New Roman"/>
          <w:color w:val="000000" w:themeColor="text1"/>
          <w:szCs w:val="21"/>
        </w:rPr>
        <w:t xml:space="preserve"> </w:t>
      </w:r>
      <w:r w:rsidR="004660DA" w:rsidRPr="004660DA">
        <w:rPr>
          <w:rFonts w:ascii="Times New Roman" w:eastAsia="宋体" w:hAnsi="Times New Roman" w:cs="Times New Roman"/>
          <w:color w:val="000000" w:themeColor="text1"/>
          <w:szCs w:val="21"/>
        </w:rPr>
        <w:t>Department of Orthopedics, Changshu Hospital Affiliated to Soochow University, First People’s Hospital of Changshu City, the First Affiliated Hospital of Soochow University, Suzhou, Jiangsu, China.</w:t>
      </w:r>
    </w:p>
    <w:p w14:paraId="3DB840D0" w14:textId="77777777" w:rsidR="006355BF" w:rsidRPr="006355BF" w:rsidRDefault="006355BF" w:rsidP="006355BF">
      <w:pPr>
        <w:spacing w:line="360" w:lineRule="auto"/>
        <w:rPr>
          <w:rFonts w:ascii="Times New Roman" w:eastAsia="宋体" w:hAnsi="Times New Roman" w:cs="Times New Roman"/>
          <w:color w:val="000000" w:themeColor="text1"/>
          <w:szCs w:val="21"/>
        </w:rPr>
      </w:pPr>
      <w:r w:rsidRPr="006355BF">
        <w:rPr>
          <w:rFonts w:ascii="Times New Roman" w:eastAsia="宋体" w:hAnsi="Times New Roman" w:cs="Times New Roman"/>
          <w:color w:val="000000" w:themeColor="text1"/>
          <w:szCs w:val="21"/>
          <w:vertAlign w:val="superscript"/>
        </w:rPr>
        <w:t>4</w:t>
      </w:r>
      <w:r w:rsidRPr="006355BF">
        <w:rPr>
          <w:rFonts w:ascii="Times New Roman" w:eastAsia="宋体" w:hAnsi="Times New Roman" w:cs="Times New Roman"/>
          <w:color w:val="000000" w:themeColor="text1"/>
          <w:szCs w:val="21"/>
        </w:rPr>
        <w:t xml:space="preserve"> Department of Central Laboratory, Nanjing Medical University Affiliated Suzhou Hospital, </w:t>
      </w:r>
      <w:proofErr w:type="spellStart"/>
      <w:r w:rsidRPr="006355BF">
        <w:rPr>
          <w:rFonts w:ascii="Times New Roman" w:eastAsia="宋体" w:hAnsi="Times New Roman" w:cs="Times New Roman"/>
          <w:color w:val="000000" w:themeColor="text1"/>
          <w:szCs w:val="21"/>
        </w:rPr>
        <w:t>Gusu</w:t>
      </w:r>
      <w:proofErr w:type="spellEnd"/>
      <w:r w:rsidRPr="006355BF">
        <w:rPr>
          <w:rFonts w:ascii="Times New Roman" w:eastAsia="宋体" w:hAnsi="Times New Roman" w:cs="Times New Roman"/>
          <w:color w:val="000000" w:themeColor="text1"/>
          <w:szCs w:val="21"/>
        </w:rPr>
        <w:t xml:space="preserve"> School, Suzhou, Jiangsu, China.</w:t>
      </w:r>
    </w:p>
    <w:bookmarkEnd w:id="9"/>
    <w:p w14:paraId="609B4C12" w14:textId="49EC3D48" w:rsidR="006355BF" w:rsidRPr="006355BF" w:rsidRDefault="006355BF" w:rsidP="006355BF">
      <w:pPr>
        <w:spacing w:line="360" w:lineRule="auto"/>
        <w:rPr>
          <w:rFonts w:ascii="Times New Roman" w:eastAsia="宋体" w:hAnsi="Times New Roman" w:cs="Times New Roman"/>
          <w:color w:val="000000" w:themeColor="text1"/>
          <w:szCs w:val="21"/>
        </w:rPr>
      </w:pPr>
      <w:r w:rsidRPr="006355BF">
        <w:rPr>
          <w:rFonts w:ascii="Times New Roman" w:eastAsia="宋体" w:hAnsi="Times New Roman" w:cs="Times New Roman"/>
          <w:color w:val="000000" w:themeColor="text1"/>
          <w:szCs w:val="21"/>
          <w:vertAlign w:val="superscript"/>
        </w:rPr>
        <w:t xml:space="preserve">5 </w:t>
      </w:r>
      <w:r w:rsidRPr="006355BF">
        <w:rPr>
          <w:rFonts w:ascii="Times New Roman" w:eastAsia="宋体" w:hAnsi="Times New Roman" w:cs="Times New Roman"/>
          <w:color w:val="000000" w:themeColor="text1"/>
          <w:szCs w:val="21"/>
        </w:rPr>
        <w:t xml:space="preserve">Orthopedics and Sports Medicine Center, Suzhou Municipal Hospital, Nanjing Medical University Affiliated Suzhou Hospital, 242, </w:t>
      </w:r>
      <w:proofErr w:type="spellStart"/>
      <w:r w:rsidRPr="006355BF">
        <w:rPr>
          <w:rFonts w:ascii="Times New Roman" w:eastAsia="宋体" w:hAnsi="Times New Roman" w:cs="Times New Roman"/>
          <w:color w:val="000000" w:themeColor="text1"/>
          <w:szCs w:val="21"/>
        </w:rPr>
        <w:t>Guangji</w:t>
      </w:r>
      <w:proofErr w:type="spellEnd"/>
      <w:r w:rsidRPr="006355BF">
        <w:rPr>
          <w:rFonts w:ascii="Times New Roman" w:eastAsia="宋体" w:hAnsi="Times New Roman" w:cs="Times New Roman"/>
          <w:color w:val="000000" w:themeColor="text1"/>
          <w:szCs w:val="21"/>
        </w:rPr>
        <w:t xml:space="preserve"> Road, Suzhou, Jiangsu, China.</w:t>
      </w:r>
    </w:p>
    <w:bookmarkEnd w:id="6"/>
    <w:bookmarkEnd w:id="7"/>
    <w:p w14:paraId="1D522AD8" w14:textId="77777777" w:rsidR="000C1E26" w:rsidRPr="006355BF" w:rsidRDefault="000C1E26" w:rsidP="000C1E26">
      <w:pPr>
        <w:spacing w:line="360" w:lineRule="auto"/>
        <w:rPr>
          <w:rFonts w:ascii="Times New Roman" w:eastAsia="宋体" w:hAnsi="Times New Roman" w:cs="Times New Roman"/>
          <w:szCs w:val="21"/>
        </w:rPr>
      </w:pPr>
    </w:p>
    <w:p w14:paraId="74426BB2" w14:textId="77777777" w:rsidR="000C1E26" w:rsidRDefault="000C1E26" w:rsidP="000C1E26">
      <w:pPr>
        <w:spacing w:line="36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  <w:vertAlign w:val="superscript"/>
        </w:rPr>
        <w:t>a</w:t>
      </w:r>
      <w:r>
        <w:rPr>
          <w:rFonts w:ascii="Times New Roman" w:eastAsia="宋体" w:hAnsi="Times New Roman" w:cs="Times New Roman"/>
          <w:b/>
          <w:bCs/>
          <w:szCs w:val="21"/>
          <w:vertAlign w:val="superscript"/>
        </w:rPr>
        <w:t xml:space="preserve"> </w:t>
      </w:r>
      <w:r>
        <w:rPr>
          <w:rFonts w:ascii="Times New Roman" w:eastAsia="宋体" w:hAnsi="Times New Roman" w:cs="Times New Roman"/>
          <w:b/>
          <w:bCs/>
          <w:szCs w:val="21"/>
        </w:rPr>
        <w:t>Contribute equally to this work</w:t>
      </w:r>
    </w:p>
    <w:p w14:paraId="332A7397" w14:textId="77777777" w:rsidR="000C1E26" w:rsidRDefault="000C1E26" w:rsidP="000C1E26">
      <w:pPr>
        <w:spacing w:line="360" w:lineRule="auto"/>
        <w:rPr>
          <w:rFonts w:ascii="Times New Roman" w:eastAsia="宋体" w:hAnsi="Times New Roman" w:cs="Times New Roman"/>
          <w:color w:val="000000" w:themeColor="text1"/>
          <w:szCs w:val="21"/>
        </w:rPr>
      </w:pPr>
      <w:bookmarkStart w:id="12" w:name="OLE_LINK55"/>
      <w:bookmarkStart w:id="13" w:name="OLE_LINK57"/>
      <w:r>
        <w:rPr>
          <w:rFonts w:ascii="Times New Roman" w:eastAsia="宋体" w:hAnsi="Times New Roman" w:cs="Times New Roman"/>
          <w:color w:val="000000" w:themeColor="text1"/>
          <w:szCs w:val="21"/>
        </w:rPr>
        <w:t>*</w:t>
      </w:r>
      <w:bookmarkEnd w:id="12"/>
      <w:bookmarkEnd w:id="13"/>
      <w:r>
        <w:rPr>
          <w:rFonts w:ascii="Times New Roman" w:eastAsia="宋体" w:hAnsi="Times New Roman" w:cs="Times New Roman"/>
          <w:color w:val="000000" w:themeColor="text1"/>
          <w:szCs w:val="21"/>
        </w:rPr>
        <w:t xml:space="preserve"> </w:t>
      </w:r>
      <w:r>
        <w:rPr>
          <w:rFonts w:ascii="Times New Roman" w:eastAsia="宋体" w:hAnsi="Times New Roman" w:cs="Times New Roman"/>
          <w:b/>
          <w:bCs/>
          <w:color w:val="000000" w:themeColor="text1"/>
          <w:szCs w:val="21"/>
        </w:rPr>
        <w:t>Correspondence and requests for materials should be addressed to</w:t>
      </w:r>
      <w:r>
        <w:rPr>
          <w:rFonts w:ascii="Times New Roman" w:eastAsia="宋体" w:hAnsi="Times New Roman" w:cs="Times New Roman"/>
          <w:color w:val="000000" w:themeColor="text1"/>
          <w:szCs w:val="21"/>
        </w:rPr>
        <w:t xml:space="preserve"> </w:t>
      </w:r>
    </w:p>
    <w:p w14:paraId="66B36D87" w14:textId="77777777" w:rsidR="004660DA" w:rsidRDefault="00FB4219" w:rsidP="000C1E26">
      <w:pPr>
        <w:spacing w:line="360" w:lineRule="auto"/>
        <w:rPr>
          <w:rFonts w:ascii="Times New Roman" w:eastAsia="宋体" w:hAnsi="Times New Roman" w:cs="Times New Roman"/>
          <w:color w:val="000000" w:themeColor="text1"/>
          <w:szCs w:val="21"/>
        </w:rPr>
      </w:pPr>
      <w:r w:rsidRPr="00FB7D50">
        <w:rPr>
          <w:rFonts w:ascii="Times New Roman" w:eastAsia="宋体" w:hAnsi="Times New Roman" w:cs="Times New Roman"/>
          <w:color w:val="000000" w:themeColor="text1"/>
          <w:szCs w:val="21"/>
        </w:rPr>
        <w:t>Xing Yang</w:t>
      </w:r>
      <w:r w:rsidR="000C1E26" w:rsidRPr="00FB7D50">
        <w:rPr>
          <w:rFonts w:ascii="Times New Roman" w:hAnsi="Times New Roman" w:cs="Times New Roman"/>
          <w:color w:val="000000" w:themeColor="text1"/>
          <w:szCs w:val="21"/>
        </w:rPr>
        <w:t xml:space="preserve"> </w:t>
      </w:r>
      <w:r w:rsidR="000C1E26" w:rsidRPr="00FB7D50">
        <w:rPr>
          <w:rFonts w:ascii="Times New Roman" w:eastAsia="宋体" w:hAnsi="Times New Roman" w:cs="Times New Roman"/>
          <w:color w:val="000000" w:themeColor="text1"/>
          <w:szCs w:val="21"/>
        </w:rPr>
        <w:t>Email:</w:t>
      </w:r>
      <w:r w:rsidRPr="00FB7D50">
        <w:rPr>
          <w:rFonts w:ascii="Times New Roman" w:eastAsia="宋体" w:hAnsi="Times New Roman" w:cs="Times New Roman"/>
          <w:color w:val="000000" w:themeColor="text1"/>
          <w:szCs w:val="21"/>
        </w:rPr>
        <w:t xml:space="preserve"> </w:t>
      </w:r>
      <w:r w:rsidRPr="00FB7D50">
        <w:rPr>
          <w:rFonts w:ascii="Times New Roman" w:hAnsi="Times New Roman" w:cs="Times New Roman"/>
          <w:szCs w:val="21"/>
          <w:u w:val="single"/>
        </w:rPr>
        <w:t>xingyangsz@126.com</w:t>
      </w:r>
      <w:r w:rsidR="000C1E26" w:rsidRPr="00FB7D50">
        <w:rPr>
          <w:rFonts w:ascii="Times New Roman" w:eastAsia="宋体" w:hAnsi="Times New Roman" w:cs="Times New Roman"/>
          <w:color w:val="000000" w:themeColor="text1"/>
          <w:szCs w:val="21"/>
        </w:rPr>
        <w:t xml:space="preserve">; </w:t>
      </w:r>
    </w:p>
    <w:p w14:paraId="7EA13F4B" w14:textId="3CB77FED" w:rsidR="000C1E26" w:rsidRPr="00FB7D50" w:rsidRDefault="000C1E26" w:rsidP="000C1E26">
      <w:pPr>
        <w:spacing w:line="360" w:lineRule="auto"/>
        <w:rPr>
          <w:rStyle w:val="15"/>
          <w:color w:val="000000" w:themeColor="text1"/>
          <w:szCs w:val="21"/>
        </w:rPr>
      </w:pPr>
      <w:proofErr w:type="spellStart"/>
      <w:r w:rsidRPr="00FB7D50">
        <w:rPr>
          <w:rFonts w:ascii="Times New Roman" w:eastAsia="宋体" w:hAnsi="Times New Roman" w:cs="Times New Roman"/>
          <w:color w:val="000000" w:themeColor="text1"/>
          <w:szCs w:val="21"/>
        </w:rPr>
        <w:t>Dechun</w:t>
      </w:r>
      <w:proofErr w:type="spellEnd"/>
      <w:r w:rsidRPr="00FB7D50">
        <w:rPr>
          <w:rFonts w:ascii="Times New Roman" w:eastAsia="宋体" w:hAnsi="Times New Roman" w:cs="Times New Roman"/>
          <w:color w:val="000000" w:themeColor="text1"/>
          <w:szCs w:val="21"/>
        </w:rPr>
        <w:t xml:space="preserve"> </w:t>
      </w:r>
      <w:proofErr w:type="spellStart"/>
      <w:r w:rsidRPr="00FB7D50">
        <w:rPr>
          <w:rFonts w:ascii="Times New Roman" w:eastAsia="宋体" w:hAnsi="Times New Roman" w:cs="Times New Roman"/>
          <w:color w:val="000000" w:themeColor="text1"/>
          <w:szCs w:val="21"/>
        </w:rPr>
        <w:t>Geng</w:t>
      </w:r>
      <w:proofErr w:type="spellEnd"/>
      <w:r w:rsidRPr="00FB7D50">
        <w:rPr>
          <w:rFonts w:ascii="Times New Roman" w:eastAsia="宋体" w:hAnsi="Times New Roman" w:cs="Times New Roman"/>
          <w:color w:val="000000" w:themeColor="text1"/>
          <w:szCs w:val="21"/>
        </w:rPr>
        <w:t xml:space="preserve"> </w:t>
      </w:r>
      <w:r w:rsidRPr="00FB7D50">
        <w:rPr>
          <w:rFonts w:ascii="Times New Roman" w:hAnsi="Times New Roman" w:cs="Times New Roman"/>
          <w:color w:val="000000" w:themeColor="text1"/>
          <w:szCs w:val="21"/>
        </w:rPr>
        <w:t xml:space="preserve">Email: </w:t>
      </w:r>
      <w:hyperlink r:id="rId6" w:history="1">
        <w:r w:rsidRPr="00FB7D50">
          <w:rPr>
            <w:rStyle w:val="a8"/>
            <w:rFonts w:ascii="Times New Roman" w:hAnsi="Times New Roman" w:cs="Times New Roman"/>
            <w:color w:val="000000" w:themeColor="text1"/>
            <w:szCs w:val="21"/>
          </w:rPr>
          <w:t>szgengdc@suda.edu.cn</w:t>
        </w:r>
      </w:hyperlink>
      <w:r w:rsidRPr="00FB7D50">
        <w:rPr>
          <w:rFonts w:ascii="Times New Roman" w:hAnsi="Times New Roman" w:cs="Times New Roman"/>
          <w:color w:val="000000" w:themeColor="text1"/>
          <w:szCs w:val="21"/>
        </w:rPr>
        <w:t xml:space="preserve">; </w:t>
      </w:r>
    </w:p>
    <w:p w14:paraId="041A0DF0" w14:textId="62EA8AB2" w:rsidR="006355BF" w:rsidRPr="00503BA0" w:rsidRDefault="000C1E26">
      <w:pPr>
        <w:widowControl/>
        <w:jc w:val="left"/>
        <w:rPr>
          <w:rFonts w:ascii="Times New Roman" w:hAnsi="Times New Roman" w:cs="Times New Roman" w:hint="eastAsia"/>
          <w:color w:val="000000" w:themeColor="text1"/>
          <w:szCs w:val="21"/>
          <w:u w:val="single"/>
        </w:rPr>
      </w:pPr>
      <w:r w:rsidRPr="00FB7D50">
        <w:rPr>
          <w:rFonts w:ascii="Times New Roman" w:hAnsi="Times New Roman" w:cs="Times New Roman" w:hint="eastAsia"/>
          <w:color w:val="000000" w:themeColor="text1"/>
          <w:szCs w:val="21"/>
        </w:rPr>
        <w:t>Ye Gu</w:t>
      </w:r>
      <w:r w:rsidRPr="00FB7D50">
        <w:rPr>
          <w:rFonts w:ascii="Times New Roman" w:eastAsia="宋体" w:hAnsi="Times New Roman" w:cs="Times New Roman"/>
          <w:color w:val="000000" w:themeColor="text1"/>
          <w:szCs w:val="21"/>
        </w:rPr>
        <w:t xml:space="preserve"> </w:t>
      </w:r>
      <w:r w:rsidRPr="00FB7D50">
        <w:rPr>
          <w:rFonts w:ascii="Times New Roman" w:hAnsi="Times New Roman" w:cs="Times New Roman"/>
          <w:color w:val="000000" w:themeColor="text1"/>
          <w:szCs w:val="21"/>
        </w:rPr>
        <w:t>Email</w:t>
      </w:r>
      <w:r w:rsidRPr="00FB7D50">
        <w:rPr>
          <w:rFonts w:ascii="Times New Roman" w:hAnsi="Times New Roman" w:cs="Times New Roman"/>
          <w:color w:val="000000" w:themeColor="text1"/>
          <w:szCs w:val="21"/>
          <w:u w:val="single"/>
        </w:rPr>
        <w:t>:</w:t>
      </w:r>
      <w:r w:rsidRPr="00FB7D50">
        <w:rPr>
          <w:color w:val="000000" w:themeColor="text1"/>
          <w:szCs w:val="21"/>
          <w:u w:val="single"/>
        </w:rPr>
        <w:t xml:space="preserve"> </w:t>
      </w:r>
      <w:hyperlink r:id="rId7" w:history="1">
        <w:r w:rsidRPr="00FB7D50">
          <w:rPr>
            <w:rStyle w:val="a8"/>
            <w:rFonts w:ascii="Times New Roman" w:hAnsi="Times New Roman" w:cs="Times New Roman"/>
            <w:color w:val="000000" w:themeColor="text1"/>
            <w:szCs w:val="21"/>
          </w:rPr>
          <w:t>edwingguye@126.com</w:t>
        </w:r>
      </w:hyperlink>
      <w:r w:rsidRPr="00FB7D50">
        <w:rPr>
          <w:rFonts w:ascii="Times New Roman" w:hAnsi="Times New Roman" w:cs="Times New Roman"/>
          <w:color w:val="000000" w:themeColor="text1"/>
          <w:szCs w:val="21"/>
          <w:u w:val="single"/>
        </w:rPr>
        <w:t>.</w:t>
      </w:r>
    </w:p>
    <w:p w14:paraId="15B7AC4A" w14:textId="77777777" w:rsidR="000C1E26" w:rsidRPr="000C1E26" w:rsidRDefault="000C1E26" w:rsidP="00A444B8">
      <w:pPr>
        <w:jc w:val="center"/>
        <w:rPr>
          <w:rFonts w:ascii="Times New Roman" w:eastAsia="宋体" w:hAnsi="Times New Roman" w:cs="Times New Roman"/>
          <w:b/>
          <w:bCs/>
          <w:szCs w:val="21"/>
        </w:rPr>
      </w:pPr>
    </w:p>
    <w:p w14:paraId="5C3CBFD6" w14:textId="3A199FF3" w:rsidR="00A444B8" w:rsidRPr="00A444B8" w:rsidRDefault="00A444B8" w:rsidP="00A444B8">
      <w:pPr>
        <w:jc w:val="center"/>
        <w:rPr>
          <w:rFonts w:ascii="Times New Roman" w:hAnsi="Times New Roman" w:cs="Times New Roman"/>
          <w:b/>
          <w:bCs/>
          <w:sz w:val="24"/>
          <w:szCs w:val="28"/>
        </w:rPr>
      </w:pPr>
      <w:r w:rsidRPr="00A444B8">
        <w:rPr>
          <w:rFonts w:ascii="Times New Roman" w:hAnsi="Times New Roman" w:cs="Times New Roman" w:hint="eastAsia"/>
          <w:b/>
          <w:bCs/>
          <w:sz w:val="24"/>
          <w:szCs w:val="28"/>
        </w:rPr>
        <w:t>S</w:t>
      </w:r>
      <w:r w:rsidRPr="00A444B8">
        <w:rPr>
          <w:rFonts w:ascii="Times New Roman" w:hAnsi="Times New Roman" w:cs="Times New Roman"/>
          <w:b/>
          <w:bCs/>
          <w:sz w:val="24"/>
          <w:szCs w:val="28"/>
        </w:rPr>
        <w:t>upplementary materials.</w:t>
      </w:r>
    </w:p>
    <w:p w14:paraId="7560506A" w14:textId="77777777" w:rsidR="00A444B8" w:rsidRPr="00A444B8" w:rsidRDefault="00A444B8" w:rsidP="00A444B8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46BFAF49" w14:textId="77777777" w:rsidR="008E08F5" w:rsidRPr="008E08F5" w:rsidRDefault="008E08F5" w:rsidP="008E08F5">
      <w:pPr>
        <w:rPr>
          <w:rFonts w:ascii="Times New Roman" w:hAnsi="Times New Roman" w:cs="Times New Roman"/>
          <w:iCs/>
          <w:sz w:val="22"/>
          <w:szCs w:val="24"/>
        </w:rPr>
      </w:pPr>
      <w:bookmarkStart w:id="14" w:name="OLE_LINK5"/>
      <w:r w:rsidRPr="008E08F5">
        <w:rPr>
          <w:rFonts w:ascii="Times New Roman" w:hAnsi="Times New Roman" w:cs="Times New Roman"/>
          <w:iCs/>
          <w:sz w:val="22"/>
          <w:szCs w:val="24"/>
        </w:rPr>
        <w:t>Table S1. Primers used in RT-PCR</w:t>
      </w:r>
      <w:r w:rsidRPr="008E08F5">
        <w:rPr>
          <w:rFonts w:ascii="Times New Roman" w:hAnsi="Times New Roman" w:cs="Times New Roman" w:hint="eastAsia"/>
          <w:iCs/>
          <w:sz w:val="22"/>
          <w:szCs w:val="24"/>
        </w:rPr>
        <w:t>.</w:t>
      </w: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87"/>
        <w:gridCol w:w="3462"/>
        <w:gridCol w:w="3457"/>
      </w:tblGrid>
      <w:tr w:rsidR="008E08F5" w:rsidRPr="008E08F5" w14:paraId="5F290ED7" w14:textId="77777777" w:rsidTr="00FF08B5">
        <w:tc>
          <w:tcPr>
            <w:tcW w:w="1387" w:type="dxa"/>
            <w:tcBorders>
              <w:top w:val="single" w:sz="12" w:space="0" w:color="auto"/>
              <w:bottom w:val="single" w:sz="12" w:space="0" w:color="auto"/>
            </w:tcBorders>
            <w:hideMark/>
          </w:tcPr>
          <w:p w14:paraId="42B46959" w14:textId="77777777" w:rsidR="008E08F5" w:rsidRPr="0016337C" w:rsidRDefault="008E08F5" w:rsidP="008E08F5">
            <w:pPr>
              <w:rPr>
                <w:rFonts w:ascii="Times New Roman" w:hAnsi="Times New Roman" w:cs="Times New Roman"/>
                <w:sz w:val="18"/>
                <w:szCs w:val="20"/>
              </w:rPr>
            </w:pPr>
            <w:bookmarkStart w:id="15" w:name="_Hlk122246564"/>
            <w:r w:rsidRPr="0016337C">
              <w:rPr>
                <w:rFonts w:ascii="Times New Roman" w:hAnsi="Times New Roman" w:cs="Times New Roman"/>
                <w:sz w:val="18"/>
                <w:szCs w:val="20"/>
              </w:rPr>
              <w:t>Gene</w:t>
            </w:r>
          </w:p>
        </w:tc>
        <w:tc>
          <w:tcPr>
            <w:tcW w:w="3462" w:type="dxa"/>
            <w:tcBorders>
              <w:top w:val="single" w:sz="12" w:space="0" w:color="auto"/>
              <w:bottom w:val="single" w:sz="12" w:space="0" w:color="auto"/>
            </w:tcBorders>
            <w:hideMark/>
          </w:tcPr>
          <w:p w14:paraId="1E3A4F67" w14:textId="77777777" w:rsidR="008E08F5" w:rsidRPr="0016337C" w:rsidRDefault="008E08F5" w:rsidP="008E08F5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16337C">
              <w:rPr>
                <w:rFonts w:ascii="Times New Roman" w:hAnsi="Times New Roman" w:cs="Times New Roman"/>
                <w:sz w:val="18"/>
                <w:szCs w:val="20"/>
              </w:rPr>
              <w:t>Primer Sequence (F)</w:t>
            </w:r>
          </w:p>
        </w:tc>
        <w:tc>
          <w:tcPr>
            <w:tcW w:w="3457" w:type="dxa"/>
            <w:tcBorders>
              <w:top w:val="single" w:sz="12" w:space="0" w:color="auto"/>
              <w:bottom w:val="single" w:sz="12" w:space="0" w:color="auto"/>
            </w:tcBorders>
            <w:hideMark/>
          </w:tcPr>
          <w:p w14:paraId="3E04F49D" w14:textId="77777777" w:rsidR="008E08F5" w:rsidRPr="0016337C" w:rsidRDefault="008E08F5" w:rsidP="008E08F5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16337C">
              <w:rPr>
                <w:rFonts w:ascii="Times New Roman" w:hAnsi="Times New Roman" w:cs="Times New Roman"/>
                <w:sz w:val="18"/>
                <w:szCs w:val="20"/>
              </w:rPr>
              <w:t>Primer Sequence (R)</w:t>
            </w:r>
          </w:p>
        </w:tc>
      </w:tr>
      <w:tr w:rsidR="008E08F5" w:rsidRPr="008E08F5" w14:paraId="2C0E6ED9" w14:textId="77777777" w:rsidTr="00FF08B5">
        <w:tc>
          <w:tcPr>
            <w:tcW w:w="1387" w:type="dxa"/>
            <w:tcBorders>
              <w:top w:val="single" w:sz="12" w:space="0" w:color="auto"/>
            </w:tcBorders>
          </w:tcPr>
          <w:p w14:paraId="452B25D9" w14:textId="77777777" w:rsidR="008E08F5" w:rsidRPr="0016337C" w:rsidRDefault="008E08F5" w:rsidP="008E08F5">
            <w:pPr>
              <w:rPr>
                <w:rFonts w:ascii="Times New Roman" w:hAnsi="Times New Roman" w:cs="Times New Roman"/>
                <w:iCs/>
                <w:sz w:val="18"/>
                <w:szCs w:val="20"/>
              </w:rPr>
            </w:pPr>
            <w:r w:rsidRPr="0016337C">
              <w:rPr>
                <w:rFonts w:ascii="Times New Roman" w:hAnsi="Times New Roman" w:cs="Times New Roman" w:hint="eastAsia"/>
                <w:iCs/>
                <w:sz w:val="18"/>
                <w:szCs w:val="20"/>
              </w:rPr>
              <w:t>C</w:t>
            </w:r>
            <w:r w:rsidRPr="0016337C">
              <w:rPr>
                <w:rFonts w:ascii="Times New Roman" w:hAnsi="Times New Roman" w:cs="Times New Roman"/>
                <w:iCs/>
                <w:sz w:val="18"/>
                <w:szCs w:val="20"/>
              </w:rPr>
              <w:t>TSK</w:t>
            </w:r>
          </w:p>
          <w:p w14:paraId="2357C436" w14:textId="77777777" w:rsidR="008E08F5" w:rsidRPr="0016337C" w:rsidRDefault="008E08F5" w:rsidP="008E08F5">
            <w:pPr>
              <w:rPr>
                <w:rFonts w:ascii="Times New Roman" w:hAnsi="Times New Roman" w:cs="Times New Roman"/>
                <w:iCs/>
                <w:sz w:val="18"/>
                <w:szCs w:val="20"/>
              </w:rPr>
            </w:pPr>
            <w:r w:rsidRPr="0016337C">
              <w:rPr>
                <w:rFonts w:ascii="Times New Roman" w:hAnsi="Times New Roman" w:cs="Times New Roman" w:hint="eastAsia"/>
                <w:iCs/>
                <w:sz w:val="18"/>
                <w:szCs w:val="20"/>
              </w:rPr>
              <w:t>M</w:t>
            </w:r>
            <w:r w:rsidRPr="0016337C">
              <w:rPr>
                <w:rFonts w:ascii="Times New Roman" w:hAnsi="Times New Roman" w:cs="Times New Roman"/>
                <w:iCs/>
                <w:sz w:val="18"/>
                <w:szCs w:val="20"/>
              </w:rPr>
              <w:t>MP9</w:t>
            </w:r>
          </w:p>
          <w:p w14:paraId="790EFEF1" w14:textId="15CD1D0C" w:rsidR="008E08F5" w:rsidRPr="0016337C" w:rsidRDefault="008E08F5" w:rsidP="008E08F5">
            <w:pPr>
              <w:rPr>
                <w:rFonts w:ascii="Times New Roman" w:hAnsi="Times New Roman" w:cs="Times New Roman"/>
                <w:iCs/>
                <w:sz w:val="18"/>
                <w:szCs w:val="20"/>
              </w:rPr>
            </w:pPr>
            <w:r w:rsidRPr="0016337C">
              <w:rPr>
                <w:rFonts w:ascii="Times New Roman" w:hAnsi="Times New Roman" w:cs="Times New Roman"/>
                <w:iCs/>
                <w:sz w:val="18"/>
                <w:szCs w:val="20"/>
              </w:rPr>
              <w:t>NFATc1</w:t>
            </w:r>
          </w:p>
          <w:p w14:paraId="4F574DA6" w14:textId="77777777" w:rsidR="008E08F5" w:rsidRPr="0016337C" w:rsidRDefault="008E08F5" w:rsidP="008E08F5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16337C">
              <w:rPr>
                <w:rFonts w:ascii="Times New Roman" w:hAnsi="Times New Roman" w:cs="Times New Roman" w:hint="eastAsia"/>
                <w:sz w:val="18"/>
                <w:szCs w:val="20"/>
              </w:rPr>
              <w:t>A</w:t>
            </w:r>
            <w:r w:rsidRPr="0016337C">
              <w:rPr>
                <w:rFonts w:ascii="Times New Roman" w:hAnsi="Times New Roman" w:cs="Times New Roman"/>
                <w:sz w:val="18"/>
                <w:szCs w:val="20"/>
              </w:rPr>
              <w:t>tp6v0d2</w:t>
            </w:r>
          </w:p>
          <w:p w14:paraId="634ABAEF" w14:textId="77777777" w:rsidR="008E08F5" w:rsidRPr="0016337C" w:rsidRDefault="008E08F5" w:rsidP="008E08F5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16337C">
              <w:rPr>
                <w:rFonts w:ascii="Times New Roman" w:hAnsi="Times New Roman" w:cs="Times New Roman" w:hint="eastAsia"/>
                <w:sz w:val="18"/>
                <w:szCs w:val="20"/>
              </w:rPr>
              <w:t>D</w:t>
            </w:r>
            <w:r w:rsidRPr="0016337C">
              <w:rPr>
                <w:rFonts w:ascii="Times New Roman" w:hAnsi="Times New Roman" w:cs="Times New Roman"/>
                <w:sz w:val="18"/>
                <w:szCs w:val="20"/>
              </w:rPr>
              <w:t>C-STAMP</w:t>
            </w:r>
          </w:p>
          <w:p w14:paraId="44F256AA" w14:textId="77777777" w:rsidR="008E08F5" w:rsidRPr="0016337C" w:rsidRDefault="008E08F5" w:rsidP="008E08F5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16337C">
              <w:rPr>
                <w:rFonts w:ascii="Times New Roman" w:hAnsi="Times New Roman" w:cs="Times New Roman" w:hint="eastAsia"/>
                <w:sz w:val="18"/>
                <w:szCs w:val="20"/>
              </w:rPr>
              <w:t>N</w:t>
            </w:r>
            <w:r w:rsidRPr="0016337C">
              <w:rPr>
                <w:rFonts w:ascii="Times New Roman" w:hAnsi="Times New Roman" w:cs="Times New Roman"/>
                <w:sz w:val="18"/>
                <w:szCs w:val="20"/>
              </w:rPr>
              <w:t>OX1</w:t>
            </w:r>
          </w:p>
          <w:p w14:paraId="1FF38A8E" w14:textId="77777777" w:rsidR="008E08F5" w:rsidRPr="0016337C" w:rsidRDefault="008E08F5" w:rsidP="008E08F5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16337C">
              <w:rPr>
                <w:rFonts w:ascii="Times New Roman" w:hAnsi="Times New Roman" w:cs="Times New Roman" w:hint="eastAsia"/>
                <w:sz w:val="18"/>
                <w:szCs w:val="20"/>
              </w:rPr>
              <w:t>N</w:t>
            </w:r>
            <w:r w:rsidRPr="0016337C">
              <w:rPr>
                <w:rFonts w:ascii="Times New Roman" w:hAnsi="Times New Roman" w:cs="Times New Roman"/>
                <w:sz w:val="18"/>
                <w:szCs w:val="20"/>
              </w:rPr>
              <w:t>OX2</w:t>
            </w:r>
          </w:p>
          <w:p w14:paraId="5D173869" w14:textId="77777777" w:rsidR="008E08F5" w:rsidRPr="0016337C" w:rsidRDefault="008E08F5" w:rsidP="008E08F5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16337C">
              <w:rPr>
                <w:rFonts w:ascii="Times New Roman" w:hAnsi="Times New Roman" w:cs="Times New Roman" w:hint="eastAsia"/>
                <w:sz w:val="18"/>
                <w:szCs w:val="20"/>
              </w:rPr>
              <w:t>N</w:t>
            </w:r>
            <w:r w:rsidRPr="0016337C">
              <w:rPr>
                <w:rFonts w:ascii="Times New Roman" w:hAnsi="Times New Roman" w:cs="Times New Roman"/>
                <w:sz w:val="18"/>
                <w:szCs w:val="20"/>
              </w:rPr>
              <w:t>rf2</w:t>
            </w:r>
          </w:p>
          <w:p w14:paraId="5EDBF147" w14:textId="77777777" w:rsidR="008E08F5" w:rsidRPr="0016337C" w:rsidRDefault="008E08F5" w:rsidP="008E08F5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16337C">
              <w:rPr>
                <w:rFonts w:ascii="Times New Roman" w:hAnsi="Times New Roman" w:cs="Times New Roman" w:hint="eastAsia"/>
                <w:sz w:val="18"/>
                <w:szCs w:val="20"/>
              </w:rPr>
              <w:t>N</w:t>
            </w:r>
            <w:r w:rsidRPr="0016337C">
              <w:rPr>
                <w:rFonts w:ascii="Times New Roman" w:hAnsi="Times New Roman" w:cs="Times New Roman"/>
                <w:sz w:val="18"/>
                <w:szCs w:val="20"/>
              </w:rPr>
              <w:t>QO1</w:t>
            </w:r>
          </w:p>
          <w:p w14:paraId="36C42887" w14:textId="35EDEF89" w:rsidR="008E08F5" w:rsidRPr="0016337C" w:rsidRDefault="008E08F5" w:rsidP="008E08F5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16337C">
              <w:rPr>
                <w:rFonts w:ascii="Times New Roman" w:hAnsi="Times New Roman" w:cs="Times New Roman" w:hint="eastAsia"/>
                <w:sz w:val="18"/>
                <w:szCs w:val="20"/>
              </w:rPr>
              <w:t>H</w:t>
            </w:r>
            <w:r w:rsidRPr="0016337C">
              <w:rPr>
                <w:rFonts w:ascii="Times New Roman" w:hAnsi="Times New Roman" w:cs="Times New Roman"/>
                <w:sz w:val="18"/>
                <w:szCs w:val="20"/>
              </w:rPr>
              <w:t>O</w:t>
            </w:r>
            <w:r w:rsidR="00557235">
              <w:rPr>
                <w:rFonts w:ascii="Times New Roman" w:hAnsi="Times New Roman" w:cs="Times New Roman"/>
                <w:sz w:val="18"/>
                <w:szCs w:val="20"/>
              </w:rPr>
              <w:t>-</w:t>
            </w:r>
            <w:r w:rsidRPr="0016337C">
              <w:rPr>
                <w:rFonts w:ascii="Times New Roman" w:hAnsi="Times New Roman" w:cs="Times New Roman"/>
                <w:sz w:val="18"/>
                <w:szCs w:val="20"/>
              </w:rPr>
              <w:t>1</w:t>
            </w:r>
          </w:p>
          <w:p w14:paraId="1E53A6ED" w14:textId="77777777" w:rsidR="008E08F5" w:rsidRPr="0016337C" w:rsidRDefault="008E08F5" w:rsidP="008E08F5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16337C">
              <w:rPr>
                <w:rFonts w:ascii="Times New Roman" w:hAnsi="Times New Roman" w:cs="Times New Roman" w:hint="eastAsia"/>
                <w:sz w:val="18"/>
                <w:szCs w:val="20"/>
              </w:rPr>
              <w:t>S</w:t>
            </w:r>
            <w:r w:rsidRPr="0016337C">
              <w:rPr>
                <w:rFonts w:ascii="Times New Roman" w:hAnsi="Times New Roman" w:cs="Times New Roman"/>
                <w:sz w:val="18"/>
                <w:szCs w:val="20"/>
              </w:rPr>
              <w:t>OD2</w:t>
            </w:r>
          </w:p>
        </w:tc>
        <w:tc>
          <w:tcPr>
            <w:tcW w:w="3462" w:type="dxa"/>
            <w:tcBorders>
              <w:top w:val="single" w:sz="12" w:space="0" w:color="auto"/>
            </w:tcBorders>
          </w:tcPr>
          <w:p w14:paraId="0A378A73" w14:textId="77777777" w:rsidR="008E08F5" w:rsidRPr="0016337C" w:rsidRDefault="008E08F5" w:rsidP="008E08F5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16337C">
              <w:rPr>
                <w:rFonts w:ascii="Times New Roman" w:hAnsi="Times New Roman" w:cs="Times New Roman"/>
                <w:sz w:val="18"/>
                <w:szCs w:val="20"/>
              </w:rPr>
              <w:t>CTTCCAATACGTGCAGCAGA</w:t>
            </w:r>
          </w:p>
          <w:p w14:paraId="0FC701AC" w14:textId="77777777" w:rsidR="008E08F5" w:rsidRPr="0016337C" w:rsidRDefault="008E08F5" w:rsidP="008E08F5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16337C">
              <w:rPr>
                <w:rFonts w:ascii="Times New Roman" w:hAnsi="Times New Roman" w:cs="Times New Roman"/>
                <w:sz w:val="18"/>
                <w:szCs w:val="20"/>
              </w:rPr>
              <w:t>CGTGTCTGGAGATTCGACTTGA</w:t>
            </w:r>
          </w:p>
          <w:p w14:paraId="6097D72F" w14:textId="77777777" w:rsidR="008E08F5" w:rsidRPr="0016337C" w:rsidRDefault="008E08F5" w:rsidP="008E08F5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16337C">
              <w:rPr>
                <w:rFonts w:ascii="Times New Roman" w:hAnsi="Times New Roman" w:cs="Times New Roman"/>
                <w:sz w:val="18"/>
                <w:szCs w:val="20"/>
              </w:rPr>
              <w:t>GAGAATCGAGATCACCTCCTAC</w:t>
            </w:r>
          </w:p>
          <w:p w14:paraId="3C270CA7" w14:textId="77777777" w:rsidR="008E08F5" w:rsidRPr="0016337C" w:rsidRDefault="008E08F5" w:rsidP="008E08F5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16337C">
              <w:rPr>
                <w:rFonts w:ascii="Times New Roman" w:hAnsi="Times New Roman" w:cs="Times New Roman"/>
                <w:sz w:val="18"/>
                <w:szCs w:val="20"/>
              </w:rPr>
              <w:t>GACCCTGTGGCACTTTTTGT</w:t>
            </w:r>
          </w:p>
          <w:p w14:paraId="411D2FB2" w14:textId="77777777" w:rsidR="008E08F5" w:rsidRPr="0016337C" w:rsidRDefault="008E08F5" w:rsidP="008E08F5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16337C">
              <w:rPr>
                <w:rFonts w:ascii="Times New Roman" w:hAnsi="Times New Roman" w:cs="Times New Roman"/>
                <w:sz w:val="18"/>
                <w:szCs w:val="20"/>
              </w:rPr>
              <w:t>AAAACCCTTGGGCTGTTCTT</w:t>
            </w:r>
          </w:p>
          <w:p w14:paraId="17BB8F04" w14:textId="77777777" w:rsidR="008E08F5" w:rsidRPr="0016337C" w:rsidRDefault="008E08F5" w:rsidP="008E08F5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16337C">
              <w:rPr>
                <w:rFonts w:ascii="Times New Roman" w:hAnsi="Times New Roman" w:cs="Times New Roman"/>
                <w:sz w:val="18"/>
                <w:szCs w:val="20"/>
              </w:rPr>
              <w:t>GCACAGCTTCCACACTTTC</w:t>
            </w:r>
          </w:p>
          <w:p w14:paraId="116A4DA5" w14:textId="77777777" w:rsidR="008E08F5" w:rsidRPr="0016337C" w:rsidRDefault="008E08F5" w:rsidP="008E08F5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16337C">
              <w:rPr>
                <w:rFonts w:ascii="Times New Roman" w:hAnsi="Times New Roman" w:cs="Times New Roman"/>
                <w:sz w:val="18"/>
                <w:szCs w:val="20"/>
              </w:rPr>
              <w:t>TGGCGATCTCAGCAAAAGGT</w:t>
            </w:r>
          </w:p>
          <w:p w14:paraId="36316778" w14:textId="77777777" w:rsidR="008E08F5" w:rsidRPr="0016337C" w:rsidRDefault="008E08F5" w:rsidP="008E08F5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16337C">
              <w:rPr>
                <w:rFonts w:ascii="Times New Roman" w:hAnsi="Times New Roman" w:cs="Times New Roman"/>
                <w:sz w:val="18"/>
                <w:szCs w:val="20"/>
              </w:rPr>
              <w:t>TCTTCACTGCCCCTCATC</w:t>
            </w:r>
          </w:p>
          <w:p w14:paraId="205B26BC" w14:textId="77777777" w:rsidR="008E08F5" w:rsidRPr="0016337C" w:rsidRDefault="008E08F5" w:rsidP="008E08F5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16337C">
              <w:rPr>
                <w:rFonts w:ascii="Times New Roman" w:hAnsi="Times New Roman" w:cs="Times New Roman"/>
                <w:sz w:val="18"/>
                <w:szCs w:val="20"/>
              </w:rPr>
              <w:t>TTTTCCCCAGCTTGTCTG</w:t>
            </w:r>
          </w:p>
          <w:p w14:paraId="63E9C05A" w14:textId="77777777" w:rsidR="008E08F5" w:rsidRPr="0016337C" w:rsidRDefault="008E08F5" w:rsidP="008E08F5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16337C">
              <w:rPr>
                <w:rFonts w:ascii="Times New Roman" w:hAnsi="Times New Roman" w:cs="Times New Roman"/>
                <w:sz w:val="18"/>
                <w:szCs w:val="20"/>
              </w:rPr>
              <w:t>GCAACAAGCAGAACCCA</w:t>
            </w:r>
          </w:p>
          <w:p w14:paraId="19853688" w14:textId="77777777" w:rsidR="008E08F5" w:rsidRPr="0016337C" w:rsidRDefault="008E08F5" w:rsidP="008E08F5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16337C">
              <w:rPr>
                <w:rFonts w:ascii="Times New Roman" w:hAnsi="Times New Roman" w:cs="Times New Roman"/>
                <w:sz w:val="18"/>
                <w:szCs w:val="20"/>
              </w:rPr>
              <w:t>ATGCCCAAACCTATCGTG</w:t>
            </w:r>
          </w:p>
        </w:tc>
        <w:tc>
          <w:tcPr>
            <w:tcW w:w="3457" w:type="dxa"/>
            <w:tcBorders>
              <w:top w:val="single" w:sz="12" w:space="0" w:color="auto"/>
            </w:tcBorders>
          </w:tcPr>
          <w:p w14:paraId="2689C039" w14:textId="77777777" w:rsidR="008E08F5" w:rsidRPr="0016337C" w:rsidRDefault="008E08F5" w:rsidP="008E08F5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16337C">
              <w:rPr>
                <w:rFonts w:ascii="Times New Roman" w:hAnsi="Times New Roman" w:cs="Times New Roman"/>
                <w:sz w:val="18"/>
                <w:szCs w:val="20"/>
              </w:rPr>
              <w:t>TCTTCAGGGCTTTCTCGTTC</w:t>
            </w:r>
          </w:p>
          <w:p w14:paraId="0DA002C2" w14:textId="77777777" w:rsidR="008E08F5" w:rsidRPr="0016337C" w:rsidRDefault="008E08F5" w:rsidP="008E08F5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16337C">
              <w:rPr>
                <w:rFonts w:ascii="Times New Roman" w:hAnsi="Times New Roman" w:cs="Times New Roman"/>
                <w:sz w:val="18"/>
                <w:szCs w:val="20"/>
              </w:rPr>
              <w:t>TTGGAAACTCACACGCCAGA</w:t>
            </w:r>
          </w:p>
          <w:p w14:paraId="4E967ADB" w14:textId="77777777" w:rsidR="008E08F5" w:rsidRPr="0016337C" w:rsidRDefault="008E08F5" w:rsidP="008E08F5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16337C">
              <w:rPr>
                <w:rFonts w:ascii="Times New Roman" w:hAnsi="Times New Roman" w:cs="Times New Roman"/>
                <w:sz w:val="18"/>
                <w:szCs w:val="20"/>
              </w:rPr>
              <w:t>TTGCAGCTAGGAAGTACGTCTT</w:t>
            </w:r>
          </w:p>
          <w:p w14:paraId="7DF40E1A" w14:textId="77777777" w:rsidR="008E08F5" w:rsidRPr="0016337C" w:rsidRDefault="008E08F5" w:rsidP="008E08F5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16337C">
              <w:rPr>
                <w:rFonts w:ascii="Times New Roman" w:hAnsi="Times New Roman" w:cs="Times New Roman"/>
                <w:sz w:val="18"/>
                <w:szCs w:val="20"/>
              </w:rPr>
              <w:t>GTGTTTGAGCTTGGGGAGAA</w:t>
            </w:r>
          </w:p>
          <w:p w14:paraId="16CE06E4" w14:textId="77777777" w:rsidR="008E08F5" w:rsidRPr="0016337C" w:rsidRDefault="008E08F5" w:rsidP="008E08F5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16337C">
              <w:rPr>
                <w:rFonts w:ascii="Times New Roman" w:hAnsi="Times New Roman" w:cs="Times New Roman"/>
                <w:sz w:val="18"/>
                <w:szCs w:val="20"/>
              </w:rPr>
              <w:t>AATCATGGACGACTCCTTGG</w:t>
            </w:r>
          </w:p>
          <w:p w14:paraId="78EB0DA6" w14:textId="77777777" w:rsidR="008E08F5" w:rsidRPr="0016337C" w:rsidRDefault="008E08F5" w:rsidP="008E08F5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16337C">
              <w:rPr>
                <w:rFonts w:ascii="Times New Roman" w:hAnsi="Times New Roman" w:cs="Times New Roman"/>
                <w:sz w:val="18"/>
                <w:szCs w:val="20"/>
              </w:rPr>
              <w:t>CTCTCAGGTCGGCCAAG</w:t>
            </w:r>
          </w:p>
          <w:p w14:paraId="6C779BAD" w14:textId="77777777" w:rsidR="008E08F5" w:rsidRPr="0016337C" w:rsidRDefault="008E08F5" w:rsidP="008E08F5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16337C">
              <w:rPr>
                <w:rFonts w:ascii="Times New Roman" w:hAnsi="Times New Roman" w:cs="Times New Roman"/>
                <w:sz w:val="18"/>
                <w:szCs w:val="20"/>
              </w:rPr>
              <w:t>TTCAGCCCCAACCAGGAAAC</w:t>
            </w:r>
          </w:p>
          <w:p w14:paraId="439C3E26" w14:textId="77777777" w:rsidR="008E08F5" w:rsidRPr="0016337C" w:rsidRDefault="008E08F5" w:rsidP="008E08F5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16337C">
              <w:rPr>
                <w:rFonts w:ascii="Times New Roman" w:hAnsi="Times New Roman" w:cs="Times New Roman"/>
                <w:sz w:val="18"/>
                <w:szCs w:val="20"/>
              </w:rPr>
              <w:t>CTCCTGCCAAACTTGCTC</w:t>
            </w:r>
          </w:p>
          <w:p w14:paraId="5C090CD9" w14:textId="77777777" w:rsidR="008E08F5" w:rsidRPr="0016337C" w:rsidRDefault="008E08F5" w:rsidP="008E08F5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16337C">
              <w:rPr>
                <w:rFonts w:ascii="Times New Roman" w:hAnsi="Times New Roman" w:cs="Times New Roman"/>
                <w:sz w:val="18"/>
                <w:szCs w:val="20"/>
              </w:rPr>
              <w:t>TCCTTTTCCCATCCTCGT</w:t>
            </w:r>
          </w:p>
          <w:p w14:paraId="623EC0E3" w14:textId="77777777" w:rsidR="008E08F5" w:rsidRPr="0016337C" w:rsidRDefault="008E08F5" w:rsidP="008E08F5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16337C">
              <w:rPr>
                <w:rFonts w:ascii="Times New Roman" w:hAnsi="Times New Roman" w:cs="Times New Roman"/>
                <w:sz w:val="18"/>
                <w:szCs w:val="20"/>
              </w:rPr>
              <w:t>GTGAGGCCCATACCAGAA</w:t>
            </w:r>
          </w:p>
          <w:p w14:paraId="1C7ABF6D" w14:textId="77777777" w:rsidR="008E08F5" w:rsidRPr="0016337C" w:rsidRDefault="008E08F5" w:rsidP="008E08F5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16337C">
              <w:rPr>
                <w:rFonts w:ascii="Times New Roman" w:hAnsi="Times New Roman" w:cs="Times New Roman"/>
                <w:sz w:val="18"/>
                <w:szCs w:val="20"/>
              </w:rPr>
              <w:t>GACCCAATGAGCCAAAGA</w:t>
            </w:r>
          </w:p>
        </w:tc>
      </w:tr>
      <w:tr w:rsidR="008E08F5" w:rsidRPr="008E08F5" w14:paraId="2EB54FDD" w14:textId="77777777" w:rsidTr="00FF08B5">
        <w:tc>
          <w:tcPr>
            <w:tcW w:w="1387" w:type="dxa"/>
            <w:tcBorders>
              <w:bottom w:val="single" w:sz="12" w:space="0" w:color="auto"/>
            </w:tcBorders>
          </w:tcPr>
          <w:p w14:paraId="40BF41CA" w14:textId="77777777" w:rsidR="008E08F5" w:rsidRPr="0016337C" w:rsidRDefault="008E08F5" w:rsidP="008E08F5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16337C">
              <w:rPr>
                <w:rFonts w:ascii="Times New Roman" w:hAnsi="Times New Roman" w:cs="Times New Roman" w:hint="eastAsia"/>
                <w:sz w:val="18"/>
                <w:szCs w:val="20"/>
              </w:rPr>
              <w:t>G</w:t>
            </w:r>
            <w:r w:rsidRPr="0016337C">
              <w:rPr>
                <w:rFonts w:ascii="Times New Roman" w:hAnsi="Times New Roman" w:cs="Times New Roman"/>
                <w:sz w:val="18"/>
                <w:szCs w:val="20"/>
              </w:rPr>
              <w:t>APDH</w:t>
            </w:r>
          </w:p>
        </w:tc>
        <w:tc>
          <w:tcPr>
            <w:tcW w:w="3462" w:type="dxa"/>
            <w:tcBorders>
              <w:bottom w:val="single" w:sz="12" w:space="0" w:color="auto"/>
            </w:tcBorders>
          </w:tcPr>
          <w:p w14:paraId="044BBCC0" w14:textId="77777777" w:rsidR="008E08F5" w:rsidRPr="0016337C" w:rsidRDefault="008E08F5" w:rsidP="008E08F5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16337C">
              <w:rPr>
                <w:rFonts w:ascii="Times New Roman" w:hAnsi="Times New Roman" w:cs="Times New Roman"/>
                <w:sz w:val="18"/>
                <w:szCs w:val="20"/>
              </w:rPr>
              <w:t>GGTTGTCTCCTGCGACTTCA</w:t>
            </w:r>
          </w:p>
        </w:tc>
        <w:tc>
          <w:tcPr>
            <w:tcW w:w="3457" w:type="dxa"/>
            <w:tcBorders>
              <w:bottom w:val="single" w:sz="12" w:space="0" w:color="auto"/>
            </w:tcBorders>
          </w:tcPr>
          <w:p w14:paraId="6894C779" w14:textId="77777777" w:rsidR="008E08F5" w:rsidRPr="0016337C" w:rsidRDefault="008E08F5" w:rsidP="008E08F5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16337C">
              <w:rPr>
                <w:rFonts w:ascii="Times New Roman" w:hAnsi="Times New Roman" w:cs="Times New Roman"/>
                <w:sz w:val="18"/>
                <w:szCs w:val="20"/>
              </w:rPr>
              <w:t>TGGTCCAGGGTTTCTTACTCC</w:t>
            </w:r>
          </w:p>
        </w:tc>
      </w:tr>
      <w:bookmarkEnd w:id="14"/>
      <w:bookmarkEnd w:id="15"/>
    </w:tbl>
    <w:p w14:paraId="7CC5A221" w14:textId="660A4101" w:rsidR="008E08F5" w:rsidRDefault="008E08F5" w:rsidP="008E08F5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326CAD17" w14:textId="77777777" w:rsidR="0016337C" w:rsidRDefault="0016337C" w:rsidP="008E08F5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1C418204" w14:textId="69B93793" w:rsidR="0016337C" w:rsidRPr="008E08F5" w:rsidRDefault="0016337C" w:rsidP="0016337C">
      <w:pPr>
        <w:rPr>
          <w:rFonts w:ascii="Times New Roman" w:hAnsi="Times New Roman" w:cs="Times New Roman"/>
          <w:iCs/>
          <w:sz w:val="22"/>
          <w:szCs w:val="24"/>
        </w:rPr>
      </w:pPr>
      <w:r w:rsidRPr="008E08F5">
        <w:rPr>
          <w:rFonts w:ascii="Times New Roman" w:hAnsi="Times New Roman" w:cs="Times New Roman"/>
          <w:iCs/>
          <w:sz w:val="22"/>
          <w:szCs w:val="24"/>
        </w:rPr>
        <w:t>Table S</w:t>
      </w:r>
      <w:r>
        <w:rPr>
          <w:rFonts w:ascii="Times New Roman" w:hAnsi="Times New Roman" w:cs="Times New Roman"/>
          <w:iCs/>
          <w:sz w:val="22"/>
          <w:szCs w:val="24"/>
        </w:rPr>
        <w:t>2</w:t>
      </w:r>
      <w:r w:rsidRPr="008E08F5">
        <w:rPr>
          <w:rFonts w:ascii="Times New Roman" w:hAnsi="Times New Roman" w:cs="Times New Roman"/>
          <w:iCs/>
          <w:sz w:val="22"/>
          <w:szCs w:val="24"/>
        </w:rPr>
        <w:t>.</w:t>
      </w:r>
      <w:r w:rsidRPr="0016337C">
        <w:t xml:space="preserve"> </w:t>
      </w:r>
      <w:r w:rsidRPr="0016337C">
        <w:rPr>
          <w:rFonts w:ascii="Times New Roman" w:hAnsi="Times New Roman" w:cs="Times New Roman"/>
          <w:iCs/>
          <w:sz w:val="22"/>
          <w:szCs w:val="24"/>
        </w:rPr>
        <w:t>The sequence of CB2 transfection reagent</w:t>
      </w:r>
      <w:r w:rsidRPr="008E08F5">
        <w:rPr>
          <w:rFonts w:ascii="Times New Roman" w:hAnsi="Times New Roman" w:cs="Times New Roman" w:hint="eastAsia"/>
          <w:iCs/>
          <w:sz w:val="22"/>
          <w:szCs w:val="24"/>
        </w:rPr>
        <w:t>.</w:t>
      </w:r>
    </w:p>
    <w:tbl>
      <w:tblPr>
        <w:tblStyle w:val="a3"/>
        <w:tblW w:w="835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95"/>
        <w:gridCol w:w="3484"/>
        <w:gridCol w:w="3479"/>
      </w:tblGrid>
      <w:tr w:rsidR="0016337C" w:rsidRPr="008E08F5" w14:paraId="52311322" w14:textId="77777777" w:rsidTr="00E45EAE">
        <w:trPr>
          <w:trHeight w:val="254"/>
        </w:trPr>
        <w:tc>
          <w:tcPr>
            <w:tcW w:w="1395" w:type="dxa"/>
            <w:tcBorders>
              <w:top w:val="single" w:sz="12" w:space="0" w:color="auto"/>
              <w:bottom w:val="single" w:sz="12" w:space="0" w:color="auto"/>
            </w:tcBorders>
            <w:hideMark/>
          </w:tcPr>
          <w:p w14:paraId="18258EA6" w14:textId="77777777" w:rsidR="0016337C" w:rsidRPr="0016337C" w:rsidRDefault="0016337C" w:rsidP="00FF08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6337C">
              <w:rPr>
                <w:rFonts w:ascii="Times New Roman" w:hAnsi="Times New Roman" w:cs="Times New Roman"/>
                <w:sz w:val="18"/>
                <w:szCs w:val="18"/>
              </w:rPr>
              <w:t>Gene</w:t>
            </w:r>
          </w:p>
        </w:tc>
        <w:tc>
          <w:tcPr>
            <w:tcW w:w="3484" w:type="dxa"/>
            <w:tcBorders>
              <w:top w:val="single" w:sz="12" w:space="0" w:color="auto"/>
              <w:bottom w:val="single" w:sz="12" w:space="0" w:color="auto"/>
            </w:tcBorders>
            <w:hideMark/>
          </w:tcPr>
          <w:p w14:paraId="73DE3CCF" w14:textId="55E873C4" w:rsidR="0016337C" w:rsidRPr="0016337C" w:rsidRDefault="0016337C" w:rsidP="00FF08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6337C">
              <w:rPr>
                <w:rFonts w:ascii="Times New Roman" w:hAnsi="Times New Roman" w:cs="Times New Roman" w:hint="eastAsia"/>
                <w:sz w:val="18"/>
                <w:szCs w:val="18"/>
              </w:rPr>
              <w:t>s</w:t>
            </w:r>
            <w:r w:rsidRPr="0016337C">
              <w:rPr>
                <w:rFonts w:ascii="Times New Roman" w:hAnsi="Times New Roman" w:cs="Times New Roman"/>
                <w:sz w:val="18"/>
                <w:szCs w:val="18"/>
              </w:rPr>
              <w:t>ense</w:t>
            </w:r>
          </w:p>
        </w:tc>
        <w:tc>
          <w:tcPr>
            <w:tcW w:w="3479" w:type="dxa"/>
            <w:tcBorders>
              <w:top w:val="single" w:sz="12" w:space="0" w:color="auto"/>
              <w:bottom w:val="single" w:sz="12" w:space="0" w:color="auto"/>
            </w:tcBorders>
            <w:hideMark/>
          </w:tcPr>
          <w:p w14:paraId="2FCFCE7B" w14:textId="3FD7DE07" w:rsidR="0016337C" w:rsidRPr="0016337C" w:rsidRDefault="0016337C" w:rsidP="00FF08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6337C">
              <w:rPr>
                <w:rFonts w:ascii="Times New Roman" w:hAnsi="Times New Roman" w:cs="Times New Roman"/>
                <w:sz w:val="18"/>
                <w:szCs w:val="18"/>
              </w:rPr>
              <w:t>antisense</w:t>
            </w:r>
          </w:p>
        </w:tc>
      </w:tr>
      <w:tr w:rsidR="0016337C" w:rsidRPr="008E08F5" w14:paraId="7EAE5B9B" w14:textId="77777777" w:rsidTr="00E45EAE">
        <w:trPr>
          <w:trHeight w:val="1006"/>
        </w:trPr>
        <w:tc>
          <w:tcPr>
            <w:tcW w:w="1395" w:type="dxa"/>
            <w:tcBorders>
              <w:top w:val="single" w:sz="12" w:space="0" w:color="auto"/>
              <w:bottom w:val="single" w:sz="12" w:space="0" w:color="auto"/>
            </w:tcBorders>
          </w:tcPr>
          <w:p w14:paraId="3FB7E002" w14:textId="1C82BCEB" w:rsidR="0016337C" w:rsidRPr="0016337C" w:rsidRDefault="0016337C" w:rsidP="00FF08B5">
            <w:pPr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bookmarkStart w:id="16" w:name="_Hlk122246612"/>
            <w:r w:rsidRPr="0016337C">
              <w:rPr>
                <w:rFonts w:ascii="Times New Roman" w:hAnsi="Times New Roman" w:cs="Times New Roman"/>
                <w:iCs/>
                <w:sz w:val="18"/>
                <w:szCs w:val="18"/>
              </w:rPr>
              <w:t>NC</w:t>
            </w:r>
          </w:p>
          <w:p w14:paraId="0C1992B5" w14:textId="27334C30" w:rsidR="0016337C" w:rsidRPr="0016337C" w:rsidRDefault="0016337C" w:rsidP="00FF08B5">
            <w:pPr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iCs/>
                <w:sz w:val="18"/>
                <w:szCs w:val="18"/>
              </w:rPr>
              <w:t>C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nr2-369</w:t>
            </w:r>
          </w:p>
          <w:p w14:paraId="4C1DE565" w14:textId="7C77D479" w:rsidR="0016337C" w:rsidRPr="0016337C" w:rsidRDefault="0016337C" w:rsidP="00FF08B5">
            <w:pPr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Cnr2-457</w:t>
            </w:r>
          </w:p>
          <w:p w14:paraId="6D93463B" w14:textId="30D9BE0F" w:rsidR="0016337C" w:rsidRPr="0016337C" w:rsidRDefault="0016337C" w:rsidP="00FF08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Cnr2-689</w:t>
            </w:r>
          </w:p>
        </w:tc>
        <w:tc>
          <w:tcPr>
            <w:tcW w:w="3484" w:type="dxa"/>
            <w:tcBorders>
              <w:top w:val="single" w:sz="12" w:space="0" w:color="auto"/>
              <w:bottom w:val="single" w:sz="12" w:space="0" w:color="auto"/>
            </w:tcBorders>
          </w:tcPr>
          <w:p w14:paraId="45FA4616" w14:textId="07A40942" w:rsidR="0016337C" w:rsidRPr="0016337C" w:rsidRDefault="0016337C" w:rsidP="00FF08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6337C">
              <w:rPr>
                <w:rFonts w:ascii="Times New Roman" w:hAnsi="Times New Roman" w:cs="Times New Roman"/>
                <w:sz w:val="18"/>
                <w:szCs w:val="18"/>
              </w:rPr>
              <w:t>UUCUCCGAACGUGUCACGUTT</w:t>
            </w:r>
          </w:p>
          <w:p w14:paraId="2D5F8F30" w14:textId="2459333B" w:rsidR="0016337C" w:rsidRPr="0016337C" w:rsidRDefault="0016337C" w:rsidP="00FF08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G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AGUACAUGAUCCUGAGCATT</w:t>
            </w:r>
          </w:p>
          <w:p w14:paraId="4604EC12" w14:textId="0F355A26" w:rsidR="0016337C" w:rsidRPr="0016337C" w:rsidRDefault="0016337C" w:rsidP="00FF08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C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CGUGCUCUAUAUUAUCCUTT</w:t>
            </w:r>
          </w:p>
          <w:p w14:paraId="13DF2D72" w14:textId="574061F8" w:rsidR="0016337C" w:rsidRPr="0016337C" w:rsidRDefault="0016337C" w:rsidP="00FF08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C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CGCUACCUAUGUCUGUGUTT</w:t>
            </w:r>
          </w:p>
        </w:tc>
        <w:tc>
          <w:tcPr>
            <w:tcW w:w="3479" w:type="dxa"/>
            <w:tcBorders>
              <w:top w:val="single" w:sz="12" w:space="0" w:color="auto"/>
              <w:bottom w:val="single" w:sz="12" w:space="0" w:color="auto"/>
            </w:tcBorders>
          </w:tcPr>
          <w:p w14:paraId="73DF3A9D" w14:textId="065F9FCD" w:rsidR="0016337C" w:rsidRPr="0016337C" w:rsidRDefault="0016337C" w:rsidP="00FF08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6337C">
              <w:rPr>
                <w:rFonts w:ascii="Times New Roman" w:hAnsi="Times New Roman" w:cs="Times New Roman"/>
                <w:sz w:val="18"/>
                <w:szCs w:val="18"/>
              </w:rPr>
              <w:t>ACGUGACACGUUCGGAGAATT</w:t>
            </w:r>
          </w:p>
          <w:p w14:paraId="55D88ED2" w14:textId="26F4DA48" w:rsidR="0016337C" w:rsidRPr="0016337C" w:rsidRDefault="0016337C" w:rsidP="00FF08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UGCUCAGGAUCAUGUACUCTT</w:t>
            </w:r>
          </w:p>
          <w:p w14:paraId="6FEBFCCE" w14:textId="18E450C4" w:rsidR="0016337C" w:rsidRPr="0016337C" w:rsidRDefault="0016337C" w:rsidP="00FF08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AGGAUAAUAUAGAGCACGGTT</w:t>
            </w:r>
          </w:p>
          <w:p w14:paraId="4A10B9A2" w14:textId="0515D003" w:rsidR="0016337C" w:rsidRPr="0016337C" w:rsidRDefault="0016337C" w:rsidP="00FF08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CACAGACAUAGGUAGCGGTT</w:t>
            </w:r>
          </w:p>
        </w:tc>
      </w:tr>
      <w:bookmarkEnd w:id="16"/>
    </w:tbl>
    <w:p w14:paraId="3FF46763" w14:textId="77211804" w:rsidR="0016337C" w:rsidRDefault="0016337C" w:rsidP="008E08F5">
      <w:pPr>
        <w:rPr>
          <w:rFonts w:ascii="Times New Roman" w:hAnsi="Times New Roman" w:cs="Times New Roman"/>
          <w:sz w:val="24"/>
          <w:szCs w:val="28"/>
        </w:rPr>
      </w:pPr>
    </w:p>
    <w:p w14:paraId="4BA34943" w14:textId="77777777" w:rsidR="002779A8" w:rsidRDefault="002779A8" w:rsidP="008E08F5">
      <w:pPr>
        <w:rPr>
          <w:rFonts w:ascii="Times New Roman" w:hAnsi="Times New Roman" w:cs="Times New Roman"/>
          <w:sz w:val="24"/>
          <w:szCs w:val="28"/>
        </w:rPr>
      </w:pPr>
    </w:p>
    <w:p w14:paraId="658B850B" w14:textId="022FCA4E" w:rsidR="00281610" w:rsidRDefault="005F35CC" w:rsidP="005F35CC">
      <w:pPr>
        <w:jc w:val="center"/>
        <w:rPr>
          <w:rFonts w:ascii="Times New Roman" w:hAnsi="Times New Roman" w:cs="Times New Roman"/>
          <w:sz w:val="24"/>
          <w:szCs w:val="28"/>
        </w:rPr>
      </w:pPr>
      <w:r w:rsidRPr="005F35CC">
        <w:rPr>
          <w:rFonts w:ascii="Times New Roman" w:hAnsi="Times New Roman" w:cs="Times New Roman"/>
          <w:noProof/>
          <w:sz w:val="24"/>
          <w:szCs w:val="28"/>
        </w:rPr>
        <w:drawing>
          <wp:inline distT="0" distB="0" distL="0" distR="0" wp14:anchorId="7E70B89F" wp14:editId="4567A4FF">
            <wp:extent cx="2190766" cy="140971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190766" cy="1409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FDC542" w14:textId="14ACEE55" w:rsidR="005F35CC" w:rsidRPr="005F35CC" w:rsidRDefault="005F35CC" w:rsidP="005F35CC">
      <w:pPr>
        <w:rPr>
          <w:rFonts w:ascii="Times New Roman" w:hAnsi="Times New Roman" w:cs="Times New Roman"/>
          <w:szCs w:val="21"/>
        </w:rPr>
      </w:pPr>
      <w:r w:rsidRPr="005F35CC">
        <w:rPr>
          <w:rFonts w:ascii="Times New Roman" w:hAnsi="Times New Roman" w:cs="Times New Roman" w:hint="eastAsia"/>
          <w:szCs w:val="21"/>
        </w:rPr>
        <w:t>F</w:t>
      </w:r>
      <w:r w:rsidRPr="005F35CC">
        <w:rPr>
          <w:rFonts w:ascii="Times New Roman" w:hAnsi="Times New Roman" w:cs="Times New Roman"/>
          <w:szCs w:val="21"/>
        </w:rPr>
        <w:t>ig.</w:t>
      </w:r>
      <w:r w:rsidR="002779A8" w:rsidRPr="001B03CC">
        <w:rPr>
          <w:rFonts w:ascii="Times New Roman" w:hAnsi="Times New Roman" w:cs="Times New Roman"/>
          <w:szCs w:val="21"/>
        </w:rPr>
        <w:t xml:space="preserve"> </w:t>
      </w:r>
      <w:r w:rsidRPr="005F35CC">
        <w:rPr>
          <w:rFonts w:ascii="Times New Roman" w:hAnsi="Times New Roman" w:cs="Times New Roman"/>
          <w:szCs w:val="21"/>
        </w:rPr>
        <w:t>S</w:t>
      </w:r>
      <w:r w:rsidRPr="001B03CC">
        <w:rPr>
          <w:rFonts w:ascii="Times New Roman" w:hAnsi="Times New Roman" w:cs="Times New Roman"/>
          <w:szCs w:val="21"/>
        </w:rPr>
        <w:t>1</w:t>
      </w:r>
      <w:r w:rsidR="00E8717F" w:rsidRPr="001B03CC">
        <w:rPr>
          <w:rFonts w:ascii="Helvetica" w:hAnsi="Helvetica" w:cs="Helvetica"/>
          <w:color w:val="000000"/>
          <w:szCs w:val="21"/>
        </w:rPr>
        <w:t xml:space="preserve"> </w:t>
      </w:r>
      <w:r w:rsidR="00E8717F" w:rsidRPr="001B03CC">
        <w:rPr>
          <w:rFonts w:ascii="Times New Roman" w:hAnsi="Times New Roman" w:cs="Times New Roman"/>
          <w:szCs w:val="21"/>
        </w:rPr>
        <w:t xml:space="preserve">Cell viability was assessed using a CCK-8 kit after incubation for </w:t>
      </w:r>
      <w:r w:rsidR="00874BDB">
        <w:rPr>
          <w:rFonts w:ascii="Times New Roman" w:hAnsi="Times New Roman" w:cs="Times New Roman"/>
          <w:szCs w:val="21"/>
        </w:rPr>
        <w:t>24 hours</w:t>
      </w:r>
      <w:r w:rsidR="00E8717F" w:rsidRPr="001B03CC">
        <w:rPr>
          <w:rFonts w:ascii="Times New Roman" w:hAnsi="Times New Roman" w:cs="Times New Roman"/>
          <w:szCs w:val="21"/>
        </w:rPr>
        <w:t xml:space="preserve"> with varying concentrations of </w:t>
      </w:r>
      <w:proofErr w:type="spellStart"/>
      <w:r w:rsidR="00E8717F" w:rsidRPr="001B03CC">
        <w:rPr>
          <w:rFonts w:ascii="Times New Roman" w:hAnsi="Times New Roman" w:cs="Times New Roman"/>
          <w:szCs w:val="21"/>
        </w:rPr>
        <w:t>Ti</w:t>
      </w:r>
      <w:proofErr w:type="spellEnd"/>
      <w:r w:rsidR="00E8717F" w:rsidRPr="001B03CC">
        <w:rPr>
          <w:rFonts w:ascii="Times New Roman" w:hAnsi="Times New Roman" w:cs="Times New Roman"/>
          <w:szCs w:val="21"/>
        </w:rPr>
        <w:t xml:space="preserve"> particles.</w:t>
      </w:r>
      <w:r w:rsidRPr="005F35CC">
        <w:rPr>
          <w:rFonts w:ascii="Times New Roman" w:hAnsi="Times New Roman" w:cs="Times New Roman"/>
          <w:szCs w:val="21"/>
        </w:rPr>
        <w:t xml:space="preserve"> </w:t>
      </w:r>
      <w:r w:rsidR="001B03CC" w:rsidRPr="001B03CC">
        <w:rPr>
          <w:rFonts w:ascii="Times New Roman" w:hAnsi="Times New Roman" w:cs="Times New Roman"/>
          <w:szCs w:val="21"/>
        </w:rPr>
        <w:t>Statistical significance was determined by a one-way ANOVA with Tukey’s multiple-comparison test.</w:t>
      </w:r>
      <w:r w:rsidR="001B03CC">
        <w:rPr>
          <w:rFonts w:ascii="Times New Roman" w:hAnsi="Times New Roman" w:cs="Times New Roman"/>
          <w:szCs w:val="21"/>
        </w:rPr>
        <w:t xml:space="preserve"> </w:t>
      </w:r>
      <w:r w:rsidRPr="005F35CC">
        <w:rPr>
          <w:rFonts w:ascii="Times New Roman" w:hAnsi="Times New Roman" w:cs="Times New Roman"/>
          <w:szCs w:val="21"/>
        </w:rPr>
        <w:t>**</w:t>
      </w:r>
      <w:r w:rsidR="003A2AE2">
        <w:rPr>
          <w:rFonts w:ascii="Times New Roman" w:hAnsi="Times New Roman" w:cs="Times New Roman"/>
          <w:i/>
          <w:iCs/>
          <w:szCs w:val="21"/>
        </w:rPr>
        <w:t>P</w:t>
      </w:r>
      <w:r w:rsidRPr="005F35CC">
        <w:rPr>
          <w:rFonts w:ascii="Times New Roman" w:hAnsi="Times New Roman" w:cs="Times New Roman"/>
          <w:szCs w:val="21"/>
        </w:rPr>
        <w:t xml:space="preserve"> &lt; 0.01, compared with the 0 </w:t>
      </w:r>
      <w:r w:rsidRPr="001B03CC">
        <w:rPr>
          <w:rFonts w:ascii="Times New Roman" w:hAnsi="Times New Roman" w:cs="Times New Roman"/>
          <w:szCs w:val="21"/>
        </w:rPr>
        <w:t>mg/cm</w:t>
      </w:r>
      <w:r w:rsidRPr="001B03CC">
        <w:rPr>
          <w:rFonts w:ascii="Times New Roman" w:hAnsi="Times New Roman" w:cs="Times New Roman"/>
          <w:szCs w:val="21"/>
          <w:vertAlign w:val="superscript"/>
        </w:rPr>
        <w:t>2</w:t>
      </w:r>
      <w:r w:rsidRPr="005F35CC">
        <w:rPr>
          <w:rFonts w:ascii="Times New Roman" w:hAnsi="Times New Roman" w:cs="Times New Roman"/>
          <w:szCs w:val="21"/>
        </w:rPr>
        <w:t xml:space="preserve"> group.</w:t>
      </w:r>
    </w:p>
    <w:p w14:paraId="1A8352E3" w14:textId="3B0F95A6" w:rsidR="005F35CC" w:rsidRDefault="005F35CC" w:rsidP="008E08F5">
      <w:pPr>
        <w:rPr>
          <w:rFonts w:ascii="Times New Roman" w:hAnsi="Times New Roman" w:cs="Times New Roman"/>
          <w:sz w:val="24"/>
          <w:szCs w:val="28"/>
        </w:rPr>
      </w:pPr>
    </w:p>
    <w:p w14:paraId="640872A2" w14:textId="77777777" w:rsidR="005F35CC" w:rsidRPr="00E45EAE" w:rsidRDefault="005F35CC" w:rsidP="008E08F5">
      <w:pPr>
        <w:rPr>
          <w:rFonts w:ascii="Times New Roman" w:hAnsi="Times New Roman" w:cs="Times New Roman"/>
          <w:sz w:val="24"/>
          <w:szCs w:val="28"/>
        </w:rPr>
      </w:pPr>
    </w:p>
    <w:p w14:paraId="44E9CBD1" w14:textId="18C06CB1" w:rsidR="008E08F5" w:rsidRPr="008E08F5" w:rsidRDefault="002779A8" w:rsidP="008E08F5">
      <w:pPr>
        <w:jc w:val="center"/>
        <w:rPr>
          <w:rFonts w:ascii="Times New Roman" w:hAnsi="Times New Roman" w:cs="Times New Roman"/>
        </w:rPr>
      </w:pPr>
      <w:r w:rsidRPr="002779A8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29167434" wp14:editId="5D74C7AE">
            <wp:extent cx="3381400" cy="1343035"/>
            <wp:effectExtent l="0" t="0" r="9525" b="952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81400" cy="1343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3CE645" w14:textId="3A0E4C62" w:rsidR="008E08F5" w:rsidRPr="008E08F5" w:rsidRDefault="008E08F5" w:rsidP="008E08F5">
      <w:pPr>
        <w:rPr>
          <w:rFonts w:ascii="Times New Roman" w:hAnsi="Times New Roman" w:cs="Times New Roman"/>
        </w:rPr>
      </w:pPr>
      <w:r w:rsidRPr="008E08F5">
        <w:rPr>
          <w:rFonts w:ascii="Times New Roman" w:hAnsi="Times New Roman" w:cs="Times New Roman" w:hint="eastAsia"/>
        </w:rPr>
        <w:t>F</w:t>
      </w:r>
      <w:r w:rsidRPr="008E08F5">
        <w:rPr>
          <w:rFonts w:ascii="Times New Roman" w:hAnsi="Times New Roman" w:cs="Times New Roman"/>
        </w:rPr>
        <w:t>ig.</w:t>
      </w:r>
      <w:r w:rsidR="002779A8">
        <w:rPr>
          <w:rFonts w:ascii="Times New Roman" w:hAnsi="Times New Roman" w:cs="Times New Roman"/>
        </w:rPr>
        <w:t xml:space="preserve"> </w:t>
      </w:r>
      <w:r w:rsidRPr="008E08F5">
        <w:rPr>
          <w:rFonts w:ascii="Times New Roman" w:hAnsi="Times New Roman" w:cs="Times New Roman"/>
        </w:rPr>
        <w:t>S</w:t>
      </w:r>
      <w:r w:rsidR="002779A8">
        <w:rPr>
          <w:rFonts w:ascii="Times New Roman" w:hAnsi="Times New Roman" w:cs="Times New Roman"/>
        </w:rPr>
        <w:t>2</w:t>
      </w:r>
      <w:r w:rsidRPr="008E08F5">
        <w:rPr>
          <w:rFonts w:ascii="Times New Roman" w:hAnsi="Times New Roman" w:cs="Times New Roman"/>
        </w:rPr>
        <w:t xml:space="preserve"> Western blot revealed that validation of the effect of several CB2 siRNAs to inhibit CB2 expression. </w:t>
      </w:r>
      <w:r w:rsidR="001B03CC" w:rsidRPr="001B03CC">
        <w:rPr>
          <w:rFonts w:ascii="Times New Roman" w:hAnsi="Times New Roman" w:cs="Times New Roman"/>
        </w:rPr>
        <w:t>Statistical significance was determined by a one-way ANOVA with Tukey’s multiple-comparison test.</w:t>
      </w:r>
      <w:r w:rsidR="001B03CC">
        <w:rPr>
          <w:rFonts w:ascii="Times New Roman" w:hAnsi="Times New Roman" w:cs="Times New Roman"/>
        </w:rPr>
        <w:t xml:space="preserve"> </w:t>
      </w:r>
      <w:r w:rsidR="001B03CC" w:rsidRPr="001B03CC">
        <w:rPr>
          <w:rFonts w:ascii="Times New Roman" w:hAnsi="Times New Roman" w:cs="Times New Roman"/>
        </w:rPr>
        <w:t>n=3,</w:t>
      </w:r>
      <w:r w:rsidR="001B03CC">
        <w:rPr>
          <w:rFonts w:ascii="Times New Roman" w:hAnsi="Times New Roman" w:cs="Times New Roman"/>
        </w:rPr>
        <w:t xml:space="preserve"> </w:t>
      </w:r>
      <w:r w:rsidR="00530DCF">
        <w:rPr>
          <w:rFonts w:ascii="Times New Roman" w:hAnsi="Times New Roman" w:cs="Times New Roman"/>
        </w:rPr>
        <w:t>**</w:t>
      </w:r>
      <w:r w:rsidR="003A2AE2">
        <w:rPr>
          <w:rFonts w:ascii="Times New Roman" w:hAnsi="Times New Roman" w:cs="Times New Roman"/>
          <w:i/>
          <w:iCs/>
        </w:rPr>
        <w:t>P</w:t>
      </w:r>
      <w:r w:rsidRPr="008E08F5">
        <w:rPr>
          <w:rFonts w:ascii="Times New Roman" w:hAnsi="Times New Roman" w:cs="Times New Roman"/>
        </w:rPr>
        <w:t>&lt;0.01.</w:t>
      </w:r>
    </w:p>
    <w:p w14:paraId="335ABAA3" w14:textId="0E390A26" w:rsidR="008E08F5" w:rsidRDefault="008E08F5" w:rsidP="008E08F5">
      <w:pPr>
        <w:rPr>
          <w:rFonts w:ascii="Times New Roman" w:hAnsi="Times New Roman" w:cs="Times New Roman"/>
        </w:rPr>
      </w:pPr>
    </w:p>
    <w:p w14:paraId="3D470F86" w14:textId="77777777" w:rsidR="0016337C" w:rsidRPr="008E08F5" w:rsidRDefault="0016337C" w:rsidP="008E08F5">
      <w:pPr>
        <w:rPr>
          <w:rFonts w:ascii="Times New Roman" w:hAnsi="Times New Roman" w:cs="Times New Roman"/>
        </w:rPr>
      </w:pPr>
    </w:p>
    <w:p w14:paraId="3AB6C353" w14:textId="5AB2D517" w:rsidR="008E08F5" w:rsidRPr="008E08F5" w:rsidRDefault="002779A8" w:rsidP="008E08F5">
      <w:pPr>
        <w:jc w:val="center"/>
        <w:rPr>
          <w:rFonts w:ascii="Times New Roman" w:hAnsi="Times New Roman" w:cs="Times New Roman"/>
        </w:rPr>
      </w:pPr>
      <w:r w:rsidRPr="002779A8">
        <w:rPr>
          <w:rFonts w:ascii="Times New Roman" w:hAnsi="Times New Roman" w:cs="Times New Roman"/>
          <w:noProof/>
        </w:rPr>
        <w:drawing>
          <wp:inline distT="0" distB="0" distL="0" distR="0" wp14:anchorId="19A5B5D0" wp14:editId="273C70C4">
            <wp:extent cx="3694599" cy="1299952"/>
            <wp:effectExtent l="0" t="0" r="127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95884" cy="13004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702544" w14:textId="68EC549C" w:rsidR="008E08F5" w:rsidRPr="008E08F5" w:rsidRDefault="008E08F5" w:rsidP="008E08F5">
      <w:pPr>
        <w:rPr>
          <w:rFonts w:ascii="Times New Roman" w:hAnsi="Times New Roman" w:cs="Times New Roman"/>
        </w:rPr>
      </w:pPr>
      <w:r w:rsidRPr="008E08F5">
        <w:rPr>
          <w:rFonts w:ascii="Times New Roman" w:hAnsi="Times New Roman" w:cs="Times New Roman" w:hint="eastAsia"/>
        </w:rPr>
        <w:t>F</w:t>
      </w:r>
      <w:r w:rsidRPr="008E08F5">
        <w:rPr>
          <w:rFonts w:ascii="Times New Roman" w:hAnsi="Times New Roman" w:cs="Times New Roman"/>
        </w:rPr>
        <w:t>ig.</w:t>
      </w:r>
      <w:r w:rsidR="002779A8">
        <w:rPr>
          <w:rFonts w:ascii="Times New Roman" w:hAnsi="Times New Roman" w:cs="Times New Roman"/>
        </w:rPr>
        <w:t xml:space="preserve"> </w:t>
      </w:r>
      <w:r w:rsidRPr="008E08F5">
        <w:rPr>
          <w:rFonts w:ascii="Times New Roman" w:hAnsi="Times New Roman" w:cs="Times New Roman"/>
        </w:rPr>
        <w:t>S</w:t>
      </w:r>
      <w:r w:rsidR="002779A8">
        <w:rPr>
          <w:rFonts w:ascii="Times New Roman" w:hAnsi="Times New Roman" w:cs="Times New Roman"/>
        </w:rPr>
        <w:t>3</w:t>
      </w:r>
      <w:r w:rsidRPr="008E08F5">
        <w:rPr>
          <w:rFonts w:ascii="Times New Roman" w:hAnsi="Times New Roman" w:cs="Times New Roman"/>
        </w:rPr>
        <w:t xml:space="preserve"> Quantitative analysis of MMP9, </w:t>
      </w:r>
      <w:proofErr w:type="spellStart"/>
      <w:r w:rsidRPr="008E08F5">
        <w:rPr>
          <w:rFonts w:ascii="Times New Roman" w:hAnsi="Times New Roman" w:cs="Times New Roman"/>
        </w:rPr>
        <w:t>NFATc</w:t>
      </w:r>
      <w:proofErr w:type="spellEnd"/>
      <w:r w:rsidRPr="008E08F5">
        <w:rPr>
          <w:rFonts w:ascii="Times New Roman" w:hAnsi="Times New Roman" w:cs="Times New Roman"/>
        </w:rPr>
        <w:t xml:space="preserve"> 1 and CTSK were detected by western blot after the intervention of CB2 blockade. </w:t>
      </w:r>
      <w:r w:rsidR="001B03CC" w:rsidRPr="001B03CC">
        <w:rPr>
          <w:rFonts w:ascii="Times New Roman" w:hAnsi="Times New Roman" w:cs="Times New Roman"/>
        </w:rPr>
        <w:t>Statistical significance was determined by a one-way ANOVA with Tukey’s multiple-comparison test.</w:t>
      </w:r>
      <w:r w:rsidR="001B03CC">
        <w:rPr>
          <w:rFonts w:ascii="Times New Roman" w:hAnsi="Times New Roman" w:cs="Times New Roman"/>
        </w:rPr>
        <w:t xml:space="preserve"> </w:t>
      </w:r>
      <w:r w:rsidR="001B03CC" w:rsidRPr="001B03CC">
        <w:rPr>
          <w:rFonts w:ascii="Times New Roman" w:hAnsi="Times New Roman" w:cs="Times New Roman"/>
        </w:rPr>
        <w:t>n=3,</w:t>
      </w:r>
      <w:r w:rsidR="001B03CC">
        <w:rPr>
          <w:rFonts w:ascii="Times New Roman" w:hAnsi="Times New Roman" w:cs="Times New Roman"/>
        </w:rPr>
        <w:t xml:space="preserve"> </w:t>
      </w:r>
      <w:r w:rsidR="00530DCF">
        <w:rPr>
          <w:rFonts w:ascii="Times New Roman" w:hAnsi="Times New Roman" w:cs="Times New Roman"/>
        </w:rPr>
        <w:t>*</w:t>
      </w:r>
      <w:r w:rsidR="003A2AE2">
        <w:rPr>
          <w:rFonts w:ascii="Times New Roman" w:hAnsi="Times New Roman" w:cs="Times New Roman"/>
          <w:i/>
          <w:iCs/>
        </w:rPr>
        <w:t>P</w:t>
      </w:r>
      <w:r w:rsidRPr="008E08F5">
        <w:rPr>
          <w:rFonts w:ascii="Times New Roman" w:hAnsi="Times New Roman" w:cs="Times New Roman"/>
        </w:rPr>
        <w:t>&lt;0.05,</w:t>
      </w:r>
      <w:r w:rsidRPr="00530DCF">
        <w:rPr>
          <w:rFonts w:ascii="Times New Roman" w:hAnsi="Times New Roman" w:cs="Times New Roman"/>
          <w:i/>
          <w:iCs/>
        </w:rPr>
        <w:t xml:space="preserve"> </w:t>
      </w:r>
      <w:r w:rsidR="00530DCF">
        <w:rPr>
          <w:rFonts w:ascii="Times New Roman" w:hAnsi="Times New Roman" w:cs="Times New Roman"/>
          <w:i/>
          <w:iCs/>
        </w:rPr>
        <w:t>**</w:t>
      </w:r>
      <w:r w:rsidR="003A2AE2">
        <w:rPr>
          <w:rFonts w:ascii="Times New Roman" w:hAnsi="Times New Roman" w:cs="Times New Roman"/>
          <w:i/>
          <w:iCs/>
        </w:rPr>
        <w:t>P</w:t>
      </w:r>
      <w:r w:rsidRPr="008E08F5">
        <w:rPr>
          <w:rFonts w:ascii="Times New Roman" w:hAnsi="Times New Roman" w:cs="Times New Roman"/>
        </w:rPr>
        <w:t>&lt;0.01.</w:t>
      </w:r>
    </w:p>
    <w:p w14:paraId="39525A93" w14:textId="6A2B589A" w:rsidR="008E08F5" w:rsidRDefault="008E08F5" w:rsidP="008E08F5">
      <w:pPr>
        <w:rPr>
          <w:rFonts w:ascii="Times New Roman" w:hAnsi="Times New Roman" w:cs="Times New Roman"/>
        </w:rPr>
      </w:pPr>
    </w:p>
    <w:p w14:paraId="1BF2EC61" w14:textId="77777777" w:rsidR="0016337C" w:rsidRPr="008E08F5" w:rsidRDefault="0016337C" w:rsidP="008E08F5">
      <w:pPr>
        <w:rPr>
          <w:rFonts w:ascii="Times New Roman" w:hAnsi="Times New Roman" w:cs="Times New Roman"/>
        </w:rPr>
      </w:pPr>
    </w:p>
    <w:p w14:paraId="27698E13" w14:textId="371868C2" w:rsidR="008E08F5" w:rsidRPr="008E08F5" w:rsidRDefault="002779A8" w:rsidP="008E08F5">
      <w:pPr>
        <w:jc w:val="center"/>
        <w:rPr>
          <w:rFonts w:ascii="Times New Roman" w:hAnsi="Times New Roman" w:cs="Times New Roman"/>
        </w:rPr>
      </w:pPr>
      <w:r w:rsidRPr="002779A8">
        <w:rPr>
          <w:rFonts w:ascii="Times New Roman" w:hAnsi="Times New Roman" w:cs="Times New Roman"/>
          <w:noProof/>
        </w:rPr>
        <w:drawing>
          <wp:inline distT="0" distB="0" distL="0" distR="0" wp14:anchorId="3E77A508" wp14:editId="0F02F37C">
            <wp:extent cx="3838603" cy="1295409"/>
            <wp:effectExtent l="0" t="0" r="9525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838603" cy="12954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7C2C1F" w14:textId="6C497685" w:rsidR="008E08F5" w:rsidRPr="008E08F5" w:rsidRDefault="008E08F5" w:rsidP="008E08F5">
      <w:pPr>
        <w:rPr>
          <w:rFonts w:ascii="Times New Roman" w:hAnsi="Times New Roman" w:cs="Times New Roman"/>
        </w:rPr>
      </w:pPr>
      <w:r w:rsidRPr="008E08F5">
        <w:rPr>
          <w:rFonts w:ascii="Times New Roman" w:hAnsi="Times New Roman" w:cs="Times New Roman" w:hint="eastAsia"/>
        </w:rPr>
        <w:t>F</w:t>
      </w:r>
      <w:r w:rsidRPr="008E08F5">
        <w:rPr>
          <w:rFonts w:ascii="Times New Roman" w:hAnsi="Times New Roman" w:cs="Times New Roman"/>
        </w:rPr>
        <w:t>ig.</w:t>
      </w:r>
      <w:r w:rsidR="002779A8">
        <w:rPr>
          <w:rFonts w:ascii="Times New Roman" w:hAnsi="Times New Roman" w:cs="Times New Roman"/>
        </w:rPr>
        <w:t xml:space="preserve"> </w:t>
      </w:r>
      <w:r w:rsidRPr="008E08F5">
        <w:rPr>
          <w:rFonts w:ascii="Times New Roman" w:hAnsi="Times New Roman" w:cs="Times New Roman"/>
        </w:rPr>
        <w:t>S</w:t>
      </w:r>
      <w:r w:rsidR="002779A8">
        <w:rPr>
          <w:rFonts w:ascii="Times New Roman" w:hAnsi="Times New Roman" w:cs="Times New Roman"/>
        </w:rPr>
        <w:t>4</w:t>
      </w:r>
      <w:r w:rsidRPr="008E08F5">
        <w:rPr>
          <w:rFonts w:ascii="Times New Roman" w:hAnsi="Times New Roman" w:cs="Times New Roman"/>
        </w:rPr>
        <w:t xml:space="preserve"> </w:t>
      </w:r>
      <w:proofErr w:type="spellStart"/>
      <w:r w:rsidRPr="008E08F5">
        <w:rPr>
          <w:rFonts w:ascii="Times New Roman" w:hAnsi="Times New Roman" w:cs="Times New Roman"/>
        </w:rPr>
        <w:t>TRAcP</w:t>
      </w:r>
      <w:proofErr w:type="spellEnd"/>
      <w:r w:rsidRPr="008E08F5">
        <w:rPr>
          <w:rFonts w:ascii="Times New Roman" w:hAnsi="Times New Roman" w:cs="Times New Roman"/>
        </w:rPr>
        <w:t xml:space="preserve"> staining and quantitative analysis revealed that AM630 inhibited the number of positive osteoclasts and the percentage of osteoclasts in the area, the scale =</w:t>
      </w:r>
      <w:r w:rsidR="00252588">
        <w:rPr>
          <w:rFonts w:ascii="Times New Roman" w:hAnsi="Times New Roman" w:cs="Times New Roman"/>
        </w:rPr>
        <w:t>10</w:t>
      </w:r>
      <w:r w:rsidRPr="008E08F5">
        <w:rPr>
          <w:rFonts w:ascii="Times New Roman" w:hAnsi="Times New Roman" w:cs="Times New Roman"/>
        </w:rPr>
        <w:t xml:space="preserve">0 </w:t>
      </w:r>
      <w:proofErr w:type="spellStart"/>
      <w:r w:rsidRPr="008E08F5">
        <w:rPr>
          <w:rFonts w:ascii="Times New Roman" w:hAnsi="Times New Roman" w:cs="Times New Roman"/>
        </w:rPr>
        <w:t>μm</w:t>
      </w:r>
      <w:proofErr w:type="spellEnd"/>
      <w:r w:rsidRPr="008E08F5">
        <w:rPr>
          <w:rFonts w:ascii="Times New Roman" w:hAnsi="Times New Roman" w:cs="Times New Roman" w:hint="eastAsia"/>
        </w:rPr>
        <w:t>.</w:t>
      </w:r>
      <w:r w:rsidRPr="008E08F5">
        <w:rPr>
          <w:rFonts w:ascii="Times New Roman" w:hAnsi="Times New Roman" w:cs="Times New Roman"/>
        </w:rPr>
        <w:t xml:space="preserve"> </w:t>
      </w:r>
      <w:r w:rsidR="001B03CC" w:rsidRPr="001B03CC">
        <w:rPr>
          <w:rFonts w:ascii="Times New Roman" w:hAnsi="Times New Roman" w:cs="Times New Roman"/>
        </w:rPr>
        <w:t>Statistical significance was determined by a one-way ANOVA with Tukey’s multiple-comparison test.</w:t>
      </w:r>
      <w:r w:rsidR="001B03CC">
        <w:rPr>
          <w:rFonts w:ascii="Times New Roman" w:hAnsi="Times New Roman" w:cs="Times New Roman"/>
        </w:rPr>
        <w:t xml:space="preserve"> </w:t>
      </w:r>
      <w:r w:rsidR="001B03CC" w:rsidRPr="001B03CC">
        <w:rPr>
          <w:rFonts w:ascii="Times New Roman" w:hAnsi="Times New Roman" w:cs="Times New Roman"/>
        </w:rPr>
        <w:t>n=3,</w:t>
      </w:r>
      <w:r w:rsidR="001B03CC">
        <w:rPr>
          <w:rFonts w:ascii="Times New Roman" w:hAnsi="Times New Roman" w:cs="Times New Roman"/>
        </w:rPr>
        <w:t xml:space="preserve"> </w:t>
      </w:r>
      <w:r w:rsidR="00530DCF">
        <w:rPr>
          <w:rFonts w:ascii="Times New Roman" w:hAnsi="Times New Roman" w:cs="Times New Roman"/>
        </w:rPr>
        <w:t>*</w:t>
      </w:r>
      <w:r w:rsidR="003A2AE2">
        <w:rPr>
          <w:rFonts w:ascii="Times New Roman" w:hAnsi="Times New Roman" w:cs="Times New Roman"/>
          <w:i/>
          <w:iCs/>
        </w:rPr>
        <w:t>P</w:t>
      </w:r>
      <w:r w:rsidRPr="008E08F5">
        <w:rPr>
          <w:rFonts w:ascii="Times New Roman" w:hAnsi="Times New Roman" w:cs="Times New Roman"/>
        </w:rPr>
        <w:t xml:space="preserve">&lt;0.05, </w:t>
      </w:r>
      <w:r w:rsidR="00530DCF">
        <w:rPr>
          <w:rFonts w:ascii="Times New Roman" w:hAnsi="Times New Roman" w:cs="Times New Roman"/>
        </w:rPr>
        <w:t>**</w:t>
      </w:r>
      <w:r w:rsidR="003A2AE2">
        <w:rPr>
          <w:rFonts w:ascii="Times New Roman" w:hAnsi="Times New Roman" w:cs="Times New Roman"/>
          <w:i/>
          <w:iCs/>
        </w:rPr>
        <w:t>P</w:t>
      </w:r>
      <w:r w:rsidRPr="008E08F5">
        <w:rPr>
          <w:rFonts w:ascii="Times New Roman" w:hAnsi="Times New Roman" w:cs="Times New Roman"/>
        </w:rPr>
        <w:t>&lt;0.01.</w:t>
      </w:r>
    </w:p>
    <w:p w14:paraId="30CEC503" w14:textId="1857525F" w:rsidR="008E08F5" w:rsidRDefault="008E08F5" w:rsidP="008E08F5">
      <w:pPr>
        <w:rPr>
          <w:rFonts w:ascii="Times New Roman" w:hAnsi="Times New Roman" w:cs="Times New Roman"/>
        </w:rPr>
      </w:pPr>
    </w:p>
    <w:p w14:paraId="68FFCF44" w14:textId="77777777" w:rsidR="0016337C" w:rsidRPr="008E08F5" w:rsidRDefault="0016337C" w:rsidP="008E08F5">
      <w:pPr>
        <w:rPr>
          <w:rFonts w:ascii="Times New Roman" w:hAnsi="Times New Roman" w:cs="Times New Roman"/>
        </w:rPr>
      </w:pPr>
    </w:p>
    <w:p w14:paraId="0768BE63" w14:textId="4655DA11" w:rsidR="008E08F5" w:rsidRPr="008E08F5" w:rsidRDefault="00B544D6" w:rsidP="008E08F5">
      <w:pPr>
        <w:jc w:val="center"/>
        <w:rPr>
          <w:rFonts w:ascii="Times New Roman" w:hAnsi="Times New Roman" w:cs="Times New Roman"/>
        </w:rPr>
      </w:pPr>
      <w:r w:rsidRPr="00B544D6">
        <w:rPr>
          <w:rFonts w:ascii="Times New Roman" w:hAnsi="Times New Roman" w:cs="Times New Roman"/>
          <w:noProof/>
        </w:rPr>
        <w:drawing>
          <wp:inline distT="0" distB="0" distL="0" distR="0" wp14:anchorId="669B8714" wp14:editId="6FB9A429">
            <wp:extent cx="1980564" cy="1331843"/>
            <wp:effectExtent l="0" t="0" r="1270" b="190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996106" cy="1342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5C9B94" w14:textId="6B7B4446" w:rsidR="008E08F5" w:rsidRPr="008E08F5" w:rsidRDefault="008E08F5" w:rsidP="008E08F5">
      <w:pPr>
        <w:rPr>
          <w:rFonts w:ascii="Times New Roman" w:hAnsi="Times New Roman" w:cs="Times New Roman"/>
        </w:rPr>
      </w:pPr>
      <w:bookmarkStart w:id="17" w:name="_Hlk120087468"/>
      <w:r w:rsidRPr="008E08F5">
        <w:rPr>
          <w:rFonts w:ascii="Times New Roman" w:hAnsi="Times New Roman" w:cs="Times New Roman" w:hint="eastAsia"/>
        </w:rPr>
        <w:lastRenderedPageBreak/>
        <w:t>F</w:t>
      </w:r>
      <w:r w:rsidRPr="008E08F5">
        <w:rPr>
          <w:rFonts w:ascii="Times New Roman" w:hAnsi="Times New Roman" w:cs="Times New Roman"/>
        </w:rPr>
        <w:t>ig.</w:t>
      </w:r>
      <w:r w:rsidR="002779A8">
        <w:rPr>
          <w:rFonts w:ascii="Times New Roman" w:hAnsi="Times New Roman" w:cs="Times New Roman"/>
        </w:rPr>
        <w:t xml:space="preserve"> </w:t>
      </w:r>
      <w:r w:rsidRPr="008E08F5">
        <w:rPr>
          <w:rFonts w:ascii="Times New Roman" w:hAnsi="Times New Roman" w:cs="Times New Roman"/>
        </w:rPr>
        <w:t>S</w:t>
      </w:r>
      <w:r w:rsidR="00B544D6">
        <w:rPr>
          <w:rFonts w:ascii="Times New Roman" w:hAnsi="Times New Roman" w:cs="Times New Roman"/>
        </w:rPr>
        <w:t>5</w:t>
      </w:r>
      <w:r w:rsidRPr="008E08F5">
        <w:rPr>
          <w:rFonts w:ascii="Times New Roman" w:hAnsi="Times New Roman" w:cs="Times New Roman"/>
        </w:rPr>
        <w:t xml:space="preserve"> Cell viability after incubation for </w:t>
      </w:r>
      <w:r w:rsidR="00874BDB">
        <w:rPr>
          <w:rFonts w:ascii="Times New Roman" w:hAnsi="Times New Roman" w:cs="Times New Roman"/>
        </w:rPr>
        <w:t>24 hours</w:t>
      </w:r>
      <w:r w:rsidRPr="008E08F5">
        <w:rPr>
          <w:rFonts w:ascii="Times New Roman" w:hAnsi="Times New Roman" w:cs="Times New Roman"/>
        </w:rPr>
        <w:t xml:space="preserve"> with different concentrations of ML171 was assessed using a CCK-8 kit</w:t>
      </w:r>
      <w:r w:rsidR="001B03CC">
        <w:rPr>
          <w:rFonts w:ascii="Times New Roman" w:hAnsi="Times New Roman" w:cs="Times New Roman"/>
        </w:rPr>
        <w:t>.</w:t>
      </w:r>
      <w:r w:rsidRPr="008E08F5">
        <w:rPr>
          <w:rFonts w:ascii="Times New Roman" w:hAnsi="Times New Roman" w:cs="Times New Roman"/>
        </w:rPr>
        <w:t xml:space="preserve"> </w:t>
      </w:r>
      <w:r w:rsidR="001B03CC" w:rsidRPr="001B03CC">
        <w:rPr>
          <w:rFonts w:ascii="Times New Roman" w:hAnsi="Times New Roman" w:cs="Times New Roman"/>
        </w:rPr>
        <w:t xml:space="preserve">Statistical significance was determined by a one-way ANOVA with Tukey’s multiple-comparison test. </w:t>
      </w:r>
      <w:r w:rsidR="001B03CC" w:rsidRPr="00530DCF">
        <w:rPr>
          <w:rFonts w:ascii="Times New Roman" w:hAnsi="Times New Roman" w:cs="Times New Roman"/>
        </w:rPr>
        <w:t>n=</w:t>
      </w:r>
      <w:r w:rsidR="001B03CC">
        <w:rPr>
          <w:rFonts w:ascii="Times New Roman" w:hAnsi="Times New Roman" w:cs="Times New Roman"/>
        </w:rPr>
        <w:t>5</w:t>
      </w:r>
      <w:r w:rsidR="001B03CC" w:rsidRPr="008E08F5">
        <w:rPr>
          <w:rFonts w:ascii="Times New Roman" w:hAnsi="Times New Roman" w:cs="Times New Roman"/>
        </w:rPr>
        <w:t>.</w:t>
      </w:r>
      <w:r w:rsidR="001B03CC">
        <w:rPr>
          <w:rFonts w:ascii="Times New Roman" w:hAnsi="Times New Roman" w:cs="Times New Roman"/>
        </w:rPr>
        <w:t xml:space="preserve"> </w:t>
      </w:r>
      <w:r w:rsidRPr="008E08F5">
        <w:rPr>
          <w:rFonts w:ascii="Times New Roman" w:hAnsi="Times New Roman" w:cs="Times New Roman"/>
        </w:rPr>
        <w:t>**</w:t>
      </w:r>
      <w:r w:rsidR="003A2AE2" w:rsidRPr="003A2AE2">
        <w:rPr>
          <w:rFonts w:ascii="Times New Roman" w:hAnsi="Times New Roman" w:cs="Times New Roman"/>
          <w:i/>
          <w:iCs/>
        </w:rPr>
        <w:t>P</w:t>
      </w:r>
      <w:r w:rsidRPr="003A2AE2">
        <w:rPr>
          <w:rFonts w:ascii="Times New Roman" w:hAnsi="Times New Roman" w:cs="Times New Roman"/>
          <w:i/>
          <w:iCs/>
        </w:rPr>
        <w:t> </w:t>
      </w:r>
      <w:r w:rsidRPr="008E08F5">
        <w:rPr>
          <w:rFonts w:ascii="Times New Roman" w:hAnsi="Times New Roman" w:cs="Times New Roman"/>
        </w:rPr>
        <w:t xml:space="preserve">&lt; 0.01, compared with the 0 </w:t>
      </w:r>
      <w:proofErr w:type="spellStart"/>
      <w:r w:rsidRPr="008E08F5">
        <w:rPr>
          <w:rFonts w:ascii="Times New Roman" w:hAnsi="Times New Roman" w:cs="Times New Roman"/>
        </w:rPr>
        <w:t>μM</w:t>
      </w:r>
      <w:proofErr w:type="spellEnd"/>
      <w:r w:rsidRPr="008E08F5">
        <w:rPr>
          <w:rFonts w:ascii="Times New Roman" w:hAnsi="Times New Roman" w:cs="Times New Roman"/>
        </w:rPr>
        <w:t xml:space="preserve"> group.</w:t>
      </w:r>
      <w:r w:rsidR="00530DCF" w:rsidRPr="00530DCF">
        <w:rPr>
          <w:rFonts w:ascii="Times New Roman" w:hAnsi="Times New Roman" w:cs="Times New Roman"/>
        </w:rPr>
        <w:t xml:space="preserve"> </w:t>
      </w:r>
    </w:p>
    <w:bookmarkEnd w:id="17"/>
    <w:p w14:paraId="73C95EC5" w14:textId="38BF4BDB" w:rsidR="008E08F5" w:rsidRDefault="008E08F5" w:rsidP="008E08F5">
      <w:pPr>
        <w:rPr>
          <w:rFonts w:ascii="Times New Roman" w:hAnsi="Times New Roman" w:cs="Times New Roman"/>
        </w:rPr>
      </w:pPr>
    </w:p>
    <w:p w14:paraId="7B62CDB0" w14:textId="77777777" w:rsidR="0016337C" w:rsidRDefault="0016337C"/>
    <w:sectPr w:rsidR="0016337C">
      <w:footerReference w:type="default" r:id="rId13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130566" w14:textId="77777777" w:rsidR="00087FC4" w:rsidRDefault="00087FC4" w:rsidP="0016337C">
      <w:r>
        <w:separator/>
      </w:r>
    </w:p>
  </w:endnote>
  <w:endnote w:type="continuationSeparator" w:id="0">
    <w:p w14:paraId="1171EE94" w14:textId="77777777" w:rsidR="00087FC4" w:rsidRDefault="00087FC4" w:rsidP="001633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11673704"/>
      <w:docPartObj>
        <w:docPartGallery w:val="Page Numbers (Bottom of Page)"/>
        <w:docPartUnique/>
      </w:docPartObj>
    </w:sdtPr>
    <w:sdtContent>
      <w:p w14:paraId="6DC76EB5" w14:textId="6C35D4D1" w:rsidR="003F02EB" w:rsidRDefault="003F02E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14A12719" w14:textId="77777777" w:rsidR="003F02EB" w:rsidRDefault="003F02E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430B2C" w14:textId="77777777" w:rsidR="00087FC4" w:rsidRDefault="00087FC4" w:rsidP="0016337C">
      <w:r>
        <w:separator/>
      </w:r>
    </w:p>
  </w:footnote>
  <w:footnote w:type="continuationSeparator" w:id="0">
    <w:p w14:paraId="7A68CD70" w14:textId="77777777" w:rsidR="00087FC4" w:rsidRDefault="00087FC4" w:rsidP="001633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8F5"/>
    <w:rsid w:val="00015B37"/>
    <w:rsid w:val="00027353"/>
    <w:rsid w:val="00076E51"/>
    <w:rsid w:val="00077AC2"/>
    <w:rsid w:val="00087FC4"/>
    <w:rsid w:val="000C1E26"/>
    <w:rsid w:val="000D1462"/>
    <w:rsid w:val="000E0EDB"/>
    <w:rsid w:val="00142CFA"/>
    <w:rsid w:val="0016337C"/>
    <w:rsid w:val="001B03CC"/>
    <w:rsid w:val="001C1CF4"/>
    <w:rsid w:val="001D0788"/>
    <w:rsid w:val="001E57CA"/>
    <w:rsid w:val="00252588"/>
    <w:rsid w:val="002779A8"/>
    <w:rsid w:val="00281610"/>
    <w:rsid w:val="003615E0"/>
    <w:rsid w:val="003769A4"/>
    <w:rsid w:val="003A2AE2"/>
    <w:rsid w:val="003E04E2"/>
    <w:rsid w:val="003F02EB"/>
    <w:rsid w:val="00403087"/>
    <w:rsid w:val="004660DA"/>
    <w:rsid w:val="004A3CCB"/>
    <w:rsid w:val="004A5924"/>
    <w:rsid w:val="00503BA0"/>
    <w:rsid w:val="005232B4"/>
    <w:rsid w:val="00530DCF"/>
    <w:rsid w:val="00534AEE"/>
    <w:rsid w:val="00556D41"/>
    <w:rsid w:val="00557235"/>
    <w:rsid w:val="005A31EE"/>
    <w:rsid w:val="005F35CC"/>
    <w:rsid w:val="0062008A"/>
    <w:rsid w:val="006355BF"/>
    <w:rsid w:val="006B1B09"/>
    <w:rsid w:val="006E3DC5"/>
    <w:rsid w:val="0070604E"/>
    <w:rsid w:val="0085008F"/>
    <w:rsid w:val="00874BDB"/>
    <w:rsid w:val="00877046"/>
    <w:rsid w:val="008B6515"/>
    <w:rsid w:val="008E08F5"/>
    <w:rsid w:val="00915F67"/>
    <w:rsid w:val="00957BC9"/>
    <w:rsid w:val="009C1821"/>
    <w:rsid w:val="00A444B8"/>
    <w:rsid w:val="00A576AC"/>
    <w:rsid w:val="00B27E17"/>
    <w:rsid w:val="00B544D6"/>
    <w:rsid w:val="00B8501E"/>
    <w:rsid w:val="00C2385C"/>
    <w:rsid w:val="00C5133B"/>
    <w:rsid w:val="00C61D0B"/>
    <w:rsid w:val="00C920B6"/>
    <w:rsid w:val="00CD3963"/>
    <w:rsid w:val="00D225EE"/>
    <w:rsid w:val="00D43C39"/>
    <w:rsid w:val="00D72A93"/>
    <w:rsid w:val="00DE2A11"/>
    <w:rsid w:val="00E036CA"/>
    <w:rsid w:val="00E45EAE"/>
    <w:rsid w:val="00E702F3"/>
    <w:rsid w:val="00E8717F"/>
    <w:rsid w:val="00EF650A"/>
    <w:rsid w:val="00F17A47"/>
    <w:rsid w:val="00F87761"/>
    <w:rsid w:val="00FB4219"/>
    <w:rsid w:val="00FB7D50"/>
    <w:rsid w:val="00FD3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FDB8C2"/>
  <w15:chartTrackingRefBased/>
  <w15:docId w15:val="{E67D3896-0629-49F2-A4FE-B8BB7775D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E08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6337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16337C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16337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16337C"/>
    <w:rPr>
      <w:sz w:val="18"/>
      <w:szCs w:val="18"/>
    </w:rPr>
  </w:style>
  <w:style w:type="character" w:styleId="a8">
    <w:name w:val="Hyperlink"/>
    <w:basedOn w:val="a0"/>
    <w:uiPriority w:val="99"/>
    <w:unhideWhenUsed/>
    <w:rsid w:val="00A444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A444B8"/>
    <w:rPr>
      <w:color w:val="605E5C"/>
      <w:shd w:val="clear" w:color="auto" w:fill="E1DFDD"/>
    </w:rPr>
  </w:style>
  <w:style w:type="character" w:customStyle="1" w:styleId="15">
    <w:name w:val="15"/>
    <w:basedOn w:val="a0"/>
    <w:qFormat/>
    <w:rsid w:val="00A444B8"/>
    <w:rPr>
      <w:rFonts w:ascii="Times New Roman" w:hAnsi="Times New Roman" w:cs="Times New Roman" w:hint="default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edwingguye@126.com" TargetMode="External"/><Relationship Id="rId12" Type="http://schemas.openxmlformats.org/officeDocument/2006/relationships/image" Target="media/image5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zgengdc@suda.edu.cn" TargetMode="External"/><Relationship Id="rId11" Type="http://schemas.openxmlformats.org/officeDocument/2006/relationships/image" Target="media/image4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4</Pages>
  <Words>580</Words>
  <Characters>3307</Characters>
  <Application>Microsoft Office Word</Application>
  <DocSecurity>0</DocSecurity>
  <Lines>27</Lines>
  <Paragraphs>7</Paragraphs>
  <ScaleCrop>false</ScaleCrop>
  <Company/>
  <LinksUpToDate>false</LinksUpToDate>
  <CharactersWithSpaces>3880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Spectrum</dc:creator>
  <cp:keywords/>
  <dc:description/>
  <cp:lastModifiedBy>Spectrum</cp:lastModifiedBy>
  <cp:revision>51</cp:revision>
  <dcterms:created xsi:type="dcterms:W3CDTF">2022-12-17T07:45:00Z</dcterms:created>
  <dcterms:modified xsi:type="dcterms:W3CDTF">2023-12-01T01:57:00Z</dcterms:modified>
</cp:coreProperties>
</file>