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65052" w:rsidRPr="00D1703C" w:rsidRDefault="00A65052" w:rsidP="00A65052">
      <w:pPr>
        <w:spacing w:line="480" w:lineRule="auto"/>
        <w:jc w:val="both"/>
        <w:rPr>
          <w:rFonts w:ascii="Times New Roman" w:hAnsi="Times New Roman"/>
          <w:b/>
        </w:rPr>
      </w:pPr>
      <w:r w:rsidRPr="00D1703C">
        <w:rPr>
          <w:rFonts w:ascii="Times New Roman" w:hAnsi="Times New Roman"/>
          <w:b/>
        </w:rPr>
        <w:t>Supplementary Methods</w:t>
      </w:r>
    </w:p>
    <w:p w:rsidR="00A65052" w:rsidRPr="00D1703C" w:rsidRDefault="00A65052" w:rsidP="00A65052">
      <w:pPr>
        <w:spacing w:line="480" w:lineRule="auto"/>
        <w:jc w:val="both"/>
        <w:rPr>
          <w:rFonts w:ascii="Times New Roman" w:hAnsi="Times New Roman"/>
          <w:b/>
          <w:bCs/>
        </w:rPr>
      </w:pPr>
      <w:proofErr w:type="spellStart"/>
      <w:r w:rsidRPr="00D1703C">
        <w:rPr>
          <w:rFonts w:ascii="Times New Roman" w:hAnsi="Times New Roman"/>
          <w:b/>
          <w:bCs/>
        </w:rPr>
        <w:t>siRNA</w:t>
      </w:r>
      <w:proofErr w:type="spellEnd"/>
      <w:r w:rsidRPr="00D1703C">
        <w:rPr>
          <w:rFonts w:ascii="Times New Roman" w:hAnsi="Times New Roman"/>
          <w:b/>
          <w:bCs/>
        </w:rPr>
        <w:t xml:space="preserve"> knockdown of GPR18 with </w:t>
      </w:r>
      <w:proofErr w:type="spellStart"/>
      <w:r w:rsidRPr="00D1703C">
        <w:rPr>
          <w:rFonts w:ascii="Times New Roman" w:hAnsi="Times New Roman"/>
          <w:b/>
          <w:bCs/>
        </w:rPr>
        <w:t>Invitrogen</w:t>
      </w:r>
      <w:proofErr w:type="spellEnd"/>
      <w:r w:rsidRPr="00D1703C">
        <w:rPr>
          <w:rFonts w:ascii="Times New Roman" w:hAnsi="Times New Roman"/>
          <w:b/>
          <w:bCs/>
        </w:rPr>
        <w:t xml:space="preserve"> custom </w:t>
      </w:r>
      <w:proofErr w:type="spellStart"/>
      <w:r w:rsidRPr="00D1703C">
        <w:rPr>
          <w:rFonts w:ascii="Times New Roman" w:hAnsi="Times New Roman"/>
          <w:b/>
          <w:bCs/>
        </w:rPr>
        <w:t>siRNA</w:t>
      </w:r>
      <w:proofErr w:type="spellEnd"/>
      <w:r w:rsidRPr="00D1703C">
        <w:rPr>
          <w:rFonts w:ascii="Times New Roman" w:hAnsi="Times New Roman"/>
          <w:b/>
          <w:bCs/>
        </w:rPr>
        <w:t xml:space="preserve"> primers</w:t>
      </w:r>
    </w:p>
    <w:p w:rsidR="00A65052" w:rsidRPr="00D1703C" w:rsidRDefault="00A65052" w:rsidP="00A65052">
      <w:pPr>
        <w:spacing w:line="480" w:lineRule="auto"/>
        <w:jc w:val="both"/>
        <w:rPr>
          <w:rFonts w:ascii="Times New Roman" w:hAnsi="Times New Roman"/>
          <w:bCs/>
        </w:rPr>
      </w:pPr>
      <w:r w:rsidRPr="00D1703C">
        <w:rPr>
          <w:rFonts w:ascii="Times New Roman" w:hAnsi="Times New Roman"/>
          <w:bCs/>
        </w:rPr>
        <w:t xml:space="preserve">Initially, custom double-stranded GPR18 Stealth </w:t>
      </w:r>
      <w:proofErr w:type="spellStart"/>
      <w:r w:rsidRPr="00D1703C">
        <w:rPr>
          <w:rFonts w:ascii="Times New Roman" w:hAnsi="Times New Roman"/>
          <w:bCs/>
        </w:rPr>
        <w:t>RNAi</w:t>
      </w:r>
      <w:proofErr w:type="spellEnd"/>
      <w:r w:rsidRPr="00D1703C">
        <w:rPr>
          <w:rFonts w:ascii="Times New Roman" w:hAnsi="Times New Roman"/>
          <w:bCs/>
        </w:rPr>
        <w:t xml:space="preserve">™ </w:t>
      </w:r>
      <w:proofErr w:type="spellStart"/>
      <w:r w:rsidRPr="00D1703C">
        <w:rPr>
          <w:rFonts w:ascii="Times New Roman" w:hAnsi="Times New Roman"/>
          <w:bCs/>
        </w:rPr>
        <w:t>siRNA</w:t>
      </w:r>
      <w:proofErr w:type="spellEnd"/>
      <w:r w:rsidRPr="00D1703C">
        <w:rPr>
          <w:rFonts w:ascii="Times New Roman" w:hAnsi="Times New Roman"/>
          <w:bCs/>
        </w:rPr>
        <w:t xml:space="preserve"> primers were purchased from </w:t>
      </w:r>
      <w:proofErr w:type="spellStart"/>
      <w:r w:rsidRPr="00D1703C">
        <w:rPr>
          <w:rFonts w:ascii="Times New Roman" w:hAnsi="Times New Roman"/>
          <w:bCs/>
        </w:rPr>
        <w:t>Invitrogen</w:t>
      </w:r>
      <w:proofErr w:type="spellEnd"/>
      <w:r w:rsidRPr="00D1703C">
        <w:rPr>
          <w:rFonts w:ascii="Times New Roman" w:hAnsi="Times New Roman"/>
          <w:bCs/>
        </w:rPr>
        <w:t xml:space="preserve">.  Three primer pairs were ordered to maximize the probability of achieving successful GPR18 knockdown.  The double-stranded </w:t>
      </w:r>
      <w:proofErr w:type="spellStart"/>
      <w:r w:rsidRPr="00D1703C">
        <w:rPr>
          <w:rFonts w:ascii="Times New Roman" w:hAnsi="Times New Roman"/>
          <w:bCs/>
        </w:rPr>
        <w:t>siRNA</w:t>
      </w:r>
      <w:proofErr w:type="spellEnd"/>
      <w:r w:rsidRPr="00D1703C">
        <w:rPr>
          <w:rFonts w:ascii="Times New Roman" w:hAnsi="Times New Roman"/>
          <w:bCs/>
        </w:rPr>
        <w:t xml:space="preserve"> pairs were introduced into BV-2 </w:t>
      </w:r>
      <w:proofErr w:type="spellStart"/>
      <w:r w:rsidRPr="00D1703C">
        <w:rPr>
          <w:rFonts w:ascii="Times New Roman" w:hAnsi="Times New Roman"/>
          <w:bCs/>
        </w:rPr>
        <w:t>microglial</w:t>
      </w:r>
      <w:proofErr w:type="spellEnd"/>
      <w:r w:rsidRPr="00D1703C">
        <w:rPr>
          <w:rFonts w:ascii="Times New Roman" w:hAnsi="Times New Roman"/>
          <w:bCs/>
        </w:rPr>
        <w:t xml:space="preserve"> cells in order to activate the cell’s </w:t>
      </w:r>
      <w:proofErr w:type="spellStart"/>
      <w:r w:rsidRPr="00D1703C">
        <w:rPr>
          <w:rFonts w:ascii="Times New Roman" w:hAnsi="Times New Roman"/>
          <w:bCs/>
        </w:rPr>
        <w:t>RNAi</w:t>
      </w:r>
      <w:proofErr w:type="spellEnd"/>
      <w:r w:rsidRPr="00D1703C">
        <w:rPr>
          <w:rFonts w:ascii="Times New Roman" w:hAnsi="Times New Roman"/>
          <w:bCs/>
        </w:rPr>
        <w:t xml:space="preserve"> pathway and interfere with the expression of GPR18.</w:t>
      </w:r>
    </w:p>
    <w:p w:rsidR="00A65052" w:rsidRPr="00D1703C" w:rsidRDefault="00A65052" w:rsidP="00A65052">
      <w:pPr>
        <w:spacing w:line="480" w:lineRule="auto"/>
        <w:contextualSpacing/>
        <w:rPr>
          <w:rFonts w:ascii="Times New Roman" w:hAnsi="Times New Roman"/>
          <w:i/>
        </w:rPr>
      </w:pPr>
      <w:proofErr w:type="spellStart"/>
      <w:r w:rsidRPr="00D1703C">
        <w:rPr>
          <w:rFonts w:ascii="Times New Roman" w:hAnsi="Times New Roman"/>
          <w:i/>
        </w:rPr>
        <w:t>Oligonucleotide</w:t>
      </w:r>
      <w:proofErr w:type="spellEnd"/>
      <w:r w:rsidRPr="00D1703C">
        <w:rPr>
          <w:rFonts w:ascii="Times New Roman" w:hAnsi="Times New Roman"/>
          <w:i/>
        </w:rPr>
        <w:t xml:space="preserve"> pair 1</w:t>
      </w:r>
    </w:p>
    <w:p w:rsidR="00A65052" w:rsidRPr="00D1703C" w:rsidRDefault="00A65052" w:rsidP="00A65052">
      <w:pPr>
        <w:spacing w:line="480" w:lineRule="auto"/>
        <w:contextualSpacing/>
        <w:rPr>
          <w:rFonts w:ascii="Times New Roman" w:hAnsi="Times New Roman"/>
        </w:rPr>
      </w:pPr>
      <w:r w:rsidRPr="00D1703C">
        <w:rPr>
          <w:rFonts w:ascii="Times New Roman" w:hAnsi="Times New Roman"/>
        </w:rPr>
        <w:t>RNA: ACGUCUAAGCUGAAGCCCAAGGUCA</w:t>
      </w:r>
    </w:p>
    <w:p w:rsidR="00A65052" w:rsidRPr="00D1703C" w:rsidRDefault="00A65052" w:rsidP="00A65052">
      <w:pPr>
        <w:spacing w:line="480" w:lineRule="auto"/>
        <w:contextualSpacing/>
        <w:rPr>
          <w:rFonts w:ascii="Times New Roman" w:hAnsi="Times New Roman"/>
        </w:rPr>
      </w:pPr>
      <w:r w:rsidRPr="00D1703C">
        <w:rPr>
          <w:rFonts w:ascii="Times New Roman" w:hAnsi="Times New Roman"/>
        </w:rPr>
        <w:t>RNA: UGACCUUGGGCUUCAGCUUAGACGU</w:t>
      </w:r>
    </w:p>
    <w:p w:rsidR="00A65052" w:rsidRPr="00D1703C" w:rsidRDefault="00A65052" w:rsidP="00A65052">
      <w:pPr>
        <w:spacing w:line="480" w:lineRule="auto"/>
        <w:contextualSpacing/>
        <w:rPr>
          <w:rFonts w:ascii="Times New Roman" w:hAnsi="Times New Roman"/>
          <w:i/>
        </w:rPr>
      </w:pPr>
      <w:proofErr w:type="spellStart"/>
      <w:r w:rsidRPr="00D1703C">
        <w:rPr>
          <w:rFonts w:ascii="Times New Roman" w:hAnsi="Times New Roman"/>
          <w:i/>
        </w:rPr>
        <w:t>Oligonucleotide</w:t>
      </w:r>
      <w:proofErr w:type="spellEnd"/>
      <w:r w:rsidRPr="00D1703C">
        <w:rPr>
          <w:rFonts w:ascii="Times New Roman" w:hAnsi="Times New Roman"/>
          <w:i/>
        </w:rPr>
        <w:t xml:space="preserve"> pair 2</w:t>
      </w:r>
    </w:p>
    <w:p w:rsidR="00A65052" w:rsidRPr="00D1703C" w:rsidRDefault="00A65052" w:rsidP="00A65052">
      <w:pPr>
        <w:spacing w:line="480" w:lineRule="auto"/>
        <w:contextualSpacing/>
        <w:rPr>
          <w:rFonts w:ascii="Times New Roman" w:hAnsi="Times New Roman"/>
        </w:rPr>
      </w:pPr>
      <w:r w:rsidRPr="00D1703C">
        <w:rPr>
          <w:rFonts w:ascii="Times New Roman" w:hAnsi="Times New Roman"/>
        </w:rPr>
        <w:t>RNA: UACUGCUCUACGAAGACCCAGACAA</w:t>
      </w:r>
    </w:p>
    <w:p w:rsidR="00A65052" w:rsidRPr="00D1703C" w:rsidRDefault="00A65052" w:rsidP="00A65052">
      <w:pPr>
        <w:spacing w:line="480" w:lineRule="auto"/>
        <w:contextualSpacing/>
        <w:rPr>
          <w:rFonts w:ascii="Times New Roman" w:hAnsi="Times New Roman"/>
        </w:rPr>
      </w:pPr>
      <w:r w:rsidRPr="00D1703C">
        <w:rPr>
          <w:rFonts w:ascii="Times New Roman" w:hAnsi="Times New Roman"/>
        </w:rPr>
        <w:t>RNA: UUGUCUGGGUCUUCGUAGAGCAGUA</w:t>
      </w:r>
    </w:p>
    <w:p w:rsidR="00A65052" w:rsidRPr="00D1703C" w:rsidRDefault="00A65052" w:rsidP="00A65052">
      <w:pPr>
        <w:spacing w:line="480" w:lineRule="auto"/>
        <w:contextualSpacing/>
        <w:rPr>
          <w:rFonts w:ascii="Times New Roman" w:hAnsi="Times New Roman"/>
          <w:i/>
        </w:rPr>
      </w:pPr>
      <w:proofErr w:type="spellStart"/>
      <w:r w:rsidRPr="00D1703C">
        <w:rPr>
          <w:rFonts w:ascii="Times New Roman" w:hAnsi="Times New Roman"/>
          <w:i/>
        </w:rPr>
        <w:t>Oligonucleotide</w:t>
      </w:r>
      <w:proofErr w:type="spellEnd"/>
      <w:r w:rsidRPr="00D1703C">
        <w:rPr>
          <w:rFonts w:ascii="Times New Roman" w:hAnsi="Times New Roman"/>
          <w:i/>
        </w:rPr>
        <w:t xml:space="preserve"> pair 3</w:t>
      </w:r>
    </w:p>
    <w:p w:rsidR="00A65052" w:rsidRPr="00D1703C" w:rsidRDefault="00A65052" w:rsidP="00A65052">
      <w:pPr>
        <w:spacing w:line="480" w:lineRule="auto"/>
        <w:contextualSpacing/>
        <w:rPr>
          <w:rFonts w:ascii="Times New Roman" w:hAnsi="Times New Roman"/>
        </w:rPr>
      </w:pPr>
      <w:r w:rsidRPr="00D1703C">
        <w:rPr>
          <w:rFonts w:ascii="Times New Roman" w:hAnsi="Times New Roman"/>
        </w:rPr>
        <w:t>RNA: ACCUGCCUGAAGAUCUCCGACAUCA</w:t>
      </w:r>
    </w:p>
    <w:p w:rsidR="00A65052" w:rsidRPr="00D1703C" w:rsidRDefault="00A65052" w:rsidP="00A65052">
      <w:pPr>
        <w:spacing w:line="480" w:lineRule="auto"/>
        <w:contextualSpacing/>
        <w:rPr>
          <w:rFonts w:ascii="Times New Roman" w:hAnsi="Times New Roman"/>
        </w:rPr>
      </w:pPr>
      <w:r w:rsidRPr="00D1703C">
        <w:rPr>
          <w:rFonts w:ascii="Times New Roman" w:hAnsi="Times New Roman"/>
        </w:rPr>
        <w:t>RNA: UGAUGUCGGAGAUCUUCAGGCAGGU</w:t>
      </w:r>
    </w:p>
    <w:p w:rsidR="00A65052" w:rsidRPr="00D1703C" w:rsidRDefault="00A65052" w:rsidP="00A65052">
      <w:pPr>
        <w:spacing w:line="480" w:lineRule="auto"/>
        <w:contextualSpacing/>
        <w:rPr>
          <w:rFonts w:ascii="Times New Roman" w:hAnsi="Times New Roman"/>
        </w:rPr>
      </w:pPr>
      <w:proofErr w:type="spellStart"/>
      <w:r w:rsidRPr="00D1703C">
        <w:rPr>
          <w:rFonts w:ascii="Times New Roman" w:hAnsi="Times New Roman"/>
        </w:rPr>
        <w:t>Transfection</w:t>
      </w:r>
      <w:proofErr w:type="spellEnd"/>
      <w:r w:rsidRPr="00D1703C">
        <w:rPr>
          <w:rFonts w:ascii="Times New Roman" w:hAnsi="Times New Roman"/>
        </w:rPr>
        <w:t xml:space="preserve"> procedure:</w:t>
      </w:r>
    </w:p>
    <w:p w:rsidR="00A65052" w:rsidRPr="00D1703C" w:rsidRDefault="00A65052" w:rsidP="00A65052">
      <w:pPr>
        <w:spacing w:line="480" w:lineRule="auto"/>
        <w:jc w:val="both"/>
        <w:rPr>
          <w:rFonts w:ascii="Times New Roman" w:hAnsi="Times New Roman"/>
        </w:rPr>
      </w:pPr>
      <w:r w:rsidRPr="00D1703C">
        <w:rPr>
          <w:rFonts w:ascii="Times New Roman" w:hAnsi="Times New Roman"/>
        </w:rPr>
        <w:t xml:space="preserve">One day before </w:t>
      </w:r>
      <w:proofErr w:type="spellStart"/>
      <w:r w:rsidRPr="00D1703C">
        <w:rPr>
          <w:rFonts w:ascii="Times New Roman" w:hAnsi="Times New Roman"/>
        </w:rPr>
        <w:t>transfection</w:t>
      </w:r>
      <w:proofErr w:type="spellEnd"/>
      <w:r w:rsidRPr="00D1703C">
        <w:rPr>
          <w:rFonts w:ascii="Times New Roman" w:hAnsi="Times New Roman"/>
        </w:rPr>
        <w:t xml:space="preserve">, BV-2 microglia were seeded in 6-well plates such that they reached ~ 50% </w:t>
      </w:r>
      <w:proofErr w:type="spellStart"/>
      <w:r w:rsidRPr="00D1703C">
        <w:rPr>
          <w:rFonts w:ascii="Times New Roman" w:hAnsi="Times New Roman"/>
        </w:rPr>
        <w:t>confluency</w:t>
      </w:r>
      <w:proofErr w:type="spellEnd"/>
      <w:r w:rsidRPr="00D1703C">
        <w:rPr>
          <w:rFonts w:ascii="Times New Roman" w:hAnsi="Times New Roman"/>
        </w:rPr>
        <w:t xml:space="preserve"> at the time of </w:t>
      </w:r>
      <w:proofErr w:type="spellStart"/>
      <w:r w:rsidRPr="00D1703C">
        <w:rPr>
          <w:rFonts w:ascii="Times New Roman" w:hAnsi="Times New Roman"/>
        </w:rPr>
        <w:t>transfection</w:t>
      </w:r>
      <w:proofErr w:type="spellEnd"/>
      <w:r w:rsidRPr="00D1703C">
        <w:rPr>
          <w:rFonts w:ascii="Times New Roman" w:hAnsi="Times New Roman"/>
        </w:rPr>
        <w:t xml:space="preserve"> in 500 </w:t>
      </w:r>
      <w:proofErr w:type="spellStart"/>
      <w:r w:rsidRPr="00D1703C">
        <w:rPr>
          <w:rFonts w:ascii="Times New Roman" w:hAnsi="Times New Roman"/>
        </w:rPr>
        <w:t>μl</w:t>
      </w:r>
      <w:proofErr w:type="spellEnd"/>
      <w:r w:rsidRPr="00D1703C">
        <w:rPr>
          <w:rFonts w:ascii="Times New Roman" w:hAnsi="Times New Roman"/>
        </w:rPr>
        <w:t xml:space="preserve"> of medium. For each well to be </w:t>
      </w:r>
      <w:proofErr w:type="spellStart"/>
      <w:r w:rsidRPr="00D1703C">
        <w:rPr>
          <w:rFonts w:ascii="Times New Roman" w:hAnsi="Times New Roman"/>
        </w:rPr>
        <w:t>tranfected</w:t>
      </w:r>
      <w:proofErr w:type="spellEnd"/>
      <w:r w:rsidRPr="00D1703C">
        <w:rPr>
          <w:rFonts w:ascii="Times New Roman" w:hAnsi="Times New Roman"/>
        </w:rPr>
        <w:t xml:space="preserve">, </w:t>
      </w:r>
      <w:proofErr w:type="spellStart"/>
      <w:r w:rsidRPr="00D1703C">
        <w:rPr>
          <w:rFonts w:ascii="Times New Roman" w:hAnsi="Times New Roman"/>
        </w:rPr>
        <w:t>RNAi</w:t>
      </w:r>
      <w:proofErr w:type="spellEnd"/>
      <w:r w:rsidRPr="00D1703C">
        <w:rPr>
          <w:rFonts w:ascii="Times New Roman" w:hAnsi="Times New Roman"/>
        </w:rPr>
        <w:t xml:space="preserve"> duplex-</w:t>
      </w:r>
      <w:proofErr w:type="spellStart"/>
      <w:r w:rsidRPr="00D1703C">
        <w:rPr>
          <w:rFonts w:ascii="Times New Roman" w:hAnsi="Times New Roman"/>
        </w:rPr>
        <w:t>Lipofectamine</w:t>
      </w:r>
      <w:proofErr w:type="spellEnd"/>
      <w:r w:rsidRPr="00D1703C">
        <w:rPr>
          <w:rFonts w:ascii="Times New Roman" w:hAnsi="Times New Roman"/>
        </w:rPr>
        <w:t xml:space="preserve"> </w:t>
      </w:r>
      <w:proofErr w:type="spellStart"/>
      <w:r w:rsidRPr="00D1703C">
        <w:rPr>
          <w:rFonts w:ascii="Times New Roman" w:hAnsi="Times New Roman"/>
        </w:rPr>
        <w:t>RNAiMAX</w:t>
      </w:r>
      <w:proofErr w:type="spellEnd"/>
      <w:r w:rsidRPr="00D1703C">
        <w:rPr>
          <w:rFonts w:ascii="Times New Roman" w:hAnsi="Times New Roman"/>
        </w:rPr>
        <w:t xml:space="preserve"> complexes were prepared: first, 60 </w:t>
      </w:r>
      <w:proofErr w:type="spellStart"/>
      <w:r w:rsidRPr="00D1703C">
        <w:rPr>
          <w:rFonts w:ascii="Times New Roman" w:hAnsi="Times New Roman"/>
        </w:rPr>
        <w:t>pmol</w:t>
      </w:r>
      <w:proofErr w:type="spellEnd"/>
      <w:r w:rsidRPr="00D1703C">
        <w:rPr>
          <w:rFonts w:ascii="Times New Roman" w:hAnsi="Times New Roman"/>
        </w:rPr>
        <w:t xml:space="preserve"> of </w:t>
      </w:r>
      <w:proofErr w:type="spellStart"/>
      <w:r w:rsidRPr="00D1703C">
        <w:rPr>
          <w:rFonts w:ascii="Times New Roman" w:hAnsi="Times New Roman"/>
        </w:rPr>
        <w:t>RNAi</w:t>
      </w:r>
      <w:proofErr w:type="spellEnd"/>
      <w:r w:rsidRPr="00D1703C">
        <w:rPr>
          <w:rFonts w:ascii="Times New Roman" w:hAnsi="Times New Roman"/>
        </w:rPr>
        <w:t xml:space="preserve"> duplex was added to 250 </w:t>
      </w:r>
      <w:proofErr w:type="spellStart"/>
      <w:r w:rsidRPr="00D1703C">
        <w:rPr>
          <w:rFonts w:ascii="Times New Roman" w:hAnsi="Times New Roman"/>
        </w:rPr>
        <w:t>μl</w:t>
      </w:r>
      <w:proofErr w:type="spellEnd"/>
      <w:r w:rsidRPr="00D1703C">
        <w:rPr>
          <w:rFonts w:ascii="Times New Roman" w:hAnsi="Times New Roman"/>
        </w:rPr>
        <w:t xml:space="preserve"> </w:t>
      </w:r>
      <w:proofErr w:type="spellStart"/>
      <w:r w:rsidRPr="00D1703C">
        <w:rPr>
          <w:rFonts w:ascii="Times New Roman" w:hAnsi="Times New Roman"/>
        </w:rPr>
        <w:t>Opti</w:t>
      </w:r>
      <w:proofErr w:type="spellEnd"/>
      <w:r w:rsidRPr="00D1703C">
        <w:rPr>
          <w:rFonts w:ascii="Times New Roman" w:hAnsi="Times New Roman"/>
        </w:rPr>
        <w:t xml:space="preserve">-MEM I reduced serum medium without serum and gently mixed; secondly, 20 </w:t>
      </w:r>
      <w:proofErr w:type="spellStart"/>
      <w:r w:rsidRPr="00D1703C">
        <w:rPr>
          <w:rFonts w:ascii="Times New Roman" w:hAnsi="Times New Roman"/>
        </w:rPr>
        <w:t>μl</w:t>
      </w:r>
      <w:proofErr w:type="spellEnd"/>
      <w:r w:rsidRPr="00D1703C">
        <w:rPr>
          <w:rFonts w:ascii="Times New Roman" w:hAnsi="Times New Roman"/>
        </w:rPr>
        <w:t xml:space="preserve"> of </w:t>
      </w:r>
      <w:proofErr w:type="spellStart"/>
      <w:r w:rsidRPr="00D1703C">
        <w:rPr>
          <w:rFonts w:ascii="Times New Roman" w:hAnsi="Times New Roman"/>
        </w:rPr>
        <w:t>Lipofectamine</w:t>
      </w:r>
      <w:proofErr w:type="spellEnd"/>
      <w:r w:rsidRPr="00D1703C">
        <w:rPr>
          <w:rFonts w:ascii="Times New Roman" w:hAnsi="Times New Roman"/>
        </w:rPr>
        <w:t xml:space="preserve"> </w:t>
      </w:r>
      <w:proofErr w:type="spellStart"/>
      <w:r w:rsidRPr="00D1703C">
        <w:rPr>
          <w:rFonts w:ascii="Times New Roman" w:hAnsi="Times New Roman"/>
        </w:rPr>
        <w:t>RNAiMAX</w:t>
      </w:r>
      <w:proofErr w:type="spellEnd"/>
      <w:r w:rsidRPr="00D1703C">
        <w:rPr>
          <w:rFonts w:ascii="Times New Roman" w:hAnsi="Times New Roman"/>
        </w:rPr>
        <w:t xml:space="preserve"> was diluted in 250 </w:t>
      </w:r>
      <w:proofErr w:type="spellStart"/>
      <w:r w:rsidRPr="00D1703C">
        <w:rPr>
          <w:rFonts w:ascii="Times New Roman" w:hAnsi="Times New Roman"/>
        </w:rPr>
        <w:t>μl</w:t>
      </w:r>
      <w:proofErr w:type="spellEnd"/>
      <w:r w:rsidRPr="00D1703C">
        <w:rPr>
          <w:rFonts w:ascii="Times New Roman" w:hAnsi="Times New Roman"/>
        </w:rPr>
        <w:t xml:space="preserve"> </w:t>
      </w:r>
      <w:proofErr w:type="spellStart"/>
      <w:r w:rsidRPr="00D1703C">
        <w:rPr>
          <w:rFonts w:ascii="Times New Roman" w:hAnsi="Times New Roman"/>
        </w:rPr>
        <w:t>Opti</w:t>
      </w:r>
      <w:proofErr w:type="spellEnd"/>
      <w:r w:rsidRPr="00D1703C">
        <w:rPr>
          <w:rFonts w:ascii="Times New Roman" w:hAnsi="Times New Roman"/>
        </w:rPr>
        <w:t xml:space="preserve">-MEM medium and gently mixed; next, the diluted </w:t>
      </w:r>
      <w:proofErr w:type="spellStart"/>
      <w:r w:rsidRPr="00D1703C">
        <w:rPr>
          <w:rFonts w:ascii="Times New Roman" w:hAnsi="Times New Roman"/>
        </w:rPr>
        <w:t>RNAi</w:t>
      </w:r>
      <w:proofErr w:type="spellEnd"/>
      <w:r w:rsidRPr="00D1703C">
        <w:rPr>
          <w:rFonts w:ascii="Times New Roman" w:hAnsi="Times New Roman"/>
        </w:rPr>
        <w:t xml:space="preserve"> duplex was combined with the diluted </w:t>
      </w:r>
      <w:proofErr w:type="spellStart"/>
      <w:r w:rsidRPr="00D1703C">
        <w:rPr>
          <w:rFonts w:ascii="Times New Roman" w:hAnsi="Times New Roman"/>
        </w:rPr>
        <w:t>Lipofectamine</w:t>
      </w:r>
      <w:proofErr w:type="spellEnd"/>
      <w:r w:rsidRPr="00D1703C">
        <w:rPr>
          <w:rFonts w:ascii="Times New Roman" w:hAnsi="Times New Roman"/>
        </w:rPr>
        <w:t xml:space="preserve"> </w:t>
      </w:r>
      <w:proofErr w:type="spellStart"/>
      <w:r w:rsidRPr="00D1703C">
        <w:rPr>
          <w:rFonts w:ascii="Times New Roman" w:hAnsi="Times New Roman"/>
        </w:rPr>
        <w:lastRenderedPageBreak/>
        <w:t>RNAiMAX</w:t>
      </w:r>
      <w:proofErr w:type="spellEnd"/>
      <w:r w:rsidRPr="00D1703C">
        <w:rPr>
          <w:rFonts w:ascii="Times New Roman" w:hAnsi="Times New Roman"/>
        </w:rPr>
        <w:t xml:space="preserve"> and gently mixed before being incubated for 20 minutes at room temperature.  Following this, the </w:t>
      </w:r>
      <w:proofErr w:type="spellStart"/>
      <w:r w:rsidRPr="00D1703C">
        <w:rPr>
          <w:rFonts w:ascii="Times New Roman" w:hAnsi="Times New Roman"/>
        </w:rPr>
        <w:t>RNAi</w:t>
      </w:r>
      <w:proofErr w:type="spellEnd"/>
      <w:r w:rsidRPr="00D1703C">
        <w:rPr>
          <w:rFonts w:ascii="Times New Roman" w:hAnsi="Times New Roman"/>
        </w:rPr>
        <w:t xml:space="preserve"> duplex-</w:t>
      </w:r>
      <w:proofErr w:type="spellStart"/>
      <w:r w:rsidRPr="00D1703C">
        <w:rPr>
          <w:rFonts w:ascii="Times New Roman" w:hAnsi="Times New Roman"/>
        </w:rPr>
        <w:t>Lipofectamine</w:t>
      </w:r>
      <w:proofErr w:type="spellEnd"/>
      <w:r w:rsidRPr="00D1703C">
        <w:rPr>
          <w:rFonts w:ascii="Times New Roman" w:hAnsi="Times New Roman"/>
        </w:rPr>
        <w:t xml:space="preserve"> </w:t>
      </w:r>
      <w:proofErr w:type="spellStart"/>
      <w:r w:rsidRPr="00D1703C">
        <w:rPr>
          <w:rFonts w:ascii="Times New Roman" w:hAnsi="Times New Roman"/>
        </w:rPr>
        <w:t>RNAiMAX</w:t>
      </w:r>
      <w:proofErr w:type="spellEnd"/>
      <w:r w:rsidRPr="00D1703C">
        <w:rPr>
          <w:rFonts w:ascii="Times New Roman" w:hAnsi="Times New Roman"/>
        </w:rPr>
        <w:t xml:space="preserve"> complexes were added to each well of cells and gently mixed by rocking.  This gave a final volume of 1 ml and a final RNA concentration of 100 </w:t>
      </w:r>
      <w:proofErr w:type="spellStart"/>
      <w:r w:rsidRPr="00D1703C">
        <w:rPr>
          <w:rFonts w:ascii="Times New Roman" w:hAnsi="Times New Roman"/>
        </w:rPr>
        <w:t>nM</w:t>
      </w:r>
      <w:proofErr w:type="spellEnd"/>
      <w:r w:rsidRPr="00D1703C">
        <w:rPr>
          <w:rFonts w:ascii="Times New Roman" w:hAnsi="Times New Roman"/>
        </w:rPr>
        <w:t>.  Cells were incubated at 37°C in a CO</w:t>
      </w:r>
      <w:r w:rsidRPr="00D1703C">
        <w:rPr>
          <w:rFonts w:ascii="Times New Roman" w:hAnsi="Times New Roman"/>
          <w:vertAlign w:val="subscript"/>
        </w:rPr>
        <w:t>2</w:t>
      </w:r>
      <w:r w:rsidRPr="00D1703C">
        <w:rPr>
          <w:rFonts w:ascii="Times New Roman" w:hAnsi="Times New Roman"/>
        </w:rPr>
        <w:t xml:space="preserve"> incubator for 4 hours.  Following this, the media was changed and the cells were allowed to recover for 24 hours in complete medium (DMEM 10% FBS).</w:t>
      </w:r>
    </w:p>
    <w:p w:rsidR="00A65052" w:rsidRPr="00D1703C" w:rsidRDefault="00A65052" w:rsidP="00A65052">
      <w:pPr>
        <w:spacing w:line="480" w:lineRule="auto"/>
        <w:jc w:val="both"/>
        <w:rPr>
          <w:rFonts w:ascii="Times New Roman" w:hAnsi="Times New Roman"/>
          <w:bCs/>
        </w:rPr>
      </w:pPr>
      <w:r w:rsidRPr="00D1703C">
        <w:rPr>
          <w:rFonts w:ascii="Times New Roman" w:hAnsi="Times New Roman"/>
          <w:bCs/>
        </w:rPr>
        <w:t xml:space="preserve">The cells were evaluated for GPR18 silencing and </w:t>
      </w:r>
      <w:proofErr w:type="spellStart"/>
      <w:r w:rsidRPr="00D1703C">
        <w:rPr>
          <w:rFonts w:ascii="Times New Roman" w:hAnsi="Times New Roman"/>
          <w:bCs/>
        </w:rPr>
        <w:t>transfection</w:t>
      </w:r>
      <w:proofErr w:type="spellEnd"/>
      <w:r w:rsidRPr="00D1703C">
        <w:rPr>
          <w:rFonts w:ascii="Times New Roman" w:hAnsi="Times New Roman"/>
          <w:bCs/>
        </w:rPr>
        <w:t xml:space="preserve"> efficiency was determined to be less than 10%.  </w:t>
      </w:r>
    </w:p>
    <w:p w:rsidR="00A65052" w:rsidRPr="00D1703C" w:rsidRDefault="00A65052" w:rsidP="00A65052">
      <w:pPr>
        <w:spacing w:line="480" w:lineRule="auto"/>
        <w:jc w:val="both"/>
        <w:rPr>
          <w:rFonts w:ascii="Times New Roman" w:hAnsi="Times New Roman"/>
          <w:b/>
          <w:bCs/>
        </w:rPr>
      </w:pPr>
      <w:proofErr w:type="spellStart"/>
      <w:r w:rsidRPr="00D1703C">
        <w:rPr>
          <w:rFonts w:ascii="Times New Roman" w:hAnsi="Times New Roman"/>
          <w:b/>
          <w:bCs/>
        </w:rPr>
        <w:t>siRNA</w:t>
      </w:r>
      <w:proofErr w:type="spellEnd"/>
      <w:r w:rsidRPr="00D1703C">
        <w:rPr>
          <w:rFonts w:ascii="Times New Roman" w:hAnsi="Times New Roman"/>
          <w:b/>
          <w:bCs/>
        </w:rPr>
        <w:t xml:space="preserve"> knockdown of GPR18 with </w:t>
      </w:r>
      <w:proofErr w:type="spellStart"/>
      <w:r w:rsidRPr="00D1703C">
        <w:rPr>
          <w:rFonts w:ascii="Times New Roman" w:hAnsi="Times New Roman"/>
          <w:b/>
          <w:bCs/>
        </w:rPr>
        <w:t>pSUPER</w:t>
      </w:r>
      <w:proofErr w:type="spellEnd"/>
      <w:r w:rsidRPr="00D1703C">
        <w:rPr>
          <w:rFonts w:ascii="Times New Roman" w:hAnsi="Times New Roman"/>
          <w:b/>
          <w:bCs/>
        </w:rPr>
        <w:t xml:space="preserve"> GFP G418 </w:t>
      </w:r>
      <w:proofErr w:type="spellStart"/>
      <w:r w:rsidRPr="00D1703C">
        <w:rPr>
          <w:rFonts w:ascii="Times New Roman" w:hAnsi="Times New Roman"/>
          <w:b/>
          <w:bCs/>
        </w:rPr>
        <w:t>siRNA</w:t>
      </w:r>
      <w:proofErr w:type="spellEnd"/>
      <w:r w:rsidRPr="00D1703C">
        <w:rPr>
          <w:rFonts w:ascii="Times New Roman" w:hAnsi="Times New Roman"/>
          <w:b/>
          <w:bCs/>
        </w:rPr>
        <w:t xml:space="preserve"> vector</w:t>
      </w:r>
    </w:p>
    <w:p w:rsidR="00A65052" w:rsidRPr="00D1703C" w:rsidRDefault="00A65052" w:rsidP="00A65052">
      <w:pPr>
        <w:spacing w:line="480" w:lineRule="auto"/>
        <w:jc w:val="both"/>
        <w:rPr>
          <w:rFonts w:ascii="Times New Roman" w:hAnsi="Times New Roman"/>
          <w:bCs/>
        </w:rPr>
      </w:pPr>
      <w:r w:rsidRPr="00D1703C">
        <w:rPr>
          <w:rFonts w:ascii="Times New Roman" w:hAnsi="Times New Roman"/>
          <w:bCs/>
        </w:rPr>
        <w:t>T</w:t>
      </w:r>
      <w:r w:rsidRPr="00D1703C">
        <w:rPr>
          <w:rFonts w:ascii="Times New Roman" w:hAnsi="Times New Roman"/>
          <w:lang w:val="en-US"/>
        </w:rPr>
        <w:t xml:space="preserve">he </w:t>
      </w:r>
      <w:proofErr w:type="spellStart"/>
      <w:r w:rsidRPr="00D1703C">
        <w:rPr>
          <w:rFonts w:ascii="Times New Roman" w:hAnsi="Times New Roman"/>
          <w:lang w:val="en-US"/>
        </w:rPr>
        <w:t>pSUPER</w:t>
      </w:r>
      <w:proofErr w:type="spellEnd"/>
      <w:r w:rsidRPr="00D1703C">
        <w:rPr>
          <w:rFonts w:ascii="Times New Roman" w:hAnsi="Times New Roman"/>
          <w:lang w:val="en-US"/>
        </w:rPr>
        <w:t xml:space="preserve"> vector system is designed specifically for the expression of short interfering RNA (</w:t>
      </w:r>
      <w:proofErr w:type="spellStart"/>
      <w:r w:rsidRPr="00D1703C">
        <w:rPr>
          <w:rFonts w:ascii="Times New Roman" w:hAnsi="Times New Roman"/>
          <w:lang w:val="en-US"/>
        </w:rPr>
        <w:t>siRNA</w:t>
      </w:r>
      <w:proofErr w:type="spellEnd"/>
      <w:r w:rsidRPr="00D1703C">
        <w:rPr>
          <w:rFonts w:ascii="Times New Roman" w:hAnsi="Times New Roman"/>
          <w:lang w:val="en-US"/>
        </w:rPr>
        <w:t xml:space="preserve">).  </w:t>
      </w:r>
      <w:proofErr w:type="spellStart"/>
      <w:r w:rsidRPr="00D1703C">
        <w:rPr>
          <w:rFonts w:ascii="Times New Roman" w:hAnsi="Times New Roman"/>
          <w:szCs w:val="22"/>
        </w:rPr>
        <w:t>Transfection</w:t>
      </w:r>
      <w:proofErr w:type="spellEnd"/>
      <w:r w:rsidRPr="00D1703C">
        <w:rPr>
          <w:rFonts w:ascii="Times New Roman" w:hAnsi="Times New Roman"/>
          <w:szCs w:val="22"/>
        </w:rPr>
        <w:t xml:space="preserve"> of an exogenous </w:t>
      </w:r>
      <w:proofErr w:type="spellStart"/>
      <w:r w:rsidRPr="00D1703C">
        <w:rPr>
          <w:rFonts w:ascii="Times New Roman" w:hAnsi="Times New Roman"/>
          <w:szCs w:val="22"/>
        </w:rPr>
        <w:t>siRNA</w:t>
      </w:r>
      <w:proofErr w:type="spellEnd"/>
      <w:r w:rsidRPr="00D1703C">
        <w:rPr>
          <w:rFonts w:ascii="Times New Roman" w:hAnsi="Times New Roman"/>
          <w:szCs w:val="22"/>
        </w:rPr>
        <w:t xml:space="preserve"> can be problematic because the gene knockdown effect is only transient, particularly in rapidly dividing cells. One way of overcoming this challenge is to modify the </w:t>
      </w:r>
      <w:proofErr w:type="spellStart"/>
      <w:r w:rsidRPr="00D1703C">
        <w:rPr>
          <w:rFonts w:ascii="Times New Roman" w:hAnsi="Times New Roman"/>
          <w:szCs w:val="22"/>
        </w:rPr>
        <w:t>siRNA</w:t>
      </w:r>
      <w:proofErr w:type="spellEnd"/>
      <w:r w:rsidRPr="00D1703C">
        <w:rPr>
          <w:rFonts w:ascii="Times New Roman" w:hAnsi="Times New Roman"/>
          <w:szCs w:val="22"/>
        </w:rPr>
        <w:t xml:space="preserve"> in such a way as to allow it to be expressed by an appropriate vector, e.g., a plasmid.  This is done by the introduction of a loop between the two strands, thus producing a single transcript, which can be processed into a functional </w:t>
      </w:r>
      <w:proofErr w:type="spellStart"/>
      <w:r w:rsidRPr="00D1703C">
        <w:rPr>
          <w:rFonts w:ascii="Times New Roman" w:hAnsi="Times New Roman"/>
          <w:szCs w:val="22"/>
        </w:rPr>
        <w:t>siRNA</w:t>
      </w:r>
      <w:proofErr w:type="spellEnd"/>
      <w:r w:rsidRPr="00D1703C">
        <w:rPr>
          <w:rFonts w:ascii="Times New Roman" w:hAnsi="Times New Roman"/>
          <w:szCs w:val="22"/>
        </w:rPr>
        <w:t>. Such transcription cassettes typically use an RNA polymerase III promoter (e.g., H1), which directs the transcription of small nuclear RNAs (</w:t>
      </w:r>
      <w:proofErr w:type="spellStart"/>
      <w:r w:rsidRPr="00D1703C">
        <w:rPr>
          <w:rFonts w:ascii="Times New Roman" w:hAnsi="Times New Roman"/>
          <w:szCs w:val="22"/>
        </w:rPr>
        <w:t>snRNAs</w:t>
      </w:r>
      <w:proofErr w:type="spellEnd"/>
      <w:r w:rsidRPr="00D1703C">
        <w:rPr>
          <w:rFonts w:ascii="Times New Roman" w:hAnsi="Times New Roman"/>
          <w:szCs w:val="22"/>
        </w:rPr>
        <w:t xml:space="preserve">) (H1 is the </w:t>
      </w:r>
      <w:proofErr w:type="spellStart"/>
      <w:r w:rsidRPr="00D1703C">
        <w:rPr>
          <w:rFonts w:ascii="Times New Roman" w:hAnsi="Times New Roman"/>
          <w:szCs w:val="22"/>
        </w:rPr>
        <w:t>RNase</w:t>
      </w:r>
      <w:proofErr w:type="spellEnd"/>
      <w:r w:rsidRPr="00D1703C">
        <w:rPr>
          <w:rFonts w:ascii="Times New Roman" w:hAnsi="Times New Roman"/>
          <w:szCs w:val="22"/>
        </w:rPr>
        <w:t xml:space="preserve"> component of human </w:t>
      </w:r>
      <w:proofErr w:type="spellStart"/>
      <w:r w:rsidRPr="00D1703C">
        <w:rPr>
          <w:rFonts w:ascii="Times New Roman" w:hAnsi="Times New Roman"/>
          <w:szCs w:val="22"/>
        </w:rPr>
        <w:t>RNase</w:t>
      </w:r>
      <w:proofErr w:type="spellEnd"/>
      <w:r w:rsidRPr="00D1703C">
        <w:rPr>
          <w:rFonts w:ascii="Times New Roman" w:hAnsi="Times New Roman"/>
          <w:szCs w:val="22"/>
        </w:rPr>
        <w:t xml:space="preserve"> P). The resulting </w:t>
      </w:r>
      <w:proofErr w:type="spellStart"/>
      <w:r w:rsidRPr="00D1703C">
        <w:rPr>
          <w:rFonts w:ascii="Times New Roman" w:hAnsi="Times New Roman"/>
          <w:szCs w:val="22"/>
        </w:rPr>
        <w:t>siRNA</w:t>
      </w:r>
      <w:proofErr w:type="spellEnd"/>
      <w:r w:rsidRPr="00D1703C">
        <w:rPr>
          <w:rFonts w:ascii="Times New Roman" w:hAnsi="Times New Roman"/>
          <w:szCs w:val="22"/>
        </w:rPr>
        <w:t xml:space="preserve"> transcript would then processed by the enzyme, Dicer.</w:t>
      </w:r>
    </w:p>
    <w:p w:rsidR="00A65052" w:rsidRPr="00D1703C" w:rsidRDefault="00A65052" w:rsidP="00A65052">
      <w:pPr>
        <w:spacing w:line="480" w:lineRule="auto"/>
        <w:jc w:val="both"/>
        <w:rPr>
          <w:rFonts w:ascii="Times New Roman" w:hAnsi="Times New Roman"/>
          <w:szCs w:val="22"/>
        </w:rPr>
      </w:pPr>
      <w:r w:rsidRPr="00D1703C">
        <w:rPr>
          <w:rFonts w:ascii="Times New Roman" w:hAnsi="Times New Roman"/>
          <w:szCs w:val="22"/>
        </w:rPr>
        <w:t xml:space="preserve">To effect the silencing of </w:t>
      </w:r>
      <w:proofErr w:type="spellStart"/>
      <w:r w:rsidRPr="00D1703C">
        <w:rPr>
          <w:rFonts w:ascii="Times New Roman" w:hAnsi="Times New Roman"/>
          <w:szCs w:val="22"/>
        </w:rPr>
        <w:t>murine</w:t>
      </w:r>
      <w:proofErr w:type="spellEnd"/>
      <w:r w:rsidRPr="00D1703C">
        <w:rPr>
          <w:rFonts w:ascii="Times New Roman" w:hAnsi="Times New Roman"/>
          <w:szCs w:val="22"/>
        </w:rPr>
        <w:t xml:space="preserve"> GPR18, the </w:t>
      </w:r>
      <w:proofErr w:type="spellStart"/>
      <w:r w:rsidRPr="00D1703C">
        <w:rPr>
          <w:rFonts w:ascii="Times New Roman" w:hAnsi="Times New Roman"/>
          <w:szCs w:val="22"/>
        </w:rPr>
        <w:t>pSUPER</w:t>
      </w:r>
      <w:proofErr w:type="spellEnd"/>
      <w:r w:rsidRPr="00D1703C">
        <w:rPr>
          <w:rFonts w:ascii="Times New Roman" w:hAnsi="Times New Roman"/>
          <w:szCs w:val="22"/>
        </w:rPr>
        <w:t xml:space="preserve"> G418 GFP vector was used in concert with 3 pairs of custom </w:t>
      </w:r>
      <w:proofErr w:type="spellStart"/>
      <w:r w:rsidRPr="00D1703C">
        <w:rPr>
          <w:rFonts w:ascii="Times New Roman" w:hAnsi="Times New Roman"/>
          <w:szCs w:val="22"/>
        </w:rPr>
        <w:t>oligonucleotides</w:t>
      </w:r>
      <w:proofErr w:type="spellEnd"/>
      <w:r w:rsidRPr="00D1703C">
        <w:rPr>
          <w:rFonts w:ascii="Times New Roman" w:hAnsi="Times New Roman"/>
          <w:szCs w:val="22"/>
        </w:rPr>
        <w:t xml:space="preserve"> that contain a unique 19-nt sequence (the “N-19 target sequence”) derived from the mRNA transcript of the </w:t>
      </w:r>
      <w:proofErr w:type="spellStart"/>
      <w:r w:rsidRPr="00D1703C">
        <w:rPr>
          <w:rFonts w:ascii="Times New Roman" w:hAnsi="Times New Roman"/>
          <w:szCs w:val="22"/>
        </w:rPr>
        <w:t>murine</w:t>
      </w:r>
      <w:proofErr w:type="spellEnd"/>
      <w:r w:rsidRPr="00D1703C">
        <w:rPr>
          <w:rFonts w:ascii="Times New Roman" w:hAnsi="Times New Roman"/>
          <w:szCs w:val="22"/>
        </w:rPr>
        <w:t xml:space="preserve"> GPR18 gene.  The N-19 target sequence, found using </w:t>
      </w:r>
      <w:proofErr w:type="spellStart"/>
      <w:r w:rsidRPr="00D1703C">
        <w:rPr>
          <w:rFonts w:ascii="Times New Roman" w:hAnsi="Times New Roman"/>
          <w:szCs w:val="22"/>
        </w:rPr>
        <w:t>Ambion</w:t>
      </w:r>
      <w:proofErr w:type="spellEnd"/>
      <w:r w:rsidRPr="00D1703C">
        <w:rPr>
          <w:rFonts w:ascii="Times New Roman" w:hAnsi="Times New Roman"/>
          <w:szCs w:val="22"/>
        </w:rPr>
        <w:t xml:space="preserve"> </w:t>
      </w:r>
      <w:proofErr w:type="spellStart"/>
      <w:r w:rsidRPr="00D1703C">
        <w:rPr>
          <w:rFonts w:ascii="Times New Roman" w:hAnsi="Times New Roman"/>
          <w:szCs w:val="22"/>
        </w:rPr>
        <w:t>siRNA</w:t>
      </w:r>
      <w:proofErr w:type="spellEnd"/>
      <w:r w:rsidRPr="00D1703C">
        <w:rPr>
          <w:rFonts w:ascii="Times New Roman" w:hAnsi="Times New Roman"/>
          <w:szCs w:val="22"/>
        </w:rPr>
        <w:t xml:space="preserve"> Target Finder (Applied </w:t>
      </w:r>
      <w:proofErr w:type="spellStart"/>
      <w:r w:rsidRPr="00D1703C">
        <w:rPr>
          <w:rFonts w:ascii="Times New Roman" w:hAnsi="Times New Roman"/>
          <w:szCs w:val="22"/>
        </w:rPr>
        <w:t>Biosystems</w:t>
      </w:r>
      <w:proofErr w:type="spellEnd"/>
      <w:r w:rsidRPr="00D1703C">
        <w:rPr>
          <w:rFonts w:ascii="Times New Roman" w:hAnsi="Times New Roman"/>
          <w:szCs w:val="22"/>
        </w:rPr>
        <w:t xml:space="preserve">), corresponds to the </w:t>
      </w:r>
      <w:r w:rsidRPr="00D1703C">
        <w:rPr>
          <w:rFonts w:ascii="Times New Roman" w:hAnsi="Times New Roman"/>
          <w:szCs w:val="22"/>
        </w:rPr>
        <w:lastRenderedPageBreak/>
        <w:t xml:space="preserve">sense strand of the </w:t>
      </w:r>
      <w:proofErr w:type="spellStart"/>
      <w:r w:rsidRPr="00D1703C">
        <w:rPr>
          <w:rFonts w:ascii="Times New Roman" w:hAnsi="Times New Roman"/>
          <w:szCs w:val="22"/>
        </w:rPr>
        <w:t>pSUPER</w:t>
      </w:r>
      <w:proofErr w:type="spellEnd"/>
      <w:r w:rsidRPr="00D1703C">
        <w:rPr>
          <w:rFonts w:ascii="Times New Roman" w:hAnsi="Times New Roman"/>
          <w:szCs w:val="22"/>
        </w:rPr>
        <w:t xml:space="preserve">-generated </w:t>
      </w:r>
      <w:proofErr w:type="spellStart"/>
      <w:r w:rsidRPr="00D1703C">
        <w:rPr>
          <w:rFonts w:ascii="Times New Roman" w:hAnsi="Times New Roman"/>
          <w:szCs w:val="22"/>
        </w:rPr>
        <w:t>siRNA</w:t>
      </w:r>
      <w:proofErr w:type="spellEnd"/>
      <w:r w:rsidRPr="00D1703C">
        <w:rPr>
          <w:rFonts w:ascii="Times New Roman" w:hAnsi="Times New Roman"/>
          <w:szCs w:val="22"/>
        </w:rPr>
        <w:t xml:space="preserve">, which in turn corresponds to a 19-nt sequence within the </w:t>
      </w:r>
      <w:proofErr w:type="spellStart"/>
      <w:r w:rsidRPr="00D1703C">
        <w:rPr>
          <w:rFonts w:ascii="Times New Roman" w:hAnsi="Times New Roman"/>
          <w:szCs w:val="22"/>
        </w:rPr>
        <w:t>murine</w:t>
      </w:r>
      <w:proofErr w:type="spellEnd"/>
      <w:r w:rsidRPr="00D1703C">
        <w:rPr>
          <w:rFonts w:ascii="Times New Roman" w:hAnsi="Times New Roman"/>
          <w:szCs w:val="22"/>
        </w:rPr>
        <w:t xml:space="preserve"> GPR18 mRNA.  </w:t>
      </w:r>
    </w:p>
    <w:p w:rsidR="00A65052" w:rsidRPr="00D1703C" w:rsidRDefault="00A65052" w:rsidP="00A65052">
      <w:pPr>
        <w:spacing w:line="480" w:lineRule="auto"/>
        <w:contextualSpacing/>
        <w:rPr>
          <w:rFonts w:ascii="Times New Roman" w:hAnsi="Times New Roman"/>
          <w:i/>
          <w:szCs w:val="22"/>
        </w:rPr>
      </w:pPr>
      <w:r w:rsidRPr="00D1703C">
        <w:rPr>
          <w:rFonts w:ascii="Times New Roman" w:hAnsi="Times New Roman"/>
          <w:i/>
          <w:szCs w:val="22"/>
        </w:rPr>
        <w:t xml:space="preserve">GPR18 </w:t>
      </w:r>
      <w:proofErr w:type="spellStart"/>
      <w:r w:rsidRPr="00D1703C">
        <w:rPr>
          <w:rFonts w:ascii="Times New Roman" w:hAnsi="Times New Roman"/>
          <w:i/>
          <w:szCs w:val="22"/>
        </w:rPr>
        <w:t>RNAi</w:t>
      </w:r>
      <w:proofErr w:type="spellEnd"/>
      <w:r w:rsidRPr="00D1703C">
        <w:rPr>
          <w:rFonts w:ascii="Times New Roman" w:hAnsi="Times New Roman"/>
          <w:i/>
          <w:szCs w:val="22"/>
        </w:rPr>
        <w:t xml:space="preserve"> sequence 1</w:t>
      </w:r>
    </w:p>
    <w:p w:rsidR="00A65052" w:rsidRPr="00D1703C" w:rsidRDefault="00A65052" w:rsidP="00A65052">
      <w:pPr>
        <w:spacing w:line="480" w:lineRule="auto"/>
        <w:contextualSpacing/>
        <w:rPr>
          <w:rFonts w:ascii="Times New Roman" w:hAnsi="Times New Roman"/>
          <w:szCs w:val="22"/>
        </w:rPr>
      </w:pPr>
      <w:r w:rsidRPr="00D1703C">
        <w:rPr>
          <w:rFonts w:ascii="Times New Roman" w:hAnsi="Times New Roman"/>
          <w:szCs w:val="22"/>
        </w:rPr>
        <w:t xml:space="preserve">Sense </w:t>
      </w:r>
      <w:proofErr w:type="spellStart"/>
      <w:r w:rsidRPr="00D1703C">
        <w:rPr>
          <w:rFonts w:ascii="Times New Roman" w:hAnsi="Times New Roman"/>
          <w:szCs w:val="22"/>
        </w:rPr>
        <w:t>GATCCCCtcacaaccagcttgatcttttTTCAAGAGAaaaagatcaagctggttgtgaTTTTT</w:t>
      </w:r>
      <w:proofErr w:type="spellEnd"/>
    </w:p>
    <w:p w:rsidR="00A65052" w:rsidRPr="00D1703C" w:rsidRDefault="00A65052" w:rsidP="00A65052">
      <w:pPr>
        <w:spacing w:line="480" w:lineRule="auto"/>
        <w:contextualSpacing/>
        <w:rPr>
          <w:rFonts w:ascii="Times New Roman" w:hAnsi="Times New Roman"/>
          <w:szCs w:val="22"/>
        </w:rPr>
      </w:pPr>
      <w:proofErr w:type="spellStart"/>
      <w:r w:rsidRPr="00D1703C">
        <w:rPr>
          <w:rFonts w:ascii="Times New Roman" w:hAnsi="Times New Roman"/>
          <w:szCs w:val="22"/>
        </w:rPr>
        <w:t>AntiSense</w:t>
      </w:r>
      <w:proofErr w:type="spellEnd"/>
      <w:r w:rsidRPr="00D1703C">
        <w:rPr>
          <w:rFonts w:ascii="Times New Roman" w:hAnsi="Times New Roman"/>
          <w:szCs w:val="22"/>
        </w:rPr>
        <w:t xml:space="preserve"> </w:t>
      </w:r>
      <w:proofErr w:type="spellStart"/>
      <w:r w:rsidRPr="00D1703C">
        <w:rPr>
          <w:rFonts w:ascii="Times New Roman" w:hAnsi="Times New Roman"/>
          <w:szCs w:val="22"/>
        </w:rPr>
        <w:t>agctAAAAAtcacaaccagcttgatcttttTCTCTTGAAaaaagatcaagctggttgtgaGGG</w:t>
      </w:r>
      <w:proofErr w:type="spellEnd"/>
    </w:p>
    <w:p w:rsidR="00A65052" w:rsidRPr="00D1703C" w:rsidRDefault="00A65052" w:rsidP="00A65052">
      <w:pPr>
        <w:spacing w:line="480" w:lineRule="auto"/>
        <w:contextualSpacing/>
        <w:rPr>
          <w:rFonts w:ascii="Times New Roman" w:hAnsi="Times New Roman"/>
          <w:i/>
          <w:szCs w:val="22"/>
        </w:rPr>
      </w:pPr>
      <w:r w:rsidRPr="00D1703C">
        <w:rPr>
          <w:rFonts w:ascii="Times New Roman" w:hAnsi="Times New Roman"/>
          <w:i/>
          <w:szCs w:val="22"/>
        </w:rPr>
        <w:t xml:space="preserve">GPR18 </w:t>
      </w:r>
      <w:proofErr w:type="spellStart"/>
      <w:r w:rsidRPr="00D1703C">
        <w:rPr>
          <w:rFonts w:ascii="Times New Roman" w:hAnsi="Times New Roman"/>
          <w:i/>
          <w:szCs w:val="22"/>
        </w:rPr>
        <w:t>RNAi</w:t>
      </w:r>
      <w:proofErr w:type="spellEnd"/>
      <w:r w:rsidRPr="00D1703C">
        <w:rPr>
          <w:rFonts w:ascii="Times New Roman" w:hAnsi="Times New Roman"/>
          <w:i/>
          <w:szCs w:val="22"/>
        </w:rPr>
        <w:t xml:space="preserve"> sequence 2</w:t>
      </w:r>
    </w:p>
    <w:p w:rsidR="00A65052" w:rsidRPr="00D1703C" w:rsidRDefault="00A65052" w:rsidP="00A65052">
      <w:pPr>
        <w:spacing w:line="480" w:lineRule="auto"/>
        <w:contextualSpacing/>
        <w:rPr>
          <w:rFonts w:ascii="Times New Roman" w:hAnsi="Times New Roman"/>
          <w:szCs w:val="22"/>
        </w:rPr>
      </w:pPr>
      <w:r w:rsidRPr="00D1703C">
        <w:rPr>
          <w:rFonts w:ascii="Times New Roman" w:hAnsi="Times New Roman"/>
          <w:szCs w:val="22"/>
        </w:rPr>
        <w:t xml:space="preserve">Sense </w:t>
      </w:r>
      <w:proofErr w:type="spellStart"/>
      <w:r w:rsidRPr="00D1703C">
        <w:rPr>
          <w:rFonts w:ascii="Times New Roman" w:hAnsi="Times New Roman"/>
          <w:szCs w:val="22"/>
        </w:rPr>
        <w:t>GATCCCCtggctcacacccagaggaattTTCAAGAGAaattcctctgggtgtgagccaTTTTT</w:t>
      </w:r>
      <w:proofErr w:type="spellEnd"/>
    </w:p>
    <w:p w:rsidR="00A65052" w:rsidRPr="00D1703C" w:rsidRDefault="00A65052" w:rsidP="00A65052">
      <w:pPr>
        <w:spacing w:line="480" w:lineRule="auto"/>
        <w:contextualSpacing/>
        <w:rPr>
          <w:rFonts w:ascii="Times New Roman" w:hAnsi="Times New Roman"/>
          <w:szCs w:val="22"/>
        </w:rPr>
      </w:pPr>
      <w:proofErr w:type="spellStart"/>
      <w:r w:rsidRPr="00D1703C">
        <w:rPr>
          <w:rFonts w:ascii="Times New Roman" w:hAnsi="Times New Roman"/>
          <w:szCs w:val="22"/>
        </w:rPr>
        <w:t>AntiSense</w:t>
      </w:r>
      <w:proofErr w:type="spellEnd"/>
      <w:r w:rsidRPr="00D1703C">
        <w:rPr>
          <w:rFonts w:ascii="Times New Roman" w:hAnsi="Times New Roman"/>
          <w:szCs w:val="22"/>
        </w:rPr>
        <w:t xml:space="preserve"> </w:t>
      </w:r>
      <w:proofErr w:type="spellStart"/>
      <w:r w:rsidRPr="00D1703C">
        <w:rPr>
          <w:rFonts w:ascii="Times New Roman" w:hAnsi="Times New Roman"/>
          <w:szCs w:val="22"/>
        </w:rPr>
        <w:t>agctAAAAAtggctcacacccagaggaattTCTCTTGAAaattcctctgggtgtgagccaGGG</w:t>
      </w:r>
      <w:proofErr w:type="spellEnd"/>
    </w:p>
    <w:p w:rsidR="00A65052" w:rsidRPr="00D1703C" w:rsidRDefault="00A65052" w:rsidP="00A65052">
      <w:pPr>
        <w:spacing w:line="480" w:lineRule="auto"/>
        <w:contextualSpacing/>
        <w:rPr>
          <w:rFonts w:ascii="Times New Roman" w:hAnsi="Times New Roman"/>
          <w:i/>
          <w:szCs w:val="22"/>
        </w:rPr>
      </w:pPr>
      <w:r w:rsidRPr="00D1703C">
        <w:rPr>
          <w:rFonts w:ascii="Times New Roman" w:hAnsi="Times New Roman"/>
          <w:i/>
          <w:szCs w:val="22"/>
        </w:rPr>
        <w:t xml:space="preserve">GPR18 </w:t>
      </w:r>
      <w:proofErr w:type="spellStart"/>
      <w:r w:rsidRPr="00D1703C">
        <w:rPr>
          <w:rFonts w:ascii="Times New Roman" w:hAnsi="Times New Roman"/>
          <w:i/>
          <w:szCs w:val="22"/>
        </w:rPr>
        <w:t>RNAi</w:t>
      </w:r>
      <w:proofErr w:type="spellEnd"/>
      <w:r w:rsidRPr="00D1703C">
        <w:rPr>
          <w:rFonts w:ascii="Times New Roman" w:hAnsi="Times New Roman"/>
          <w:i/>
          <w:szCs w:val="22"/>
        </w:rPr>
        <w:t xml:space="preserve"> sequence 3</w:t>
      </w:r>
    </w:p>
    <w:p w:rsidR="00A65052" w:rsidRPr="00D1703C" w:rsidRDefault="00A65052" w:rsidP="00A65052">
      <w:pPr>
        <w:spacing w:line="480" w:lineRule="auto"/>
        <w:contextualSpacing/>
        <w:rPr>
          <w:rFonts w:ascii="Times New Roman" w:hAnsi="Times New Roman"/>
          <w:szCs w:val="22"/>
        </w:rPr>
      </w:pPr>
      <w:r w:rsidRPr="00D1703C">
        <w:rPr>
          <w:rFonts w:ascii="Times New Roman" w:hAnsi="Times New Roman"/>
          <w:szCs w:val="22"/>
        </w:rPr>
        <w:t xml:space="preserve">Sense </w:t>
      </w:r>
      <w:proofErr w:type="spellStart"/>
      <w:r w:rsidRPr="00D1703C">
        <w:rPr>
          <w:rFonts w:ascii="Times New Roman" w:hAnsi="Times New Roman"/>
          <w:szCs w:val="22"/>
        </w:rPr>
        <w:t>GATCCCCtcgcagccctagtcttctattTTCAAGAGAaatagaagactagggctgcgaTTTTT</w:t>
      </w:r>
      <w:proofErr w:type="spellEnd"/>
    </w:p>
    <w:p w:rsidR="00A65052" w:rsidRPr="00D1703C" w:rsidRDefault="00A65052" w:rsidP="00A65052">
      <w:pPr>
        <w:spacing w:line="480" w:lineRule="auto"/>
        <w:rPr>
          <w:rFonts w:ascii="Times New Roman" w:hAnsi="Times New Roman"/>
          <w:szCs w:val="22"/>
        </w:rPr>
      </w:pPr>
      <w:r w:rsidRPr="00D1703C">
        <w:rPr>
          <w:rFonts w:ascii="Times New Roman" w:hAnsi="Times New Roman"/>
          <w:szCs w:val="22"/>
        </w:rPr>
        <w:t>AntiSenseagctAAAAAtcgcagccctagtcttctattTCTCTTGAAaatagaagactagggctgcgaGGG</w:t>
      </w:r>
    </w:p>
    <w:p w:rsidR="00A65052" w:rsidRPr="00D1703C" w:rsidRDefault="00A65052" w:rsidP="00A65052">
      <w:pPr>
        <w:spacing w:line="480" w:lineRule="auto"/>
        <w:jc w:val="both"/>
        <w:rPr>
          <w:rFonts w:ascii="Times New Roman" w:hAnsi="Times New Roman"/>
          <w:szCs w:val="22"/>
        </w:rPr>
      </w:pPr>
      <w:r w:rsidRPr="00D1703C">
        <w:rPr>
          <w:rFonts w:ascii="Times New Roman" w:hAnsi="Times New Roman"/>
          <w:szCs w:val="22"/>
        </w:rPr>
        <w:t xml:space="preserve">In the mechanism of </w:t>
      </w:r>
      <w:proofErr w:type="spellStart"/>
      <w:r w:rsidRPr="00D1703C">
        <w:rPr>
          <w:rFonts w:ascii="Times New Roman" w:hAnsi="Times New Roman"/>
          <w:szCs w:val="22"/>
        </w:rPr>
        <w:t>RNAi</w:t>
      </w:r>
      <w:proofErr w:type="spellEnd"/>
      <w:r w:rsidRPr="00D1703C">
        <w:rPr>
          <w:rFonts w:ascii="Times New Roman" w:hAnsi="Times New Roman"/>
          <w:szCs w:val="22"/>
        </w:rPr>
        <w:t xml:space="preserve">, the antisense strand of the </w:t>
      </w:r>
      <w:proofErr w:type="spellStart"/>
      <w:r w:rsidRPr="00D1703C">
        <w:rPr>
          <w:rFonts w:ascii="Times New Roman" w:hAnsi="Times New Roman"/>
          <w:szCs w:val="22"/>
        </w:rPr>
        <w:t>siRNA</w:t>
      </w:r>
      <w:proofErr w:type="spellEnd"/>
      <w:r w:rsidRPr="00D1703C">
        <w:rPr>
          <w:rFonts w:ascii="Times New Roman" w:hAnsi="Times New Roman"/>
          <w:szCs w:val="22"/>
        </w:rPr>
        <w:t xml:space="preserve"> duplex hybridizes to this region of the mRNA to mediate cleavage of the molecule.  These forward and reverse </w:t>
      </w:r>
      <w:proofErr w:type="spellStart"/>
      <w:r w:rsidRPr="00D1703C">
        <w:rPr>
          <w:rFonts w:ascii="Times New Roman" w:hAnsi="Times New Roman"/>
          <w:szCs w:val="22"/>
        </w:rPr>
        <w:t>oligos</w:t>
      </w:r>
      <w:proofErr w:type="spellEnd"/>
      <w:r w:rsidRPr="00D1703C">
        <w:rPr>
          <w:rFonts w:ascii="Times New Roman" w:hAnsi="Times New Roman"/>
          <w:szCs w:val="22"/>
        </w:rPr>
        <w:t xml:space="preserve"> were annealed and cloned into the vector, between the unique </w:t>
      </w:r>
      <w:proofErr w:type="spellStart"/>
      <w:r w:rsidRPr="00D1703C">
        <w:rPr>
          <w:rFonts w:ascii="Times New Roman" w:hAnsi="Times New Roman"/>
          <w:szCs w:val="22"/>
        </w:rPr>
        <w:t>BgIII</w:t>
      </w:r>
      <w:proofErr w:type="spellEnd"/>
      <w:r w:rsidRPr="00D1703C">
        <w:rPr>
          <w:rFonts w:ascii="Times New Roman" w:hAnsi="Times New Roman"/>
          <w:szCs w:val="22"/>
        </w:rPr>
        <w:t xml:space="preserve"> and </w:t>
      </w:r>
      <w:proofErr w:type="spellStart"/>
      <w:r w:rsidRPr="00D1703C">
        <w:rPr>
          <w:rFonts w:ascii="Times New Roman" w:hAnsi="Times New Roman"/>
          <w:szCs w:val="22"/>
        </w:rPr>
        <w:t>HindIII</w:t>
      </w:r>
      <w:proofErr w:type="spellEnd"/>
      <w:r w:rsidRPr="00D1703C">
        <w:rPr>
          <w:rFonts w:ascii="Times New Roman" w:hAnsi="Times New Roman"/>
          <w:szCs w:val="22"/>
        </w:rPr>
        <w:t xml:space="preserve"> enzyme sites.  This positions the forward </w:t>
      </w:r>
      <w:proofErr w:type="spellStart"/>
      <w:r w:rsidRPr="00D1703C">
        <w:rPr>
          <w:rFonts w:ascii="Times New Roman" w:hAnsi="Times New Roman"/>
          <w:szCs w:val="22"/>
        </w:rPr>
        <w:t>oligo</w:t>
      </w:r>
      <w:proofErr w:type="spellEnd"/>
      <w:r w:rsidRPr="00D1703C">
        <w:rPr>
          <w:rFonts w:ascii="Times New Roman" w:hAnsi="Times New Roman"/>
          <w:szCs w:val="22"/>
        </w:rPr>
        <w:t xml:space="preserve"> at the correct position downstream from the H1 promoter’s TATA box to generate the desired </w:t>
      </w:r>
      <w:proofErr w:type="spellStart"/>
      <w:r w:rsidRPr="00D1703C">
        <w:rPr>
          <w:rFonts w:ascii="Times New Roman" w:hAnsi="Times New Roman"/>
          <w:szCs w:val="22"/>
        </w:rPr>
        <w:t>siRNA</w:t>
      </w:r>
      <w:proofErr w:type="spellEnd"/>
      <w:r w:rsidRPr="00D1703C">
        <w:rPr>
          <w:rFonts w:ascii="Times New Roman" w:hAnsi="Times New Roman"/>
          <w:szCs w:val="22"/>
        </w:rPr>
        <w:t xml:space="preserve"> duplex.</w:t>
      </w:r>
    </w:p>
    <w:p w:rsidR="00A65052" w:rsidRPr="00D1703C" w:rsidRDefault="00A65052" w:rsidP="00A65052">
      <w:pPr>
        <w:spacing w:line="480" w:lineRule="auto"/>
        <w:contextualSpacing/>
        <w:rPr>
          <w:rFonts w:ascii="Times New Roman" w:hAnsi="Times New Roman"/>
        </w:rPr>
      </w:pPr>
      <w:proofErr w:type="spellStart"/>
      <w:r w:rsidRPr="00D1703C">
        <w:rPr>
          <w:rFonts w:ascii="Times New Roman" w:hAnsi="Times New Roman"/>
        </w:rPr>
        <w:t>Transfection</w:t>
      </w:r>
      <w:proofErr w:type="spellEnd"/>
      <w:r w:rsidRPr="00D1703C">
        <w:rPr>
          <w:rFonts w:ascii="Times New Roman" w:hAnsi="Times New Roman"/>
        </w:rPr>
        <w:t xml:space="preserve"> procedure:</w:t>
      </w:r>
    </w:p>
    <w:p w:rsidR="00A65052" w:rsidRPr="00D1703C" w:rsidRDefault="00A65052" w:rsidP="00A65052">
      <w:pPr>
        <w:spacing w:line="480" w:lineRule="auto"/>
        <w:contextualSpacing/>
        <w:jc w:val="both"/>
        <w:rPr>
          <w:rFonts w:ascii="Times New Roman" w:hAnsi="Times New Roman"/>
          <w:szCs w:val="22"/>
        </w:rPr>
      </w:pPr>
      <w:r w:rsidRPr="00D1703C">
        <w:rPr>
          <w:rFonts w:ascii="Times New Roman" w:hAnsi="Times New Roman"/>
          <w:szCs w:val="22"/>
        </w:rPr>
        <w:t xml:space="preserve">The forward and reverse strands of the </w:t>
      </w:r>
      <w:proofErr w:type="spellStart"/>
      <w:r w:rsidRPr="00D1703C">
        <w:rPr>
          <w:rFonts w:ascii="Times New Roman" w:hAnsi="Times New Roman"/>
          <w:szCs w:val="22"/>
        </w:rPr>
        <w:t>oligos</w:t>
      </w:r>
      <w:proofErr w:type="spellEnd"/>
      <w:r w:rsidRPr="00D1703C">
        <w:rPr>
          <w:rFonts w:ascii="Times New Roman" w:hAnsi="Times New Roman"/>
          <w:szCs w:val="22"/>
        </w:rPr>
        <w:t xml:space="preserve"> that contain the GPR18 </w:t>
      </w:r>
      <w:proofErr w:type="spellStart"/>
      <w:r w:rsidRPr="00D1703C">
        <w:rPr>
          <w:rFonts w:ascii="Times New Roman" w:hAnsi="Times New Roman"/>
          <w:szCs w:val="22"/>
        </w:rPr>
        <w:t>siRNA</w:t>
      </w:r>
      <w:proofErr w:type="spellEnd"/>
      <w:r w:rsidRPr="00D1703C">
        <w:rPr>
          <w:rFonts w:ascii="Times New Roman" w:hAnsi="Times New Roman"/>
          <w:szCs w:val="22"/>
        </w:rPr>
        <w:t xml:space="preserve">-expressing sequence were annealed.  The </w:t>
      </w:r>
      <w:proofErr w:type="spellStart"/>
      <w:r w:rsidRPr="00D1703C">
        <w:rPr>
          <w:rFonts w:ascii="Times New Roman" w:hAnsi="Times New Roman"/>
          <w:szCs w:val="22"/>
        </w:rPr>
        <w:t>pSUPER</w:t>
      </w:r>
      <w:proofErr w:type="spellEnd"/>
      <w:r w:rsidRPr="00D1703C">
        <w:rPr>
          <w:rFonts w:ascii="Times New Roman" w:hAnsi="Times New Roman"/>
          <w:szCs w:val="22"/>
        </w:rPr>
        <w:t xml:space="preserve"> vector was then </w:t>
      </w:r>
      <w:proofErr w:type="spellStart"/>
      <w:r w:rsidRPr="00D1703C">
        <w:rPr>
          <w:rFonts w:ascii="Times New Roman" w:hAnsi="Times New Roman"/>
          <w:szCs w:val="22"/>
        </w:rPr>
        <w:t>linearized</w:t>
      </w:r>
      <w:proofErr w:type="spellEnd"/>
      <w:r w:rsidRPr="00D1703C">
        <w:rPr>
          <w:rFonts w:ascii="Times New Roman" w:hAnsi="Times New Roman"/>
          <w:szCs w:val="22"/>
        </w:rPr>
        <w:t xml:space="preserve"> with </w:t>
      </w:r>
      <w:proofErr w:type="spellStart"/>
      <w:r w:rsidRPr="00D1703C">
        <w:rPr>
          <w:rFonts w:ascii="Times New Roman" w:hAnsi="Times New Roman"/>
          <w:szCs w:val="22"/>
        </w:rPr>
        <w:t>BgIII</w:t>
      </w:r>
      <w:proofErr w:type="spellEnd"/>
      <w:r w:rsidRPr="00D1703C">
        <w:rPr>
          <w:rFonts w:ascii="Times New Roman" w:hAnsi="Times New Roman"/>
          <w:szCs w:val="22"/>
        </w:rPr>
        <w:t xml:space="preserve"> and </w:t>
      </w:r>
      <w:proofErr w:type="spellStart"/>
      <w:r w:rsidRPr="00D1703C">
        <w:rPr>
          <w:rFonts w:ascii="Times New Roman" w:hAnsi="Times New Roman"/>
          <w:szCs w:val="22"/>
        </w:rPr>
        <w:t>HindIII</w:t>
      </w:r>
      <w:proofErr w:type="spellEnd"/>
      <w:r w:rsidRPr="00D1703C">
        <w:rPr>
          <w:rFonts w:ascii="Times New Roman" w:hAnsi="Times New Roman"/>
          <w:szCs w:val="22"/>
        </w:rPr>
        <w:t xml:space="preserve"> restriction enzymes.  The annealed </w:t>
      </w:r>
      <w:proofErr w:type="spellStart"/>
      <w:r w:rsidRPr="00D1703C">
        <w:rPr>
          <w:rFonts w:ascii="Times New Roman" w:hAnsi="Times New Roman"/>
          <w:szCs w:val="22"/>
        </w:rPr>
        <w:t>oligos</w:t>
      </w:r>
      <w:proofErr w:type="spellEnd"/>
      <w:r w:rsidRPr="00D1703C">
        <w:rPr>
          <w:rFonts w:ascii="Times New Roman" w:hAnsi="Times New Roman"/>
          <w:szCs w:val="22"/>
        </w:rPr>
        <w:t xml:space="preserve"> were then cloned into the </w:t>
      </w:r>
      <w:proofErr w:type="spellStart"/>
      <w:r w:rsidRPr="00D1703C">
        <w:rPr>
          <w:rFonts w:ascii="Times New Roman" w:hAnsi="Times New Roman"/>
          <w:szCs w:val="22"/>
        </w:rPr>
        <w:t>pSUPER</w:t>
      </w:r>
      <w:proofErr w:type="spellEnd"/>
      <w:r w:rsidRPr="00D1703C">
        <w:rPr>
          <w:rFonts w:ascii="Times New Roman" w:hAnsi="Times New Roman"/>
          <w:szCs w:val="22"/>
        </w:rPr>
        <w:t xml:space="preserve"> GFP G418 vector and the vector transformed in bacteria. 10 colonies of bacteria were subsequently selected.  The resulting plasmids from each colony were sequenced to ensure they retained the desired target </w:t>
      </w:r>
      <w:r w:rsidRPr="00D1703C">
        <w:rPr>
          <w:rFonts w:ascii="Times New Roman" w:hAnsi="Times New Roman"/>
          <w:szCs w:val="22"/>
        </w:rPr>
        <w:lastRenderedPageBreak/>
        <w:t xml:space="preserve">sequence based on the GPR18 gene.  The day before </w:t>
      </w:r>
      <w:proofErr w:type="spellStart"/>
      <w:r w:rsidRPr="00D1703C">
        <w:rPr>
          <w:rFonts w:ascii="Times New Roman" w:hAnsi="Times New Roman"/>
          <w:szCs w:val="22"/>
        </w:rPr>
        <w:t>transfection</w:t>
      </w:r>
      <w:proofErr w:type="spellEnd"/>
      <w:r w:rsidRPr="00D1703C">
        <w:rPr>
          <w:rFonts w:ascii="Times New Roman" w:hAnsi="Times New Roman"/>
          <w:szCs w:val="22"/>
        </w:rPr>
        <w:t xml:space="preserve">, BV-2 microglia were seeded in 6-well plates such that they reached ~ 50% </w:t>
      </w:r>
      <w:proofErr w:type="spellStart"/>
      <w:r w:rsidRPr="00D1703C">
        <w:rPr>
          <w:rFonts w:ascii="Times New Roman" w:hAnsi="Times New Roman"/>
          <w:szCs w:val="22"/>
        </w:rPr>
        <w:t>confluency</w:t>
      </w:r>
      <w:proofErr w:type="spellEnd"/>
      <w:r w:rsidRPr="00D1703C">
        <w:rPr>
          <w:rFonts w:ascii="Times New Roman" w:hAnsi="Times New Roman"/>
          <w:szCs w:val="22"/>
        </w:rPr>
        <w:t xml:space="preserve"> on the day of </w:t>
      </w:r>
      <w:proofErr w:type="spellStart"/>
      <w:r w:rsidRPr="00D1703C">
        <w:rPr>
          <w:rFonts w:ascii="Times New Roman" w:hAnsi="Times New Roman"/>
          <w:szCs w:val="22"/>
        </w:rPr>
        <w:t>transfection</w:t>
      </w:r>
      <w:proofErr w:type="spellEnd"/>
      <w:r w:rsidRPr="00D1703C">
        <w:rPr>
          <w:rFonts w:ascii="Times New Roman" w:hAnsi="Times New Roman"/>
          <w:szCs w:val="22"/>
        </w:rPr>
        <w:t xml:space="preserve">.  60 </w:t>
      </w:r>
      <w:proofErr w:type="spellStart"/>
      <w:r w:rsidRPr="00D1703C">
        <w:rPr>
          <w:rFonts w:ascii="Times New Roman" w:hAnsi="Times New Roman"/>
          <w:szCs w:val="22"/>
        </w:rPr>
        <w:t>μl</w:t>
      </w:r>
      <w:proofErr w:type="spellEnd"/>
      <w:r w:rsidRPr="00D1703C">
        <w:rPr>
          <w:rFonts w:ascii="Times New Roman" w:hAnsi="Times New Roman"/>
          <w:szCs w:val="22"/>
        </w:rPr>
        <w:t xml:space="preserve"> </w:t>
      </w:r>
      <w:proofErr w:type="spellStart"/>
      <w:r w:rsidRPr="00D1703C">
        <w:rPr>
          <w:rFonts w:ascii="Times New Roman" w:hAnsi="Times New Roman"/>
          <w:szCs w:val="22"/>
        </w:rPr>
        <w:t>OptiMEM</w:t>
      </w:r>
      <w:proofErr w:type="spellEnd"/>
      <w:r w:rsidRPr="00D1703C">
        <w:rPr>
          <w:rFonts w:ascii="Times New Roman" w:hAnsi="Times New Roman"/>
          <w:szCs w:val="22"/>
        </w:rPr>
        <w:t xml:space="preserve"> + 5 </w:t>
      </w:r>
      <w:proofErr w:type="spellStart"/>
      <w:r w:rsidRPr="00D1703C">
        <w:rPr>
          <w:rFonts w:ascii="Times New Roman" w:hAnsi="Times New Roman"/>
          <w:szCs w:val="22"/>
        </w:rPr>
        <w:t>μl</w:t>
      </w:r>
      <w:proofErr w:type="spellEnd"/>
      <w:r w:rsidRPr="00D1703C">
        <w:rPr>
          <w:rFonts w:ascii="Times New Roman" w:hAnsi="Times New Roman"/>
          <w:szCs w:val="22"/>
        </w:rPr>
        <w:t xml:space="preserve"> </w:t>
      </w:r>
      <w:proofErr w:type="spellStart"/>
      <w:r w:rsidRPr="00D1703C">
        <w:rPr>
          <w:rFonts w:ascii="Times New Roman" w:hAnsi="Times New Roman"/>
          <w:szCs w:val="22"/>
        </w:rPr>
        <w:t>Superfect</w:t>
      </w:r>
      <w:proofErr w:type="spellEnd"/>
      <w:r w:rsidRPr="00D1703C">
        <w:rPr>
          <w:rFonts w:ascii="Times New Roman" w:hAnsi="Times New Roman"/>
          <w:szCs w:val="22"/>
        </w:rPr>
        <w:t xml:space="preserve"> </w:t>
      </w:r>
      <w:proofErr w:type="spellStart"/>
      <w:r w:rsidRPr="00D1703C">
        <w:rPr>
          <w:rFonts w:ascii="Times New Roman" w:hAnsi="Times New Roman"/>
          <w:szCs w:val="22"/>
        </w:rPr>
        <w:t>transfection</w:t>
      </w:r>
      <w:proofErr w:type="spellEnd"/>
      <w:r w:rsidRPr="00D1703C">
        <w:rPr>
          <w:rFonts w:ascii="Times New Roman" w:hAnsi="Times New Roman"/>
          <w:szCs w:val="22"/>
        </w:rPr>
        <w:t xml:space="preserve"> reagent (</w:t>
      </w:r>
      <w:proofErr w:type="spellStart"/>
      <w:r w:rsidRPr="00D1703C">
        <w:rPr>
          <w:rFonts w:ascii="Times New Roman" w:hAnsi="Times New Roman"/>
          <w:szCs w:val="22"/>
        </w:rPr>
        <w:t>Invotrgoen</w:t>
      </w:r>
      <w:proofErr w:type="spellEnd"/>
      <w:r w:rsidRPr="00D1703C">
        <w:rPr>
          <w:rFonts w:ascii="Times New Roman" w:hAnsi="Times New Roman"/>
          <w:szCs w:val="22"/>
        </w:rPr>
        <w:t xml:space="preserve">) + 2 </w:t>
      </w:r>
      <w:proofErr w:type="spellStart"/>
      <w:r w:rsidRPr="00D1703C">
        <w:rPr>
          <w:rFonts w:ascii="Times New Roman" w:hAnsi="Times New Roman"/>
          <w:szCs w:val="22"/>
        </w:rPr>
        <w:t>μg</w:t>
      </w:r>
      <w:proofErr w:type="spellEnd"/>
      <w:r w:rsidRPr="00D1703C">
        <w:rPr>
          <w:rFonts w:ascii="Times New Roman" w:hAnsi="Times New Roman"/>
          <w:szCs w:val="22"/>
        </w:rPr>
        <w:t xml:space="preserve"> </w:t>
      </w:r>
      <w:proofErr w:type="spellStart"/>
      <w:r w:rsidRPr="00D1703C">
        <w:rPr>
          <w:rFonts w:ascii="Times New Roman" w:hAnsi="Times New Roman"/>
          <w:szCs w:val="22"/>
        </w:rPr>
        <w:t>cDNA</w:t>
      </w:r>
      <w:proofErr w:type="spellEnd"/>
      <w:r w:rsidRPr="00D1703C">
        <w:rPr>
          <w:rFonts w:ascii="Times New Roman" w:hAnsi="Times New Roman"/>
          <w:szCs w:val="22"/>
        </w:rPr>
        <w:t xml:space="preserve"> plasmid were </w:t>
      </w:r>
      <w:r w:rsidRPr="00D1703C">
        <w:rPr>
          <w:rFonts w:ascii="Times New Roman" w:hAnsi="Times New Roman"/>
          <w:szCs w:val="22"/>
        </w:rPr>
        <w:tab/>
        <w:t xml:space="preserve">mixed gently together in a sterile </w:t>
      </w:r>
      <w:proofErr w:type="spellStart"/>
      <w:r w:rsidRPr="00D1703C">
        <w:rPr>
          <w:rFonts w:ascii="Times New Roman" w:hAnsi="Times New Roman"/>
          <w:szCs w:val="22"/>
        </w:rPr>
        <w:t>eppendorf</w:t>
      </w:r>
      <w:proofErr w:type="spellEnd"/>
      <w:r w:rsidRPr="00D1703C">
        <w:rPr>
          <w:rFonts w:ascii="Times New Roman" w:hAnsi="Times New Roman"/>
          <w:szCs w:val="22"/>
        </w:rPr>
        <w:t xml:space="preserve"> tube and allowed to sit for 10 </w:t>
      </w:r>
      <w:proofErr w:type="spellStart"/>
      <w:r w:rsidRPr="00D1703C">
        <w:rPr>
          <w:rFonts w:ascii="Times New Roman" w:hAnsi="Times New Roman"/>
          <w:szCs w:val="22"/>
        </w:rPr>
        <w:t>mins</w:t>
      </w:r>
      <w:proofErr w:type="spellEnd"/>
      <w:r w:rsidRPr="00D1703C">
        <w:rPr>
          <w:rFonts w:ascii="Times New Roman" w:hAnsi="Times New Roman"/>
          <w:szCs w:val="22"/>
        </w:rPr>
        <w:t xml:space="preserve"> at room temperature.  BV-2 cells were washed with PBS and then </w:t>
      </w:r>
      <w:proofErr w:type="spellStart"/>
      <w:r w:rsidRPr="00D1703C">
        <w:rPr>
          <w:rFonts w:ascii="Times New Roman" w:hAnsi="Times New Roman"/>
          <w:szCs w:val="22"/>
        </w:rPr>
        <w:t>OptiMEM</w:t>
      </w:r>
      <w:proofErr w:type="spellEnd"/>
      <w:r w:rsidRPr="00D1703C">
        <w:rPr>
          <w:rFonts w:ascii="Times New Roman" w:hAnsi="Times New Roman"/>
          <w:szCs w:val="22"/>
        </w:rPr>
        <w:t xml:space="preserve">.  350 </w:t>
      </w:r>
      <w:proofErr w:type="spellStart"/>
      <w:r w:rsidRPr="00D1703C">
        <w:rPr>
          <w:rFonts w:ascii="Times New Roman" w:hAnsi="Times New Roman"/>
          <w:szCs w:val="22"/>
        </w:rPr>
        <w:t>μl</w:t>
      </w:r>
      <w:proofErr w:type="spellEnd"/>
      <w:r w:rsidRPr="00D1703C">
        <w:rPr>
          <w:rFonts w:ascii="Times New Roman" w:hAnsi="Times New Roman"/>
          <w:szCs w:val="22"/>
        </w:rPr>
        <w:t xml:space="preserve"> </w:t>
      </w:r>
      <w:proofErr w:type="spellStart"/>
      <w:r w:rsidRPr="00D1703C">
        <w:rPr>
          <w:rFonts w:ascii="Times New Roman" w:hAnsi="Times New Roman"/>
          <w:szCs w:val="22"/>
        </w:rPr>
        <w:t>OptiMEM</w:t>
      </w:r>
      <w:proofErr w:type="spellEnd"/>
      <w:r w:rsidRPr="00D1703C">
        <w:rPr>
          <w:rFonts w:ascii="Times New Roman" w:hAnsi="Times New Roman"/>
          <w:szCs w:val="22"/>
        </w:rPr>
        <w:t xml:space="preserve"> was added to each </w:t>
      </w:r>
      <w:proofErr w:type="spellStart"/>
      <w:r w:rsidRPr="00D1703C">
        <w:rPr>
          <w:rFonts w:ascii="Times New Roman" w:hAnsi="Times New Roman"/>
          <w:szCs w:val="22"/>
        </w:rPr>
        <w:t>eppendorf</w:t>
      </w:r>
      <w:proofErr w:type="spellEnd"/>
      <w:r w:rsidRPr="00D1703C">
        <w:rPr>
          <w:rFonts w:ascii="Times New Roman" w:hAnsi="Times New Roman"/>
          <w:szCs w:val="22"/>
        </w:rPr>
        <w:t xml:space="preserve"> tube of </w:t>
      </w:r>
      <w:proofErr w:type="spellStart"/>
      <w:r w:rsidRPr="00D1703C">
        <w:rPr>
          <w:rFonts w:ascii="Times New Roman" w:hAnsi="Times New Roman"/>
          <w:szCs w:val="22"/>
        </w:rPr>
        <w:t>Superfect</w:t>
      </w:r>
      <w:proofErr w:type="spellEnd"/>
      <w:r w:rsidRPr="00D1703C">
        <w:rPr>
          <w:rFonts w:ascii="Times New Roman" w:hAnsi="Times New Roman"/>
          <w:szCs w:val="22"/>
        </w:rPr>
        <w:t>/</w:t>
      </w:r>
      <w:proofErr w:type="spellStart"/>
      <w:r w:rsidRPr="00D1703C">
        <w:rPr>
          <w:rFonts w:ascii="Times New Roman" w:hAnsi="Times New Roman"/>
          <w:szCs w:val="22"/>
        </w:rPr>
        <w:t>cDNA</w:t>
      </w:r>
      <w:proofErr w:type="spellEnd"/>
      <w:r w:rsidRPr="00D1703C">
        <w:rPr>
          <w:rFonts w:ascii="Times New Roman" w:hAnsi="Times New Roman"/>
          <w:szCs w:val="22"/>
        </w:rPr>
        <w:t xml:space="preserve"> and mixed well.  The 350 </w:t>
      </w:r>
      <w:proofErr w:type="spellStart"/>
      <w:r w:rsidRPr="00D1703C">
        <w:rPr>
          <w:rFonts w:ascii="Times New Roman" w:hAnsi="Times New Roman"/>
          <w:szCs w:val="22"/>
        </w:rPr>
        <w:t>μl</w:t>
      </w:r>
      <w:proofErr w:type="spellEnd"/>
      <w:r w:rsidRPr="00D1703C">
        <w:rPr>
          <w:rFonts w:ascii="Times New Roman" w:hAnsi="Times New Roman"/>
          <w:szCs w:val="22"/>
        </w:rPr>
        <w:t xml:space="preserve"> </w:t>
      </w:r>
      <w:proofErr w:type="spellStart"/>
      <w:r w:rsidRPr="00D1703C">
        <w:rPr>
          <w:rFonts w:ascii="Times New Roman" w:hAnsi="Times New Roman"/>
          <w:szCs w:val="22"/>
        </w:rPr>
        <w:t>OptiMEM</w:t>
      </w:r>
      <w:proofErr w:type="spellEnd"/>
      <w:r w:rsidRPr="00D1703C">
        <w:rPr>
          <w:rFonts w:ascii="Times New Roman" w:hAnsi="Times New Roman"/>
          <w:szCs w:val="22"/>
        </w:rPr>
        <w:t xml:space="preserve"> was aspirated off the BV-2 microglia and replaced with </w:t>
      </w:r>
      <w:proofErr w:type="spellStart"/>
      <w:r w:rsidRPr="00D1703C">
        <w:rPr>
          <w:rFonts w:ascii="Times New Roman" w:hAnsi="Times New Roman"/>
          <w:szCs w:val="22"/>
        </w:rPr>
        <w:t>Superfect</w:t>
      </w:r>
      <w:proofErr w:type="spellEnd"/>
      <w:r w:rsidRPr="00D1703C">
        <w:rPr>
          <w:rFonts w:ascii="Times New Roman" w:hAnsi="Times New Roman"/>
          <w:szCs w:val="22"/>
        </w:rPr>
        <w:t>/</w:t>
      </w:r>
      <w:proofErr w:type="spellStart"/>
      <w:r w:rsidRPr="00D1703C">
        <w:rPr>
          <w:rFonts w:ascii="Times New Roman" w:hAnsi="Times New Roman"/>
          <w:szCs w:val="22"/>
        </w:rPr>
        <w:t>cDNA</w:t>
      </w:r>
      <w:proofErr w:type="spellEnd"/>
      <w:r w:rsidRPr="00D1703C">
        <w:rPr>
          <w:rFonts w:ascii="Times New Roman" w:hAnsi="Times New Roman"/>
          <w:szCs w:val="22"/>
        </w:rPr>
        <w:t>.  Cells were allowed to incubate at 37°C in CO</w:t>
      </w:r>
      <w:r w:rsidRPr="00D1703C">
        <w:rPr>
          <w:rFonts w:ascii="Times New Roman" w:hAnsi="Times New Roman"/>
          <w:szCs w:val="22"/>
          <w:vertAlign w:val="subscript"/>
        </w:rPr>
        <w:t>2</w:t>
      </w:r>
      <w:r w:rsidRPr="00D1703C">
        <w:rPr>
          <w:rFonts w:ascii="Times New Roman" w:hAnsi="Times New Roman"/>
          <w:szCs w:val="22"/>
        </w:rPr>
        <w:t xml:space="preserve"> incubator for 3 hours.  Following this, the media was changed and the cells were allowed to recover for 24 hours in complete medium (DMEM 10% FBS).  BV-2 microglia were then monitored for GFP fluorescence to indicate successful </w:t>
      </w:r>
      <w:proofErr w:type="spellStart"/>
      <w:r w:rsidRPr="00D1703C">
        <w:rPr>
          <w:rFonts w:ascii="Times New Roman" w:hAnsi="Times New Roman"/>
          <w:szCs w:val="22"/>
        </w:rPr>
        <w:t>transfection</w:t>
      </w:r>
      <w:proofErr w:type="spellEnd"/>
      <w:r w:rsidRPr="00D1703C">
        <w:rPr>
          <w:rFonts w:ascii="Times New Roman" w:hAnsi="Times New Roman"/>
          <w:szCs w:val="22"/>
        </w:rPr>
        <w:t xml:space="preserve"> and processing of the GPR18-containing </w:t>
      </w:r>
      <w:proofErr w:type="spellStart"/>
      <w:r w:rsidRPr="00D1703C">
        <w:rPr>
          <w:rFonts w:ascii="Times New Roman" w:hAnsi="Times New Roman"/>
          <w:szCs w:val="22"/>
        </w:rPr>
        <w:t>pSUPER</w:t>
      </w:r>
      <w:proofErr w:type="spellEnd"/>
      <w:r w:rsidRPr="00D1703C">
        <w:rPr>
          <w:rFonts w:ascii="Times New Roman" w:hAnsi="Times New Roman"/>
          <w:szCs w:val="22"/>
        </w:rPr>
        <w:t xml:space="preserve"> GFP G418 plasmid.</w:t>
      </w:r>
    </w:p>
    <w:p w:rsidR="00A65052" w:rsidRPr="00D1703C" w:rsidRDefault="00A65052" w:rsidP="00A65052">
      <w:pPr>
        <w:spacing w:line="480" w:lineRule="auto"/>
        <w:contextualSpacing/>
        <w:rPr>
          <w:rFonts w:ascii="Times New Roman" w:hAnsi="Times New Roman"/>
          <w:szCs w:val="22"/>
        </w:rPr>
      </w:pPr>
    </w:p>
    <w:p w:rsidR="00A65052" w:rsidRPr="00D1703C" w:rsidRDefault="00A65052" w:rsidP="00A65052">
      <w:pPr>
        <w:spacing w:line="480" w:lineRule="auto"/>
        <w:contextualSpacing/>
        <w:jc w:val="both"/>
        <w:rPr>
          <w:rFonts w:ascii="Times New Roman" w:hAnsi="Times New Roman"/>
          <w:lang w:val="en-US"/>
        </w:rPr>
      </w:pPr>
      <w:r w:rsidRPr="00D1703C">
        <w:rPr>
          <w:rFonts w:ascii="Times New Roman" w:hAnsi="Times New Roman"/>
          <w:lang w:val="en-US"/>
        </w:rPr>
        <w:t xml:space="preserve">Only BV-2 microglia </w:t>
      </w:r>
      <w:proofErr w:type="spellStart"/>
      <w:r w:rsidRPr="00D1703C">
        <w:rPr>
          <w:rFonts w:ascii="Times New Roman" w:hAnsi="Times New Roman"/>
          <w:lang w:val="en-US"/>
        </w:rPr>
        <w:t>transfected</w:t>
      </w:r>
      <w:proofErr w:type="spellEnd"/>
      <w:r w:rsidRPr="00D1703C">
        <w:rPr>
          <w:rFonts w:ascii="Times New Roman" w:hAnsi="Times New Roman"/>
          <w:lang w:val="en-US"/>
        </w:rPr>
        <w:t xml:space="preserve"> with GPR18 </w:t>
      </w:r>
      <w:proofErr w:type="spellStart"/>
      <w:r w:rsidRPr="00D1703C">
        <w:rPr>
          <w:rFonts w:ascii="Times New Roman" w:hAnsi="Times New Roman"/>
          <w:lang w:val="en-US"/>
        </w:rPr>
        <w:t>RNAi</w:t>
      </w:r>
      <w:proofErr w:type="spellEnd"/>
      <w:r w:rsidRPr="00D1703C">
        <w:rPr>
          <w:rFonts w:ascii="Times New Roman" w:hAnsi="Times New Roman"/>
          <w:lang w:val="en-US"/>
        </w:rPr>
        <w:t xml:space="preserve"> sequence 1 produced such GFP fluorescence.  We tried to select the successfully </w:t>
      </w:r>
      <w:proofErr w:type="spellStart"/>
      <w:r w:rsidRPr="00D1703C">
        <w:rPr>
          <w:rFonts w:ascii="Times New Roman" w:hAnsi="Times New Roman"/>
          <w:lang w:val="en-US"/>
        </w:rPr>
        <w:t>transfected</w:t>
      </w:r>
      <w:proofErr w:type="spellEnd"/>
      <w:r w:rsidRPr="00D1703C">
        <w:rPr>
          <w:rFonts w:ascii="Times New Roman" w:hAnsi="Times New Roman"/>
          <w:lang w:val="en-US"/>
        </w:rPr>
        <w:t xml:space="preserve"> BV-2 microglia with G418 antibiotic in order to establish a stable cell line.  This was unsuccessful; BV-2 microglia do not tolerate G418 antibiotic selection well.  Therefore, using a fluorescence-activated cell sorting (FACS) Aria II, the GFP</w:t>
      </w:r>
      <w:r w:rsidRPr="00D1703C">
        <w:rPr>
          <w:rFonts w:ascii="Times New Roman" w:hAnsi="Times New Roman"/>
          <w:vertAlign w:val="superscript"/>
          <w:lang w:val="en-US"/>
        </w:rPr>
        <w:t xml:space="preserve">+ </w:t>
      </w:r>
      <w:r w:rsidRPr="00D1703C">
        <w:rPr>
          <w:rFonts w:ascii="Times New Roman" w:hAnsi="Times New Roman"/>
          <w:lang w:val="en-US"/>
        </w:rPr>
        <w:t>subpopulation of BV-2 microglia were aseptically sorted from the non-</w:t>
      </w:r>
      <w:proofErr w:type="spellStart"/>
      <w:r w:rsidRPr="00D1703C">
        <w:rPr>
          <w:rFonts w:ascii="Times New Roman" w:hAnsi="Times New Roman"/>
          <w:lang w:val="en-US"/>
        </w:rPr>
        <w:t>transfected</w:t>
      </w:r>
      <w:proofErr w:type="spellEnd"/>
      <w:r w:rsidRPr="00D1703C">
        <w:rPr>
          <w:rFonts w:ascii="Times New Roman" w:hAnsi="Times New Roman"/>
          <w:lang w:val="en-US"/>
        </w:rPr>
        <w:t xml:space="preserve"> GFP</w:t>
      </w:r>
      <w:r w:rsidRPr="00D1703C">
        <w:rPr>
          <w:rFonts w:ascii="Times New Roman" w:hAnsi="Times New Roman"/>
          <w:vertAlign w:val="superscript"/>
          <w:lang w:val="en-US"/>
        </w:rPr>
        <w:t>-</w:t>
      </w:r>
      <w:r w:rsidRPr="00D1703C">
        <w:rPr>
          <w:rFonts w:ascii="Times New Roman" w:hAnsi="Times New Roman"/>
          <w:lang w:val="en-US"/>
        </w:rPr>
        <w:t xml:space="preserve"> subpopulation based on the fluorescent characteristics of each cell.  The FACS Aria II additionally discarded the &lt;1% of dead BV-2 cells.  Cells were allowed to recover for 3 hours in serum-free DMEM before being used for experimentation.   </w:t>
      </w:r>
    </w:p>
    <w:p w:rsidR="00A65052" w:rsidRPr="00D1703C" w:rsidRDefault="00A65052" w:rsidP="00A65052">
      <w:pPr>
        <w:spacing w:line="480" w:lineRule="auto"/>
        <w:contextualSpacing/>
        <w:rPr>
          <w:rFonts w:ascii="Times New Roman" w:hAnsi="Times New Roman"/>
          <w:b/>
          <w:bCs/>
          <w:lang w:val="en-US"/>
        </w:rPr>
      </w:pPr>
    </w:p>
    <w:p w:rsidR="00A65052" w:rsidRPr="00D1703C" w:rsidRDefault="00A65052" w:rsidP="00A65052">
      <w:pPr>
        <w:spacing w:line="480" w:lineRule="auto"/>
        <w:contextualSpacing/>
        <w:rPr>
          <w:rFonts w:ascii="Times New Roman" w:hAnsi="Times New Roman"/>
          <w:b/>
          <w:bCs/>
          <w:lang w:val="en-US"/>
        </w:rPr>
      </w:pPr>
    </w:p>
    <w:p w:rsidR="00A65052" w:rsidRPr="00D1703C" w:rsidRDefault="00A65052" w:rsidP="00A65052">
      <w:pPr>
        <w:spacing w:line="480" w:lineRule="auto"/>
        <w:contextualSpacing/>
        <w:rPr>
          <w:rFonts w:ascii="Times New Roman" w:hAnsi="Times New Roman"/>
          <w:b/>
          <w:bCs/>
          <w:lang w:val="en-US"/>
        </w:rPr>
      </w:pPr>
    </w:p>
    <w:p w:rsidR="00A65052" w:rsidRPr="00D1703C" w:rsidRDefault="00A65052" w:rsidP="00A65052">
      <w:pPr>
        <w:spacing w:line="480" w:lineRule="auto"/>
        <w:contextualSpacing/>
        <w:rPr>
          <w:rFonts w:ascii="Times New Roman" w:hAnsi="Times New Roman"/>
          <w:lang w:val="en-US"/>
        </w:rPr>
      </w:pPr>
      <w:proofErr w:type="spellStart"/>
      <w:r w:rsidRPr="00D1703C">
        <w:rPr>
          <w:rFonts w:ascii="Times New Roman" w:hAnsi="Times New Roman"/>
          <w:b/>
          <w:bCs/>
          <w:lang w:val="en-US"/>
        </w:rPr>
        <w:lastRenderedPageBreak/>
        <w:t>Immunocytochemistry</w:t>
      </w:r>
      <w:proofErr w:type="spellEnd"/>
    </w:p>
    <w:p w:rsidR="00A65052" w:rsidRPr="00985ECC" w:rsidRDefault="00A65052" w:rsidP="00A65052">
      <w:pPr>
        <w:spacing w:line="480" w:lineRule="auto"/>
        <w:jc w:val="both"/>
        <w:rPr>
          <w:rFonts w:ascii="Times New Roman" w:hAnsi="Times New Roman"/>
        </w:rPr>
      </w:pPr>
      <w:r w:rsidRPr="00D1703C">
        <w:rPr>
          <w:rFonts w:ascii="Times New Roman" w:hAnsi="Times New Roman"/>
        </w:rPr>
        <w:t xml:space="preserve">Cytoskeleton buffer with sucrose (CBS) was prepared: 10 </w:t>
      </w:r>
      <w:proofErr w:type="spellStart"/>
      <w:r w:rsidRPr="00D1703C">
        <w:rPr>
          <w:rFonts w:ascii="Times New Roman" w:hAnsi="Times New Roman"/>
        </w:rPr>
        <w:t>mM</w:t>
      </w:r>
      <w:proofErr w:type="spellEnd"/>
      <w:r w:rsidRPr="00D1703C">
        <w:rPr>
          <w:rFonts w:ascii="Times New Roman" w:hAnsi="Times New Roman"/>
        </w:rPr>
        <w:t xml:space="preserve"> MES pH 6.1, 138 </w:t>
      </w:r>
      <w:proofErr w:type="spellStart"/>
      <w:r w:rsidRPr="00D1703C">
        <w:rPr>
          <w:rFonts w:ascii="Times New Roman" w:hAnsi="Times New Roman"/>
        </w:rPr>
        <w:t>mM</w:t>
      </w:r>
      <w:proofErr w:type="spellEnd"/>
      <w:r w:rsidRPr="00D1703C">
        <w:rPr>
          <w:rFonts w:ascii="Times New Roman" w:hAnsi="Times New Roman"/>
        </w:rPr>
        <w:t xml:space="preserve"> </w:t>
      </w:r>
      <w:proofErr w:type="spellStart"/>
      <w:r w:rsidRPr="00D1703C">
        <w:rPr>
          <w:rFonts w:ascii="Times New Roman" w:hAnsi="Times New Roman"/>
        </w:rPr>
        <w:t>KCl</w:t>
      </w:r>
      <w:proofErr w:type="spellEnd"/>
      <w:r w:rsidRPr="00D1703C">
        <w:rPr>
          <w:rFonts w:ascii="Times New Roman" w:hAnsi="Times New Roman"/>
        </w:rPr>
        <w:t xml:space="preserve">, 3 </w:t>
      </w:r>
      <w:proofErr w:type="spellStart"/>
      <w:r w:rsidRPr="00D1703C">
        <w:rPr>
          <w:rFonts w:ascii="Times New Roman" w:hAnsi="Times New Roman"/>
        </w:rPr>
        <w:t>mM</w:t>
      </w:r>
      <w:proofErr w:type="spellEnd"/>
      <w:r w:rsidRPr="00D1703C">
        <w:rPr>
          <w:rFonts w:ascii="Times New Roman" w:hAnsi="Times New Roman"/>
        </w:rPr>
        <w:t xml:space="preserve"> </w:t>
      </w:r>
      <w:proofErr w:type="spellStart"/>
      <w:r w:rsidRPr="00D1703C">
        <w:rPr>
          <w:rFonts w:ascii="Times New Roman" w:hAnsi="Times New Roman"/>
        </w:rPr>
        <w:t>MgCl</w:t>
      </w:r>
      <w:proofErr w:type="spellEnd"/>
      <w:r w:rsidRPr="00D1703C">
        <w:rPr>
          <w:rFonts w:ascii="Times New Roman" w:hAnsi="Times New Roman"/>
        </w:rPr>
        <w:t xml:space="preserve">, 2 </w:t>
      </w:r>
      <w:proofErr w:type="spellStart"/>
      <w:r w:rsidRPr="00D1703C">
        <w:rPr>
          <w:rFonts w:ascii="Times New Roman" w:hAnsi="Times New Roman"/>
        </w:rPr>
        <w:t>mM</w:t>
      </w:r>
      <w:proofErr w:type="spellEnd"/>
      <w:r w:rsidRPr="00D1703C">
        <w:rPr>
          <w:rFonts w:ascii="Times New Roman" w:hAnsi="Times New Roman"/>
        </w:rPr>
        <w:t xml:space="preserve"> EGTA, 0.32 M sucrose.  A 3.7% </w:t>
      </w:r>
      <w:proofErr w:type="spellStart"/>
      <w:r w:rsidRPr="00D1703C">
        <w:rPr>
          <w:rFonts w:ascii="Times New Roman" w:hAnsi="Times New Roman"/>
        </w:rPr>
        <w:t>paraformaldehyde</w:t>
      </w:r>
      <w:proofErr w:type="spellEnd"/>
      <w:r w:rsidRPr="00D1703C">
        <w:rPr>
          <w:rFonts w:ascii="Times New Roman" w:hAnsi="Times New Roman"/>
        </w:rPr>
        <w:t xml:space="preserve"> solution was diluted from 37% stock with CBS.  0.5% and 0.1% Triton-X solutions were prepared with PBS. The media was removed from the cells and immediately replaced with 2 ml of 3.7% </w:t>
      </w:r>
      <w:proofErr w:type="spellStart"/>
      <w:r w:rsidRPr="00D1703C">
        <w:rPr>
          <w:rFonts w:ascii="Times New Roman" w:hAnsi="Times New Roman"/>
        </w:rPr>
        <w:t>paraformaldehyde</w:t>
      </w:r>
      <w:proofErr w:type="spellEnd"/>
      <w:r w:rsidRPr="00D1703C">
        <w:rPr>
          <w:rFonts w:ascii="Times New Roman" w:hAnsi="Times New Roman"/>
        </w:rPr>
        <w:t xml:space="preserve"> CBS and allowed to fix for 20 </w:t>
      </w:r>
      <w:proofErr w:type="spellStart"/>
      <w:r w:rsidRPr="00D1703C">
        <w:rPr>
          <w:rFonts w:ascii="Times New Roman" w:hAnsi="Times New Roman"/>
        </w:rPr>
        <w:t>mins</w:t>
      </w:r>
      <w:proofErr w:type="spellEnd"/>
      <w:r w:rsidRPr="00D1703C">
        <w:rPr>
          <w:rFonts w:ascii="Times New Roman" w:hAnsi="Times New Roman"/>
        </w:rPr>
        <w:t xml:space="preserve"> at room temperature.  The 3.7 </w:t>
      </w:r>
      <w:proofErr w:type="spellStart"/>
      <w:r w:rsidRPr="00D1703C">
        <w:rPr>
          <w:rFonts w:ascii="Times New Roman" w:hAnsi="Times New Roman"/>
        </w:rPr>
        <w:t>paraformaldehyde</w:t>
      </w:r>
      <w:proofErr w:type="spellEnd"/>
      <w:r w:rsidRPr="00D1703C">
        <w:rPr>
          <w:rFonts w:ascii="Times New Roman" w:hAnsi="Times New Roman"/>
        </w:rPr>
        <w:t xml:space="preserve"> CBS solution was then removed and discarded.  Cells were rinsed with 2 ml of PBS.  The PBS was removed and discarded.  Cells were then </w:t>
      </w:r>
      <w:proofErr w:type="spellStart"/>
      <w:r w:rsidRPr="00D1703C">
        <w:rPr>
          <w:rFonts w:ascii="Times New Roman" w:hAnsi="Times New Roman"/>
        </w:rPr>
        <w:t>permeabilized</w:t>
      </w:r>
      <w:proofErr w:type="spellEnd"/>
      <w:r w:rsidRPr="00D1703C">
        <w:rPr>
          <w:rFonts w:ascii="Times New Roman" w:hAnsi="Times New Roman"/>
        </w:rPr>
        <w:t xml:space="preserve"> in 2 ml 0.5% Triton-X PBS solution for 10 </w:t>
      </w:r>
      <w:proofErr w:type="spellStart"/>
      <w:r w:rsidRPr="00D1703C">
        <w:rPr>
          <w:rFonts w:ascii="Times New Roman" w:hAnsi="Times New Roman"/>
        </w:rPr>
        <w:t>mins</w:t>
      </w:r>
      <w:proofErr w:type="spellEnd"/>
      <w:r w:rsidRPr="00D1703C">
        <w:rPr>
          <w:rFonts w:ascii="Times New Roman" w:hAnsi="Times New Roman"/>
        </w:rPr>
        <w:t xml:space="preserve">, while gently rotating on a shaker.  The 0.5% Triton-X PBS was then removed and discarded.  The cells were then rinsed (3x) with 2 ml 0.1% Triton-X PBS.  Cells were blocked with 0.5 ml of Odyssey blocking buffer for 10 </w:t>
      </w:r>
      <w:proofErr w:type="spellStart"/>
      <w:r w:rsidRPr="00D1703C">
        <w:rPr>
          <w:rFonts w:ascii="Times New Roman" w:hAnsi="Times New Roman"/>
        </w:rPr>
        <w:t>mins</w:t>
      </w:r>
      <w:proofErr w:type="spellEnd"/>
      <w:r w:rsidRPr="00D1703C">
        <w:rPr>
          <w:rFonts w:ascii="Times New Roman" w:hAnsi="Times New Roman"/>
        </w:rPr>
        <w:t>.  Next,  250 µl of Texas Red-</w:t>
      </w:r>
      <w:proofErr w:type="spellStart"/>
      <w:r w:rsidRPr="00D1703C">
        <w:rPr>
          <w:rFonts w:ascii="Times New Roman" w:hAnsi="Times New Roman"/>
        </w:rPr>
        <w:t>Phalloidin</w:t>
      </w:r>
      <w:proofErr w:type="spellEnd"/>
      <w:r w:rsidRPr="00D1703C">
        <w:rPr>
          <w:rFonts w:ascii="Times New Roman" w:hAnsi="Times New Roman"/>
        </w:rPr>
        <w:t xml:space="preserve"> antibody solution (</w:t>
      </w:r>
      <w:r w:rsidRPr="00D1703C">
        <w:rPr>
          <w:rFonts w:ascii="Times New Roman" w:hAnsi="Times New Roman"/>
          <w:lang w:val="en-US"/>
        </w:rPr>
        <w:t>1:40; Molecular Probes, Eugene, OR</w:t>
      </w:r>
      <w:r w:rsidRPr="00D1703C">
        <w:rPr>
          <w:rFonts w:ascii="Times New Roman" w:hAnsi="Times New Roman"/>
        </w:rPr>
        <w:t xml:space="preserve">; dissolved in Odyssey blocking buffer) was added and gently rotated on a shaker for 20 </w:t>
      </w:r>
      <w:proofErr w:type="spellStart"/>
      <w:r w:rsidRPr="00D1703C">
        <w:rPr>
          <w:rFonts w:ascii="Times New Roman" w:hAnsi="Times New Roman"/>
        </w:rPr>
        <w:t>mins</w:t>
      </w:r>
      <w:proofErr w:type="spellEnd"/>
      <w:r w:rsidRPr="00D1703C">
        <w:rPr>
          <w:rFonts w:ascii="Times New Roman" w:hAnsi="Times New Roman"/>
        </w:rPr>
        <w:t>.  The Texas Red-</w:t>
      </w:r>
      <w:proofErr w:type="spellStart"/>
      <w:r w:rsidRPr="00D1703C">
        <w:rPr>
          <w:rFonts w:ascii="Times New Roman" w:hAnsi="Times New Roman"/>
        </w:rPr>
        <w:t>Phalloidin</w:t>
      </w:r>
      <w:proofErr w:type="spellEnd"/>
      <w:r w:rsidRPr="00D1703C">
        <w:rPr>
          <w:rFonts w:ascii="Times New Roman" w:hAnsi="Times New Roman"/>
        </w:rPr>
        <w:t xml:space="preserve"> antibody solution was then removed and discarded.  The cells were washed (3 x) with 2 ml of 0.1% Triton-X PBS and then rinsed with PBS.  Next,  250 µl of F</w:t>
      </w:r>
      <w:r w:rsidRPr="00D1703C">
        <w:rPr>
          <w:rFonts w:ascii="Times New Roman" w:hAnsi="Times New Roman"/>
          <w:lang w:val="en-US"/>
        </w:rPr>
        <w:t xml:space="preserve">ITC-conjugated donkey anti-rabbit (1:150; Jackson </w:t>
      </w:r>
      <w:proofErr w:type="spellStart"/>
      <w:r w:rsidRPr="00D1703C">
        <w:rPr>
          <w:rFonts w:ascii="Times New Roman" w:hAnsi="Times New Roman"/>
          <w:lang w:val="en-US"/>
        </w:rPr>
        <w:t>ImmunoResearch</w:t>
      </w:r>
      <w:proofErr w:type="spellEnd"/>
      <w:r w:rsidRPr="00D1703C">
        <w:rPr>
          <w:rFonts w:ascii="Times New Roman" w:hAnsi="Times New Roman"/>
          <w:lang w:val="en-US"/>
        </w:rPr>
        <w:t>, USA</w:t>
      </w:r>
      <w:r w:rsidRPr="00D1703C">
        <w:rPr>
          <w:rFonts w:ascii="Times New Roman" w:hAnsi="Times New Roman"/>
        </w:rPr>
        <w:t>; dissolved in Odyssey blocking buffer) was added and gently rotated on a shaker for 1 hour while protected from light.  The F</w:t>
      </w:r>
      <w:r w:rsidRPr="00D1703C">
        <w:rPr>
          <w:rFonts w:ascii="Times New Roman" w:hAnsi="Times New Roman"/>
          <w:lang w:val="en-US"/>
        </w:rPr>
        <w:t xml:space="preserve">ITC-conjugated donkey anti-rabbit </w:t>
      </w:r>
      <w:r w:rsidRPr="00D1703C">
        <w:rPr>
          <w:rFonts w:ascii="Times New Roman" w:hAnsi="Times New Roman"/>
        </w:rPr>
        <w:t xml:space="preserve">solution was then removed and discarded.  The cells were washed (3 x) with 2 ml of 0.1% Triton-X PBS and then rinsed with PBS.  </w:t>
      </w:r>
      <w:r w:rsidRPr="00D1703C">
        <w:rPr>
          <w:rFonts w:ascii="Times New Roman" w:hAnsi="Times New Roman"/>
          <w:lang w:val="en-US"/>
        </w:rPr>
        <w:t xml:space="preserve">Images were acquired with a Nikon Eclipse TE2000-E </w:t>
      </w:r>
      <w:proofErr w:type="spellStart"/>
      <w:r w:rsidRPr="00D1703C">
        <w:rPr>
          <w:rFonts w:ascii="Times New Roman" w:hAnsi="Times New Roman"/>
          <w:lang w:val="en-US"/>
        </w:rPr>
        <w:t>confocal</w:t>
      </w:r>
      <w:proofErr w:type="spellEnd"/>
      <w:r w:rsidRPr="00D1703C">
        <w:rPr>
          <w:rFonts w:ascii="Times New Roman" w:hAnsi="Times New Roman"/>
          <w:lang w:val="en-US"/>
        </w:rPr>
        <w:t xml:space="preserve"> microscope (Nikon, USA).</w:t>
      </w:r>
    </w:p>
    <w:p w:rsidR="00CE523E" w:rsidRDefault="00CE523E"/>
    <w:sectPr w:rsidR="00CE523E" w:rsidSect="00CE523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5"/>
  <w:proofState w:spelling="clean"/>
  <w:defaultTabStop w:val="720"/>
  <w:characterSpacingControl w:val="doNotCompress"/>
  <w:compat/>
  <w:rsids>
    <w:rsidRoot w:val="00A65052"/>
    <w:rsid w:val="005A301E"/>
    <w:rsid w:val="00A65052"/>
    <w:rsid w:val="00CE523E"/>
    <w:rsid w:val="00D1703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5052"/>
    <w:pPr>
      <w:spacing w:line="240" w:lineRule="auto"/>
    </w:pPr>
    <w:rPr>
      <w:rFonts w:ascii="Cambria" w:eastAsia="Times New Roman" w:hAnsi="Cambria" w:cs="Times New Roman"/>
      <w:sz w:val="24"/>
      <w:szCs w:val="24"/>
      <w:lang w:val="en-GB"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1185</Words>
  <Characters>6757</Characters>
  <Application>Microsoft Office Word</Application>
  <DocSecurity>4</DocSecurity>
  <Lines>56</Lines>
  <Paragraphs>15</Paragraphs>
  <ScaleCrop>false</ScaleCrop>
  <Company>Springer-SBM</Company>
  <LinksUpToDate>false</LinksUpToDate>
  <CharactersWithSpaces>7927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Douglas McHugh</dc:creator>
  <cp:lastModifiedBy>Care01</cp:lastModifiedBy>
  <cp:revision>2</cp:revision>
  <dcterms:created xsi:type="dcterms:W3CDTF">2012-07-26T12:02:00Z</dcterms:created>
  <dcterms:modified xsi:type="dcterms:W3CDTF">2012-07-26T12:02:00Z</dcterms:modified>
</cp:coreProperties>
</file>