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imes New Roman" w:cs="Arial"/>
          <w:b w:val="0"/>
          <w:bCs w:val="0"/>
          <w:color w:val="auto"/>
          <w:sz w:val="24"/>
          <w:szCs w:val="24"/>
          <w:lang w:val="en-CA" w:eastAsia="zh-CN"/>
        </w:rPr>
        <w:id w:val="-240103572"/>
        <w:docPartObj>
          <w:docPartGallery w:val="Table of Contents"/>
          <w:docPartUnique/>
        </w:docPartObj>
      </w:sdtPr>
      <w:sdtEndPr>
        <w:rPr>
          <w:noProof/>
        </w:rPr>
      </w:sdtEndPr>
      <w:sdtContent>
        <w:p w14:paraId="276CB305" w14:textId="79CAEC4F" w:rsidR="00D50F3F" w:rsidRPr="00216771" w:rsidRDefault="00D50F3F" w:rsidP="00D50F3F">
          <w:pPr>
            <w:pStyle w:val="TOCHeading"/>
            <w:rPr>
              <w:rFonts w:cs="Arial"/>
            </w:rPr>
          </w:pPr>
          <w:r w:rsidRPr="00216771">
            <w:rPr>
              <w:rFonts w:cs="Arial"/>
            </w:rPr>
            <w:t>Table of Contents</w:t>
          </w:r>
        </w:p>
        <w:p w14:paraId="72553C9A" w14:textId="39D8C297" w:rsidR="001741C9" w:rsidRPr="00216771" w:rsidRDefault="00D50F3F">
          <w:pPr>
            <w:pStyle w:val="TOC1"/>
            <w:rPr>
              <w:rFonts w:eastAsiaTheme="minorEastAsia" w:cstheme="minorBidi"/>
              <w:b w:val="0"/>
              <w:bCs w:val="0"/>
              <w:i w:val="0"/>
              <w:iCs w:val="0"/>
              <w:noProof/>
            </w:rPr>
          </w:pPr>
          <w:r w:rsidRPr="00216771">
            <w:rPr>
              <w:rFonts w:ascii="Arial" w:hAnsi="Arial" w:cs="Arial"/>
            </w:rPr>
            <w:fldChar w:fldCharType="begin"/>
          </w:r>
          <w:r w:rsidRPr="00216771">
            <w:rPr>
              <w:rFonts w:ascii="Arial" w:hAnsi="Arial" w:cs="Arial"/>
            </w:rPr>
            <w:instrText xml:space="preserve"> TOC \o "1-3" \h \z \u </w:instrText>
          </w:r>
          <w:r w:rsidRPr="00216771">
            <w:rPr>
              <w:rFonts w:ascii="Arial" w:hAnsi="Arial" w:cs="Arial"/>
            </w:rPr>
            <w:fldChar w:fldCharType="separate"/>
          </w:r>
          <w:hyperlink w:anchor="_Toc94950035" w:history="1">
            <w:r w:rsidR="001741C9" w:rsidRPr="00216771">
              <w:rPr>
                <w:rStyle w:val="Hyperlink"/>
                <w:noProof/>
              </w:rPr>
              <w:t>Supplementary Methods: Genotyping procedures, quality control, imputation, and polygenic risk score (PRS) calculation</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_Toc94950035 \h </w:instrText>
            </w:r>
            <w:r w:rsidR="001741C9" w:rsidRPr="00216771">
              <w:rPr>
                <w:noProof/>
                <w:webHidden/>
              </w:rPr>
            </w:r>
            <w:r w:rsidR="001741C9" w:rsidRPr="00216771">
              <w:rPr>
                <w:noProof/>
                <w:webHidden/>
              </w:rPr>
              <w:fldChar w:fldCharType="separate"/>
            </w:r>
            <w:r w:rsidR="001741C9" w:rsidRPr="00216771">
              <w:rPr>
                <w:noProof/>
                <w:webHidden/>
              </w:rPr>
              <w:t>2</w:t>
            </w:r>
            <w:r w:rsidR="001741C9" w:rsidRPr="00216771">
              <w:rPr>
                <w:noProof/>
                <w:webHidden/>
              </w:rPr>
              <w:fldChar w:fldCharType="end"/>
            </w:r>
          </w:hyperlink>
        </w:p>
        <w:p w14:paraId="4B02E611" w14:textId="214DB148" w:rsidR="001741C9" w:rsidRPr="00216771" w:rsidRDefault="00216771">
          <w:pPr>
            <w:pStyle w:val="TOC1"/>
            <w:rPr>
              <w:rFonts w:eastAsiaTheme="minorEastAsia" w:cstheme="minorBidi"/>
              <w:b w:val="0"/>
              <w:bCs w:val="0"/>
              <w:i w:val="0"/>
              <w:iCs w:val="0"/>
              <w:noProof/>
            </w:rPr>
          </w:pPr>
          <w:hyperlink w:anchor="_Toc94950036" w:history="1">
            <w:r w:rsidR="001741C9" w:rsidRPr="00216771">
              <w:rPr>
                <w:rStyle w:val="Hyperlink"/>
                <w:noProof/>
              </w:rPr>
              <w:t>Supplementary Table 1. Interactions between schizophrenia risk scores and sex</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_Toc94950036 \h </w:instrText>
            </w:r>
            <w:r w:rsidR="001741C9" w:rsidRPr="00216771">
              <w:rPr>
                <w:noProof/>
                <w:webHidden/>
              </w:rPr>
            </w:r>
            <w:r w:rsidR="001741C9" w:rsidRPr="00216771">
              <w:rPr>
                <w:noProof/>
                <w:webHidden/>
              </w:rPr>
              <w:fldChar w:fldCharType="separate"/>
            </w:r>
            <w:r w:rsidR="001741C9" w:rsidRPr="00216771">
              <w:rPr>
                <w:noProof/>
                <w:webHidden/>
              </w:rPr>
              <w:t>8</w:t>
            </w:r>
            <w:r w:rsidR="001741C9" w:rsidRPr="00216771">
              <w:rPr>
                <w:noProof/>
                <w:webHidden/>
              </w:rPr>
              <w:fldChar w:fldCharType="end"/>
            </w:r>
          </w:hyperlink>
        </w:p>
        <w:p w14:paraId="4940F969" w14:textId="1D38953E" w:rsidR="001741C9" w:rsidRPr="00216771" w:rsidRDefault="00216771">
          <w:pPr>
            <w:pStyle w:val="TOC1"/>
            <w:rPr>
              <w:rFonts w:eastAsiaTheme="minorEastAsia" w:cstheme="minorBidi"/>
              <w:b w:val="0"/>
              <w:bCs w:val="0"/>
              <w:i w:val="0"/>
              <w:iCs w:val="0"/>
              <w:noProof/>
            </w:rPr>
          </w:pPr>
          <w:hyperlink w:anchor="_Toc94950037" w:history="1">
            <w:r w:rsidR="001741C9" w:rsidRPr="00216771">
              <w:rPr>
                <w:rStyle w:val="Hyperlink"/>
                <w:noProof/>
              </w:rPr>
              <w:t>Supplementary Table 2. Sensitivity analysis of the interaction between ES-SCZ and age in association with mental health</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_Toc94950037 \h </w:instrText>
            </w:r>
            <w:r w:rsidR="001741C9" w:rsidRPr="00216771">
              <w:rPr>
                <w:noProof/>
                <w:webHidden/>
              </w:rPr>
            </w:r>
            <w:r w:rsidR="001741C9" w:rsidRPr="00216771">
              <w:rPr>
                <w:noProof/>
                <w:webHidden/>
              </w:rPr>
              <w:fldChar w:fldCharType="separate"/>
            </w:r>
            <w:r w:rsidR="001741C9" w:rsidRPr="00216771">
              <w:rPr>
                <w:noProof/>
                <w:webHidden/>
              </w:rPr>
              <w:t>9</w:t>
            </w:r>
            <w:r w:rsidR="001741C9" w:rsidRPr="00216771">
              <w:rPr>
                <w:noProof/>
                <w:webHidden/>
              </w:rPr>
              <w:fldChar w:fldCharType="end"/>
            </w:r>
          </w:hyperlink>
        </w:p>
        <w:p w14:paraId="5CAD05D0" w14:textId="6CC0240D" w:rsidR="001741C9" w:rsidRPr="00216771" w:rsidRDefault="00216771">
          <w:pPr>
            <w:pStyle w:val="TOC1"/>
            <w:rPr>
              <w:rFonts w:eastAsiaTheme="minorEastAsia" w:cstheme="minorBidi"/>
              <w:b w:val="0"/>
              <w:bCs w:val="0"/>
              <w:i w:val="0"/>
              <w:iCs w:val="0"/>
              <w:noProof/>
            </w:rPr>
          </w:pPr>
          <w:hyperlink w:anchor="_Toc94950038" w:history="1">
            <w:r w:rsidR="001741C9" w:rsidRPr="00216771">
              <w:rPr>
                <w:rStyle w:val="Hyperlink"/>
                <w:noProof/>
              </w:rPr>
              <w:t>Supplementary Table 3. Sensitivity analysis of the interaction between ES-SCZ and age in association with physical health</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_Toc94950038 \h </w:instrText>
            </w:r>
            <w:r w:rsidR="001741C9" w:rsidRPr="00216771">
              <w:rPr>
                <w:noProof/>
                <w:webHidden/>
              </w:rPr>
            </w:r>
            <w:r w:rsidR="001741C9" w:rsidRPr="00216771">
              <w:rPr>
                <w:noProof/>
                <w:webHidden/>
              </w:rPr>
              <w:fldChar w:fldCharType="separate"/>
            </w:r>
            <w:r w:rsidR="001741C9" w:rsidRPr="00216771">
              <w:rPr>
                <w:noProof/>
                <w:webHidden/>
              </w:rPr>
              <w:t>10</w:t>
            </w:r>
            <w:r w:rsidR="001741C9" w:rsidRPr="00216771">
              <w:rPr>
                <w:noProof/>
                <w:webHidden/>
              </w:rPr>
              <w:fldChar w:fldCharType="end"/>
            </w:r>
          </w:hyperlink>
        </w:p>
        <w:p w14:paraId="74C4E024" w14:textId="52E756A0" w:rsidR="001741C9" w:rsidRPr="00216771" w:rsidRDefault="00216771">
          <w:pPr>
            <w:pStyle w:val="TOC1"/>
            <w:rPr>
              <w:rFonts w:eastAsiaTheme="minorEastAsia" w:cstheme="minorBidi"/>
              <w:b w:val="0"/>
              <w:bCs w:val="0"/>
              <w:i w:val="0"/>
              <w:iCs w:val="0"/>
              <w:noProof/>
            </w:rPr>
          </w:pPr>
          <w:hyperlink w:anchor="_Toc94950039" w:history="1">
            <w:r w:rsidR="001741C9" w:rsidRPr="00216771">
              <w:rPr>
                <w:rStyle w:val="Hyperlink"/>
                <w:noProof/>
              </w:rPr>
              <w:t>Supplementary Table 4: Sensitivity analysis of the interaction between ES-SCZ and sex in association with physical health</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_Toc94950039 \h </w:instrText>
            </w:r>
            <w:r w:rsidR="001741C9" w:rsidRPr="00216771">
              <w:rPr>
                <w:noProof/>
                <w:webHidden/>
              </w:rPr>
            </w:r>
            <w:r w:rsidR="001741C9" w:rsidRPr="00216771">
              <w:rPr>
                <w:noProof/>
                <w:webHidden/>
              </w:rPr>
              <w:fldChar w:fldCharType="separate"/>
            </w:r>
            <w:r w:rsidR="001741C9" w:rsidRPr="00216771">
              <w:rPr>
                <w:noProof/>
                <w:webHidden/>
              </w:rPr>
              <w:t>11</w:t>
            </w:r>
            <w:r w:rsidR="001741C9" w:rsidRPr="00216771">
              <w:rPr>
                <w:noProof/>
                <w:webHidden/>
              </w:rPr>
              <w:fldChar w:fldCharType="end"/>
            </w:r>
          </w:hyperlink>
        </w:p>
        <w:p w14:paraId="3FD7AE47" w14:textId="237C8740" w:rsidR="001741C9" w:rsidRPr="00216771" w:rsidRDefault="00216771">
          <w:pPr>
            <w:pStyle w:val="TOC1"/>
            <w:rPr>
              <w:rFonts w:eastAsiaTheme="minorEastAsia" w:cstheme="minorBidi"/>
              <w:b w:val="0"/>
              <w:bCs w:val="0"/>
              <w:i w:val="0"/>
              <w:iCs w:val="0"/>
              <w:noProof/>
            </w:rPr>
          </w:pPr>
          <w:hyperlink w:anchor="_Toc94950040" w:history="1">
            <w:r w:rsidR="001741C9" w:rsidRPr="00216771">
              <w:rPr>
                <w:rStyle w:val="Hyperlink"/>
                <w:noProof/>
              </w:rPr>
              <w:t>Supplementary Figure 1. Sensitivity analysis of the interaction between ES-SCZ and age in association with mental health</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_Toc94950040 \h </w:instrText>
            </w:r>
            <w:r w:rsidR="001741C9" w:rsidRPr="00216771">
              <w:rPr>
                <w:noProof/>
                <w:webHidden/>
              </w:rPr>
            </w:r>
            <w:r w:rsidR="001741C9" w:rsidRPr="00216771">
              <w:rPr>
                <w:noProof/>
                <w:webHidden/>
              </w:rPr>
              <w:fldChar w:fldCharType="separate"/>
            </w:r>
            <w:r w:rsidR="001741C9" w:rsidRPr="00216771">
              <w:rPr>
                <w:noProof/>
                <w:webHidden/>
              </w:rPr>
              <w:t>12</w:t>
            </w:r>
            <w:r w:rsidR="001741C9" w:rsidRPr="00216771">
              <w:rPr>
                <w:noProof/>
                <w:webHidden/>
              </w:rPr>
              <w:fldChar w:fldCharType="end"/>
            </w:r>
          </w:hyperlink>
        </w:p>
        <w:p w14:paraId="5045B488" w14:textId="11EBC492" w:rsidR="001741C9" w:rsidRPr="00216771" w:rsidRDefault="00216771">
          <w:pPr>
            <w:pStyle w:val="TOC1"/>
            <w:rPr>
              <w:rFonts w:eastAsiaTheme="minorEastAsia" w:cstheme="minorBidi"/>
              <w:b w:val="0"/>
              <w:bCs w:val="0"/>
              <w:i w:val="0"/>
              <w:iCs w:val="0"/>
              <w:noProof/>
            </w:rPr>
          </w:pPr>
          <w:hyperlink w:anchor="_Toc94950041" w:history="1">
            <w:r w:rsidR="001741C9" w:rsidRPr="00216771">
              <w:rPr>
                <w:rStyle w:val="Hyperlink"/>
                <w:noProof/>
              </w:rPr>
              <w:t>Supplementary Figure 2. Sensitivity analysis of the interaction between ES-SCZ and age in association with physical health</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_Toc94950041 \h </w:instrText>
            </w:r>
            <w:r w:rsidR="001741C9" w:rsidRPr="00216771">
              <w:rPr>
                <w:noProof/>
                <w:webHidden/>
              </w:rPr>
            </w:r>
            <w:r w:rsidR="001741C9" w:rsidRPr="00216771">
              <w:rPr>
                <w:noProof/>
                <w:webHidden/>
              </w:rPr>
              <w:fldChar w:fldCharType="separate"/>
            </w:r>
            <w:r w:rsidR="001741C9" w:rsidRPr="00216771">
              <w:rPr>
                <w:noProof/>
                <w:webHidden/>
              </w:rPr>
              <w:t>13</w:t>
            </w:r>
            <w:r w:rsidR="001741C9" w:rsidRPr="00216771">
              <w:rPr>
                <w:noProof/>
                <w:webHidden/>
              </w:rPr>
              <w:fldChar w:fldCharType="end"/>
            </w:r>
          </w:hyperlink>
        </w:p>
        <w:p w14:paraId="1D2B9DF9" w14:textId="50DAD23D" w:rsidR="001741C9" w:rsidRPr="00216771" w:rsidRDefault="00216771">
          <w:pPr>
            <w:pStyle w:val="TOC1"/>
            <w:rPr>
              <w:rFonts w:eastAsiaTheme="minorEastAsia" w:cstheme="minorBidi"/>
              <w:b w:val="0"/>
              <w:bCs w:val="0"/>
              <w:i w:val="0"/>
              <w:iCs w:val="0"/>
              <w:noProof/>
            </w:rPr>
          </w:pPr>
          <w:hyperlink w:anchor="_Toc94950042" w:history="1">
            <w:r w:rsidR="001741C9" w:rsidRPr="00216771">
              <w:rPr>
                <w:rStyle w:val="Hyperlink"/>
                <w:noProof/>
              </w:rPr>
              <w:t>References</w:t>
            </w:r>
            <w:r w:rsidR="001741C9" w:rsidRPr="00216771">
              <w:rPr>
                <w:noProof/>
                <w:webHidden/>
              </w:rPr>
              <w:tab/>
            </w:r>
            <w:r w:rsidR="001741C9" w:rsidRPr="00216771">
              <w:rPr>
                <w:noProof/>
                <w:webHidden/>
              </w:rPr>
              <w:fldChar w:fldCharType="begin"/>
            </w:r>
            <w:r w:rsidR="001741C9" w:rsidRPr="00216771">
              <w:rPr>
                <w:noProof/>
                <w:webHidden/>
              </w:rPr>
              <w:instrText xml:space="preserve"> PAGEREF _Toc94950042 \h </w:instrText>
            </w:r>
            <w:r w:rsidR="001741C9" w:rsidRPr="00216771">
              <w:rPr>
                <w:noProof/>
                <w:webHidden/>
              </w:rPr>
            </w:r>
            <w:r w:rsidR="001741C9" w:rsidRPr="00216771">
              <w:rPr>
                <w:noProof/>
                <w:webHidden/>
              </w:rPr>
              <w:fldChar w:fldCharType="separate"/>
            </w:r>
            <w:r w:rsidR="001741C9" w:rsidRPr="00216771">
              <w:rPr>
                <w:noProof/>
                <w:webHidden/>
              </w:rPr>
              <w:t>14</w:t>
            </w:r>
            <w:r w:rsidR="001741C9" w:rsidRPr="00216771">
              <w:rPr>
                <w:noProof/>
                <w:webHidden/>
              </w:rPr>
              <w:fldChar w:fldCharType="end"/>
            </w:r>
          </w:hyperlink>
        </w:p>
        <w:p w14:paraId="101C91BF" w14:textId="2D5827C2" w:rsidR="00D50F3F" w:rsidRPr="00216771" w:rsidRDefault="00D50F3F">
          <w:pPr>
            <w:rPr>
              <w:rFonts w:cs="Arial"/>
            </w:rPr>
          </w:pPr>
          <w:r w:rsidRPr="00216771">
            <w:rPr>
              <w:rFonts w:cs="Arial"/>
              <w:b/>
              <w:bCs/>
              <w:noProof/>
            </w:rPr>
            <w:fldChar w:fldCharType="end"/>
          </w:r>
        </w:p>
      </w:sdtContent>
    </w:sdt>
    <w:p w14:paraId="7A47A22B" w14:textId="77777777" w:rsidR="00D50F3F" w:rsidRPr="00216771" w:rsidRDefault="00D50F3F">
      <w:r w:rsidRPr="00216771">
        <w:br w:type="page"/>
      </w:r>
    </w:p>
    <w:p w14:paraId="12C0ECC0" w14:textId="77777777" w:rsidR="00A501DD" w:rsidRPr="00216771" w:rsidRDefault="00A501DD" w:rsidP="00A501DD">
      <w:pPr>
        <w:pStyle w:val="Heading1"/>
        <w:rPr>
          <w:b/>
          <w:bCs/>
        </w:rPr>
      </w:pPr>
      <w:bookmarkStart w:id="0" w:name="_Toc94950035"/>
      <w:r w:rsidRPr="00216771">
        <w:rPr>
          <w:b/>
          <w:bCs/>
        </w:rPr>
        <w:lastRenderedPageBreak/>
        <w:t>Supplementary Methods: Genotyping procedures, quality control, imputation, and polygenic risk score (PRS) calculation</w:t>
      </w:r>
      <w:bookmarkEnd w:id="0"/>
    </w:p>
    <w:p w14:paraId="5E3ED351" w14:textId="77777777" w:rsidR="00A501DD" w:rsidRPr="00216771" w:rsidRDefault="00A501DD"/>
    <w:p w14:paraId="5CEE7B33" w14:textId="72F8457A" w:rsidR="00852C0F" w:rsidRPr="00216771" w:rsidRDefault="00852C0F" w:rsidP="005C18F6">
      <w:pPr>
        <w:spacing w:after="120" w:line="480" w:lineRule="auto"/>
        <w:rPr>
          <w:rFonts w:cs="Arial"/>
          <w:b/>
          <w:bCs/>
          <w:i/>
          <w:iCs/>
          <w:lang w:val="en-GB"/>
        </w:rPr>
      </w:pPr>
      <w:bookmarkStart w:id="1" w:name="_Toc536009352"/>
      <w:bookmarkStart w:id="2" w:name="_Toc36796604"/>
      <w:r w:rsidRPr="00216771">
        <w:rPr>
          <w:rFonts w:cs="Arial"/>
          <w:b/>
          <w:bCs/>
          <w:i/>
          <w:iCs/>
          <w:lang w:val="en-GB"/>
        </w:rPr>
        <w:t>1. Target Genotype Data Processing</w:t>
      </w:r>
      <w:bookmarkEnd w:id="1"/>
      <w:bookmarkEnd w:id="2"/>
    </w:p>
    <w:p w14:paraId="4CA9BA27" w14:textId="066BA923" w:rsidR="00852C0F" w:rsidRPr="00216771" w:rsidRDefault="00852C0F" w:rsidP="005C18F6">
      <w:pPr>
        <w:spacing w:after="120" w:line="480" w:lineRule="auto"/>
        <w:rPr>
          <w:rFonts w:cs="Arial"/>
          <w:i/>
          <w:iCs/>
          <w:lang w:val="en-US"/>
        </w:rPr>
      </w:pPr>
      <w:r w:rsidRPr="00216771">
        <w:rPr>
          <w:rFonts w:cs="Arial"/>
          <w:i/>
          <w:iCs/>
          <w:lang w:val="en-US"/>
        </w:rPr>
        <w:t>1.1</w:t>
      </w:r>
      <w:r w:rsidR="0090338D" w:rsidRPr="00216771">
        <w:rPr>
          <w:rFonts w:cs="Arial"/>
          <w:i/>
          <w:iCs/>
          <w:lang w:val="en-US"/>
        </w:rPr>
        <w:t>.</w:t>
      </w:r>
      <w:r w:rsidRPr="00216771">
        <w:rPr>
          <w:rFonts w:cs="Arial"/>
          <w:i/>
          <w:iCs/>
          <w:lang w:val="en-US"/>
        </w:rPr>
        <w:t xml:space="preserve"> Genotyping procedures and quality control steps before imputation</w:t>
      </w:r>
    </w:p>
    <w:p w14:paraId="7C183B0F" w14:textId="69343203" w:rsidR="00852C0F" w:rsidRPr="00216771" w:rsidRDefault="00852C0F" w:rsidP="005C18F6">
      <w:pPr>
        <w:spacing w:after="120" w:line="480" w:lineRule="auto"/>
        <w:rPr>
          <w:rFonts w:cs="Arial"/>
          <w:lang w:val="en-US"/>
        </w:rPr>
      </w:pPr>
      <w:r w:rsidRPr="00216771">
        <w:rPr>
          <w:rFonts w:cs="Arial"/>
          <w:lang w:val="en-US"/>
        </w:rPr>
        <w:t>NEMESIS-2 samples were genotyped on an IPMCN chip (Institute of Psychological Medicine and Clinical Neurology, Cardiff University), which was custom-made for EUGEI (588,628 genotyped variants for 4,043 participants).</w:t>
      </w:r>
      <w:r w:rsidRPr="00216771">
        <w:rPr>
          <w:rFonts w:cs="Arial"/>
          <w:lang w:val="en-US"/>
        </w:rPr>
        <w:fldChar w:fldCharType="begin"/>
      </w:r>
      <w:r w:rsidRPr="00216771">
        <w:rPr>
          <w:rFonts w:cs="Arial"/>
          <w:lang w:val="en-US"/>
        </w:rPr>
        <w:instrText xml:space="preserve"> ADDIN ZOTERO_ITEM CSL_CITATION {"citationID":"2o73SP7A","properties":{"formattedCitation":"\\super 1\\nosupersub{}","plainCitation":"1","noteIndex":0},"citationItems":[{"id":8410,"uris":["http://zotero.org/users/8021401/items/MWLJ8HE2"],"uri":["http://zotero.org/users/8021401/items/MWLJ8HE2"],"itemData":{"id":8410,"type":"article-journal","container-title":"Schizophrenia Bulletin","DOI":"10.1093/schbul/sbu069","ISSN":"0586-7614, 1745-1701","issue":"4","journalAbbreviation":"Schizophrenia Bulletin","language":"en","page":"729-736","source":"DOI.org (Crossref)","title":"Identifying Gene-Environment Interactions in Schizophrenia: Contemporary Challenges for Integrated, Large-scale Investigations","title-short":"Identifying Gene-Environment Interactions in Schizophrenia","volume":"40","author":[{"literal":"European Network of National Networks studying Gene-Environment Interactions in Schizophrenia (EU-GEI)"}],"issued":{"date-parts":[["2014",7,1]]}}}],"schema":"https://github.com/citation-style-language/schema/raw/master/csl-citation.json"} </w:instrText>
      </w:r>
      <w:r w:rsidRPr="00216771">
        <w:rPr>
          <w:rFonts w:cs="Arial"/>
          <w:lang w:val="en-US"/>
        </w:rPr>
        <w:fldChar w:fldCharType="separate"/>
      </w:r>
      <w:r w:rsidRPr="00216771">
        <w:rPr>
          <w:rFonts w:cs="Arial"/>
          <w:vertAlign w:val="superscript"/>
          <w:lang w:val="en-US"/>
        </w:rPr>
        <w:t>1</w:t>
      </w:r>
      <w:r w:rsidRPr="00216771">
        <w:rPr>
          <w:rFonts w:cs="Arial"/>
          <w:lang w:val="en-US"/>
        </w:rPr>
        <w:fldChar w:fldCharType="end"/>
      </w:r>
      <w:r w:rsidRPr="00216771">
        <w:rPr>
          <w:rFonts w:cs="Arial"/>
          <w:lang w:val="en-US"/>
        </w:rPr>
        <w:t xml:space="preserve"> Quality control (QC) was done using PLINK v1.9</w:t>
      </w:r>
      <w:r w:rsidRPr="00216771">
        <w:rPr>
          <w:rFonts w:cs="Arial"/>
          <w:lang w:val="en-US"/>
        </w:rPr>
        <w:fldChar w:fldCharType="begin"/>
      </w:r>
      <w:r w:rsidRPr="00216771">
        <w:rPr>
          <w:rFonts w:cs="Arial"/>
          <w:lang w:val="en-US"/>
        </w:rPr>
        <w:instrText xml:space="preserve"> ADDIN ZOTERO_ITEM CSL_CITATION {"citationID":"GT5ESAAq","properties":{"formattedCitation":"\\super 2\\nosupersub{}","plainCitation":"2","noteIndex":0},"citationItems":[{"id":9963,"uris":["http://zotero.org/users/8021401/items/ENZSYG4L"],"uri":["http://zotero.org/users/8021401/items/ENZSYG4L"],"itemData":{"id":9963,"type":"article-journal","abstract":"Whole-genome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17701901\nPMCID: PMC1950838","page":"559-575","source":"PubMed","title":"PLINK: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sidRPr="00216771">
        <w:rPr>
          <w:rFonts w:cs="Arial"/>
          <w:lang w:val="en-US"/>
        </w:rPr>
        <w:fldChar w:fldCharType="separate"/>
      </w:r>
      <w:r w:rsidRPr="00216771">
        <w:rPr>
          <w:rFonts w:cs="Arial"/>
          <w:vertAlign w:val="superscript"/>
          <w:lang w:val="en-US"/>
        </w:rPr>
        <w:t>2</w:t>
      </w:r>
      <w:r w:rsidRPr="00216771">
        <w:rPr>
          <w:rFonts w:cs="Arial"/>
          <w:lang w:val="en-US"/>
        </w:rPr>
        <w:fldChar w:fldCharType="end"/>
      </w:r>
      <w:r w:rsidRPr="00216771">
        <w:rPr>
          <w:rFonts w:cs="Arial"/>
          <w:lang w:val="en-US"/>
        </w:rPr>
        <w:t xml:space="preserve"> as follows</w:t>
      </w:r>
      <w:r w:rsidRPr="00216771">
        <w:rPr>
          <w:rFonts w:cs="Arial"/>
          <w:bCs/>
          <w:lang w:val="en-US"/>
        </w:rPr>
        <w:t>.</w:t>
      </w:r>
      <w:r w:rsidRPr="00216771">
        <w:rPr>
          <w:rFonts w:cs="Arial"/>
          <w:b/>
          <w:lang w:val="en-US"/>
        </w:rPr>
        <w:t xml:space="preserve"> </w:t>
      </w:r>
      <w:r w:rsidRPr="00216771">
        <w:rPr>
          <w:rFonts w:cs="Arial"/>
          <w:lang w:val="en-US"/>
        </w:rPr>
        <w:t>There were 3,861 samples matching with phenotypes. Single nucleotide polymorphisms (SNPs) and samples with call rates below 95% and 98% respectively were removed. A strict SNP QC only for subsequent sample QC steps was conducted. This involved a minor allele freque</w:t>
      </w:r>
      <w:bookmarkStart w:id="3" w:name="_GoBack"/>
      <w:bookmarkEnd w:id="3"/>
      <w:r w:rsidRPr="00216771">
        <w:rPr>
          <w:rFonts w:cs="Arial"/>
          <w:lang w:val="en-US"/>
        </w:rPr>
        <w:t>ncy (MAF) threshold &gt;10% and a Hardy-Weinberg equilibrium (HWE) P-value &gt;10</w:t>
      </w:r>
      <w:r w:rsidRPr="00216771">
        <w:rPr>
          <w:rFonts w:cs="Arial"/>
          <w:vertAlign w:val="superscript"/>
          <w:lang w:val="en-US"/>
        </w:rPr>
        <w:t>-5</w:t>
      </w:r>
      <w:r w:rsidRPr="00216771">
        <w:rPr>
          <w:rFonts w:cs="Arial"/>
          <w:lang w:val="en-US"/>
        </w:rPr>
        <w:t>, followed by linkage disequilibrium (LD) based SNP pruning (R</w:t>
      </w:r>
      <w:r w:rsidRPr="00216771">
        <w:rPr>
          <w:rFonts w:cs="Arial"/>
          <w:vertAlign w:val="superscript"/>
          <w:lang w:val="en-US"/>
        </w:rPr>
        <w:t xml:space="preserve">2 </w:t>
      </w:r>
      <w:r w:rsidRPr="00216771">
        <w:rPr>
          <w:rFonts w:cs="Arial"/>
          <w:lang w:val="en-US"/>
        </w:rPr>
        <w:t>&lt; 0.5). This resulted in ~60K SNPs to assess sex errors (n=145), heterozygosity (F&lt; 5xSD the standard deviation (SD), n= 73), and relatedness by pairwise identity by descent (IBD) values &gt; 0.1 (n= 170). Genetic outliers (n=154) were identified by principal component analysis (PCA, see below). In total, 3104 individuals passed these QC steps. After removing failing samples (n = 757), a regular SNP QC was performed (SNP call rate&gt;95%, HWE p&gt;1e-06, MAF&gt; 0.16%; as the IPMCN chip contains many rare variants, half the SNPs would have been removed if we had applied MAF&gt; 1%; therefore, we loosened MAF threshold to 0.16% =10/(2*sample size of 3,104)). Next, strand ambiguous SNPs and duplicate SNPs were removed, resulting in a total of 298,104 genotyped variants.</w:t>
      </w:r>
    </w:p>
    <w:p w14:paraId="0BB02235" w14:textId="7CC33E26" w:rsidR="00852C0F" w:rsidRPr="00216771" w:rsidRDefault="0090338D" w:rsidP="005C18F6">
      <w:pPr>
        <w:spacing w:after="120" w:line="480" w:lineRule="auto"/>
        <w:rPr>
          <w:rFonts w:cs="Arial"/>
          <w:i/>
          <w:iCs/>
          <w:lang w:val="en-US"/>
        </w:rPr>
      </w:pPr>
      <w:r w:rsidRPr="00216771">
        <w:rPr>
          <w:rFonts w:cs="Arial"/>
          <w:i/>
          <w:iCs/>
          <w:lang w:val="en-US"/>
        </w:rPr>
        <w:t xml:space="preserve">1.2. </w:t>
      </w:r>
      <w:r w:rsidR="00852C0F" w:rsidRPr="00216771">
        <w:rPr>
          <w:rFonts w:cs="Arial"/>
          <w:i/>
          <w:iCs/>
          <w:lang w:val="en-US"/>
        </w:rPr>
        <w:t>Imputation on Michigan server.</w:t>
      </w:r>
    </w:p>
    <w:p w14:paraId="173CB3E9" w14:textId="5435F3F2" w:rsidR="00852C0F" w:rsidRPr="00216771" w:rsidRDefault="00852C0F" w:rsidP="005C18F6">
      <w:pPr>
        <w:spacing w:after="120" w:line="480" w:lineRule="auto"/>
        <w:rPr>
          <w:rFonts w:cs="Arial"/>
          <w:lang w:val="en-US"/>
        </w:rPr>
      </w:pPr>
      <w:r w:rsidRPr="00216771">
        <w:rPr>
          <w:rFonts w:cs="Arial"/>
          <w:lang w:val="en-US"/>
        </w:rPr>
        <w:lastRenderedPageBreak/>
        <w:t xml:space="preserve">The QC-ed dataset was chunked by chromosome, and then converted into *.VCF files. The Michigan server was used for imputation with the following settings: reference panel as HRC R1.1 2016; phasing as Eagle v2.3; population as European; model as QC &amp; imputation. The imputation resulted in 47,101,073 single nucleotide polymorphisms (SNPs). The general imputation quality is shown in Figure </w:t>
      </w:r>
      <w:r w:rsidR="002C0781" w:rsidRPr="00216771">
        <w:rPr>
          <w:rFonts w:cs="Arial"/>
          <w:lang w:val="en-US"/>
        </w:rPr>
        <w:t>I</w:t>
      </w:r>
      <w:r w:rsidRPr="00216771">
        <w:rPr>
          <w:rFonts w:cs="Arial"/>
          <w:lang w:val="en-US"/>
        </w:rPr>
        <w:t xml:space="preserve">. </w:t>
      </w:r>
    </w:p>
    <w:p w14:paraId="0ECEA293" w14:textId="28307672" w:rsidR="00852C0F" w:rsidRPr="00216771" w:rsidRDefault="00852C0F" w:rsidP="005C18F6">
      <w:pPr>
        <w:spacing w:after="120" w:line="480" w:lineRule="auto"/>
        <w:rPr>
          <w:rFonts w:cs="Arial"/>
          <w:i/>
          <w:iCs/>
          <w:lang w:val="en-GB"/>
        </w:rPr>
      </w:pPr>
      <w:bookmarkStart w:id="4" w:name="_Toc36796605"/>
      <w:r w:rsidRPr="00216771">
        <w:rPr>
          <w:rFonts w:cs="Arial"/>
          <w:i/>
          <w:iCs/>
          <w:lang w:val="en-GB"/>
        </w:rPr>
        <w:t xml:space="preserve">Figure </w:t>
      </w:r>
      <w:r w:rsidR="002C0781" w:rsidRPr="00216771">
        <w:rPr>
          <w:rFonts w:cs="Arial"/>
          <w:i/>
          <w:iCs/>
          <w:lang w:val="en-GB"/>
        </w:rPr>
        <w:t>I</w:t>
      </w:r>
      <w:r w:rsidRPr="00216771">
        <w:rPr>
          <w:rFonts w:cs="Arial"/>
          <w:i/>
          <w:iCs/>
          <w:lang w:val="en-GB"/>
        </w:rPr>
        <w:t>.</w:t>
      </w:r>
      <w:r w:rsidR="0090338D" w:rsidRPr="00216771">
        <w:rPr>
          <w:rFonts w:cs="Arial"/>
          <w:i/>
          <w:iCs/>
          <w:lang w:val="en-GB"/>
        </w:rPr>
        <w:t xml:space="preserve"> </w:t>
      </w:r>
      <w:r w:rsidRPr="00216771">
        <w:rPr>
          <w:rFonts w:cs="Arial"/>
          <w:i/>
          <w:iCs/>
          <w:lang w:val="en-GB"/>
        </w:rPr>
        <w:t>Correlation of SNPs MAF from NEMESIS-2 dataset with the reference MAF.</w:t>
      </w:r>
      <w:bookmarkEnd w:id="4"/>
    </w:p>
    <w:p w14:paraId="283FAC55" w14:textId="77777777" w:rsidR="00852C0F" w:rsidRPr="00216771" w:rsidRDefault="00852C0F" w:rsidP="005C18F6">
      <w:pPr>
        <w:spacing w:after="120" w:line="480" w:lineRule="auto"/>
        <w:rPr>
          <w:rFonts w:cs="Arial"/>
          <w:i/>
          <w:iCs/>
          <w:lang w:val="en-US"/>
        </w:rPr>
      </w:pPr>
      <w:r w:rsidRPr="00216771">
        <w:rPr>
          <w:rFonts w:cs="Arial"/>
          <w:i/>
          <w:iCs/>
          <w:noProof/>
          <w:lang w:val="en-IN" w:eastAsia="en-IN"/>
        </w:rPr>
        <w:drawing>
          <wp:inline distT="0" distB="0" distL="0" distR="0" wp14:anchorId="418F62F5" wp14:editId="34D435B5">
            <wp:extent cx="5264727" cy="3760519"/>
            <wp:effectExtent l="0" t="0" r="6350" b="0"/>
            <wp:docPr id="5" name="Picture 5" descr="/var/folders/x_/0kpnt2796mlc31552t_vkly5n82_tq/T/com.microsoft.Word/Content.MSO/CFB418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x_/0kpnt2796mlc31552t_vkly5n82_tq/T/com.microsoft.Word/Content.MSO/CFB418F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197" cy="3766569"/>
                    </a:xfrm>
                    <a:prstGeom prst="rect">
                      <a:avLst/>
                    </a:prstGeom>
                    <a:noFill/>
                    <a:ln>
                      <a:noFill/>
                    </a:ln>
                  </pic:spPr>
                </pic:pic>
              </a:graphicData>
            </a:graphic>
          </wp:inline>
        </w:drawing>
      </w:r>
    </w:p>
    <w:p w14:paraId="2DA10650" w14:textId="126F80D3" w:rsidR="00852C0F" w:rsidRPr="00216771" w:rsidRDefault="0090338D" w:rsidP="005C18F6">
      <w:pPr>
        <w:spacing w:after="120" w:line="480" w:lineRule="auto"/>
        <w:rPr>
          <w:rFonts w:cs="Arial"/>
          <w:i/>
          <w:iCs/>
          <w:lang w:val="en-US"/>
        </w:rPr>
      </w:pPr>
      <w:r w:rsidRPr="00216771">
        <w:rPr>
          <w:rFonts w:cs="Arial"/>
          <w:i/>
          <w:iCs/>
          <w:lang w:val="en-US"/>
        </w:rPr>
        <w:t xml:space="preserve">1.3. </w:t>
      </w:r>
      <w:r w:rsidR="00852C0F" w:rsidRPr="00216771">
        <w:rPr>
          <w:rFonts w:cs="Arial"/>
          <w:i/>
          <w:iCs/>
          <w:lang w:val="en-US"/>
        </w:rPr>
        <w:t>Quality control after imputation.</w:t>
      </w:r>
    </w:p>
    <w:p w14:paraId="506AB3E2" w14:textId="5AADC90F" w:rsidR="00852C0F" w:rsidRPr="00216771" w:rsidRDefault="00852C0F" w:rsidP="005C18F6">
      <w:pPr>
        <w:spacing w:after="120" w:line="480" w:lineRule="auto"/>
        <w:rPr>
          <w:rFonts w:cs="Arial"/>
          <w:lang w:val="en-US"/>
        </w:rPr>
      </w:pPr>
      <w:r w:rsidRPr="00216771">
        <w:rPr>
          <w:rFonts w:cs="Arial"/>
          <w:lang w:val="en-US"/>
        </w:rPr>
        <w:t xml:space="preserve">Poor quality SNPs were excluded: multi-allelic SNPs, SNPs with a minor allele frequency (MAF)&lt;0.0016 or INFO&lt;0.3, and strand ambiguous AT/CG SNPs. The VCF dosage files were converted into PLINK format dosage files. Finally, 10,356,437 SNPs </w:t>
      </w:r>
      <w:r w:rsidRPr="00216771">
        <w:rPr>
          <w:rFonts w:cs="Arial"/>
          <w:lang w:val="en-US"/>
        </w:rPr>
        <w:lastRenderedPageBreak/>
        <w:t xml:space="preserve">and 3,104 individuals remained. For hard call (best guess) genotypes, an additional SNP QC (INFO&gt;0.8 and HWE&gt;10-6) was performed, resulting in 6,436,459 SNPs. </w:t>
      </w:r>
    </w:p>
    <w:p w14:paraId="2883D306" w14:textId="2DA40AC0" w:rsidR="00852C0F" w:rsidRPr="00216771" w:rsidRDefault="0090338D" w:rsidP="005C18F6">
      <w:pPr>
        <w:spacing w:after="120" w:line="480" w:lineRule="auto"/>
        <w:rPr>
          <w:rFonts w:cs="Arial"/>
          <w:i/>
          <w:iCs/>
          <w:lang w:val="en-US"/>
        </w:rPr>
      </w:pPr>
      <w:r w:rsidRPr="00216771">
        <w:rPr>
          <w:rFonts w:cs="Arial"/>
          <w:i/>
          <w:iCs/>
          <w:lang w:val="en-US"/>
        </w:rPr>
        <w:t xml:space="preserve">1.4. </w:t>
      </w:r>
      <w:r w:rsidR="00852C0F" w:rsidRPr="00216771">
        <w:rPr>
          <w:rFonts w:cs="Arial"/>
          <w:i/>
          <w:iCs/>
          <w:lang w:val="en-US"/>
        </w:rPr>
        <w:t>Principle components analyses (PCA).</w:t>
      </w:r>
    </w:p>
    <w:p w14:paraId="64435290" w14:textId="439B5F4E" w:rsidR="00852C0F" w:rsidRPr="00216771" w:rsidRDefault="00852C0F" w:rsidP="005C18F6">
      <w:pPr>
        <w:spacing w:after="120" w:line="480" w:lineRule="auto"/>
        <w:rPr>
          <w:rFonts w:cs="Arial"/>
          <w:lang w:val="en-US"/>
        </w:rPr>
      </w:pPr>
      <w:r w:rsidRPr="00216771">
        <w:rPr>
          <w:rFonts w:cs="Arial"/>
          <w:lang w:val="en-US"/>
        </w:rPr>
        <w:t>The principal components (PCs) analyses within NEMESIS-2 samples, and NEMESIS-2 samples along with Hapmap3</w:t>
      </w:r>
      <w:r w:rsidR="0090338D" w:rsidRPr="00216771">
        <w:rPr>
          <w:rFonts w:cs="Arial"/>
          <w:lang w:val="en-US"/>
        </w:rPr>
        <w:t xml:space="preserve"> (</w:t>
      </w:r>
      <w:hyperlink r:id="rId9" w:history="1">
        <w:r w:rsidR="0090338D" w:rsidRPr="00216771">
          <w:rPr>
            <w:rStyle w:val="Hyperlink"/>
            <w:rFonts w:cs="Arial"/>
            <w:lang w:val="en-US"/>
          </w:rPr>
          <w:t>https://www.sanger.ac.uk/resources/downloads/human/hapmap3.html</w:t>
        </w:r>
      </w:hyperlink>
      <w:r w:rsidR="0090338D" w:rsidRPr="00216771">
        <w:rPr>
          <w:rFonts w:cs="Arial"/>
          <w:lang w:val="en-US"/>
        </w:rPr>
        <w:t xml:space="preserve">) </w:t>
      </w:r>
      <w:r w:rsidRPr="00216771">
        <w:rPr>
          <w:rFonts w:cs="Arial"/>
          <w:lang w:val="en-US"/>
        </w:rPr>
        <w:t>populations were conducted by EIGENSTRAT.</w:t>
      </w:r>
      <w:r w:rsidR="00926F10" w:rsidRPr="00216771">
        <w:rPr>
          <w:rFonts w:cs="Arial"/>
          <w:lang w:val="en-US"/>
        </w:rPr>
        <w:fldChar w:fldCharType="begin"/>
      </w:r>
      <w:r w:rsidR="00926F10" w:rsidRPr="00216771">
        <w:rPr>
          <w:rFonts w:cs="Arial"/>
          <w:lang w:val="en-US"/>
        </w:rPr>
        <w:instrText xml:space="preserve"> ADDIN ZOTERO_ITEM CSL_CITATION {"citationID":"NVvW9NmW","properties":{"formattedCitation":"\\super 3\\nosupersub{}","plainCitation":"3","noteIndex":0},"citationItems":[{"id":9966,"uris":["http://zotero.org/users/8021401/items/X4JV5VFP"],"uri":["http://zotero.org/users/8021401/items/X4JV5VFP"],"itemData":{"id":9966,"type":"article-journal","abstract":"Population stratification—allele frequency differences between cases and controls due to systematic ancestry differences—can cause spurious associations in disease studies. We describe a method that enables explicit detection and correction of population stratification on a genome-wide scale. Our method uses principal components analysis to explicitly model ancestry differences between cases and controls. The resulting correction is specific to a candidate marker's variation in frequency across ancestral populations, minimizing spurious associations while maximizing power to detect true associations. Our simple, efficient approach can easily be applied to disease studies with hundreds of thousands of markers.","container-title":"Nature Genetics","DOI":"10.1038/ng1847","ISSN":"1546-1718","issue":"8","journalAbbreviation":"Nat Genet","language":"en","note":"Bandiera_abtest: a\nCg_type: Nature Research Journals\nnumber: 8\nPrimary_atype: Research\npublisher: Nature Publishing Group","page":"904-909","source":"www.nature.com","title":"Principal components analysis corrects for stratification in genome-wide association studies","volume":"38","author":[{"family":"Price","given":"Alkes L."},{"family":"Patterson","given":"Nick J."},{"family":"Plenge","given":"Robert M."},{"family":"Weinblatt","given":"Michael E."},{"family":"Shadick","given":"Nancy A."},{"family":"Reich","given":"David"}],"issued":{"date-parts":[["2006",8]]}}}],"schema":"https://github.com/citation-style-language/schema/raw/master/csl-citation.json"} </w:instrText>
      </w:r>
      <w:r w:rsidR="00926F10" w:rsidRPr="00216771">
        <w:rPr>
          <w:rFonts w:cs="Arial"/>
          <w:lang w:val="en-US"/>
        </w:rPr>
        <w:fldChar w:fldCharType="separate"/>
      </w:r>
      <w:r w:rsidR="00926F10" w:rsidRPr="00216771">
        <w:rPr>
          <w:rFonts w:cs="Arial"/>
          <w:vertAlign w:val="superscript"/>
          <w:lang w:val="en-US"/>
        </w:rPr>
        <w:t>3</w:t>
      </w:r>
      <w:r w:rsidR="00926F10" w:rsidRPr="00216771">
        <w:rPr>
          <w:rFonts w:cs="Arial"/>
          <w:lang w:val="en-US"/>
        </w:rPr>
        <w:fldChar w:fldCharType="end"/>
      </w:r>
      <w:r w:rsidRPr="00216771">
        <w:rPr>
          <w:rFonts w:cs="Arial"/>
          <w:lang w:val="en-US"/>
        </w:rPr>
        <w:t xml:space="preserve"> A strict selection for SNPs with overlap with Hapmap3 SNPs was conducted: </w:t>
      </w:r>
      <w:r w:rsidR="00926F10" w:rsidRPr="00216771">
        <w:rPr>
          <w:rFonts w:cs="Arial"/>
          <w:lang w:val="en-US"/>
        </w:rPr>
        <w:t>(</w:t>
      </w:r>
      <w:r w:rsidRPr="00216771">
        <w:rPr>
          <w:rFonts w:cs="Arial"/>
          <w:lang w:val="en-US"/>
        </w:rPr>
        <w:t>1</w:t>
      </w:r>
      <w:r w:rsidR="00926F10" w:rsidRPr="00216771">
        <w:rPr>
          <w:rFonts w:cs="Arial"/>
          <w:lang w:val="en-US"/>
        </w:rPr>
        <w:t>)</w:t>
      </w:r>
      <w:r w:rsidRPr="00216771">
        <w:rPr>
          <w:rFonts w:cs="Arial"/>
          <w:lang w:val="en-US"/>
        </w:rPr>
        <w:t xml:space="preserve"> MAF&gt;0.05 and HWE&gt;0.001; </w:t>
      </w:r>
      <w:r w:rsidR="00926F10" w:rsidRPr="00216771">
        <w:rPr>
          <w:rFonts w:cs="Arial"/>
          <w:lang w:val="en-US"/>
        </w:rPr>
        <w:t>(</w:t>
      </w:r>
      <w:r w:rsidRPr="00216771">
        <w:rPr>
          <w:rFonts w:cs="Arial"/>
          <w:lang w:val="en-US"/>
        </w:rPr>
        <w:t>2</w:t>
      </w:r>
      <w:r w:rsidR="00926F10" w:rsidRPr="00216771">
        <w:rPr>
          <w:rFonts w:cs="Arial"/>
          <w:lang w:val="en-US"/>
        </w:rPr>
        <w:t>)</w:t>
      </w:r>
      <w:r w:rsidRPr="00216771">
        <w:rPr>
          <w:rFonts w:cs="Arial"/>
          <w:lang w:val="en-US"/>
        </w:rPr>
        <w:t xml:space="preserve"> Removal of 24 long LD regions (</w:t>
      </w:r>
      <w:r w:rsidRPr="00216771">
        <w:rPr>
          <w:rFonts w:cs="Arial"/>
          <w:b/>
          <w:lang w:val="en-US"/>
        </w:rPr>
        <w:t xml:space="preserve">Table </w:t>
      </w:r>
      <w:r w:rsidR="002C0781" w:rsidRPr="00216771">
        <w:rPr>
          <w:rFonts w:cs="Arial"/>
          <w:b/>
          <w:lang w:val="en-US"/>
        </w:rPr>
        <w:t>I</w:t>
      </w:r>
      <w:r w:rsidRPr="00216771">
        <w:rPr>
          <w:rFonts w:cs="Arial"/>
          <w:lang w:val="en-US"/>
        </w:rPr>
        <w:t xml:space="preserve">); </w:t>
      </w:r>
      <w:r w:rsidR="00926F10" w:rsidRPr="00216771">
        <w:rPr>
          <w:rFonts w:cs="Arial"/>
          <w:lang w:val="en-US"/>
        </w:rPr>
        <w:t>and (</w:t>
      </w:r>
      <w:r w:rsidRPr="00216771">
        <w:rPr>
          <w:rFonts w:cs="Arial"/>
          <w:lang w:val="en-US"/>
        </w:rPr>
        <w:t>3</w:t>
      </w:r>
      <w:r w:rsidR="00926F10" w:rsidRPr="00216771">
        <w:rPr>
          <w:rFonts w:cs="Arial"/>
          <w:lang w:val="en-US"/>
        </w:rPr>
        <w:t>)</w:t>
      </w:r>
      <w:r w:rsidRPr="00216771">
        <w:rPr>
          <w:rFonts w:cs="Arial"/>
          <w:lang w:val="en-US"/>
        </w:rPr>
        <w:t xml:space="preserve"> LD pruning with an R</w:t>
      </w:r>
      <w:r w:rsidRPr="00216771">
        <w:rPr>
          <w:rFonts w:cs="Arial"/>
          <w:vertAlign w:val="superscript"/>
          <w:lang w:val="en-US"/>
        </w:rPr>
        <w:t>2</w:t>
      </w:r>
      <w:r w:rsidRPr="00216771">
        <w:rPr>
          <w:rFonts w:cs="Arial"/>
          <w:lang w:val="en-US"/>
        </w:rPr>
        <w:t xml:space="preserve"> of 0.5; which resulted in 40,732 best quality genotyped SNPs used to calculate genetic PCs.</w:t>
      </w:r>
    </w:p>
    <w:p w14:paraId="2E7334A6" w14:textId="68DF4819" w:rsidR="00852C0F" w:rsidRPr="00216771" w:rsidRDefault="00852C0F" w:rsidP="005C18F6">
      <w:pPr>
        <w:spacing w:after="120" w:line="480" w:lineRule="auto"/>
        <w:rPr>
          <w:rFonts w:cs="Arial"/>
          <w:lang w:val="en-US"/>
        </w:rPr>
      </w:pPr>
      <w:r w:rsidRPr="00216771">
        <w:rPr>
          <w:rFonts w:cs="Arial"/>
          <w:lang w:val="en-US"/>
        </w:rPr>
        <w:t>PCs were firstly calculated with HapMap3 population to exclude European ethnic outliers: exceeding 5 times the standard deviation of Utah residents with Northern and Western European ancestry from the CEPH collection (CEU) and Toscani in Italia (TSI) populations for the first 2 PCs (</w:t>
      </w:r>
      <w:r w:rsidRPr="00216771">
        <w:rPr>
          <w:rFonts w:cs="Arial"/>
          <w:b/>
          <w:lang w:val="en-US"/>
        </w:rPr>
        <w:t xml:space="preserve">Figure </w:t>
      </w:r>
      <w:r w:rsidR="002C0781" w:rsidRPr="00216771">
        <w:rPr>
          <w:rFonts w:cs="Arial"/>
          <w:b/>
          <w:lang w:val="en-US"/>
        </w:rPr>
        <w:t>II</w:t>
      </w:r>
      <w:r w:rsidRPr="00216771">
        <w:rPr>
          <w:rFonts w:cs="Arial"/>
          <w:b/>
          <w:lang w:val="en-US"/>
        </w:rPr>
        <w:t>)</w:t>
      </w:r>
      <w:r w:rsidRPr="00216771">
        <w:rPr>
          <w:rFonts w:cs="Arial"/>
          <w:lang w:val="en-US"/>
        </w:rPr>
        <w:t xml:space="preserve">. The first 2 PCs explained &gt; 84.3% of the total. In total, 141 individuals were excluded from this dataset. Secondly, another PCA was conducted using the same SNPs (n=40,732) but calculated only in NEMESIS-2. The first 2 PCs explained &gt;30% of the total. Another 13 individuals were considered as ethnic outliers by the first 2 PCs exceeding 5 times the standard deviation in the NEMESIS-2 sample. In the end, 3,104 individuals remained. Compared with the self-report ethnic information, 93.75% of our ethnic-QCed samples are self-reported as “Dutch”. We think some people may have understood the question as: “where were you born?”, since non-former colony countries have 0 deviations from genetic QC, while former colonies have substantial deviations. In total, 154 samples were identified as </w:t>
      </w:r>
      <w:r w:rsidRPr="00216771">
        <w:rPr>
          <w:rFonts w:cs="Arial"/>
          <w:lang w:val="en-US"/>
        </w:rPr>
        <w:lastRenderedPageBreak/>
        <w:t>European ethnic outliers and excluded. After post-imputation quality control steps, PCA was conducted using the same SNPs (n=40,732) within NEMESIS-2 samples (n=3104). These PCs were then used as covariates in analyses to correct for population stratification.</w:t>
      </w:r>
    </w:p>
    <w:p w14:paraId="14B79F58" w14:textId="0063F8CC" w:rsidR="00852C0F" w:rsidRPr="00216771" w:rsidRDefault="00852C0F" w:rsidP="005C18F6">
      <w:pPr>
        <w:spacing w:after="120" w:line="480" w:lineRule="auto"/>
        <w:rPr>
          <w:rFonts w:cs="Arial"/>
          <w:i/>
          <w:iCs/>
          <w:lang w:val="en-GB"/>
        </w:rPr>
      </w:pPr>
      <w:bookmarkStart w:id="5" w:name="_Toc36796606"/>
      <w:r w:rsidRPr="00216771">
        <w:rPr>
          <w:rFonts w:cs="Arial"/>
          <w:i/>
          <w:iCs/>
          <w:lang w:val="en-GB"/>
        </w:rPr>
        <w:t xml:space="preserve">Figure </w:t>
      </w:r>
      <w:r w:rsidR="002C0781" w:rsidRPr="00216771">
        <w:rPr>
          <w:rFonts w:cs="Arial"/>
          <w:i/>
          <w:iCs/>
          <w:lang w:val="en-GB"/>
        </w:rPr>
        <w:t>II</w:t>
      </w:r>
      <w:r w:rsidRPr="00216771">
        <w:rPr>
          <w:rFonts w:cs="Arial"/>
          <w:i/>
          <w:iCs/>
          <w:lang w:val="en-GB"/>
        </w:rPr>
        <w:t>. First 2PCs OF NEMESIS-2 samples with Hapmap3 before exclusion of ethnic outliers.</w:t>
      </w:r>
      <w:bookmarkEnd w:id="5"/>
    </w:p>
    <w:p w14:paraId="7A943D90" w14:textId="0BDD8AC8" w:rsidR="00852C0F" w:rsidRPr="00216771" w:rsidRDefault="00852C0F" w:rsidP="005C18F6">
      <w:pPr>
        <w:spacing w:after="120" w:line="480" w:lineRule="auto"/>
        <w:rPr>
          <w:rFonts w:cs="Arial"/>
          <w:i/>
          <w:iCs/>
          <w:lang w:val="en-US"/>
        </w:rPr>
      </w:pPr>
      <w:r w:rsidRPr="00216771">
        <w:rPr>
          <w:rFonts w:cs="Arial"/>
          <w:i/>
          <w:iCs/>
          <w:noProof/>
          <w:lang w:val="en-IN" w:eastAsia="en-IN"/>
        </w:rPr>
        <w:drawing>
          <wp:inline distT="0" distB="0" distL="0" distR="0" wp14:anchorId="4C1D3F63" wp14:editId="1915A29E">
            <wp:extent cx="5727700" cy="3617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pmap3_PC1_PC2_5.pdf"/>
                    <pic:cNvPicPr/>
                  </pic:nvPicPr>
                  <pic:blipFill>
                    <a:blip r:embed="rId10">
                      <a:extLst>
                        <a:ext uri="{28A0092B-C50C-407E-A947-70E740481C1C}">
                          <a14:useLocalDpi xmlns:a14="http://schemas.microsoft.com/office/drawing/2010/main" val="0"/>
                        </a:ext>
                      </a:extLst>
                    </a:blip>
                    <a:stretch>
                      <a:fillRect/>
                    </a:stretch>
                  </pic:blipFill>
                  <pic:spPr>
                    <a:xfrm>
                      <a:off x="0" y="0"/>
                      <a:ext cx="5727700" cy="3617595"/>
                    </a:xfrm>
                    <a:prstGeom prst="rect">
                      <a:avLst/>
                    </a:prstGeom>
                  </pic:spPr>
                </pic:pic>
              </a:graphicData>
            </a:graphic>
          </wp:inline>
        </w:drawing>
      </w:r>
    </w:p>
    <w:p w14:paraId="240AC3D0" w14:textId="4F413AD3" w:rsidR="00852C0F" w:rsidRPr="00216771" w:rsidRDefault="00852C0F" w:rsidP="005C18F6">
      <w:pPr>
        <w:spacing w:after="120" w:line="480" w:lineRule="auto"/>
        <w:rPr>
          <w:rFonts w:cs="Arial"/>
          <w:i/>
          <w:iCs/>
          <w:lang w:val="en-GB"/>
        </w:rPr>
      </w:pPr>
      <w:bookmarkStart w:id="6" w:name="_Toc36796607"/>
      <w:r w:rsidRPr="00216771">
        <w:rPr>
          <w:rFonts w:cs="Arial"/>
          <w:i/>
          <w:iCs/>
          <w:lang w:val="en-GB"/>
        </w:rPr>
        <w:t xml:space="preserve">Table </w:t>
      </w:r>
      <w:r w:rsidR="002C0781" w:rsidRPr="00216771">
        <w:rPr>
          <w:rFonts w:cs="Arial"/>
          <w:i/>
          <w:iCs/>
          <w:lang w:val="en-GB"/>
        </w:rPr>
        <w:t>I.</w:t>
      </w:r>
      <w:r w:rsidRPr="00216771">
        <w:rPr>
          <w:rFonts w:cs="Arial"/>
          <w:i/>
          <w:iCs/>
          <w:lang w:val="en-GB"/>
        </w:rPr>
        <w:t xml:space="preserve"> The complex-LD regions (build GRCh37) removed for PCA analysis.</w:t>
      </w:r>
      <w:bookmarkEnd w:id="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2"/>
        <w:gridCol w:w="1993"/>
        <w:gridCol w:w="1993"/>
      </w:tblGrid>
      <w:tr w:rsidR="00852C0F" w:rsidRPr="00216771" w14:paraId="61EC1EA9" w14:textId="77777777" w:rsidTr="005C18F6">
        <w:trPr>
          <w:tblHeader/>
        </w:trPr>
        <w:tc>
          <w:tcPr>
            <w:tcW w:w="1992" w:type="dxa"/>
            <w:tcBorders>
              <w:top w:val="single" w:sz="4" w:space="0" w:color="auto"/>
              <w:bottom w:val="single" w:sz="4" w:space="0" w:color="auto"/>
            </w:tcBorders>
          </w:tcPr>
          <w:p w14:paraId="4C06B7D6" w14:textId="77777777" w:rsidR="00852C0F" w:rsidRPr="00216771" w:rsidRDefault="00852C0F" w:rsidP="005C18F6">
            <w:pPr>
              <w:spacing w:after="120"/>
              <w:rPr>
                <w:rFonts w:cs="Arial"/>
                <w:b/>
                <w:bCs/>
                <w:lang w:val="en-US"/>
              </w:rPr>
            </w:pPr>
            <w:r w:rsidRPr="00216771">
              <w:rPr>
                <w:rFonts w:cs="Arial"/>
                <w:b/>
                <w:bCs/>
                <w:lang w:val="en-US"/>
              </w:rPr>
              <w:t xml:space="preserve">Chromosome </w:t>
            </w:r>
          </w:p>
        </w:tc>
        <w:tc>
          <w:tcPr>
            <w:tcW w:w="1993" w:type="dxa"/>
            <w:tcBorders>
              <w:top w:val="single" w:sz="4" w:space="0" w:color="auto"/>
              <w:bottom w:val="single" w:sz="4" w:space="0" w:color="auto"/>
            </w:tcBorders>
          </w:tcPr>
          <w:p w14:paraId="38C76C34" w14:textId="77777777" w:rsidR="00852C0F" w:rsidRPr="00216771" w:rsidRDefault="00852C0F" w:rsidP="005C18F6">
            <w:pPr>
              <w:spacing w:after="120"/>
              <w:rPr>
                <w:rFonts w:cs="Arial"/>
                <w:b/>
                <w:bCs/>
                <w:lang w:val="en-US"/>
              </w:rPr>
            </w:pPr>
            <w:r w:rsidRPr="00216771">
              <w:rPr>
                <w:rFonts w:cs="Arial"/>
                <w:b/>
                <w:bCs/>
                <w:lang w:val="en-US"/>
              </w:rPr>
              <w:t>Base pair start</w:t>
            </w:r>
          </w:p>
        </w:tc>
        <w:tc>
          <w:tcPr>
            <w:tcW w:w="1993" w:type="dxa"/>
            <w:tcBorders>
              <w:top w:val="single" w:sz="4" w:space="0" w:color="auto"/>
              <w:bottom w:val="single" w:sz="4" w:space="0" w:color="auto"/>
            </w:tcBorders>
          </w:tcPr>
          <w:p w14:paraId="558ECA1A" w14:textId="77777777" w:rsidR="00852C0F" w:rsidRPr="00216771" w:rsidRDefault="00852C0F" w:rsidP="005C18F6">
            <w:pPr>
              <w:spacing w:after="120"/>
              <w:rPr>
                <w:rFonts w:cs="Arial"/>
                <w:b/>
                <w:bCs/>
                <w:lang w:val="en-US"/>
              </w:rPr>
            </w:pPr>
            <w:r w:rsidRPr="00216771">
              <w:rPr>
                <w:rFonts w:cs="Arial"/>
                <w:b/>
                <w:bCs/>
                <w:lang w:val="en-US"/>
              </w:rPr>
              <w:t xml:space="preserve">Base pair end </w:t>
            </w:r>
          </w:p>
        </w:tc>
      </w:tr>
      <w:tr w:rsidR="00852C0F" w:rsidRPr="00216771" w14:paraId="51226861" w14:textId="77777777" w:rsidTr="00E362BB">
        <w:trPr>
          <w:trHeight w:val="320"/>
        </w:trPr>
        <w:tc>
          <w:tcPr>
            <w:tcW w:w="1992" w:type="dxa"/>
            <w:tcBorders>
              <w:top w:val="single" w:sz="4" w:space="0" w:color="auto"/>
            </w:tcBorders>
            <w:noWrap/>
            <w:hideMark/>
          </w:tcPr>
          <w:p w14:paraId="3A6123B8" w14:textId="77777777" w:rsidR="00852C0F" w:rsidRPr="00216771" w:rsidRDefault="00852C0F" w:rsidP="005C18F6">
            <w:pPr>
              <w:spacing w:after="120"/>
              <w:rPr>
                <w:rFonts w:cs="Arial"/>
                <w:lang w:val="en-US"/>
              </w:rPr>
            </w:pPr>
            <w:r w:rsidRPr="00216771">
              <w:rPr>
                <w:rFonts w:cs="Arial"/>
                <w:lang w:val="en-US"/>
              </w:rPr>
              <w:t>6</w:t>
            </w:r>
          </w:p>
        </w:tc>
        <w:tc>
          <w:tcPr>
            <w:tcW w:w="1993" w:type="dxa"/>
            <w:tcBorders>
              <w:top w:val="single" w:sz="4" w:space="0" w:color="auto"/>
            </w:tcBorders>
            <w:noWrap/>
            <w:hideMark/>
          </w:tcPr>
          <w:p w14:paraId="3BA41A05" w14:textId="77777777" w:rsidR="00852C0F" w:rsidRPr="00216771" w:rsidRDefault="00852C0F" w:rsidP="005C18F6">
            <w:pPr>
              <w:spacing w:after="120"/>
              <w:rPr>
                <w:rFonts w:cs="Arial"/>
                <w:lang w:val="en-US"/>
              </w:rPr>
            </w:pPr>
            <w:r w:rsidRPr="00216771">
              <w:rPr>
                <w:rFonts w:cs="Arial"/>
                <w:lang w:val="en-US"/>
              </w:rPr>
              <w:t>25392021</w:t>
            </w:r>
          </w:p>
        </w:tc>
        <w:tc>
          <w:tcPr>
            <w:tcW w:w="1993" w:type="dxa"/>
            <w:tcBorders>
              <w:top w:val="single" w:sz="4" w:space="0" w:color="auto"/>
            </w:tcBorders>
            <w:noWrap/>
            <w:hideMark/>
          </w:tcPr>
          <w:p w14:paraId="2186F2EE" w14:textId="77777777" w:rsidR="00852C0F" w:rsidRPr="00216771" w:rsidRDefault="00852C0F" w:rsidP="005C18F6">
            <w:pPr>
              <w:spacing w:after="120"/>
              <w:rPr>
                <w:rFonts w:cs="Arial"/>
                <w:lang w:val="en-US"/>
              </w:rPr>
            </w:pPr>
            <w:r w:rsidRPr="00216771">
              <w:rPr>
                <w:rFonts w:cs="Arial"/>
                <w:lang w:val="en-US"/>
              </w:rPr>
              <w:t>33392022</w:t>
            </w:r>
          </w:p>
        </w:tc>
      </w:tr>
      <w:tr w:rsidR="00852C0F" w:rsidRPr="00216771" w14:paraId="544EE069" w14:textId="77777777" w:rsidTr="00E362BB">
        <w:trPr>
          <w:trHeight w:val="320"/>
        </w:trPr>
        <w:tc>
          <w:tcPr>
            <w:tcW w:w="1992" w:type="dxa"/>
            <w:noWrap/>
            <w:hideMark/>
          </w:tcPr>
          <w:p w14:paraId="300B3BDD" w14:textId="77777777" w:rsidR="00852C0F" w:rsidRPr="00216771" w:rsidRDefault="00852C0F" w:rsidP="005C18F6">
            <w:pPr>
              <w:spacing w:after="120"/>
              <w:rPr>
                <w:rFonts w:cs="Arial"/>
                <w:lang w:val="en-US"/>
              </w:rPr>
            </w:pPr>
            <w:r w:rsidRPr="00216771">
              <w:rPr>
                <w:rFonts w:cs="Arial"/>
                <w:lang w:val="en-US"/>
              </w:rPr>
              <w:t>8</w:t>
            </w:r>
          </w:p>
        </w:tc>
        <w:tc>
          <w:tcPr>
            <w:tcW w:w="1993" w:type="dxa"/>
            <w:noWrap/>
            <w:hideMark/>
          </w:tcPr>
          <w:p w14:paraId="3A0452F8" w14:textId="77777777" w:rsidR="00852C0F" w:rsidRPr="00216771" w:rsidRDefault="00852C0F" w:rsidP="005C18F6">
            <w:pPr>
              <w:spacing w:after="120"/>
              <w:rPr>
                <w:rFonts w:cs="Arial"/>
                <w:lang w:val="en-US"/>
              </w:rPr>
            </w:pPr>
            <w:r w:rsidRPr="00216771">
              <w:rPr>
                <w:rFonts w:cs="Arial"/>
                <w:lang w:val="en-US"/>
              </w:rPr>
              <w:t>111930824</w:t>
            </w:r>
          </w:p>
        </w:tc>
        <w:tc>
          <w:tcPr>
            <w:tcW w:w="1993" w:type="dxa"/>
            <w:noWrap/>
            <w:hideMark/>
          </w:tcPr>
          <w:p w14:paraId="52EFCB16" w14:textId="77777777" w:rsidR="00852C0F" w:rsidRPr="00216771" w:rsidRDefault="00852C0F" w:rsidP="005C18F6">
            <w:pPr>
              <w:spacing w:after="120"/>
              <w:rPr>
                <w:rFonts w:cs="Arial"/>
                <w:lang w:val="en-US"/>
              </w:rPr>
            </w:pPr>
            <w:r w:rsidRPr="00216771">
              <w:rPr>
                <w:rFonts w:cs="Arial"/>
                <w:lang w:val="en-US"/>
              </w:rPr>
              <w:t>114930824</w:t>
            </w:r>
          </w:p>
        </w:tc>
      </w:tr>
      <w:tr w:rsidR="00852C0F" w:rsidRPr="00216771" w14:paraId="28E2F091" w14:textId="77777777" w:rsidTr="00E362BB">
        <w:trPr>
          <w:trHeight w:val="320"/>
        </w:trPr>
        <w:tc>
          <w:tcPr>
            <w:tcW w:w="1992" w:type="dxa"/>
            <w:noWrap/>
            <w:hideMark/>
          </w:tcPr>
          <w:p w14:paraId="7103F8AE" w14:textId="77777777" w:rsidR="00852C0F" w:rsidRPr="00216771" w:rsidRDefault="00852C0F" w:rsidP="005C18F6">
            <w:pPr>
              <w:spacing w:after="120"/>
              <w:rPr>
                <w:rFonts w:cs="Arial"/>
                <w:lang w:val="en-US"/>
              </w:rPr>
            </w:pPr>
            <w:r w:rsidRPr="00216771">
              <w:rPr>
                <w:rFonts w:cs="Arial"/>
                <w:lang w:val="en-US"/>
              </w:rPr>
              <w:t>11</w:t>
            </w:r>
          </w:p>
        </w:tc>
        <w:tc>
          <w:tcPr>
            <w:tcW w:w="1993" w:type="dxa"/>
            <w:noWrap/>
            <w:hideMark/>
          </w:tcPr>
          <w:p w14:paraId="40681190" w14:textId="77777777" w:rsidR="00852C0F" w:rsidRPr="00216771" w:rsidRDefault="00852C0F" w:rsidP="005C18F6">
            <w:pPr>
              <w:spacing w:after="120"/>
              <w:rPr>
                <w:rFonts w:cs="Arial"/>
                <w:lang w:val="en-US"/>
              </w:rPr>
            </w:pPr>
            <w:r w:rsidRPr="00216771">
              <w:rPr>
                <w:rFonts w:cs="Arial"/>
                <w:lang w:val="en-US"/>
              </w:rPr>
              <w:t>46043424</w:t>
            </w:r>
          </w:p>
        </w:tc>
        <w:tc>
          <w:tcPr>
            <w:tcW w:w="1993" w:type="dxa"/>
            <w:noWrap/>
            <w:hideMark/>
          </w:tcPr>
          <w:p w14:paraId="73769FF2" w14:textId="77777777" w:rsidR="00852C0F" w:rsidRPr="00216771" w:rsidRDefault="00852C0F" w:rsidP="005C18F6">
            <w:pPr>
              <w:spacing w:after="120"/>
              <w:rPr>
                <w:rFonts w:cs="Arial"/>
                <w:lang w:val="en-US"/>
              </w:rPr>
            </w:pPr>
            <w:r w:rsidRPr="00216771">
              <w:rPr>
                <w:rFonts w:cs="Arial"/>
                <w:lang w:val="en-US"/>
              </w:rPr>
              <w:t>57243424</w:t>
            </w:r>
          </w:p>
        </w:tc>
      </w:tr>
      <w:tr w:rsidR="00852C0F" w:rsidRPr="00216771" w14:paraId="57C59687" w14:textId="77777777" w:rsidTr="00E362BB">
        <w:trPr>
          <w:trHeight w:val="320"/>
        </w:trPr>
        <w:tc>
          <w:tcPr>
            <w:tcW w:w="1992" w:type="dxa"/>
            <w:noWrap/>
            <w:hideMark/>
          </w:tcPr>
          <w:p w14:paraId="2533A2A6" w14:textId="77777777" w:rsidR="00852C0F" w:rsidRPr="00216771" w:rsidRDefault="00852C0F" w:rsidP="005C18F6">
            <w:pPr>
              <w:spacing w:after="120"/>
              <w:rPr>
                <w:rFonts w:cs="Arial"/>
                <w:lang w:val="en-US"/>
              </w:rPr>
            </w:pPr>
            <w:r w:rsidRPr="00216771">
              <w:rPr>
                <w:rFonts w:cs="Arial"/>
                <w:lang w:val="en-US"/>
              </w:rPr>
              <w:t>1</w:t>
            </w:r>
          </w:p>
        </w:tc>
        <w:tc>
          <w:tcPr>
            <w:tcW w:w="1993" w:type="dxa"/>
            <w:noWrap/>
            <w:hideMark/>
          </w:tcPr>
          <w:p w14:paraId="48F38814" w14:textId="77777777" w:rsidR="00852C0F" w:rsidRPr="00216771" w:rsidRDefault="00852C0F" w:rsidP="005C18F6">
            <w:pPr>
              <w:spacing w:after="120"/>
              <w:rPr>
                <w:rFonts w:cs="Arial"/>
                <w:lang w:val="en-US"/>
              </w:rPr>
            </w:pPr>
            <w:r w:rsidRPr="00216771">
              <w:rPr>
                <w:rFonts w:cs="Arial"/>
                <w:lang w:val="en-US"/>
              </w:rPr>
              <w:t>48287980</w:t>
            </w:r>
          </w:p>
        </w:tc>
        <w:tc>
          <w:tcPr>
            <w:tcW w:w="1993" w:type="dxa"/>
            <w:noWrap/>
            <w:hideMark/>
          </w:tcPr>
          <w:p w14:paraId="41B855EF" w14:textId="77777777" w:rsidR="00852C0F" w:rsidRPr="00216771" w:rsidRDefault="00852C0F" w:rsidP="005C18F6">
            <w:pPr>
              <w:spacing w:after="120"/>
              <w:rPr>
                <w:rFonts w:cs="Arial"/>
                <w:lang w:val="en-US"/>
              </w:rPr>
            </w:pPr>
            <w:r w:rsidRPr="00216771">
              <w:rPr>
                <w:rFonts w:cs="Arial"/>
                <w:lang w:val="en-US"/>
              </w:rPr>
              <w:t>52287979</w:t>
            </w:r>
          </w:p>
        </w:tc>
      </w:tr>
      <w:tr w:rsidR="00852C0F" w:rsidRPr="00216771" w14:paraId="3F26B6FE" w14:textId="77777777" w:rsidTr="00E362BB">
        <w:trPr>
          <w:trHeight w:val="320"/>
        </w:trPr>
        <w:tc>
          <w:tcPr>
            <w:tcW w:w="1992" w:type="dxa"/>
            <w:noWrap/>
            <w:hideMark/>
          </w:tcPr>
          <w:p w14:paraId="522C97AD" w14:textId="77777777" w:rsidR="00852C0F" w:rsidRPr="00216771" w:rsidRDefault="00852C0F" w:rsidP="005C18F6">
            <w:pPr>
              <w:spacing w:after="120"/>
              <w:rPr>
                <w:rFonts w:cs="Arial"/>
                <w:lang w:val="en-US"/>
              </w:rPr>
            </w:pPr>
            <w:r w:rsidRPr="00216771">
              <w:rPr>
                <w:rFonts w:cs="Arial"/>
                <w:lang w:val="en-US"/>
              </w:rPr>
              <w:t>2</w:t>
            </w:r>
          </w:p>
        </w:tc>
        <w:tc>
          <w:tcPr>
            <w:tcW w:w="1993" w:type="dxa"/>
            <w:noWrap/>
            <w:hideMark/>
          </w:tcPr>
          <w:p w14:paraId="13C3B180" w14:textId="77777777" w:rsidR="00852C0F" w:rsidRPr="00216771" w:rsidRDefault="00852C0F" w:rsidP="005C18F6">
            <w:pPr>
              <w:spacing w:after="120"/>
              <w:rPr>
                <w:rFonts w:cs="Arial"/>
                <w:lang w:val="en-US"/>
              </w:rPr>
            </w:pPr>
            <w:r w:rsidRPr="00216771">
              <w:rPr>
                <w:rFonts w:cs="Arial"/>
                <w:lang w:val="en-US"/>
              </w:rPr>
              <w:t>86088342</w:t>
            </w:r>
          </w:p>
        </w:tc>
        <w:tc>
          <w:tcPr>
            <w:tcW w:w="1993" w:type="dxa"/>
            <w:noWrap/>
            <w:hideMark/>
          </w:tcPr>
          <w:p w14:paraId="557D3352" w14:textId="77777777" w:rsidR="00852C0F" w:rsidRPr="00216771" w:rsidRDefault="00852C0F" w:rsidP="005C18F6">
            <w:pPr>
              <w:spacing w:after="120"/>
              <w:rPr>
                <w:rFonts w:cs="Arial"/>
                <w:lang w:val="en-US"/>
              </w:rPr>
            </w:pPr>
            <w:r w:rsidRPr="00216771">
              <w:rPr>
                <w:rFonts w:cs="Arial"/>
                <w:lang w:val="en-US"/>
              </w:rPr>
              <w:t>101041482</w:t>
            </w:r>
          </w:p>
        </w:tc>
      </w:tr>
      <w:tr w:rsidR="00852C0F" w:rsidRPr="00216771" w14:paraId="3FD73319" w14:textId="77777777" w:rsidTr="00E362BB">
        <w:trPr>
          <w:trHeight w:val="320"/>
        </w:trPr>
        <w:tc>
          <w:tcPr>
            <w:tcW w:w="1992" w:type="dxa"/>
            <w:noWrap/>
            <w:hideMark/>
          </w:tcPr>
          <w:p w14:paraId="4B46FED2" w14:textId="77777777" w:rsidR="00852C0F" w:rsidRPr="00216771" w:rsidRDefault="00852C0F" w:rsidP="005C18F6">
            <w:pPr>
              <w:spacing w:after="120"/>
              <w:rPr>
                <w:rFonts w:cs="Arial"/>
                <w:lang w:val="en-US"/>
              </w:rPr>
            </w:pPr>
            <w:r w:rsidRPr="00216771">
              <w:rPr>
                <w:rFonts w:cs="Arial"/>
                <w:lang w:val="en-US"/>
              </w:rPr>
              <w:lastRenderedPageBreak/>
              <w:t>2</w:t>
            </w:r>
          </w:p>
        </w:tc>
        <w:tc>
          <w:tcPr>
            <w:tcW w:w="1993" w:type="dxa"/>
            <w:noWrap/>
            <w:hideMark/>
          </w:tcPr>
          <w:p w14:paraId="7DAAA23D" w14:textId="77777777" w:rsidR="00852C0F" w:rsidRPr="00216771" w:rsidRDefault="00852C0F" w:rsidP="005C18F6">
            <w:pPr>
              <w:spacing w:after="120"/>
              <w:rPr>
                <w:rFonts w:cs="Arial"/>
                <w:lang w:val="en-US"/>
              </w:rPr>
            </w:pPr>
            <w:r w:rsidRPr="00216771">
              <w:rPr>
                <w:rFonts w:cs="Arial"/>
                <w:lang w:val="en-US"/>
              </w:rPr>
              <w:t>134666268</w:t>
            </w:r>
          </w:p>
        </w:tc>
        <w:tc>
          <w:tcPr>
            <w:tcW w:w="1993" w:type="dxa"/>
            <w:noWrap/>
            <w:hideMark/>
          </w:tcPr>
          <w:p w14:paraId="161F0A34" w14:textId="77777777" w:rsidR="00852C0F" w:rsidRPr="00216771" w:rsidRDefault="00852C0F" w:rsidP="005C18F6">
            <w:pPr>
              <w:spacing w:after="120"/>
              <w:rPr>
                <w:rFonts w:cs="Arial"/>
                <w:lang w:val="en-US"/>
              </w:rPr>
            </w:pPr>
            <w:r w:rsidRPr="00216771">
              <w:rPr>
                <w:rFonts w:cs="Arial"/>
                <w:lang w:val="en-US"/>
              </w:rPr>
              <w:t>138166268</w:t>
            </w:r>
          </w:p>
        </w:tc>
      </w:tr>
      <w:tr w:rsidR="00852C0F" w:rsidRPr="00216771" w14:paraId="50CDDFD7" w14:textId="77777777" w:rsidTr="00E362BB">
        <w:trPr>
          <w:trHeight w:val="320"/>
        </w:trPr>
        <w:tc>
          <w:tcPr>
            <w:tcW w:w="1992" w:type="dxa"/>
            <w:noWrap/>
            <w:hideMark/>
          </w:tcPr>
          <w:p w14:paraId="3DD0277D" w14:textId="77777777" w:rsidR="00852C0F" w:rsidRPr="00216771" w:rsidRDefault="00852C0F" w:rsidP="005C18F6">
            <w:pPr>
              <w:spacing w:after="120"/>
              <w:rPr>
                <w:rFonts w:cs="Arial"/>
                <w:lang w:val="en-US"/>
              </w:rPr>
            </w:pPr>
            <w:r w:rsidRPr="00216771">
              <w:rPr>
                <w:rFonts w:cs="Arial"/>
                <w:lang w:val="en-US"/>
              </w:rPr>
              <w:t>2</w:t>
            </w:r>
          </w:p>
        </w:tc>
        <w:tc>
          <w:tcPr>
            <w:tcW w:w="1993" w:type="dxa"/>
            <w:noWrap/>
            <w:hideMark/>
          </w:tcPr>
          <w:p w14:paraId="7587C557" w14:textId="77777777" w:rsidR="00852C0F" w:rsidRPr="00216771" w:rsidRDefault="00852C0F" w:rsidP="005C18F6">
            <w:pPr>
              <w:spacing w:after="120"/>
              <w:rPr>
                <w:rFonts w:cs="Arial"/>
                <w:lang w:val="en-US"/>
              </w:rPr>
            </w:pPr>
            <w:r w:rsidRPr="00216771">
              <w:rPr>
                <w:rFonts w:cs="Arial"/>
                <w:lang w:val="en-US"/>
              </w:rPr>
              <w:t>183174494</w:t>
            </w:r>
          </w:p>
        </w:tc>
        <w:tc>
          <w:tcPr>
            <w:tcW w:w="1993" w:type="dxa"/>
            <w:noWrap/>
            <w:hideMark/>
          </w:tcPr>
          <w:p w14:paraId="74AAA020" w14:textId="77777777" w:rsidR="00852C0F" w:rsidRPr="00216771" w:rsidRDefault="00852C0F" w:rsidP="005C18F6">
            <w:pPr>
              <w:spacing w:after="120"/>
              <w:rPr>
                <w:rFonts w:cs="Arial"/>
                <w:lang w:val="en-US"/>
              </w:rPr>
            </w:pPr>
            <w:r w:rsidRPr="00216771">
              <w:rPr>
                <w:rFonts w:cs="Arial"/>
                <w:lang w:val="en-US"/>
              </w:rPr>
              <w:t>190174494</w:t>
            </w:r>
          </w:p>
        </w:tc>
      </w:tr>
      <w:tr w:rsidR="00852C0F" w:rsidRPr="00216771" w14:paraId="1599D804" w14:textId="77777777" w:rsidTr="00E362BB">
        <w:trPr>
          <w:trHeight w:val="320"/>
        </w:trPr>
        <w:tc>
          <w:tcPr>
            <w:tcW w:w="1992" w:type="dxa"/>
            <w:noWrap/>
            <w:hideMark/>
          </w:tcPr>
          <w:p w14:paraId="05110A75" w14:textId="77777777" w:rsidR="00852C0F" w:rsidRPr="00216771" w:rsidRDefault="00852C0F" w:rsidP="005C18F6">
            <w:pPr>
              <w:spacing w:after="120"/>
              <w:rPr>
                <w:rFonts w:cs="Arial"/>
                <w:lang w:val="en-US"/>
              </w:rPr>
            </w:pPr>
            <w:r w:rsidRPr="00216771">
              <w:rPr>
                <w:rFonts w:cs="Arial"/>
                <w:lang w:val="en-US"/>
              </w:rPr>
              <w:t>3</w:t>
            </w:r>
          </w:p>
        </w:tc>
        <w:tc>
          <w:tcPr>
            <w:tcW w:w="1993" w:type="dxa"/>
            <w:noWrap/>
            <w:hideMark/>
          </w:tcPr>
          <w:p w14:paraId="79CAEBB0" w14:textId="77777777" w:rsidR="00852C0F" w:rsidRPr="00216771" w:rsidRDefault="00852C0F" w:rsidP="005C18F6">
            <w:pPr>
              <w:spacing w:after="120"/>
              <w:rPr>
                <w:rFonts w:cs="Arial"/>
                <w:lang w:val="en-US"/>
              </w:rPr>
            </w:pPr>
            <w:r w:rsidRPr="00216771">
              <w:rPr>
                <w:rFonts w:cs="Arial"/>
                <w:lang w:val="en-US"/>
              </w:rPr>
              <w:t>47524996</w:t>
            </w:r>
          </w:p>
        </w:tc>
        <w:tc>
          <w:tcPr>
            <w:tcW w:w="1993" w:type="dxa"/>
            <w:noWrap/>
            <w:hideMark/>
          </w:tcPr>
          <w:p w14:paraId="78C0C030" w14:textId="77777777" w:rsidR="00852C0F" w:rsidRPr="00216771" w:rsidRDefault="00852C0F" w:rsidP="005C18F6">
            <w:pPr>
              <w:spacing w:after="120"/>
              <w:rPr>
                <w:rFonts w:cs="Arial"/>
                <w:lang w:val="en-US"/>
              </w:rPr>
            </w:pPr>
            <w:r w:rsidRPr="00216771">
              <w:rPr>
                <w:rFonts w:cs="Arial"/>
                <w:lang w:val="en-US"/>
              </w:rPr>
              <w:t>50024996</w:t>
            </w:r>
          </w:p>
        </w:tc>
      </w:tr>
      <w:tr w:rsidR="00852C0F" w:rsidRPr="00216771" w14:paraId="42282998" w14:textId="77777777" w:rsidTr="00E362BB">
        <w:trPr>
          <w:trHeight w:val="320"/>
        </w:trPr>
        <w:tc>
          <w:tcPr>
            <w:tcW w:w="1992" w:type="dxa"/>
            <w:noWrap/>
            <w:hideMark/>
          </w:tcPr>
          <w:p w14:paraId="4A00DE8E" w14:textId="77777777" w:rsidR="00852C0F" w:rsidRPr="00216771" w:rsidRDefault="00852C0F" w:rsidP="005C18F6">
            <w:pPr>
              <w:spacing w:after="120"/>
              <w:rPr>
                <w:rFonts w:cs="Arial"/>
                <w:lang w:val="en-US"/>
              </w:rPr>
            </w:pPr>
            <w:r w:rsidRPr="00216771">
              <w:rPr>
                <w:rFonts w:cs="Arial"/>
                <w:lang w:val="en-US"/>
              </w:rPr>
              <w:t>3</w:t>
            </w:r>
          </w:p>
        </w:tc>
        <w:tc>
          <w:tcPr>
            <w:tcW w:w="1993" w:type="dxa"/>
            <w:noWrap/>
            <w:hideMark/>
          </w:tcPr>
          <w:p w14:paraId="1E66C3E8" w14:textId="77777777" w:rsidR="00852C0F" w:rsidRPr="00216771" w:rsidRDefault="00852C0F" w:rsidP="005C18F6">
            <w:pPr>
              <w:spacing w:after="120"/>
              <w:rPr>
                <w:rFonts w:cs="Arial"/>
                <w:lang w:val="en-US"/>
              </w:rPr>
            </w:pPr>
            <w:r w:rsidRPr="00216771">
              <w:rPr>
                <w:rFonts w:cs="Arial"/>
                <w:lang w:val="en-US"/>
              </w:rPr>
              <w:t>83417310</w:t>
            </w:r>
          </w:p>
        </w:tc>
        <w:tc>
          <w:tcPr>
            <w:tcW w:w="1993" w:type="dxa"/>
            <w:noWrap/>
            <w:hideMark/>
          </w:tcPr>
          <w:p w14:paraId="67765859" w14:textId="77777777" w:rsidR="00852C0F" w:rsidRPr="00216771" w:rsidRDefault="00852C0F" w:rsidP="005C18F6">
            <w:pPr>
              <w:spacing w:after="120"/>
              <w:rPr>
                <w:rFonts w:cs="Arial"/>
                <w:lang w:val="en-US"/>
              </w:rPr>
            </w:pPr>
            <w:r w:rsidRPr="00216771">
              <w:rPr>
                <w:rFonts w:cs="Arial"/>
                <w:lang w:val="en-US"/>
              </w:rPr>
              <w:t>86917310</w:t>
            </w:r>
          </w:p>
        </w:tc>
      </w:tr>
      <w:tr w:rsidR="00852C0F" w:rsidRPr="00216771" w14:paraId="04B6CAB6" w14:textId="77777777" w:rsidTr="00E362BB">
        <w:trPr>
          <w:trHeight w:val="320"/>
        </w:trPr>
        <w:tc>
          <w:tcPr>
            <w:tcW w:w="1992" w:type="dxa"/>
            <w:noWrap/>
            <w:hideMark/>
          </w:tcPr>
          <w:p w14:paraId="19D08F34" w14:textId="77777777" w:rsidR="00852C0F" w:rsidRPr="00216771" w:rsidRDefault="00852C0F" w:rsidP="005C18F6">
            <w:pPr>
              <w:spacing w:after="120"/>
              <w:rPr>
                <w:rFonts w:cs="Arial"/>
                <w:lang w:val="en-US"/>
              </w:rPr>
            </w:pPr>
            <w:r w:rsidRPr="00216771">
              <w:rPr>
                <w:rFonts w:cs="Arial"/>
                <w:lang w:val="en-US"/>
              </w:rPr>
              <w:t>3</w:t>
            </w:r>
          </w:p>
        </w:tc>
        <w:tc>
          <w:tcPr>
            <w:tcW w:w="1993" w:type="dxa"/>
            <w:noWrap/>
            <w:hideMark/>
          </w:tcPr>
          <w:p w14:paraId="71126F57" w14:textId="77777777" w:rsidR="00852C0F" w:rsidRPr="00216771" w:rsidRDefault="00852C0F" w:rsidP="005C18F6">
            <w:pPr>
              <w:spacing w:after="120"/>
              <w:rPr>
                <w:rFonts w:cs="Arial"/>
                <w:lang w:val="en-US"/>
              </w:rPr>
            </w:pPr>
            <w:r w:rsidRPr="00216771">
              <w:rPr>
                <w:rFonts w:cs="Arial"/>
                <w:lang w:val="en-US"/>
              </w:rPr>
              <w:t>88917310</w:t>
            </w:r>
          </w:p>
        </w:tc>
        <w:tc>
          <w:tcPr>
            <w:tcW w:w="1993" w:type="dxa"/>
            <w:noWrap/>
            <w:hideMark/>
          </w:tcPr>
          <w:p w14:paraId="6B46584F" w14:textId="77777777" w:rsidR="00852C0F" w:rsidRPr="00216771" w:rsidRDefault="00852C0F" w:rsidP="005C18F6">
            <w:pPr>
              <w:spacing w:after="120"/>
              <w:rPr>
                <w:rFonts w:cs="Arial"/>
                <w:lang w:val="en-US"/>
              </w:rPr>
            </w:pPr>
            <w:r w:rsidRPr="00216771">
              <w:rPr>
                <w:rFonts w:cs="Arial"/>
                <w:lang w:val="en-US"/>
              </w:rPr>
              <w:t>96017310</w:t>
            </w:r>
          </w:p>
        </w:tc>
      </w:tr>
      <w:tr w:rsidR="00852C0F" w:rsidRPr="00216771" w14:paraId="0F551D92" w14:textId="77777777" w:rsidTr="00E362BB">
        <w:trPr>
          <w:trHeight w:val="320"/>
        </w:trPr>
        <w:tc>
          <w:tcPr>
            <w:tcW w:w="1992" w:type="dxa"/>
            <w:noWrap/>
            <w:hideMark/>
          </w:tcPr>
          <w:p w14:paraId="738B4CE7" w14:textId="77777777" w:rsidR="00852C0F" w:rsidRPr="00216771" w:rsidRDefault="00852C0F" w:rsidP="005C18F6">
            <w:pPr>
              <w:spacing w:after="120"/>
              <w:rPr>
                <w:rFonts w:cs="Arial"/>
                <w:lang w:val="en-US"/>
              </w:rPr>
            </w:pPr>
            <w:r w:rsidRPr="00216771">
              <w:rPr>
                <w:rFonts w:cs="Arial"/>
                <w:lang w:val="en-US"/>
              </w:rPr>
              <w:t>5</w:t>
            </w:r>
          </w:p>
        </w:tc>
        <w:tc>
          <w:tcPr>
            <w:tcW w:w="1993" w:type="dxa"/>
            <w:noWrap/>
            <w:hideMark/>
          </w:tcPr>
          <w:p w14:paraId="4212413D" w14:textId="77777777" w:rsidR="00852C0F" w:rsidRPr="00216771" w:rsidRDefault="00852C0F" w:rsidP="005C18F6">
            <w:pPr>
              <w:spacing w:after="120"/>
              <w:rPr>
                <w:rFonts w:cs="Arial"/>
                <w:lang w:val="en-US"/>
              </w:rPr>
            </w:pPr>
            <w:r w:rsidRPr="00216771">
              <w:rPr>
                <w:rFonts w:cs="Arial"/>
                <w:lang w:val="en-US"/>
              </w:rPr>
              <w:t>44464243</w:t>
            </w:r>
          </w:p>
        </w:tc>
        <w:tc>
          <w:tcPr>
            <w:tcW w:w="1993" w:type="dxa"/>
            <w:noWrap/>
            <w:hideMark/>
          </w:tcPr>
          <w:p w14:paraId="515D9CCC" w14:textId="77777777" w:rsidR="00852C0F" w:rsidRPr="00216771" w:rsidRDefault="00852C0F" w:rsidP="005C18F6">
            <w:pPr>
              <w:spacing w:after="120"/>
              <w:rPr>
                <w:rFonts w:cs="Arial"/>
                <w:lang w:val="en-US"/>
              </w:rPr>
            </w:pPr>
            <w:r w:rsidRPr="00216771">
              <w:rPr>
                <w:rFonts w:cs="Arial"/>
                <w:lang w:val="en-US"/>
              </w:rPr>
              <w:t>50464243</w:t>
            </w:r>
          </w:p>
        </w:tc>
      </w:tr>
      <w:tr w:rsidR="00852C0F" w:rsidRPr="00216771" w14:paraId="126EB9C3" w14:textId="77777777" w:rsidTr="00E362BB">
        <w:trPr>
          <w:trHeight w:val="320"/>
        </w:trPr>
        <w:tc>
          <w:tcPr>
            <w:tcW w:w="1992" w:type="dxa"/>
            <w:noWrap/>
            <w:hideMark/>
          </w:tcPr>
          <w:p w14:paraId="4F5C2D40" w14:textId="77777777" w:rsidR="00852C0F" w:rsidRPr="00216771" w:rsidRDefault="00852C0F" w:rsidP="005C18F6">
            <w:pPr>
              <w:spacing w:after="120"/>
              <w:rPr>
                <w:rFonts w:cs="Arial"/>
                <w:lang w:val="en-US"/>
              </w:rPr>
            </w:pPr>
            <w:r w:rsidRPr="00216771">
              <w:rPr>
                <w:rFonts w:cs="Arial"/>
                <w:lang w:val="en-US"/>
              </w:rPr>
              <w:t>5</w:t>
            </w:r>
          </w:p>
        </w:tc>
        <w:tc>
          <w:tcPr>
            <w:tcW w:w="1993" w:type="dxa"/>
            <w:noWrap/>
            <w:hideMark/>
          </w:tcPr>
          <w:p w14:paraId="1E40C778" w14:textId="77777777" w:rsidR="00852C0F" w:rsidRPr="00216771" w:rsidRDefault="00852C0F" w:rsidP="005C18F6">
            <w:pPr>
              <w:spacing w:after="120"/>
              <w:rPr>
                <w:rFonts w:cs="Arial"/>
                <w:lang w:val="en-US"/>
              </w:rPr>
            </w:pPr>
            <w:r w:rsidRPr="00216771">
              <w:rPr>
                <w:rFonts w:cs="Arial"/>
                <w:lang w:val="en-US"/>
              </w:rPr>
              <w:t>97972100</w:t>
            </w:r>
          </w:p>
        </w:tc>
        <w:tc>
          <w:tcPr>
            <w:tcW w:w="1993" w:type="dxa"/>
            <w:noWrap/>
            <w:hideMark/>
          </w:tcPr>
          <w:p w14:paraId="36310A8E" w14:textId="77777777" w:rsidR="00852C0F" w:rsidRPr="00216771" w:rsidRDefault="00852C0F" w:rsidP="005C18F6">
            <w:pPr>
              <w:spacing w:after="120"/>
              <w:rPr>
                <w:rFonts w:cs="Arial"/>
                <w:lang w:val="en-US"/>
              </w:rPr>
            </w:pPr>
            <w:r w:rsidRPr="00216771">
              <w:rPr>
                <w:rFonts w:cs="Arial"/>
                <w:lang w:val="en-US"/>
              </w:rPr>
              <w:t>100472101</w:t>
            </w:r>
          </w:p>
        </w:tc>
      </w:tr>
      <w:tr w:rsidR="00852C0F" w:rsidRPr="00216771" w14:paraId="42762F29" w14:textId="77777777" w:rsidTr="00E362BB">
        <w:trPr>
          <w:trHeight w:val="320"/>
        </w:trPr>
        <w:tc>
          <w:tcPr>
            <w:tcW w:w="1992" w:type="dxa"/>
            <w:noWrap/>
            <w:hideMark/>
          </w:tcPr>
          <w:p w14:paraId="3CD92EF4" w14:textId="77777777" w:rsidR="00852C0F" w:rsidRPr="00216771" w:rsidRDefault="00852C0F" w:rsidP="005C18F6">
            <w:pPr>
              <w:spacing w:after="120"/>
              <w:rPr>
                <w:rFonts w:cs="Arial"/>
                <w:lang w:val="en-US"/>
              </w:rPr>
            </w:pPr>
            <w:r w:rsidRPr="00216771">
              <w:rPr>
                <w:rFonts w:cs="Arial"/>
                <w:lang w:val="en-US"/>
              </w:rPr>
              <w:t>5</w:t>
            </w:r>
          </w:p>
        </w:tc>
        <w:tc>
          <w:tcPr>
            <w:tcW w:w="1993" w:type="dxa"/>
            <w:noWrap/>
            <w:hideMark/>
          </w:tcPr>
          <w:p w14:paraId="72EB1A8F" w14:textId="77777777" w:rsidR="00852C0F" w:rsidRPr="00216771" w:rsidRDefault="00852C0F" w:rsidP="005C18F6">
            <w:pPr>
              <w:spacing w:after="120"/>
              <w:rPr>
                <w:rFonts w:cs="Arial"/>
                <w:lang w:val="en-US"/>
              </w:rPr>
            </w:pPr>
            <w:r w:rsidRPr="00216771">
              <w:rPr>
                <w:rFonts w:cs="Arial"/>
                <w:lang w:val="en-US"/>
              </w:rPr>
              <w:t>128972101</w:t>
            </w:r>
          </w:p>
        </w:tc>
        <w:tc>
          <w:tcPr>
            <w:tcW w:w="1993" w:type="dxa"/>
            <w:noWrap/>
            <w:hideMark/>
          </w:tcPr>
          <w:p w14:paraId="4066CA93" w14:textId="77777777" w:rsidR="00852C0F" w:rsidRPr="00216771" w:rsidRDefault="00852C0F" w:rsidP="005C18F6">
            <w:pPr>
              <w:spacing w:after="120"/>
              <w:rPr>
                <w:rFonts w:cs="Arial"/>
                <w:lang w:val="en-US"/>
              </w:rPr>
            </w:pPr>
            <w:r w:rsidRPr="00216771">
              <w:rPr>
                <w:rFonts w:cs="Arial"/>
                <w:lang w:val="en-US"/>
              </w:rPr>
              <w:t>131972101</w:t>
            </w:r>
          </w:p>
        </w:tc>
      </w:tr>
      <w:tr w:rsidR="00852C0F" w:rsidRPr="00216771" w14:paraId="5E4DAF6C" w14:textId="77777777" w:rsidTr="00E362BB">
        <w:trPr>
          <w:trHeight w:val="320"/>
        </w:trPr>
        <w:tc>
          <w:tcPr>
            <w:tcW w:w="1992" w:type="dxa"/>
            <w:noWrap/>
            <w:hideMark/>
          </w:tcPr>
          <w:p w14:paraId="4AFC15DB" w14:textId="77777777" w:rsidR="00852C0F" w:rsidRPr="00216771" w:rsidRDefault="00852C0F" w:rsidP="005C18F6">
            <w:pPr>
              <w:spacing w:after="120"/>
              <w:rPr>
                <w:rFonts w:cs="Arial"/>
                <w:lang w:val="en-US"/>
              </w:rPr>
            </w:pPr>
            <w:r w:rsidRPr="00216771">
              <w:rPr>
                <w:rFonts w:cs="Arial"/>
                <w:lang w:val="en-US"/>
              </w:rPr>
              <w:t>5</w:t>
            </w:r>
          </w:p>
        </w:tc>
        <w:tc>
          <w:tcPr>
            <w:tcW w:w="1993" w:type="dxa"/>
            <w:noWrap/>
            <w:hideMark/>
          </w:tcPr>
          <w:p w14:paraId="43DF43DB" w14:textId="77777777" w:rsidR="00852C0F" w:rsidRPr="00216771" w:rsidRDefault="00852C0F" w:rsidP="005C18F6">
            <w:pPr>
              <w:spacing w:after="120"/>
              <w:rPr>
                <w:rFonts w:cs="Arial"/>
                <w:lang w:val="en-US"/>
              </w:rPr>
            </w:pPr>
            <w:r w:rsidRPr="00216771">
              <w:rPr>
                <w:rFonts w:cs="Arial"/>
                <w:lang w:val="en-US"/>
              </w:rPr>
              <w:t>135472101</w:t>
            </w:r>
          </w:p>
        </w:tc>
        <w:tc>
          <w:tcPr>
            <w:tcW w:w="1993" w:type="dxa"/>
            <w:noWrap/>
            <w:hideMark/>
          </w:tcPr>
          <w:p w14:paraId="673B0578" w14:textId="77777777" w:rsidR="00852C0F" w:rsidRPr="00216771" w:rsidRDefault="00852C0F" w:rsidP="005C18F6">
            <w:pPr>
              <w:spacing w:after="120"/>
              <w:rPr>
                <w:rFonts w:cs="Arial"/>
                <w:lang w:val="en-US"/>
              </w:rPr>
            </w:pPr>
            <w:r w:rsidRPr="00216771">
              <w:rPr>
                <w:rFonts w:cs="Arial"/>
                <w:lang w:val="en-US"/>
              </w:rPr>
              <w:t>138472101</w:t>
            </w:r>
          </w:p>
        </w:tc>
      </w:tr>
      <w:tr w:rsidR="00852C0F" w:rsidRPr="00216771" w14:paraId="6474CC99" w14:textId="77777777" w:rsidTr="00E362BB">
        <w:trPr>
          <w:trHeight w:val="320"/>
        </w:trPr>
        <w:tc>
          <w:tcPr>
            <w:tcW w:w="1992" w:type="dxa"/>
            <w:noWrap/>
            <w:hideMark/>
          </w:tcPr>
          <w:p w14:paraId="654FB27A" w14:textId="77777777" w:rsidR="00852C0F" w:rsidRPr="00216771" w:rsidRDefault="00852C0F" w:rsidP="005C18F6">
            <w:pPr>
              <w:spacing w:after="120"/>
              <w:rPr>
                <w:rFonts w:cs="Arial"/>
                <w:lang w:val="en-US"/>
              </w:rPr>
            </w:pPr>
            <w:r w:rsidRPr="00216771">
              <w:rPr>
                <w:rFonts w:cs="Arial"/>
                <w:lang w:val="en-US"/>
              </w:rPr>
              <w:t>6</w:t>
            </w:r>
          </w:p>
        </w:tc>
        <w:tc>
          <w:tcPr>
            <w:tcW w:w="1993" w:type="dxa"/>
            <w:noWrap/>
            <w:hideMark/>
          </w:tcPr>
          <w:p w14:paraId="3D7ECFE8" w14:textId="77777777" w:rsidR="00852C0F" w:rsidRPr="00216771" w:rsidRDefault="00852C0F" w:rsidP="005C18F6">
            <w:pPr>
              <w:spacing w:after="120"/>
              <w:rPr>
                <w:rFonts w:cs="Arial"/>
                <w:lang w:val="en-US"/>
              </w:rPr>
            </w:pPr>
            <w:r w:rsidRPr="00216771">
              <w:rPr>
                <w:rFonts w:cs="Arial"/>
                <w:lang w:val="en-US"/>
              </w:rPr>
              <w:t>56892041</w:t>
            </w:r>
          </w:p>
        </w:tc>
        <w:tc>
          <w:tcPr>
            <w:tcW w:w="1993" w:type="dxa"/>
            <w:noWrap/>
            <w:hideMark/>
          </w:tcPr>
          <w:p w14:paraId="44FACC1A" w14:textId="77777777" w:rsidR="00852C0F" w:rsidRPr="00216771" w:rsidRDefault="00852C0F" w:rsidP="005C18F6">
            <w:pPr>
              <w:spacing w:after="120"/>
              <w:rPr>
                <w:rFonts w:cs="Arial"/>
                <w:lang w:val="en-US"/>
              </w:rPr>
            </w:pPr>
            <w:r w:rsidRPr="00216771">
              <w:rPr>
                <w:rFonts w:cs="Arial"/>
                <w:lang w:val="en-US"/>
              </w:rPr>
              <w:t>63942041</w:t>
            </w:r>
          </w:p>
        </w:tc>
      </w:tr>
      <w:tr w:rsidR="00852C0F" w:rsidRPr="00216771" w14:paraId="7A73AFD7" w14:textId="77777777" w:rsidTr="00E362BB">
        <w:trPr>
          <w:trHeight w:val="320"/>
        </w:trPr>
        <w:tc>
          <w:tcPr>
            <w:tcW w:w="1992" w:type="dxa"/>
            <w:noWrap/>
            <w:hideMark/>
          </w:tcPr>
          <w:p w14:paraId="6FD9EA89" w14:textId="77777777" w:rsidR="00852C0F" w:rsidRPr="00216771" w:rsidRDefault="00852C0F" w:rsidP="005C18F6">
            <w:pPr>
              <w:spacing w:after="120"/>
              <w:rPr>
                <w:rFonts w:cs="Arial"/>
                <w:lang w:val="en-US"/>
              </w:rPr>
            </w:pPr>
            <w:r w:rsidRPr="00216771">
              <w:rPr>
                <w:rFonts w:cs="Arial"/>
                <w:lang w:val="en-US"/>
              </w:rPr>
              <w:t>6</w:t>
            </w:r>
          </w:p>
        </w:tc>
        <w:tc>
          <w:tcPr>
            <w:tcW w:w="1993" w:type="dxa"/>
            <w:noWrap/>
            <w:hideMark/>
          </w:tcPr>
          <w:p w14:paraId="16078BA0" w14:textId="77777777" w:rsidR="00852C0F" w:rsidRPr="00216771" w:rsidRDefault="00852C0F" w:rsidP="005C18F6">
            <w:pPr>
              <w:spacing w:after="120"/>
              <w:rPr>
                <w:rFonts w:cs="Arial"/>
                <w:lang w:val="en-US"/>
              </w:rPr>
            </w:pPr>
            <w:r w:rsidRPr="00216771">
              <w:rPr>
                <w:rFonts w:cs="Arial"/>
                <w:lang w:val="en-US"/>
              </w:rPr>
              <w:t>139958307</w:t>
            </w:r>
          </w:p>
        </w:tc>
        <w:tc>
          <w:tcPr>
            <w:tcW w:w="1993" w:type="dxa"/>
            <w:noWrap/>
            <w:hideMark/>
          </w:tcPr>
          <w:p w14:paraId="3A84245C" w14:textId="77777777" w:rsidR="00852C0F" w:rsidRPr="00216771" w:rsidRDefault="00852C0F" w:rsidP="005C18F6">
            <w:pPr>
              <w:spacing w:after="120"/>
              <w:rPr>
                <w:rFonts w:cs="Arial"/>
                <w:lang w:val="en-US"/>
              </w:rPr>
            </w:pPr>
            <w:r w:rsidRPr="00216771">
              <w:rPr>
                <w:rFonts w:cs="Arial"/>
                <w:lang w:val="en-US"/>
              </w:rPr>
              <w:t>142458307</w:t>
            </w:r>
          </w:p>
        </w:tc>
      </w:tr>
      <w:tr w:rsidR="00852C0F" w:rsidRPr="00216771" w14:paraId="577C01C2" w14:textId="77777777" w:rsidTr="00E362BB">
        <w:trPr>
          <w:trHeight w:val="320"/>
        </w:trPr>
        <w:tc>
          <w:tcPr>
            <w:tcW w:w="1992" w:type="dxa"/>
            <w:noWrap/>
            <w:hideMark/>
          </w:tcPr>
          <w:p w14:paraId="432DC3D1" w14:textId="77777777" w:rsidR="00852C0F" w:rsidRPr="00216771" w:rsidRDefault="00852C0F" w:rsidP="005C18F6">
            <w:pPr>
              <w:spacing w:after="120"/>
              <w:rPr>
                <w:rFonts w:cs="Arial"/>
                <w:lang w:val="en-US"/>
              </w:rPr>
            </w:pPr>
            <w:r w:rsidRPr="00216771">
              <w:rPr>
                <w:rFonts w:cs="Arial"/>
                <w:lang w:val="en-US"/>
              </w:rPr>
              <w:t>7</w:t>
            </w:r>
          </w:p>
        </w:tc>
        <w:tc>
          <w:tcPr>
            <w:tcW w:w="1993" w:type="dxa"/>
            <w:noWrap/>
            <w:hideMark/>
          </w:tcPr>
          <w:p w14:paraId="4DBDF461" w14:textId="77777777" w:rsidR="00852C0F" w:rsidRPr="00216771" w:rsidRDefault="00852C0F" w:rsidP="005C18F6">
            <w:pPr>
              <w:spacing w:after="120"/>
              <w:rPr>
                <w:rFonts w:cs="Arial"/>
                <w:lang w:val="en-US"/>
              </w:rPr>
            </w:pPr>
            <w:r w:rsidRPr="00216771">
              <w:rPr>
                <w:rFonts w:cs="Arial"/>
                <w:lang w:val="en-US"/>
              </w:rPr>
              <w:t>55225791</w:t>
            </w:r>
          </w:p>
        </w:tc>
        <w:tc>
          <w:tcPr>
            <w:tcW w:w="1993" w:type="dxa"/>
            <w:noWrap/>
            <w:hideMark/>
          </w:tcPr>
          <w:p w14:paraId="0B5503B6" w14:textId="77777777" w:rsidR="00852C0F" w:rsidRPr="00216771" w:rsidRDefault="00852C0F" w:rsidP="005C18F6">
            <w:pPr>
              <w:spacing w:after="120"/>
              <w:rPr>
                <w:rFonts w:cs="Arial"/>
                <w:lang w:val="en-US"/>
              </w:rPr>
            </w:pPr>
            <w:r w:rsidRPr="00216771">
              <w:rPr>
                <w:rFonts w:cs="Arial"/>
                <w:lang w:val="en-US"/>
              </w:rPr>
              <w:t>66555850</w:t>
            </w:r>
          </w:p>
        </w:tc>
      </w:tr>
      <w:tr w:rsidR="00852C0F" w:rsidRPr="00216771" w14:paraId="75E46FBA" w14:textId="77777777" w:rsidTr="00E362BB">
        <w:trPr>
          <w:trHeight w:val="320"/>
        </w:trPr>
        <w:tc>
          <w:tcPr>
            <w:tcW w:w="1992" w:type="dxa"/>
            <w:noWrap/>
            <w:hideMark/>
          </w:tcPr>
          <w:p w14:paraId="4B5C427F" w14:textId="77777777" w:rsidR="00852C0F" w:rsidRPr="00216771" w:rsidRDefault="00852C0F" w:rsidP="005C18F6">
            <w:pPr>
              <w:spacing w:after="120"/>
              <w:rPr>
                <w:rFonts w:cs="Arial"/>
                <w:lang w:val="en-US"/>
              </w:rPr>
            </w:pPr>
            <w:r w:rsidRPr="00216771">
              <w:rPr>
                <w:rFonts w:cs="Arial"/>
                <w:lang w:val="en-US"/>
              </w:rPr>
              <w:t>8</w:t>
            </w:r>
          </w:p>
        </w:tc>
        <w:tc>
          <w:tcPr>
            <w:tcW w:w="1993" w:type="dxa"/>
            <w:noWrap/>
            <w:hideMark/>
          </w:tcPr>
          <w:p w14:paraId="2D6FE5DE" w14:textId="77777777" w:rsidR="00852C0F" w:rsidRPr="00216771" w:rsidRDefault="00852C0F" w:rsidP="005C18F6">
            <w:pPr>
              <w:spacing w:after="120"/>
              <w:rPr>
                <w:rFonts w:cs="Arial"/>
                <w:lang w:val="en-US"/>
              </w:rPr>
            </w:pPr>
            <w:r w:rsidRPr="00216771">
              <w:rPr>
                <w:rFonts w:cs="Arial"/>
                <w:lang w:val="en-US"/>
              </w:rPr>
              <w:t>7962590</w:t>
            </w:r>
          </w:p>
        </w:tc>
        <w:tc>
          <w:tcPr>
            <w:tcW w:w="1993" w:type="dxa"/>
            <w:noWrap/>
            <w:hideMark/>
          </w:tcPr>
          <w:p w14:paraId="38D2466C" w14:textId="77777777" w:rsidR="00852C0F" w:rsidRPr="00216771" w:rsidRDefault="00852C0F" w:rsidP="005C18F6">
            <w:pPr>
              <w:spacing w:after="120"/>
              <w:rPr>
                <w:rFonts w:cs="Arial"/>
                <w:lang w:val="en-US"/>
              </w:rPr>
            </w:pPr>
            <w:r w:rsidRPr="00216771">
              <w:rPr>
                <w:rFonts w:cs="Arial"/>
                <w:lang w:val="en-US"/>
              </w:rPr>
              <w:t>11962591</w:t>
            </w:r>
          </w:p>
        </w:tc>
      </w:tr>
      <w:tr w:rsidR="00852C0F" w:rsidRPr="00216771" w14:paraId="760FB80C" w14:textId="77777777" w:rsidTr="00E362BB">
        <w:trPr>
          <w:trHeight w:val="320"/>
        </w:trPr>
        <w:tc>
          <w:tcPr>
            <w:tcW w:w="1992" w:type="dxa"/>
            <w:noWrap/>
            <w:hideMark/>
          </w:tcPr>
          <w:p w14:paraId="579F323F" w14:textId="77777777" w:rsidR="00852C0F" w:rsidRPr="00216771" w:rsidRDefault="00852C0F" w:rsidP="005C18F6">
            <w:pPr>
              <w:spacing w:after="120"/>
              <w:rPr>
                <w:rFonts w:cs="Arial"/>
                <w:lang w:val="en-US"/>
              </w:rPr>
            </w:pPr>
            <w:r w:rsidRPr="00216771">
              <w:rPr>
                <w:rFonts w:cs="Arial"/>
                <w:lang w:val="en-US"/>
              </w:rPr>
              <w:t>8</w:t>
            </w:r>
          </w:p>
        </w:tc>
        <w:tc>
          <w:tcPr>
            <w:tcW w:w="1993" w:type="dxa"/>
            <w:noWrap/>
            <w:hideMark/>
          </w:tcPr>
          <w:p w14:paraId="11578883" w14:textId="77777777" w:rsidR="00852C0F" w:rsidRPr="00216771" w:rsidRDefault="00852C0F" w:rsidP="005C18F6">
            <w:pPr>
              <w:spacing w:after="120"/>
              <w:rPr>
                <w:rFonts w:cs="Arial"/>
                <w:lang w:val="en-US"/>
              </w:rPr>
            </w:pPr>
            <w:r w:rsidRPr="00216771">
              <w:rPr>
                <w:rFonts w:cs="Arial"/>
                <w:lang w:val="en-US"/>
              </w:rPr>
              <w:t>42880843</w:t>
            </w:r>
          </w:p>
        </w:tc>
        <w:tc>
          <w:tcPr>
            <w:tcW w:w="1993" w:type="dxa"/>
            <w:noWrap/>
            <w:hideMark/>
          </w:tcPr>
          <w:p w14:paraId="661CB319" w14:textId="77777777" w:rsidR="00852C0F" w:rsidRPr="00216771" w:rsidRDefault="00852C0F" w:rsidP="005C18F6">
            <w:pPr>
              <w:spacing w:after="120"/>
              <w:rPr>
                <w:rFonts w:cs="Arial"/>
                <w:lang w:val="en-US"/>
              </w:rPr>
            </w:pPr>
            <w:r w:rsidRPr="00216771">
              <w:rPr>
                <w:rFonts w:cs="Arial"/>
                <w:lang w:val="en-US"/>
              </w:rPr>
              <w:t>49837447</w:t>
            </w:r>
          </w:p>
        </w:tc>
      </w:tr>
      <w:tr w:rsidR="00852C0F" w:rsidRPr="00216771" w14:paraId="363CB730" w14:textId="77777777" w:rsidTr="00E362BB">
        <w:trPr>
          <w:trHeight w:val="320"/>
        </w:trPr>
        <w:tc>
          <w:tcPr>
            <w:tcW w:w="1992" w:type="dxa"/>
            <w:noWrap/>
            <w:hideMark/>
          </w:tcPr>
          <w:p w14:paraId="541488C3" w14:textId="77777777" w:rsidR="00852C0F" w:rsidRPr="00216771" w:rsidRDefault="00852C0F" w:rsidP="005C18F6">
            <w:pPr>
              <w:spacing w:after="120"/>
              <w:rPr>
                <w:rFonts w:cs="Arial"/>
                <w:lang w:val="en-US"/>
              </w:rPr>
            </w:pPr>
            <w:r w:rsidRPr="00216771">
              <w:rPr>
                <w:rFonts w:cs="Arial"/>
                <w:lang w:val="en-US"/>
              </w:rPr>
              <w:t>10</w:t>
            </w:r>
          </w:p>
        </w:tc>
        <w:tc>
          <w:tcPr>
            <w:tcW w:w="1993" w:type="dxa"/>
            <w:noWrap/>
            <w:hideMark/>
          </w:tcPr>
          <w:p w14:paraId="32CF89F7" w14:textId="77777777" w:rsidR="00852C0F" w:rsidRPr="00216771" w:rsidRDefault="00852C0F" w:rsidP="005C18F6">
            <w:pPr>
              <w:spacing w:after="120"/>
              <w:rPr>
                <w:rFonts w:cs="Arial"/>
                <w:lang w:val="en-US"/>
              </w:rPr>
            </w:pPr>
            <w:r w:rsidRPr="00216771">
              <w:rPr>
                <w:rFonts w:cs="Arial"/>
                <w:lang w:val="en-US"/>
              </w:rPr>
              <w:t>36959994</w:t>
            </w:r>
          </w:p>
        </w:tc>
        <w:tc>
          <w:tcPr>
            <w:tcW w:w="1993" w:type="dxa"/>
            <w:noWrap/>
            <w:hideMark/>
          </w:tcPr>
          <w:p w14:paraId="5EEC9C80" w14:textId="77777777" w:rsidR="00852C0F" w:rsidRPr="00216771" w:rsidRDefault="00852C0F" w:rsidP="005C18F6">
            <w:pPr>
              <w:spacing w:after="120"/>
              <w:rPr>
                <w:rFonts w:cs="Arial"/>
                <w:lang w:val="en-US"/>
              </w:rPr>
            </w:pPr>
            <w:r w:rsidRPr="00216771">
              <w:rPr>
                <w:rFonts w:cs="Arial"/>
                <w:lang w:val="en-US"/>
              </w:rPr>
              <w:t>43679994</w:t>
            </w:r>
          </w:p>
        </w:tc>
      </w:tr>
      <w:tr w:rsidR="00852C0F" w:rsidRPr="00216771" w14:paraId="2EB282C0" w14:textId="77777777" w:rsidTr="00E362BB">
        <w:trPr>
          <w:trHeight w:val="320"/>
        </w:trPr>
        <w:tc>
          <w:tcPr>
            <w:tcW w:w="1992" w:type="dxa"/>
            <w:noWrap/>
            <w:hideMark/>
          </w:tcPr>
          <w:p w14:paraId="524C7A5D" w14:textId="77777777" w:rsidR="00852C0F" w:rsidRPr="00216771" w:rsidRDefault="00852C0F" w:rsidP="005C18F6">
            <w:pPr>
              <w:spacing w:after="120"/>
              <w:rPr>
                <w:rFonts w:cs="Arial"/>
                <w:lang w:val="en-US"/>
              </w:rPr>
            </w:pPr>
            <w:r w:rsidRPr="00216771">
              <w:rPr>
                <w:rFonts w:cs="Arial"/>
                <w:lang w:val="en-US"/>
              </w:rPr>
              <w:t>11</w:t>
            </w:r>
          </w:p>
        </w:tc>
        <w:tc>
          <w:tcPr>
            <w:tcW w:w="1993" w:type="dxa"/>
            <w:noWrap/>
            <w:hideMark/>
          </w:tcPr>
          <w:p w14:paraId="5AFF1807" w14:textId="77777777" w:rsidR="00852C0F" w:rsidRPr="00216771" w:rsidRDefault="00852C0F" w:rsidP="005C18F6">
            <w:pPr>
              <w:spacing w:after="120"/>
              <w:rPr>
                <w:rFonts w:cs="Arial"/>
                <w:lang w:val="en-US"/>
              </w:rPr>
            </w:pPr>
            <w:r w:rsidRPr="00216771">
              <w:rPr>
                <w:rFonts w:cs="Arial"/>
                <w:lang w:val="en-US"/>
              </w:rPr>
              <w:t>87860352</w:t>
            </w:r>
          </w:p>
        </w:tc>
        <w:tc>
          <w:tcPr>
            <w:tcW w:w="1993" w:type="dxa"/>
            <w:noWrap/>
            <w:hideMark/>
          </w:tcPr>
          <w:p w14:paraId="0749A102" w14:textId="77777777" w:rsidR="00852C0F" w:rsidRPr="00216771" w:rsidRDefault="00852C0F" w:rsidP="005C18F6">
            <w:pPr>
              <w:spacing w:after="120"/>
              <w:rPr>
                <w:rFonts w:cs="Arial"/>
                <w:lang w:val="en-US"/>
              </w:rPr>
            </w:pPr>
            <w:r w:rsidRPr="00216771">
              <w:rPr>
                <w:rFonts w:cs="Arial"/>
                <w:lang w:val="en-US"/>
              </w:rPr>
              <w:t>90860352</w:t>
            </w:r>
          </w:p>
        </w:tc>
      </w:tr>
      <w:tr w:rsidR="00852C0F" w:rsidRPr="00216771" w14:paraId="1B6AB376" w14:textId="77777777" w:rsidTr="00E362BB">
        <w:trPr>
          <w:trHeight w:val="320"/>
        </w:trPr>
        <w:tc>
          <w:tcPr>
            <w:tcW w:w="1992" w:type="dxa"/>
            <w:noWrap/>
            <w:hideMark/>
          </w:tcPr>
          <w:p w14:paraId="114EBBFF" w14:textId="77777777" w:rsidR="00852C0F" w:rsidRPr="00216771" w:rsidRDefault="00852C0F" w:rsidP="005C18F6">
            <w:pPr>
              <w:spacing w:after="120"/>
              <w:rPr>
                <w:rFonts w:cs="Arial"/>
                <w:lang w:val="en-US"/>
              </w:rPr>
            </w:pPr>
            <w:r w:rsidRPr="00216771">
              <w:rPr>
                <w:rFonts w:cs="Arial"/>
                <w:lang w:val="en-US"/>
              </w:rPr>
              <w:t>12</w:t>
            </w:r>
          </w:p>
        </w:tc>
        <w:tc>
          <w:tcPr>
            <w:tcW w:w="1993" w:type="dxa"/>
            <w:noWrap/>
            <w:hideMark/>
          </w:tcPr>
          <w:p w14:paraId="148EDA9D" w14:textId="77777777" w:rsidR="00852C0F" w:rsidRPr="00216771" w:rsidRDefault="00852C0F" w:rsidP="005C18F6">
            <w:pPr>
              <w:spacing w:after="120"/>
              <w:rPr>
                <w:rFonts w:cs="Arial"/>
                <w:lang w:val="en-US"/>
              </w:rPr>
            </w:pPr>
            <w:r w:rsidRPr="00216771">
              <w:rPr>
                <w:rFonts w:cs="Arial"/>
                <w:lang w:val="en-US"/>
              </w:rPr>
              <w:t>33108733</w:t>
            </w:r>
          </w:p>
        </w:tc>
        <w:tc>
          <w:tcPr>
            <w:tcW w:w="1993" w:type="dxa"/>
            <w:noWrap/>
            <w:hideMark/>
          </w:tcPr>
          <w:p w14:paraId="47657C9F" w14:textId="77777777" w:rsidR="00852C0F" w:rsidRPr="00216771" w:rsidRDefault="00852C0F" w:rsidP="005C18F6">
            <w:pPr>
              <w:spacing w:after="120"/>
              <w:rPr>
                <w:rFonts w:cs="Arial"/>
                <w:lang w:val="en-US"/>
              </w:rPr>
            </w:pPr>
            <w:r w:rsidRPr="00216771">
              <w:rPr>
                <w:rFonts w:cs="Arial"/>
                <w:lang w:val="en-US"/>
              </w:rPr>
              <w:t>41713733</w:t>
            </w:r>
          </w:p>
        </w:tc>
      </w:tr>
      <w:tr w:rsidR="00852C0F" w:rsidRPr="00216771" w14:paraId="43DDCF2B" w14:textId="77777777" w:rsidTr="00E362BB">
        <w:trPr>
          <w:trHeight w:val="320"/>
        </w:trPr>
        <w:tc>
          <w:tcPr>
            <w:tcW w:w="1992" w:type="dxa"/>
            <w:noWrap/>
            <w:hideMark/>
          </w:tcPr>
          <w:p w14:paraId="67736538" w14:textId="77777777" w:rsidR="00852C0F" w:rsidRPr="00216771" w:rsidRDefault="00852C0F" w:rsidP="005C18F6">
            <w:pPr>
              <w:spacing w:after="120"/>
              <w:rPr>
                <w:rFonts w:cs="Arial"/>
                <w:lang w:val="en-US"/>
              </w:rPr>
            </w:pPr>
            <w:r w:rsidRPr="00216771">
              <w:rPr>
                <w:rFonts w:cs="Arial"/>
                <w:lang w:val="en-US"/>
              </w:rPr>
              <w:t>12</w:t>
            </w:r>
          </w:p>
        </w:tc>
        <w:tc>
          <w:tcPr>
            <w:tcW w:w="1993" w:type="dxa"/>
            <w:noWrap/>
            <w:hideMark/>
          </w:tcPr>
          <w:p w14:paraId="50FF0DC1" w14:textId="77777777" w:rsidR="00852C0F" w:rsidRPr="00216771" w:rsidRDefault="00852C0F" w:rsidP="005C18F6">
            <w:pPr>
              <w:spacing w:after="120"/>
              <w:rPr>
                <w:rFonts w:cs="Arial"/>
                <w:lang w:val="en-US"/>
              </w:rPr>
            </w:pPr>
            <w:r w:rsidRPr="00216771">
              <w:rPr>
                <w:rFonts w:cs="Arial"/>
                <w:lang w:val="en-US"/>
              </w:rPr>
              <w:t>111037280</w:t>
            </w:r>
          </w:p>
        </w:tc>
        <w:tc>
          <w:tcPr>
            <w:tcW w:w="1993" w:type="dxa"/>
            <w:noWrap/>
            <w:hideMark/>
          </w:tcPr>
          <w:p w14:paraId="63BF7AFB" w14:textId="77777777" w:rsidR="00852C0F" w:rsidRPr="00216771" w:rsidRDefault="00852C0F" w:rsidP="005C18F6">
            <w:pPr>
              <w:spacing w:after="120"/>
              <w:rPr>
                <w:rFonts w:cs="Arial"/>
                <w:lang w:val="en-US"/>
              </w:rPr>
            </w:pPr>
            <w:r w:rsidRPr="00216771">
              <w:rPr>
                <w:rFonts w:cs="Arial"/>
                <w:lang w:val="en-US"/>
              </w:rPr>
              <w:t>113537280</w:t>
            </w:r>
          </w:p>
        </w:tc>
      </w:tr>
      <w:tr w:rsidR="00852C0F" w:rsidRPr="00216771" w14:paraId="178BD2DB" w14:textId="77777777" w:rsidTr="00E362BB">
        <w:trPr>
          <w:trHeight w:val="320"/>
        </w:trPr>
        <w:tc>
          <w:tcPr>
            <w:tcW w:w="1992" w:type="dxa"/>
            <w:noWrap/>
            <w:hideMark/>
          </w:tcPr>
          <w:p w14:paraId="2F617240" w14:textId="77777777" w:rsidR="00852C0F" w:rsidRPr="00216771" w:rsidRDefault="00852C0F" w:rsidP="005C18F6">
            <w:pPr>
              <w:spacing w:after="120"/>
              <w:rPr>
                <w:rFonts w:cs="Arial"/>
                <w:lang w:val="en-US"/>
              </w:rPr>
            </w:pPr>
            <w:r w:rsidRPr="00216771">
              <w:rPr>
                <w:rFonts w:cs="Arial"/>
                <w:lang w:val="en-US"/>
              </w:rPr>
              <w:t>20</w:t>
            </w:r>
          </w:p>
        </w:tc>
        <w:tc>
          <w:tcPr>
            <w:tcW w:w="1993" w:type="dxa"/>
            <w:noWrap/>
            <w:hideMark/>
          </w:tcPr>
          <w:p w14:paraId="4868BB9E" w14:textId="77777777" w:rsidR="00852C0F" w:rsidRPr="00216771" w:rsidRDefault="00852C0F" w:rsidP="005C18F6">
            <w:pPr>
              <w:spacing w:after="120"/>
              <w:rPr>
                <w:rFonts w:cs="Arial"/>
                <w:lang w:val="en-US"/>
              </w:rPr>
            </w:pPr>
            <w:r w:rsidRPr="00216771">
              <w:rPr>
                <w:rFonts w:cs="Arial"/>
                <w:lang w:val="en-US"/>
              </w:rPr>
              <w:t>32536339</w:t>
            </w:r>
          </w:p>
        </w:tc>
        <w:tc>
          <w:tcPr>
            <w:tcW w:w="1993" w:type="dxa"/>
            <w:noWrap/>
            <w:hideMark/>
          </w:tcPr>
          <w:p w14:paraId="74F28957" w14:textId="77777777" w:rsidR="00852C0F" w:rsidRPr="00216771" w:rsidRDefault="00852C0F" w:rsidP="005C18F6">
            <w:pPr>
              <w:spacing w:after="120"/>
              <w:rPr>
                <w:rFonts w:cs="Arial"/>
                <w:lang w:val="en-US"/>
              </w:rPr>
            </w:pPr>
            <w:r w:rsidRPr="00216771">
              <w:rPr>
                <w:rFonts w:cs="Arial"/>
                <w:lang w:val="en-US"/>
              </w:rPr>
              <w:t>35066586</w:t>
            </w:r>
          </w:p>
        </w:tc>
      </w:tr>
    </w:tbl>
    <w:p w14:paraId="6A24E5F6" w14:textId="77777777" w:rsidR="00852C0F" w:rsidRPr="00216771" w:rsidRDefault="00852C0F" w:rsidP="005C18F6">
      <w:pPr>
        <w:spacing w:after="120" w:line="480" w:lineRule="auto"/>
        <w:rPr>
          <w:rFonts w:cs="Arial"/>
          <w:i/>
          <w:iCs/>
          <w:lang w:val="en-US"/>
        </w:rPr>
      </w:pPr>
    </w:p>
    <w:p w14:paraId="4E76527C" w14:textId="4D21DD6B" w:rsidR="00852C0F" w:rsidRPr="00216771" w:rsidRDefault="00926F10" w:rsidP="005C18F6">
      <w:pPr>
        <w:spacing w:after="120" w:line="480" w:lineRule="auto"/>
        <w:rPr>
          <w:rFonts w:cs="Arial"/>
          <w:b/>
          <w:bCs/>
          <w:i/>
          <w:iCs/>
          <w:lang w:val="en-GB"/>
        </w:rPr>
      </w:pPr>
      <w:bookmarkStart w:id="7" w:name="_Toc36796608"/>
      <w:r w:rsidRPr="00216771">
        <w:rPr>
          <w:rFonts w:cs="Arial"/>
          <w:b/>
          <w:bCs/>
          <w:i/>
          <w:iCs/>
          <w:lang w:val="en-GB"/>
        </w:rPr>
        <w:t xml:space="preserve">2. </w:t>
      </w:r>
      <w:r w:rsidR="00852C0F" w:rsidRPr="00216771">
        <w:rPr>
          <w:rFonts w:cs="Arial"/>
          <w:b/>
          <w:bCs/>
          <w:i/>
          <w:iCs/>
          <w:lang w:val="en-GB"/>
        </w:rPr>
        <w:t>Training schizophrenia GWAS summary statistic processing and calculating polygenic risk score for schizophrenia</w:t>
      </w:r>
      <w:bookmarkEnd w:id="7"/>
      <w:r w:rsidR="00852C0F" w:rsidRPr="00216771">
        <w:rPr>
          <w:rFonts w:cs="Arial"/>
          <w:b/>
          <w:bCs/>
          <w:i/>
          <w:iCs/>
          <w:lang w:val="en-GB"/>
        </w:rPr>
        <w:t xml:space="preserve"> </w:t>
      </w:r>
    </w:p>
    <w:p w14:paraId="2C472CD3" w14:textId="3AE3A3AC" w:rsidR="00852C0F" w:rsidRPr="00216771" w:rsidRDefault="00852C0F" w:rsidP="005C18F6">
      <w:pPr>
        <w:spacing w:after="120" w:line="480" w:lineRule="auto"/>
        <w:rPr>
          <w:rFonts w:cs="Arial"/>
          <w:lang w:val="en-US"/>
        </w:rPr>
      </w:pPr>
      <w:r w:rsidRPr="00216771">
        <w:rPr>
          <w:rFonts w:cs="Arial"/>
          <w:lang w:val="en-US"/>
        </w:rPr>
        <w:t>We used recent GWASs of schizophrenia</w:t>
      </w:r>
      <w:r w:rsidR="00611997" w:rsidRPr="00216771">
        <w:rPr>
          <w:rFonts w:cs="Arial"/>
          <w:lang w:val="en-US"/>
        </w:rPr>
        <w:fldChar w:fldCharType="begin"/>
      </w:r>
      <w:r w:rsidR="00611997" w:rsidRPr="00216771">
        <w:rPr>
          <w:rFonts w:cs="Arial"/>
          <w:lang w:val="en-US"/>
        </w:rPr>
        <w:instrText xml:space="preserve"> ADDIN ZOTERO_ITEM CSL_CITATION {"citationID":"240M016y","properties":{"formattedCitation":"\\super 4\\nosupersub{}","plainCitation":"4","noteIndex":0},"citationItems":[{"id":9969,"uris":["http://zotero.org/users/8021401/items/IKARPP22"],"uri":["http://zotero.org/users/8021401/items/IKARPP22"],"itemData":{"id":9969,"type":"article-journal","abstract":"Schizophrenia is a debilitating psychiatric condition often associated with poor quality of life and decreased life expectancy. Lack of progress in improving treatment outcomes has been attributed to limited knowledge of the underlying biology, although large-scale genomic studies have begun to provide insights. We report a new genome-wide association study of schizophrenia (11,260 cases and 24,542 controls), and through meta-analysis with existing data we identify 50 novel associated loci and 145 loci in total. Through integrating genomic fine-mapping with brain expression and chromosome conformation data, we identify candidate causal genes within 33 loci. We also show for the first time that the common variant association signal is highly enriched among genes that are under strong selective pressures. These findings provide new insights into the biology and genetic architecture of schizophrenia, highlight the importance of mutation-intolerant genes and suggest a mechanism by which common risk variants persist in the population.","container-title":"Nature Genetics","DOI":"10.1038/s41588-018-0059-2","ISSN":"1546-1718","issue":"3","journalAbbreviation":"Nat Genet","language":"en","note":"Bandiera_abtest: a\nCg_type: Nature Research Journals\nnumber: 3\nPrimary_atype: Research\npublisher: Nature Publishing Group\nSubject_term: Genome-wide association studies;Schizophrenia\nSubject_term_id: genome-wide-association-studies;schizophrenia","page":"381-389","source":"www.nature.com","title":"Common schizophrenia alleles are enriched in mutation-intolerant genes and in regions under strong background selection","volume":"50","author":[{"family":"Pardiñas","given":"Antonio F."},{"family":"Holmans","given":"Peter"},{"family":"Pocklington","given":"Andrew J."},{"family":"Escott-Price","given":"Valentina"},{"family":"Ripke","given":"Stephan"},{"family":"Carrera","given":"Noa"},{"family":"Legge","given":"Sophie E."},{"family":"Bishop","given":"Sophie"},{"family":"Cameron","given":"Darren"},{"family":"Hamshere","given":"Marian L."},{"family":"Han","given":"Jun"},{"family":"Hubbard","given":"Leon"},{"family":"Lynham","given":"Amy"},{"family":"Mantripragada","given":"Kiran"},{"family":"Rees","given":"Elliott"},{"family":"MacCabe","given":"James H."},{"family":"McCarroll","given":"Steven A."},{"family":"Baune","given":"Bernhard T."},{"family":"Breen","given":"Gerome"},{"family":"Byrne","given":"Enda M."},{"family":"Dannlowski","given":"Udo"},{"family":"Eley","given":"Thalia C."},{"family":"Hayward","given":"Caroline"},{"family":"Martin","given":"Nicholas G."},{"family":"McIntosh","given":"Andrew M."},{"family":"Plomin","given":"Robert"},{"family":"Porteous","given":"David J."},{"family":"Wray","given":"Naomi R."},{"family":"Caballero","given":"Armando"},{"family":"Geschwind","given":"Daniel H."},{"family":"Huckins","given":"Laura M."},{"family":"Ruderfer","given":"Douglas M."},{"family":"Santiago","given":"Enrique"},{"family":"Sklar","given":"Pamela"},{"family":"Stahl","given":"Eli A."},{"family":"Won","given":"Hyejung"},{"family":"Agerbo","given":"Esben"},{"family":"Als","given":"Thomas D."},{"family":"Andreassen","given":"Ole A."},{"family":"Bækvad-Hansen","given":"Marie"},{"family":"Mortensen","given":"Preben Bo"},{"family":"Pedersen","given":"Carsten Bøcker"},{"family":"Børglum","given":"Anders D."},{"family":"Bybjerg-Grauholm","given":"Jonas"},{"family":"Djurovic","given":"Srdjan"},{"family":"Durmishi","given":"Naser"},{"family":"Pedersen","given":"Marianne Giørtz"},{"family":"Golimbet","given":"Vera"},{"family":"Grove","given":"Jakob"},{"family":"Hougaard","given":"David M."},{"family":"Mattheisen","given":"Manuel"},{"family":"Molden","given":"Espen"},{"family":"Mors","given":"Ole"},{"family":"Nordentoft","given":"Merete"},{"family":"Pejovic-Milovancevic","given":"Milica"},{"family":"Sigurdsson","given":"Engilbert"},{"family":"Silagadze","given":"Teimuraz"},{"family":"Hansen","given":"Christine Søholm"},{"family":"Stefansson","given":"Kari"},{"family":"Stefansson","given":"Hreinn"},{"family":"Steinberg","given":"Stacy"},{"family":"Tosato","given":"Sarah"},{"family":"Werge","given":"Thomas"},{"family":"Collier","given":"David A."},{"family":"Rujescu","given":"Dan"},{"family":"Kirov","given":"George"},{"family":"Owen","given":"Michael J."},{"family":"O’Donovan","given":"Michael C."},{"family":"Walters","given":"James T. R."}],"issued":{"date-parts":[["2018",3]]}}}],"schema":"https://github.com/citation-style-language/schema/raw/master/csl-citation.json"} </w:instrText>
      </w:r>
      <w:r w:rsidR="00611997" w:rsidRPr="00216771">
        <w:rPr>
          <w:rFonts w:cs="Arial"/>
          <w:lang w:val="en-US"/>
        </w:rPr>
        <w:fldChar w:fldCharType="separate"/>
      </w:r>
      <w:r w:rsidR="00611997" w:rsidRPr="00216771">
        <w:rPr>
          <w:rFonts w:cs="Arial"/>
          <w:vertAlign w:val="superscript"/>
          <w:lang w:val="en-US"/>
        </w:rPr>
        <w:t>4</w:t>
      </w:r>
      <w:r w:rsidR="00611997" w:rsidRPr="00216771">
        <w:rPr>
          <w:rFonts w:cs="Arial"/>
          <w:lang w:val="en-US"/>
        </w:rPr>
        <w:fldChar w:fldCharType="end"/>
      </w:r>
      <w:r w:rsidRPr="00216771">
        <w:rPr>
          <w:rFonts w:cs="Arial"/>
          <w:lang w:val="en-US"/>
        </w:rPr>
        <w:t xml:space="preserve"> for PRS calculations.</w:t>
      </w:r>
      <w:r w:rsidR="00F4534B" w:rsidRPr="00216771">
        <w:rPr>
          <w:rFonts w:cs="Arial"/>
          <w:lang w:val="en-US"/>
        </w:rPr>
        <w:fldChar w:fldCharType="begin"/>
      </w:r>
      <w:r w:rsidR="00F4534B" w:rsidRPr="00216771">
        <w:rPr>
          <w:rFonts w:cs="Arial"/>
          <w:lang w:val="en-US"/>
        </w:rPr>
        <w:instrText xml:space="preserve"> ADDIN ZOTERO_ITEM CSL_CITATION {"citationID":"AMvnJjwJ","properties":{"formattedCitation":"\\super 5\\nosupersub{}","plainCitation":"5","noteIndex":0},"citationItems":[{"id":9972,"uris":["http://zotero.org/users/8021401/items/LH5XKCF5"],"uri":["http://zotero.org/users/8021401/items/LH5XKCF5"],"itemData":{"id":9972,"type":"article-journal","abstract":"A polygenic score (PGS) or polygenic risk score (PRS) is an estimate of an individual’s genetic liability to a trait or disease, calculated according to their genotype profile and relevant genome-wide association study (GWAS) data. While present PRSs typically explain only a small fraction of trait variance, their correlation with the single largest contributor to phenotypic variation—genetic liability—has led to the routine application of PRSs across biomedical research. Among a range of applications, PRSs are exploited to assess shared etiology between phenotypes, to evaluate the clinical utility of genetic data for complex disease and as part of experimental studies in which, for example, experiments are performed that compare outcomes (e.g., gene expression and cellular response to treatment) between individuals with low and high PRS values. As GWAS sample sizes increase and PRSs become more powerful, PRSs are set to play a key role in research and stratified medicine. However, despite the importance and growing application of PRSs, there are limited guidelines for performing PRS analyses, which can lead to inconsistency between studies and misinterpretation of results. Here, we provide detailed guidelines for performing and interpreting PRS analyses. We outline standard quality control steps, discuss different methods for the calculation of PRSs, provide an introductory online tutorial, highlight common misconceptions relating to PRS results, offer recommendations for best practice and discuss future challenges.","container-title":"Nature Protocols","DOI":"10.1038/s41596-020-0353-1","ISSN":"1750-2799","issue":"9","journalAbbreviation":"Nat Protoc","language":"en","note":"Bandiera_abtest: a\nCg_type: Nature Research Journals\nnumber: 9\nPrimary_atype: Reviews\npublisher: Nature Publishing Group\nSubject_term: Genetic association study;Population genetics;Software\nSubject_term_id: genetic-association-study;population-genetics;software","page":"2759-2772","source":"www.nature.com","title":"Tutorial: a guide to performing polygenic risk score analyses","title-short":"Tutorial","volume":"15","author":[{"family":"Choi","given":"Shing Wan"},{"family":"Mak","given":"Timothy Shin-Heng"},{"family":"O’Reilly","given":"Paul F."}],"issued":{"date-parts":[["2020",9]]}}}],"schema":"https://github.com/citation-style-language/schema/raw/master/csl-citation.json"} </w:instrText>
      </w:r>
      <w:r w:rsidR="00F4534B" w:rsidRPr="00216771">
        <w:rPr>
          <w:rFonts w:cs="Arial"/>
          <w:lang w:val="en-US"/>
        </w:rPr>
        <w:fldChar w:fldCharType="separate"/>
      </w:r>
      <w:r w:rsidR="00F4534B" w:rsidRPr="00216771">
        <w:rPr>
          <w:rFonts w:cs="Arial"/>
          <w:vertAlign w:val="superscript"/>
          <w:lang w:val="en-US"/>
        </w:rPr>
        <w:t>5</w:t>
      </w:r>
      <w:r w:rsidR="00F4534B" w:rsidRPr="00216771">
        <w:rPr>
          <w:rFonts w:cs="Arial"/>
          <w:lang w:val="en-US"/>
        </w:rPr>
        <w:fldChar w:fldCharType="end"/>
      </w:r>
      <w:r w:rsidRPr="00216771">
        <w:rPr>
          <w:rFonts w:cs="Arial"/>
          <w:lang w:val="en-US"/>
        </w:rPr>
        <w:t xml:space="preserve"> As a quality control for PRS calculation, the SNPs that overlapped between the GWASs summary statistics (training datasets) and our dataset were extracted. Then, insertions or deletions, ambiguous SNPs, SNPs with minor allele frequency (MAF) &lt;0.01 and imputation quality (R</w:t>
      </w:r>
      <w:r w:rsidRPr="00216771">
        <w:rPr>
          <w:rFonts w:cs="Arial"/>
          <w:vertAlign w:val="superscript"/>
          <w:lang w:val="en-US"/>
        </w:rPr>
        <w:t>2</w:t>
      </w:r>
      <w:r w:rsidRPr="00216771">
        <w:rPr>
          <w:rFonts w:cs="Arial"/>
          <w:lang w:val="en-US"/>
        </w:rPr>
        <w:t xml:space="preserve">) &lt; 0.8 in both training and target datasets were excluded. To account for complicated LD structure of SNPs in the genome, these SNPs were clumped in two </w:t>
      </w:r>
      <w:r w:rsidRPr="00216771">
        <w:rPr>
          <w:rFonts w:cs="Arial"/>
          <w:lang w:val="en-US"/>
        </w:rPr>
        <w:lastRenderedPageBreak/>
        <w:t>rounds using PLINK 1.90b3z</w:t>
      </w:r>
      <w:r w:rsidR="00F4534B" w:rsidRPr="00216771">
        <w:rPr>
          <w:rFonts w:cs="Arial"/>
          <w:lang w:val="en-US"/>
        </w:rPr>
        <w:fldChar w:fldCharType="begin"/>
      </w:r>
      <w:r w:rsidR="00F4534B" w:rsidRPr="00216771">
        <w:rPr>
          <w:rFonts w:cs="Arial"/>
          <w:lang w:val="en-US"/>
        </w:rPr>
        <w:instrText xml:space="preserve"> ADDIN ZOTERO_ITEM CSL_CITATION {"citationID":"2SwnLGM6","properties":{"formattedCitation":"\\super 6\\nosupersub{}","plainCitation":"6","noteIndex":0},"citationItems":[{"id":9975,"uris":["http://zotero.org/users/8021401/items/AL7YPDZD"],"uri":["http://zotero.org/users/8021401/items/AL7YPDZD"],"itemData":{"id":9975,"type":"article-journal","abstract":"BACKGROUND: PLINK 1 is a widely used open-source C/C++ toolset for genome-wide association studies (GWAS) and research in population genetics. However, the steady accumulation of data from imputation and whole-genome sequencing studies has exposed a strong need for faster and scalable implementations of key functions, such as logistic regression, linkage disequilibrium estimation, and genomic distance evaluation. In addition, GWAS and population-genetic data now frequently contain genotype likelihoods, phase information, and/or multiallelic variants, none of which can be represented by PLINK 1's primary data format.\nFINDINGS: To address these issues, we are developing a second-generation codebase for PLINK. The first major release from this codebase, PLINK 1.9, introduces extensive use of bit-level parallelism, [Formula: see text]-time/constant-space Hardy-Weinberg equilibrium and Fisher's exact tests, and many other algorithmic improvements. In combination, these changes accelerate most operations by 1-4 orders of magnitude, and allow the program to handle datasets too large to fit in RAM. We have also developed an extension to the data format which adds low-overhead support for genotype likelihoods, phase, multiallelic variants, and reference vs. alternate alleles, which is the basis of our planned second release (PLINK 2.0).\nCONCLUSIONS: The second-generation versions of PLINK will offer dramatic improvements in performance and compatibility. For the first time, users without access to high-end computing resources can perform several essential analyses of the feature-rich and very large genetic datasets coming into use.","container-title":"GigaScience","DOI":"10.1186/s13742-015-0047-8","ISSN":"2047-217X","journalAbbreviation":"Gigascience","language":"eng","note":"PMID: 25722852\nPMCID: PMC4342193","page":"7","source":"PubMed","title":"Second-generation PLINK: rising to the challenge of larger and richer datasets","title-short":"Second-generation PLINK","volume":"4","author":[{"family":"Chang","given":"Christopher C."},{"family":"Chow","given":"Carson C."},{"family":"Tellier","given":"Laurent Cam"},{"family":"Vattikuti","given":"Shashaank"},{"family":"Purcell","given":"Shaun M."},{"family":"Lee","given":"James J."}],"issued":{"date-parts":[["2015"]]}}}],"schema":"https://github.com/citation-style-language/schema/raw/master/csl-citation.json"} </w:instrText>
      </w:r>
      <w:r w:rsidR="00F4534B" w:rsidRPr="00216771">
        <w:rPr>
          <w:rFonts w:cs="Arial"/>
          <w:lang w:val="en-US"/>
        </w:rPr>
        <w:fldChar w:fldCharType="separate"/>
      </w:r>
      <w:r w:rsidR="00F4534B" w:rsidRPr="00216771">
        <w:rPr>
          <w:rFonts w:cs="Arial"/>
          <w:vertAlign w:val="superscript"/>
          <w:lang w:val="en-US"/>
        </w:rPr>
        <w:t>6</w:t>
      </w:r>
      <w:r w:rsidR="00F4534B" w:rsidRPr="00216771">
        <w:rPr>
          <w:rFonts w:cs="Arial"/>
          <w:lang w:val="en-US"/>
        </w:rPr>
        <w:fldChar w:fldCharType="end"/>
      </w:r>
      <w:r w:rsidRPr="00216771">
        <w:rPr>
          <w:rFonts w:cs="Arial"/>
          <w:lang w:val="en-US"/>
        </w:rPr>
        <w:t xml:space="preserve"> according to previously established methods;</w:t>
      </w:r>
      <w:r w:rsidR="00F4534B" w:rsidRPr="00216771">
        <w:rPr>
          <w:rFonts w:cs="Arial"/>
          <w:lang w:val="en-US"/>
        </w:rPr>
        <w:fldChar w:fldCharType="begin"/>
      </w:r>
      <w:r w:rsidR="00F4534B" w:rsidRPr="00216771">
        <w:rPr>
          <w:rFonts w:cs="Arial"/>
          <w:lang w:val="en-US"/>
        </w:rPr>
        <w:instrText xml:space="preserve"> ADDIN ZOTERO_ITEM CSL_CITATION {"citationID":"pn5yEm3E","properties":{"formattedCitation":"\\super 7,8\\nosupersub{}","plainCitation":"7,8","noteIndex":0},"citationItems":[{"id":9981,"uris":["http://zotero.org/users/8021401/items/KVJ8T5T7"],"uri":["http://zotero.org/users/8021401/items/KVJ8T5T7"],"itemData":{"id":9981,"type":"article-journal","abstract":"Exposure to trauma strongly increases the risk to develop stress-related psychopathology, such as post-traumatic stress disorder (PTSD) or major depressive disorder (MDD). In addition, liability to develop these moderately heritable disorders is partly determined by common genetic variance, which is starting to be uncovered by genome-wide association studies (GWASs). However, it is currently unknown to what extent genetic vulnerability and trauma interact. We investigated whether genetic risk based on summary statistics of large GWASs for PTSD and MDD predisposed individuals to report an increase in MDD and PTSD symptoms in a prospective military cohort (N = 516) at five time points after deployment to Afghanistan: one month, six months and one, two and five years. Linear regression was used to analyze the contribution of polygenic risk scores (PRSs, at multiple p-value thresholds) and their interaction with deployment-related trauma to the development of PTSD- and depression-related symptoms. We found no main effects of PRSs nor evidence for interactions with trauma on the development of PTSD or depressive symptoms at any of the time points in the five years after military deployment. Our results based on a unique long-term follow-up of a deployed military cohort suggest limited validity of current PTSD and MDD polygenic risk scores, albeit in the presence of minimal severe psychopathology in the target cohort. Even though the predictive value of PRSs will likely benefit from larger sample sizes in discovery and target datasets, progress will probably also depend on (endo)phenotype refinement that in turn will reduce etiological heterogeneity.","container-title":"European Neuropsychopharmacology: The Journal of the European College of Neuropsychopharmacology","DOI":"10.1016/j.euroneuro.2018.12.009","ISSN":"1873-7862","issue":"3","journalAbbreviation":"Eur Neuropsychopharmacol","language":"eng","note":"PMID: 30773389","page":"405-415","source":"PubMed","title":"The effect of genetic vulnerability and military deployment on the development of post-traumatic stress disorder and depressive symptoms","volume":"29","author":[{"family":"Schür","given":"Remmelt R."},{"family":"Schijven","given":"Dick"},{"family":"Boks","given":"Marco P."},{"family":"Rutten","given":"Bart P. F."},{"family":"Stein","given":"Murray B."},{"family":"Veldink","given":"Jan H."},{"family":"Joëls","given":"Marian"},{"family":"Geuze","given":"Elbert"},{"family":"Vermetten","given":"Eric"},{"family":"Luykx","given":"Jurjen J."},{"family":"Vinkers","given":"Christiaan H."}],"issued":{"date-parts":[["2019",3]]}}},{"id":9978,"uris":["http://zotero.org/users/8021401/items/FVW7S3L7"],"uri":["http://zotero.org/users/8021401/items/FVW7S3L7"],"itemData":{"id":9978,"type":"article-journal","abstract":"We have previously shown higher-than-expected rates of schizophrenia in relatives of patients with amyotrophic lateral sclerosis (ALS), suggesting an aetiological relationship between the diseases. Here, we investigate the genetic relationship between ALS and schizophrenia using genome-wide association study data from over 100,000 unique individuals. Using linkage disequilibrium score regression, we estimate the genetic correlation between ALS and schizophrenia to be 14.3% (7.05–21.6; P=1 × 10−4) with schizophrenia polygenic risk scores explaining up to 0.12% of the variance in ALS (P=8.4 × 10−7). A modest increase in comorbidity of ALS and schizophrenia is expected given these findings (odds ratio 1.08–1.26) but this would require very large studies to observe epidemiologically. We identify five potential novel ALS-associated loci using conditional false discovery rate analysis. It is likely that shared neurobiological mechanisms between these two disorders will engender novel hypotheses in future preclinical and clinical studies.","container-title":"Nature Communications","DOI":"10.1038/ncomms14774","ISSN":"2041-1723","issue":"1","journalAbbreviation":"Nat Commun","language":"en","note":"Bandiera_abtest: a\nCc_license_type: cc_by\nCg_type: Nature Research Journals\nnumber: 1\nPrimary_atype: Research\npublisher: Nature Publishing Group\nSubject_term: Amyotrophic lateral sclerosis;Genetics research;Motor neuron disease;Schizophrenia\nSubject_term_id: amyotrophic-lateral-sclerosis;genetics-research;motor-neuron-disease;schizophrenia","page":"14774","source":"www.nature.com","title":"Genetic correlation between amyotrophic lateral sclerosis and schizophrenia","volume":"8","author":[{"family":"McLaughlin","given":"Russell L."},{"family":"Schijven","given":"Dick"},{"family":"Rheenen","given":"Wouter","non-dropping-particle":"van"},{"family":"Eijk","given":"Kristel R.","non-dropping-particle":"van"},{"family":"O’Brien","given":"Margaret"},{"family":"Kahn","given":"René S."},{"family":"Ophoff","given":"Roel A."},{"family":"Goris","given":"An"},{"family":"Bradley","given":"Daniel G."},{"family":"Al-Chalabi","given":"Ammar"},{"family":"Berg","given":"Leonard H.","non-dropping-particle":"van den"},{"family":"Luykx","given":"Jurjen J."},{"family":"Hardiman","given":"Orla"},{"family":"Veldink","given":"Jan H."}],"issued":{"date-parts":[["2017",3,21]]}}}],"schema":"https://github.com/citation-style-language/schema/raw/master/csl-citation.json"} </w:instrText>
      </w:r>
      <w:r w:rsidR="00F4534B" w:rsidRPr="00216771">
        <w:rPr>
          <w:rFonts w:cs="Arial"/>
          <w:lang w:val="en-US"/>
        </w:rPr>
        <w:fldChar w:fldCharType="separate"/>
      </w:r>
      <w:r w:rsidR="00F4534B" w:rsidRPr="00216771">
        <w:rPr>
          <w:rFonts w:cs="Arial"/>
          <w:vertAlign w:val="superscript"/>
          <w:lang w:val="en-US"/>
        </w:rPr>
        <w:t>7,8</w:t>
      </w:r>
      <w:r w:rsidR="00F4534B" w:rsidRPr="00216771">
        <w:rPr>
          <w:rFonts w:cs="Arial"/>
          <w:lang w:val="en-US"/>
        </w:rPr>
        <w:fldChar w:fldCharType="end"/>
      </w:r>
      <w:r w:rsidRPr="00216771">
        <w:rPr>
          <w:rFonts w:cs="Arial"/>
          <w:lang w:val="en-US"/>
        </w:rPr>
        <w:t xml:space="preserve"> round 1 with the default parameters (physical distance threshold 250kb and LD threshold (R</w:t>
      </w:r>
      <w:r w:rsidRPr="00216771">
        <w:rPr>
          <w:rFonts w:cs="Arial"/>
          <w:vertAlign w:val="superscript"/>
          <w:lang w:val="en-US"/>
        </w:rPr>
        <w:t>2</w:t>
      </w:r>
      <w:r w:rsidRPr="00216771">
        <w:rPr>
          <w:rFonts w:cs="Arial"/>
          <w:lang w:val="en-US"/>
        </w:rPr>
        <w:t xml:space="preserve">) 0.5); </w:t>
      </w:r>
      <w:r w:rsidR="00F4534B" w:rsidRPr="00216771">
        <w:rPr>
          <w:rFonts w:cs="Arial"/>
          <w:lang w:val="en-US"/>
        </w:rPr>
        <w:t xml:space="preserve">and </w:t>
      </w:r>
      <w:r w:rsidRPr="00216771">
        <w:rPr>
          <w:rFonts w:cs="Arial"/>
          <w:lang w:val="en-US"/>
        </w:rPr>
        <w:t>round 2 with a physical distance threshold of 5,000kb and LD threshold (R</w:t>
      </w:r>
      <w:r w:rsidRPr="00216771">
        <w:rPr>
          <w:rFonts w:cs="Arial"/>
          <w:vertAlign w:val="superscript"/>
          <w:lang w:val="en-US"/>
        </w:rPr>
        <w:t>2</w:t>
      </w:r>
      <w:r w:rsidRPr="00216771">
        <w:rPr>
          <w:rFonts w:cs="Arial"/>
          <w:lang w:val="en-US"/>
        </w:rPr>
        <w:t xml:space="preserve">) 0.2. Additionally, we excluded all SNPs in genomic regions with strong or complex LD structures (e.g. the MHC region on chromosome 6; </w:t>
      </w:r>
      <w:r w:rsidRPr="00216771">
        <w:rPr>
          <w:rFonts w:cs="Arial"/>
          <w:b/>
          <w:lang w:val="en-US"/>
        </w:rPr>
        <w:t xml:space="preserve">Table </w:t>
      </w:r>
      <w:r w:rsidR="002C0781" w:rsidRPr="00216771">
        <w:rPr>
          <w:rFonts w:cs="Arial"/>
          <w:b/>
          <w:lang w:val="en-US"/>
        </w:rPr>
        <w:t>I</w:t>
      </w:r>
      <w:r w:rsidRPr="00216771">
        <w:rPr>
          <w:rFonts w:cs="Arial"/>
          <w:lang w:val="en-US"/>
        </w:rPr>
        <w:t>). The odds ratios (ORs) were reported in the summary statistics and were log-converted to beta values as effect sizes. Sample overlap between NEMESIS-2 data with schizophrenia GWAS cohort (PCG and CLOZUK cohorts) is unlikely since all samples belong to different cohorts. We constructed PRS based on schizophrenia risk alleles weighted by their schizophrenia increasing effect estimate using the Purcell et al. method,</w:t>
      </w:r>
      <w:r w:rsidR="00F4534B" w:rsidRPr="00216771">
        <w:rPr>
          <w:rFonts w:cs="Arial"/>
          <w:lang w:val="en-US"/>
        </w:rPr>
        <w:fldChar w:fldCharType="begin"/>
      </w:r>
      <w:r w:rsidR="00F4534B" w:rsidRPr="00216771">
        <w:rPr>
          <w:rFonts w:cs="Arial"/>
          <w:lang w:val="en-US"/>
        </w:rPr>
        <w:instrText xml:space="preserve"> ADDIN ZOTERO_ITEM CSL_CITATION {"citationID":"0bkcdYpL","properties":{"formattedCitation":"\\super 2\\nosupersub{}","plainCitation":"2","noteIndex":0},"citationItems":[{"id":9963,"uris":["http://zotero.org/users/8021401/items/ENZSYG4L"],"uri":["http://zotero.org/users/8021401/items/ENZSYG4L"],"itemData":{"id":9963,"type":"article-journal","abstract":"Whole-genome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Genet","language":"eng","note":"PMID: 17701901\nPMCID: PMC1950838","page":"559-575","source":"PubMed","title":"PLINK: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rsidR="00F4534B" w:rsidRPr="00216771">
        <w:rPr>
          <w:rFonts w:cs="Arial"/>
          <w:lang w:val="en-US"/>
        </w:rPr>
        <w:fldChar w:fldCharType="separate"/>
      </w:r>
      <w:r w:rsidR="00F4534B" w:rsidRPr="00216771">
        <w:rPr>
          <w:rFonts w:cs="Arial"/>
          <w:vertAlign w:val="superscript"/>
          <w:lang w:val="en-US"/>
        </w:rPr>
        <w:t>2</w:t>
      </w:r>
      <w:r w:rsidR="00F4534B" w:rsidRPr="00216771">
        <w:rPr>
          <w:rFonts w:cs="Arial"/>
          <w:lang w:val="en-US"/>
        </w:rPr>
        <w:fldChar w:fldCharType="end"/>
      </w:r>
      <w:r w:rsidRPr="00216771">
        <w:rPr>
          <w:rFonts w:cs="Arial"/>
          <w:lang w:val="en-US"/>
        </w:rPr>
        <w:t xml:space="preserve"> i.e. using PLINK’s score function. PRS was calculated for 3104 samples (those remaining after QC). Informed by the PGC analyses, PRS for schizophrenia with a significance cut-off </w:t>
      </w:r>
      <w:r w:rsidR="00F4534B" w:rsidRPr="00216771">
        <w:rPr>
          <w:rFonts w:cs="Arial"/>
          <w:lang w:val="en-US"/>
        </w:rPr>
        <w:t>p</w:t>
      </w:r>
      <w:r w:rsidRPr="00216771">
        <w:rPr>
          <w:rFonts w:cs="Arial"/>
          <w:lang w:val="en-US"/>
        </w:rPr>
        <w:t>&lt;0.05 was used in the analyses to achieve a balance between the number of false-positive and true-positive risk alleles.</w:t>
      </w:r>
      <w:r w:rsidR="00F4534B" w:rsidRPr="00216771">
        <w:rPr>
          <w:rFonts w:cs="Arial"/>
          <w:lang w:val="en-US"/>
        </w:rPr>
        <w:fldChar w:fldCharType="begin"/>
      </w:r>
      <w:r w:rsidR="00F4534B" w:rsidRPr="00216771">
        <w:rPr>
          <w:rFonts w:cs="Arial"/>
          <w:lang w:val="en-US"/>
        </w:rPr>
        <w:instrText xml:space="preserve"> ADDIN ZOTERO_ITEM CSL_CITATION {"citationID":"lZ9isyhK","properties":{"formattedCitation":"\\super 9\\nosupersub{}","plainCitation":"9","noteIndex":0},"citationItems":[{"id":9983,"uris":["http://zotero.org/users/8021401/items/L7M5F9AU"],"uri":["http://zotero.org/users/8021401/items/L7M5F9AU"],"itemData":{"id":9983,"type":"article-journal","abstract":"BACKGROUND: Despite evidence from twin and family studies for an important contribution of genetic factors to both childhood and adult onset psychiatric disorders, identifying robustly associated specific DNA variants has proved challenging. In the pregenomics era the genetic architecture (number, frequency and effect size of risk variants) of complex genetic disorders was unknown. Empirical evidence for the genetic architecture of psychiatric disorders is emerging from the genetic studies of the last 5 years.\nMETHODS AND SCOPE: We review the methods investigating the polygenic nature of complex disorders. We provide mini-guides to genomic profile (or polygenic) risk scoring and to estimation of variance (or heritability) from common SNPs; a glossary of key terms is also provided. We review results of applications of the methods to psychiatric disorders and related traits and consider how these methods inform on missing heritability, hidden heritability and still-missing heritability.\nFINDINGS: Genome-wide genotyping and sequencing studies are providing evidence that psychiatric disorders are truly polygenic, that is they have a genetic architecture of many genetic variants, including risk variants that are both common and rare in the population. Sample sizes published to date are mostly underpowered to detect effect sizes of the magnitude presented by nature, and these effect sizes may be constrained by the biological validity of the diagnostic constructs.\nCONCLUSIONS: Increasing the sample size for genome wide association studies of psychiatric disorders will lead to the identification of more associated genetic variants, as already found for schizophrenia. These loci provide the starting point of functional analyses that might eventually lead to new prevention and treatment options and to improved biological validity of diagnostic constructs. Polygenic analyses will contribute further to our understanding of complex genetic traits as sample sizes increase and as sample resources become richer in phenotypic descriptors, both in terms of clinical symptoms and of nongenetic risk factors.","container-title":"Journal of Child Psychology and Psychiatry, and Allied Disciplines","DOI":"10.1111/jcpp.12295","ISSN":"1469-7610","issue":"10","journalAbbreviation":"J Child Psychol Psychiatry","language":"eng","note":"PMID: 25132410","page":"1068-1087","source":"PubMed","title":"Research review: Polygenic methods and their application to psychiatric traits","title-short":"Research review","volume":"55","author":[{"family":"Wray","given":"Naomi R."},{"family":"Lee","given":"Sang Hong"},{"family":"Mehta","given":"Divya"},{"family":"Vinkhuyzen","given":"Anna A. E."},{"family":"Dudbridge","given":"Frank"},{"family":"Middeldorp","given":"Christel M."}],"issued":{"date-parts":[["2014",10]]}}}],"schema":"https://github.com/citation-style-language/schema/raw/master/csl-citation.json"} </w:instrText>
      </w:r>
      <w:r w:rsidR="00F4534B" w:rsidRPr="00216771">
        <w:rPr>
          <w:rFonts w:cs="Arial"/>
          <w:lang w:val="en-US"/>
        </w:rPr>
        <w:fldChar w:fldCharType="separate"/>
      </w:r>
      <w:r w:rsidR="00F4534B" w:rsidRPr="00216771">
        <w:rPr>
          <w:rFonts w:cs="Arial"/>
          <w:vertAlign w:val="superscript"/>
          <w:lang w:val="en-US"/>
        </w:rPr>
        <w:t>9</w:t>
      </w:r>
      <w:r w:rsidR="00F4534B" w:rsidRPr="00216771">
        <w:rPr>
          <w:rFonts w:cs="Arial"/>
          <w:lang w:val="en-US"/>
        </w:rPr>
        <w:fldChar w:fldCharType="end"/>
      </w:r>
    </w:p>
    <w:p w14:paraId="17878B48" w14:textId="0F4AA037" w:rsidR="007A0909" w:rsidRPr="00216771" w:rsidRDefault="007A0909" w:rsidP="005C18F6">
      <w:pPr>
        <w:spacing w:after="120" w:line="480" w:lineRule="auto"/>
        <w:rPr>
          <w:rFonts w:eastAsiaTheme="majorEastAsia" w:cs="Arial"/>
          <w:i/>
          <w:iCs/>
          <w:color w:val="000000" w:themeColor="text1"/>
        </w:rPr>
      </w:pPr>
      <w:r w:rsidRPr="00216771">
        <w:rPr>
          <w:rFonts w:cs="Arial"/>
        </w:rPr>
        <w:br w:type="page"/>
      </w:r>
    </w:p>
    <w:p w14:paraId="315BED3A" w14:textId="33C47147" w:rsidR="00EF0D38" w:rsidRPr="00216771" w:rsidRDefault="00EF0D38" w:rsidP="00EF0D38">
      <w:pPr>
        <w:pStyle w:val="Heading1"/>
        <w:rPr>
          <w:b/>
          <w:bCs/>
        </w:rPr>
      </w:pPr>
      <w:bookmarkStart w:id="8" w:name="_Toc94950036"/>
      <w:r w:rsidRPr="00216771">
        <w:rPr>
          <w:b/>
          <w:bCs/>
        </w:rPr>
        <w:lastRenderedPageBreak/>
        <w:t xml:space="preserve">Supplementary Table </w:t>
      </w:r>
      <w:r w:rsidR="005B20DE" w:rsidRPr="00216771">
        <w:rPr>
          <w:b/>
          <w:bCs/>
        </w:rPr>
        <w:t>1</w:t>
      </w:r>
      <w:r w:rsidR="002C0781" w:rsidRPr="00216771">
        <w:rPr>
          <w:b/>
          <w:bCs/>
        </w:rPr>
        <w:t>.</w:t>
      </w:r>
      <w:r w:rsidRPr="00216771">
        <w:rPr>
          <w:b/>
          <w:bCs/>
        </w:rPr>
        <w:t xml:space="preserve"> </w:t>
      </w:r>
      <w:r w:rsidR="005B20DE" w:rsidRPr="00216771">
        <w:rPr>
          <w:b/>
          <w:bCs/>
        </w:rPr>
        <w:t>Interactions between</w:t>
      </w:r>
      <w:r w:rsidRPr="00216771">
        <w:rPr>
          <w:b/>
          <w:bCs/>
        </w:rPr>
        <w:t xml:space="preserve"> schizophrenia risk scores and sex</w:t>
      </w:r>
      <w:bookmarkEnd w:id="8"/>
    </w:p>
    <w:p w14:paraId="2EA8A6AF" w14:textId="77777777" w:rsidR="00EF0D38" w:rsidRPr="00216771" w:rsidRDefault="00EF0D38" w:rsidP="00EF0D3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470"/>
        <w:gridCol w:w="2685"/>
      </w:tblGrid>
      <w:tr w:rsidR="00EF0D38" w:rsidRPr="00216771" w14:paraId="7E990EA6" w14:textId="77777777" w:rsidTr="00C64BAD">
        <w:tc>
          <w:tcPr>
            <w:tcW w:w="0" w:type="auto"/>
            <w:vMerge w:val="restart"/>
            <w:tcBorders>
              <w:top w:val="single" w:sz="4" w:space="0" w:color="auto"/>
            </w:tcBorders>
          </w:tcPr>
          <w:p w14:paraId="170F4E89" w14:textId="77777777" w:rsidR="00EF0D38" w:rsidRPr="00216771" w:rsidRDefault="00EF0D38" w:rsidP="00C64BAD">
            <w:pPr>
              <w:spacing w:after="120" w:line="480" w:lineRule="auto"/>
              <w:jc w:val="center"/>
              <w:rPr>
                <w:rFonts w:cs="Arial"/>
                <w:b/>
                <w:bCs/>
                <w:sz w:val="22"/>
                <w:szCs w:val="22"/>
              </w:rPr>
            </w:pPr>
            <w:r w:rsidRPr="00216771">
              <w:rPr>
                <w:rFonts w:cs="Arial"/>
                <w:b/>
                <w:bCs/>
                <w:sz w:val="22"/>
                <w:szCs w:val="22"/>
              </w:rPr>
              <w:t>Outcome</w:t>
            </w:r>
          </w:p>
        </w:tc>
        <w:tc>
          <w:tcPr>
            <w:tcW w:w="0" w:type="auto"/>
            <w:gridSpan w:val="2"/>
            <w:tcBorders>
              <w:top w:val="single" w:sz="4" w:space="0" w:color="auto"/>
              <w:bottom w:val="single" w:sz="4" w:space="0" w:color="auto"/>
            </w:tcBorders>
          </w:tcPr>
          <w:p w14:paraId="414491C5" w14:textId="77777777" w:rsidR="00EF0D38" w:rsidRPr="00216771" w:rsidRDefault="00EF0D38" w:rsidP="00C64BAD">
            <w:pPr>
              <w:spacing w:after="120" w:line="480" w:lineRule="auto"/>
              <w:jc w:val="center"/>
              <w:rPr>
                <w:rFonts w:cs="Arial"/>
                <w:b/>
                <w:bCs/>
                <w:sz w:val="22"/>
                <w:szCs w:val="22"/>
              </w:rPr>
            </w:pPr>
            <w:r w:rsidRPr="00216771">
              <w:rPr>
                <w:rFonts w:cs="Arial"/>
                <w:b/>
                <w:bCs/>
                <w:sz w:val="22"/>
                <w:szCs w:val="22"/>
              </w:rPr>
              <w:t>Trend between PRS-SCZ and outcome (95% CI)</w:t>
            </w:r>
          </w:p>
        </w:tc>
      </w:tr>
      <w:tr w:rsidR="00EF0D38" w:rsidRPr="00216771" w14:paraId="571E84D3" w14:textId="77777777" w:rsidTr="00C64BAD">
        <w:tc>
          <w:tcPr>
            <w:tcW w:w="0" w:type="auto"/>
            <w:vMerge/>
            <w:tcBorders>
              <w:bottom w:val="single" w:sz="4" w:space="0" w:color="auto"/>
            </w:tcBorders>
          </w:tcPr>
          <w:p w14:paraId="50D3FF93" w14:textId="77777777" w:rsidR="00EF0D38" w:rsidRPr="00216771" w:rsidRDefault="00EF0D38" w:rsidP="00C64BAD">
            <w:pPr>
              <w:spacing w:after="120" w:line="480" w:lineRule="auto"/>
              <w:jc w:val="center"/>
              <w:rPr>
                <w:rFonts w:cs="Arial"/>
                <w:sz w:val="22"/>
                <w:szCs w:val="22"/>
              </w:rPr>
            </w:pPr>
          </w:p>
        </w:tc>
        <w:tc>
          <w:tcPr>
            <w:tcW w:w="0" w:type="auto"/>
            <w:tcBorders>
              <w:top w:val="single" w:sz="4" w:space="0" w:color="auto"/>
              <w:bottom w:val="single" w:sz="4" w:space="0" w:color="auto"/>
            </w:tcBorders>
          </w:tcPr>
          <w:p w14:paraId="70007B3F" w14:textId="77777777" w:rsidR="00EF0D38" w:rsidRPr="00216771" w:rsidRDefault="00EF0D38" w:rsidP="00C64BAD">
            <w:pPr>
              <w:spacing w:after="120" w:line="480" w:lineRule="auto"/>
              <w:jc w:val="center"/>
              <w:rPr>
                <w:rFonts w:cs="Arial"/>
                <w:sz w:val="22"/>
                <w:szCs w:val="22"/>
              </w:rPr>
            </w:pPr>
            <w:r w:rsidRPr="00216771">
              <w:rPr>
                <w:rFonts w:cs="Arial"/>
                <w:sz w:val="22"/>
                <w:szCs w:val="22"/>
              </w:rPr>
              <w:t>In male participants</w:t>
            </w:r>
          </w:p>
        </w:tc>
        <w:tc>
          <w:tcPr>
            <w:tcW w:w="0" w:type="auto"/>
            <w:tcBorders>
              <w:top w:val="single" w:sz="4" w:space="0" w:color="auto"/>
              <w:bottom w:val="single" w:sz="4" w:space="0" w:color="auto"/>
            </w:tcBorders>
          </w:tcPr>
          <w:p w14:paraId="5D851FB7" w14:textId="77777777" w:rsidR="00EF0D38" w:rsidRPr="00216771" w:rsidRDefault="00EF0D38" w:rsidP="00C64BAD">
            <w:pPr>
              <w:spacing w:after="120" w:line="480" w:lineRule="auto"/>
              <w:jc w:val="center"/>
              <w:rPr>
                <w:rFonts w:cs="Arial"/>
                <w:sz w:val="22"/>
                <w:szCs w:val="22"/>
              </w:rPr>
            </w:pPr>
            <w:r w:rsidRPr="00216771">
              <w:rPr>
                <w:rFonts w:cs="Arial"/>
                <w:sz w:val="22"/>
                <w:szCs w:val="22"/>
              </w:rPr>
              <w:t>In female participants</w:t>
            </w:r>
          </w:p>
        </w:tc>
      </w:tr>
      <w:tr w:rsidR="00EF0D38" w:rsidRPr="00216771" w14:paraId="7F0FEE80" w14:textId="77777777" w:rsidTr="00C64BAD">
        <w:tc>
          <w:tcPr>
            <w:tcW w:w="0" w:type="auto"/>
            <w:tcBorders>
              <w:top w:val="single" w:sz="4" w:space="0" w:color="auto"/>
            </w:tcBorders>
          </w:tcPr>
          <w:p w14:paraId="48DA6838" w14:textId="77777777" w:rsidR="00EF0D38" w:rsidRPr="00216771" w:rsidRDefault="00EF0D38" w:rsidP="00C64BAD">
            <w:pPr>
              <w:spacing w:after="120" w:line="480" w:lineRule="auto"/>
              <w:jc w:val="center"/>
              <w:rPr>
                <w:rFonts w:cs="Arial"/>
                <w:sz w:val="22"/>
                <w:szCs w:val="22"/>
              </w:rPr>
            </w:pPr>
            <w:r w:rsidRPr="00216771">
              <w:rPr>
                <w:rFonts w:cs="Arial"/>
                <w:sz w:val="22"/>
                <w:szCs w:val="22"/>
              </w:rPr>
              <w:t>Mental health</w:t>
            </w:r>
          </w:p>
        </w:tc>
        <w:tc>
          <w:tcPr>
            <w:tcW w:w="0" w:type="auto"/>
            <w:tcBorders>
              <w:top w:val="single" w:sz="4" w:space="0" w:color="auto"/>
            </w:tcBorders>
          </w:tcPr>
          <w:p w14:paraId="7DDD16D0" w14:textId="77777777" w:rsidR="00EF0D38" w:rsidRPr="00216771" w:rsidRDefault="00EF0D38" w:rsidP="00C64BAD">
            <w:pPr>
              <w:spacing w:after="120" w:line="480" w:lineRule="auto"/>
              <w:jc w:val="center"/>
              <w:rPr>
                <w:rFonts w:cs="Arial"/>
                <w:sz w:val="22"/>
                <w:szCs w:val="22"/>
              </w:rPr>
            </w:pPr>
            <w:r w:rsidRPr="00216771">
              <w:rPr>
                <w:rFonts w:cs="Arial"/>
                <w:sz w:val="22"/>
                <w:szCs w:val="22"/>
              </w:rPr>
              <w:t>-0.06 (-0.11, -0.02)</w:t>
            </w:r>
          </w:p>
        </w:tc>
        <w:tc>
          <w:tcPr>
            <w:tcW w:w="0" w:type="auto"/>
            <w:tcBorders>
              <w:top w:val="single" w:sz="4" w:space="0" w:color="auto"/>
            </w:tcBorders>
          </w:tcPr>
          <w:p w14:paraId="25C12E0A" w14:textId="77777777" w:rsidR="00EF0D38" w:rsidRPr="00216771" w:rsidRDefault="00EF0D38" w:rsidP="00C64BAD">
            <w:pPr>
              <w:spacing w:after="120" w:line="480" w:lineRule="auto"/>
              <w:jc w:val="center"/>
              <w:rPr>
                <w:rFonts w:cs="Arial"/>
                <w:sz w:val="22"/>
                <w:szCs w:val="22"/>
              </w:rPr>
            </w:pPr>
            <w:r w:rsidRPr="00216771">
              <w:rPr>
                <w:rFonts w:cs="Arial"/>
                <w:sz w:val="22"/>
                <w:szCs w:val="22"/>
              </w:rPr>
              <w:t>-0.07 (-0.11, -0.03)</w:t>
            </w:r>
          </w:p>
        </w:tc>
      </w:tr>
      <w:tr w:rsidR="00EF0D38" w:rsidRPr="00216771" w14:paraId="4E6548E8" w14:textId="77777777" w:rsidTr="00C64BAD">
        <w:tc>
          <w:tcPr>
            <w:tcW w:w="0" w:type="auto"/>
            <w:tcBorders>
              <w:bottom w:val="single" w:sz="4" w:space="0" w:color="auto"/>
            </w:tcBorders>
          </w:tcPr>
          <w:p w14:paraId="213D9F89" w14:textId="77777777" w:rsidR="00EF0D38" w:rsidRPr="00216771" w:rsidRDefault="00EF0D38" w:rsidP="00C64BAD">
            <w:pPr>
              <w:spacing w:after="120" w:line="480" w:lineRule="auto"/>
              <w:jc w:val="center"/>
              <w:rPr>
                <w:rFonts w:cs="Arial"/>
                <w:sz w:val="22"/>
                <w:szCs w:val="22"/>
              </w:rPr>
            </w:pPr>
            <w:r w:rsidRPr="00216771">
              <w:rPr>
                <w:rFonts w:cs="Arial"/>
                <w:sz w:val="22"/>
                <w:szCs w:val="22"/>
              </w:rPr>
              <w:t>Physical health</w:t>
            </w:r>
          </w:p>
        </w:tc>
        <w:tc>
          <w:tcPr>
            <w:tcW w:w="0" w:type="auto"/>
            <w:tcBorders>
              <w:bottom w:val="single" w:sz="4" w:space="0" w:color="auto"/>
            </w:tcBorders>
          </w:tcPr>
          <w:p w14:paraId="541E0823" w14:textId="77777777" w:rsidR="00EF0D38" w:rsidRPr="00216771" w:rsidRDefault="00EF0D38" w:rsidP="00C64BAD">
            <w:pPr>
              <w:spacing w:after="120" w:line="480" w:lineRule="auto"/>
              <w:jc w:val="center"/>
              <w:rPr>
                <w:rFonts w:cs="Arial"/>
                <w:sz w:val="22"/>
                <w:szCs w:val="22"/>
              </w:rPr>
            </w:pPr>
            <w:r w:rsidRPr="00216771">
              <w:rPr>
                <w:rFonts w:cs="Arial"/>
                <w:sz w:val="22"/>
                <w:szCs w:val="22"/>
              </w:rPr>
              <w:t>-0.00 (-0.05, 0.04)</w:t>
            </w:r>
          </w:p>
        </w:tc>
        <w:tc>
          <w:tcPr>
            <w:tcW w:w="0" w:type="auto"/>
            <w:tcBorders>
              <w:bottom w:val="single" w:sz="4" w:space="0" w:color="auto"/>
            </w:tcBorders>
          </w:tcPr>
          <w:p w14:paraId="1F2AF77D" w14:textId="77777777" w:rsidR="00EF0D38" w:rsidRPr="00216771" w:rsidRDefault="00EF0D38" w:rsidP="00C64BAD">
            <w:pPr>
              <w:spacing w:after="120" w:line="480" w:lineRule="auto"/>
              <w:jc w:val="center"/>
              <w:rPr>
                <w:rFonts w:cs="Arial"/>
                <w:sz w:val="22"/>
                <w:szCs w:val="22"/>
              </w:rPr>
            </w:pPr>
            <w:r w:rsidRPr="00216771">
              <w:rPr>
                <w:rFonts w:cs="Arial"/>
                <w:sz w:val="22"/>
                <w:szCs w:val="22"/>
              </w:rPr>
              <w:t>-0.04 (-0.08, 0.00)</w:t>
            </w:r>
          </w:p>
        </w:tc>
      </w:tr>
      <w:tr w:rsidR="00EF0D38" w:rsidRPr="00216771" w14:paraId="666318FA" w14:textId="77777777" w:rsidTr="00C64BAD">
        <w:tc>
          <w:tcPr>
            <w:tcW w:w="0" w:type="auto"/>
            <w:vMerge w:val="restart"/>
            <w:tcBorders>
              <w:top w:val="single" w:sz="4" w:space="0" w:color="auto"/>
            </w:tcBorders>
          </w:tcPr>
          <w:p w14:paraId="1EAAC599" w14:textId="77777777" w:rsidR="00EF0D38" w:rsidRPr="00216771" w:rsidRDefault="00EF0D38" w:rsidP="00C64BAD">
            <w:pPr>
              <w:spacing w:after="120" w:line="480" w:lineRule="auto"/>
              <w:jc w:val="center"/>
              <w:rPr>
                <w:rFonts w:cs="Arial"/>
                <w:b/>
                <w:bCs/>
                <w:sz w:val="22"/>
                <w:szCs w:val="22"/>
              </w:rPr>
            </w:pPr>
            <w:r w:rsidRPr="00216771">
              <w:rPr>
                <w:rFonts w:cs="Arial"/>
                <w:b/>
                <w:bCs/>
                <w:sz w:val="22"/>
                <w:szCs w:val="22"/>
              </w:rPr>
              <w:t>Outcome</w:t>
            </w:r>
          </w:p>
        </w:tc>
        <w:tc>
          <w:tcPr>
            <w:tcW w:w="0" w:type="auto"/>
            <w:gridSpan w:val="2"/>
            <w:tcBorders>
              <w:top w:val="single" w:sz="4" w:space="0" w:color="auto"/>
              <w:bottom w:val="single" w:sz="4" w:space="0" w:color="auto"/>
            </w:tcBorders>
          </w:tcPr>
          <w:p w14:paraId="186B45D7" w14:textId="77777777" w:rsidR="00EF0D38" w:rsidRPr="00216771" w:rsidRDefault="00EF0D38" w:rsidP="00C64BAD">
            <w:pPr>
              <w:spacing w:after="120" w:line="480" w:lineRule="auto"/>
              <w:jc w:val="center"/>
              <w:rPr>
                <w:rFonts w:cs="Arial"/>
                <w:b/>
                <w:bCs/>
                <w:sz w:val="22"/>
                <w:szCs w:val="22"/>
              </w:rPr>
            </w:pPr>
            <w:r w:rsidRPr="00216771">
              <w:rPr>
                <w:rFonts w:cs="Arial"/>
                <w:b/>
                <w:bCs/>
                <w:sz w:val="22"/>
                <w:szCs w:val="22"/>
              </w:rPr>
              <w:t>Trend between ES-SCZ and outcome (95% CI)</w:t>
            </w:r>
          </w:p>
        </w:tc>
      </w:tr>
      <w:tr w:rsidR="00EF0D38" w:rsidRPr="00216771" w14:paraId="30036732" w14:textId="77777777" w:rsidTr="00C64BAD">
        <w:tc>
          <w:tcPr>
            <w:tcW w:w="0" w:type="auto"/>
            <w:vMerge/>
            <w:tcBorders>
              <w:bottom w:val="single" w:sz="4" w:space="0" w:color="auto"/>
            </w:tcBorders>
          </w:tcPr>
          <w:p w14:paraId="02C220CA" w14:textId="77777777" w:rsidR="00EF0D38" w:rsidRPr="00216771" w:rsidRDefault="00EF0D38" w:rsidP="00C64BAD">
            <w:pPr>
              <w:spacing w:after="120" w:line="480" w:lineRule="auto"/>
              <w:jc w:val="center"/>
              <w:rPr>
                <w:rFonts w:cs="Arial"/>
                <w:sz w:val="22"/>
                <w:szCs w:val="22"/>
              </w:rPr>
            </w:pPr>
          </w:p>
        </w:tc>
        <w:tc>
          <w:tcPr>
            <w:tcW w:w="0" w:type="auto"/>
            <w:tcBorders>
              <w:top w:val="single" w:sz="4" w:space="0" w:color="auto"/>
              <w:bottom w:val="single" w:sz="4" w:space="0" w:color="auto"/>
            </w:tcBorders>
          </w:tcPr>
          <w:p w14:paraId="6C70A36C" w14:textId="77777777" w:rsidR="00EF0D38" w:rsidRPr="00216771" w:rsidRDefault="00EF0D38" w:rsidP="00C64BAD">
            <w:pPr>
              <w:spacing w:after="120" w:line="480" w:lineRule="auto"/>
              <w:jc w:val="center"/>
              <w:rPr>
                <w:rFonts w:cs="Arial"/>
                <w:sz w:val="22"/>
                <w:szCs w:val="22"/>
              </w:rPr>
            </w:pPr>
            <w:r w:rsidRPr="00216771">
              <w:rPr>
                <w:rFonts w:cs="Arial"/>
                <w:sz w:val="22"/>
                <w:szCs w:val="22"/>
              </w:rPr>
              <w:t>In male participants</w:t>
            </w:r>
          </w:p>
        </w:tc>
        <w:tc>
          <w:tcPr>
            <w:tcW w:w="0" w:type="auto"/>
            <w:tcBorders>
              <w:top w:val="single" w:sz="4" w:space="0" w:color="auto"/>
              <w:bottom w:val="single" w:sz="4" w:space="0" w:color="auto"/>
            </w:tcBorders>
          </w:tcPr>
          <w:p w14:paraId="383A4F5D" w14:textId="77777777" w:rsidR="00EF0D38" w:rsidRPr="00216771" w:rsidRDefault="00EF0D38" w:rsidP="00C64BAD">
            <w:pPr>
              <w:spacing w:after="120" w:line="480" w:lineRule="auto"/>
              <w:jc w:val="center"/>
              <w:rPr>
                <w:rFonts w:cs="Arial"/>
                <w:sz w:val="22"/>
                <w:szCs w:val="22"/>
              </w:rPr>
            </w:pPr>
            <w:r w:rsidRPr="00216771">
              <w:rPr>
                <w:rFonts w:cs="Arial"/>
                <w:sz w:val="22"/>
                <w:szCs w:val="22"/>
              </w:rPr>
              <w:t>In female participants</w:t>
            </w:r>
          </w:p>
        </w:tc>
      </w:tr>
      <w:tr w:rsidR="00EF0D38" w:rsidRPr="00216771" w14:paraId="36A0D1CA" w14:textId="77777777" w:rsidTr="00C64BAD">
        <w:tc>
          <w:tcPr>
            <w:tcW w:w="0" w:type="auto"/>
            <w:tcBorders>
              <w:top w:val="single" w:sz="4" w:space="0" w:color="auto"/>
            </w:tcBorders>
          </w:tcPr>
          <w:p w14:paraId="0D9ABCCA" w14:textId="77777777" w:rsidR="00EF0D38" w:rsidRPr="00216771" w:rsidRDefault="00EF0D38" w:rsidP="00C64BAD">
            <w:pPr>
              <w:spacing w:after="120" w:line="480" w:lineRule="auto"/>
              <w:jc w:val="center"/>
              <w:rPr>
                <w:rFonts w:cs="Arial"/>
                <w:sz w:val="22"/>
                <w:szCs w:val="22"/>
              </w:rPr>
            </w:pPr>
            <w:r w:rsidRPr="00216771">
              <w:rPr>
                <w:rFonts w:cs="Arial"/>
                <w:sz w:val="22"/>
                <w:szCs w:val="22"/>
              </w:rPr>
              <w:t>Mental health</w:t>
            </w:r>
          </w:p>
        </w:tc>
        <w:tc>
          <w:tcPr>
            <w:tcW w:w="0" w:type="auto"/>
            <w:tcBorders>
              <w:top w:val="single" w:sz="4" w:space="0" w:color="auto"/>
            </w:tcBorders>
          </w:tcPr>
          <w:p w14:paraId="044939C6" w14:textId="4573E88C" w:rsidR="00EF0D38" w:rsidRPr="00216771" w:rsidRDefault="00EF0D38" w:rsidP="00C64BAD">
            <w:pPr>
              <w:spacing w:after="120" w:line="480" w:lineRule="auto"/>
              <w:jc w:val="center"/>
              <w:rPr>
                <w:rFonts w:cs="Arial"/>
                <w:sz w:val="22"/>
                <w:szCs w:val="22"/>
              </w:rPr>
            </w:pPr>
            <w:r w:rsidRPr="00216771">
              <w:rPr>
                <w:rFonts w:cs="Arial"/>
                <w:sz w:val="22"/>
                <w:szCs w:val="22"/>
              </w:rPr>
              <w:t>-0.20 (-0.2</w:t>
            </w:r>
            <w:r w:rsidR="00ED1348" w:rsidRPr="00216771">
              <w:rPr>
                <w:rFonts w:cs="Arial"/>
                <w:sz w:val="22"/>
                <w:szCs w:val="22"/>
              </w:rPr>
              <w:t>3</w:t>
            </w:r>
            <w:r w:rsidRPr="00216771">
              <w:rPr>
                <w:rFonts w:cs="Arial"/>
                <w:sz w:val="22"/>
                <w:szCs w:val="22"/>
              </w:rPr>
              <w:t>, -0.17)</w:t>
            </w:r>
          </w:p>
        </w:tc>
        <w:tc>
          <w:tcPr>
            <w:tcW w:w="0" w:type="auto"/>
            <w:tcBorders>
              <w:top w:val="single" w:sz="4" w:space="0" w:color="auto"/>
            </w:tcBorders>
          </w:tcPr>
          <w:p w14:paraId="083A10BD" w14:textId="6A06024E" w:rsidR="00EF0D38" w:rsidRPr="00216771" w:rsidRDefault="00EF0D38" w:rsidP="00C64BAD">
            <w:pPr>
              <w:spacing w:after="120" w:line="480" w:lineRule="auto"/>
              <w:jc w:val="center"/>
              <w:rPr>
                <w:rFonts w:cs="Arial"/>
                <w:sz w:val="22"/>
                <w:szCs w:val="22"/>
              </w:rPr>
            </w:pPr>
            <w:r w:rsidRPr="00216771">
              <w:rPr>
                <w:rFonts w:cs="Arial"/>
                <w:sz w:val="22"/>
                <w:szCs w:val="22"/>
              </w:rPr>
              <w:t>-0.2</w:t>
            </w:r>
            <w:r w:rsidR="00ED1348" w:rsidRPr="00216771">
              <w:rPr>
                <w:rFonts w:cs="Arial"/>
                <w:sz w:val="22"/>
                <w:szCs w:val="22"/>
              </w:rPr>
              <w:t>3</w:t>
            </w:r>
            <w:r w:rsidRPr="00216771">
              <w:rPr>
                <w:rFonts w:cs="Arial"/>
                <w:sz w:val="22"/>
                <w:szCs w:val="22"/>
              </w:rPr>
              <w:t xml:space="preserve"> (-0.2</w:t>
            </w:r>
            <w:r w:rsidR="00ED1348" w:rsidRPr="00216771">
              <w:rPr>
                <w:rFonts w:cs="Arial"/>
                <w:sz w:val="22"/>
                <w:szCs w:val="22"/>
              </w:rPr>
              <w:t>5</w:t>
            </w:r>
            <w:r w:rsidRPr="00216771">
              <w:rPr>
                <w:rFonts w:cs="Arial"/>
                <w:sz w:val="22"/>
                <w:szCs w:val="22"/>
              </w:rPr>
              <w:t>, -0.</w:t>
            </w:r>
            <w:r w:rsidR="00ED1348" w:rsidRPr="00216771">
              <w:rPr>
                <w:rFonts w:cs="Arial"/>
                <w:sz w:val="22"/>
                <w:szCs w:val="22"/>
              </w:rPr>
              <w:t>20</w:t>
            </w:r>
            <w:r w:rsidRPr="00216771">
              <w:rPr>
                <w:rFonts w:cs="Arial"/>
                <w:sz w:val="22"/>
                <w:szCs w:val="22"/>
              </w:rPr>
              <w:t>)</w:t>
            </w:r>
          </w:p>
        </w:tc>
      </w:tr>
      <w:tr w:rsidR="00EF0D38" w:rsidRPr="00216771" w14:paraId="0D3A6B06" w14:textId="77777777" w:rsidTr="00C64BAD">
        <w:tc>
          <w:tcPr>
            <w:tcW w:w="0" w:type="auto"/>
            <w:tcBorders>
              <w:bottom w:val="single" w:sz="4" w:space="0" w:color="auto"/>
            </w:tcBorders>
          </w:tcPr>
          <w:p w14:paraId="529D15E3" w14:textId="77777777" w:rsidR="00EF0D38" w:rsidRPr="00216771" w:rsidRDefault="00EF0D38" w:rsidP="00C64BAD">
            <w:pPr>
              <w:spacing w:after="120" w:line="480" w:lineRule="auto"/>
              <w:jc w:val="center"/>
              <w:rPr>
                <w:rFonts w:cs="Arial"/>
                <w:sz w:val="22"/>
                <w:szCs w:val="22"/>
              </w:rPr>
            </w:pPr>
            <w:r w:rsidRPr="00216771">
              <w:rPr>
                <w:rFonts w:cs="Arial"/>
                <w:sz w:val="22"/>
                <w:szCs w:val="22"/>
              </w:rPr>
              <w:t>Physical health</w:t>
            </w:r>
          </w:p>
        </w:tc>
        <w:tc>
          <w:tcPr>
            <w:tcW w:w="0" w:type="auto"/>
            <w:tcBorders>
              <w:bottom w:val="single" w:sz="4" w:space="0" w:color="auto"/>
            </w:tcBorders>
          </w:tcPr>
          <w:p w14:paraId="6F5D87B1" w14:textId="7FFA6B8F" w:rsidR="00EF0D38" w:rsidRPr="00216771" w:rsidRDefault="00EF0D38" w:rsidP="00C64BAD">
            <w:pPr>
              <w:spacing w:after="120" w:line="480" w:lineRule="auto"/>
              <w:jc w:val="center"/>
              <w:rPr>
                <w:rFonts w:cs="Arial"/>
                <w:sz w:val="22"/>
                <w:szCs w:val="22"/>
              </w:rPr>
            </w:pPr>
            <w:r w:rsidRPr="00216771">
              <w:rPr>
                <w:rFonts w:cs="Arial"/>
                <w:sz w:val="22"/>
                <w:szCs w:val="22"/>
              </w:rPr>
              <w:t>-0.1</w:t>
            </w:r>
            <w:r w:rsidR="00ED1348" w:rsidRPr="00216771">
              <w:rPr>
                <w:rFonts w:cs="Arial"/>
                <w:sz w:val="22"/>
                <w:szCs w:val="22"/>
              </w:rPr>
              <w:t>1</w:t>
            </w:r>
            <w:r w:rsidRPr="00216771">
              <w:rPr>
                <w:rFonts w:cs="Arial"/>
                <w:sz w:val="22"/>
                <w:szCs w:val="22"/>
              </w:rPr>
              <w:t xml:space="preserve"> (-0.</w:t>
            </w:r>
            <w:r w:rsidR="00ED1348" w:rsidRPr="00216771">
              <w:rPr>
                <w:rFonts w:cs="Arial"/>
                <w:sz w:val="22"/>
                <w:szCs w:val="22"/>
              </w:rPr>
              <w:t>14</w:t>
            </w:r>
            <w:r w:rsidRPr="00216771">
              <w:rPr>
                <w:rFonts w:cs="Arial"/>
                <w:sz w:val="22"/>
                <w:szCs w:val="22"/>
              </w:rPr>
              <w:t>, -0.</w:t>
            </w:r>
            <w:r w:rsidR="00ED1348" w:rsidRPr="00216771">
              <w:rPr>
                <w:rFonts w:cs="Arial"/>
                <w:sz w:val="22"/>
                <w:szCs w:val="22"/>
              </w:rPr>
              <w:t>08</w:t>
            </w:r>
            <w:r w:rsidRPr="00216771">
              <w:rPr>
                <w:rFonts w:cs="Arial"/>
                <w:sz w:val="22"/>
                <w:szCs w:val="22"/>
              </w:rPr>
              <w:t>)</w:t>
            </w:r>
          </w:p>
        </w:tc>
        <w:tc>
          <w:tcPr>
            <w:tcW w:w="0" w:type="auto"/>
            <w:tcBorders>
              <w:bottom w:val="single" w:sz="4" w:space="0" w:color="auto"/>
            </w:tcBorders>
          </w:tcPr>
          <w:p w14:paraId="722B9685" w14:textId="4212FF1C" w:rsidR="00EF0D38" w:rsidRPr="00216771" w:rsidRDefault="00EF0D38" w:rsidP="00C64BAD">
            <w:pPr>
              <w:spacing w:after="120" w:line="480" w:lineRule="auto"/>
              <w:jc w:val="center"/>
              <w:rPr>
                <w:rFonts w:cs="Arial"/>
                <w:sz w:val="22"/>
                <w:szCs w:val="22"/>
              </w:rPr>
            </w:pPr>
            <w:r w:rsidRPr="00216771">
              <w:rPr>
                <w:rFonts w:cs="Arial"/>
                <w:sz w:val="22"/>
                <w:szCs w:val="22"/>
              </w:rPr>
              <w:t>-0.19 (-0.22, -0.1</w:t>
            </w:r>
            <w:r w:rsidR="00ED1348" w:rsidRPr="00216771">
              <w:rPr>
                <w:rFonts w:cs="Arial"/>
                <w:sz w:val="22"/>
                <w:szCs w:val="22"/>
              </w:rPr>
              <w:t>7</w:t>
            </w:r>
            <w:r w:rsidRPr="00216771">
              <w:rPr>
                <w:rFonts w:cs="Arial"/>
                <w:sz w:val="22"/>
                <w:szCs w:val="22"/>
              </w:rPr>
              <w:t>)</w:t>
            </w:r>
          </w:p>
        </w:tc>
      </w:tr>
    </w:tbl>
    <w:p w14:paraId="15287EA7" w14:textId="6B7B6983" w:rsidR="00EF0D38" w:rsidRPr="00216771" w:rsidRDefault="00EF0D38" w:rsidP="00EF0D38">
      <w:pPr>
        <w:spacing w:after="120"/>
        <w:rPr>
          <w:sz w:val="20"/>
          <w:szCs w:val="20"/>
        </w:rPr>
      </w:pPr>
      <w:r w:rsidRPr="00216771">
        <w:rPr>
          <w:sz w:val="20"/>
          <w:szCs w:val="20"/>
        </w:rPr>
        <w:t>Linear mixed models of mental health and physical health scores as measured with the 36-item Short Form Survey. PRS-SCZ indicates polygenic risk score for schizophrenia. ES-SCZ indicates exposome score for schizophrenia. All models are adjusted for time of outcome since T0. PRS</w:t>
      </w:r>
      <w:r w:rsidR="00317990" w:rsidRPr="00216771">
        <w:rPr>
          <w:sz w:val="20"/>
          <w:szCs w:val="20"/>
        </w:rPr>
        <w:t>-SCZ</w:t>
      </w:r>
      <w:r w:rsidRPr="00216771">
        <w:rPr>
          <w:sz w:val="20"/>
          <w:szCs w:val="20"/>
        </w:rPr>
        <w:t xml:space="preserve"> models are also adjusted for the first three principal components. </w:t>
      </w:r>
    </w:p>
    <w:p w14:paraId="4E586D0A" w14:textId="77777777" w:rsidR="00EF0D38" w:rsidRPr="00216771" w:rsidRDefault="00EF0D38">
      <w:pPr>
        <w:rPr>
          <w:rFonts w:eastAsiaTheme="majorEastAsia" w:cstheme="majorBidi"/>
          <w:color w:val="000000" w:themeColor="text1"/>
          <w:szCs w:val="32"/>
        </w:rPr>
      </w:pPr>
      <w:r w:rsidRPr="00216771">
        <w:br w:type="page"/>
      </w:r>
    </w:p>
    <w:p w14:paraId="78928BDE" w14:textId="0F755814" w:rsidR="00AE536F" w:rsidRPr="00216771" w:rsidRDefault="00AE536F" w:rsidP="005B20DE">
      <w:pPr>
        <w:pStyle w:val="Heading1"/>
        <w:rPr>
          <w:b/>
          <w:bCs/>
        </w:rPr>
      </w:pPr>
      <w:bookmarkStart w:id="9" w:name="_Toc94950037"/>
      <w:r w:rsidRPr="00216771">
        <w:rPr>
          <w:b/>
          <w:bCs/>
        </w:rPr>
        <w:lastRenderedPageBreak/>
        <w:t>Supplementary Table 2</w:t>
      </w:r>
      <w:r w:rsidR="002C0781" w:rsidRPr="00216771">
        <w:rPr>
          <w:b/>
          <w:bCs/>
        </w:rPr>
        <w:t>.</w:t>
      </w:r>
      <w:r w:rsidRPr="00216771">
        <w:rPr>
          <w:b/>
          <w:bCs/>
        </w:rPr>
        <w:t xml:space="preserve"> Sensitivity analysis of </w:t>
      </w:r>
      <w:r w:rsidR="005B20DE" w:rsidRPr="00216771">
        <w:rPr>
          <w:b/>
          <w:bCs/>
        </w:rPr>
        <w:t xml:space="preserve">the </w:t>
      </w:r>
      <w:r w:rsidRPr="00216771">
        <w:rPr>
          <w:b/>
          <w:bCs/>
        </w:rPr>
        <w:t>interaction between ES-SCZ and age in association with mental health</w:t>
      </w:r>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0"/>
        <w:gridCol w:w="877"/>
        <w:gridCol w:w="2777"/>
        <w:gridCol w:w="885"/>
      </w:tblGrid>
      <w:tr w:rsidR="00AE536F" w:rsidRPr="00216771" w14:paraId="4F898CF2" w14:textId="77777777" w:rsidTr="00F53C29">
        <w:tc>
          <w:tcPr>
            <w:tcW w:w="0" w:type="auto"/>
            <w:vMerge w:val="restart"/>
            <w:tcBorders>
              <w:top w:val="single" w:sz="4" w:space="0" w:color="auto"/>
            </w:tcBorders>
            <w:vAlign w:val="bottom"/>
          </w:tcPr>
          <w:p w14:paraId="290CBCE2" w14:textId="77777777" w:rsidR="00AE536F" w:rsidRPr="00216771" w:rsidRDefault="00AE536F" w:rsidP="00F53C29">
            <w:pPr>
              <w:spacing w:after="120"/>
              <w:jc w:val="center"/>
              <w:rPr>
                <w:rFonts w:cs="Arial"/>
                <w:sz w:val="22"/>
                <w:szCs w:val="22"/>
              </w:rPr>
            </w:pPr>
            <w:r w:rsidRPr="00216771">
              <w:rPr>
                <w:rFonts w:cs="Arial"/>
                <w:b/>
                <w:bCs/>
                <w:sz w:val="22"/>
                <w:szCs w:val="22"/>
              </w:rPr>
              <w:t>ES-SCZ</w:t>
            </w:r>
          </w:p>
        </w:tc>
        <w:tc>
          <w:tcPr>
            <w:tcW w:w="0" w:type="auto"/>
            <w:gridSpan w:val="4"/>
            <w:tcBorders>
              <w:top w:val="single" w:sz="4" w:space="0" w:color="auto"/>
              <w:bottom w:val="single" w:sz="4" w:space="0" w:color="auto"/>
            </w:tcBorders>
            <w:vAlign w:val="bottom"/>
          </w:tcPr>
          <w:p w14:paraId="68B7000B" w14:textId="77777777" w:rsidR="00AE536F" w:rsidRPr="00216771" w:rsidRDefault="00AE536F" w:rsidP="00F53C29">
            <w:pPr>
              <w:spacing w:after="120"/>
              <w:jc w:val="center"/>
              <w:rPr>
                <w:rFonts w:cs="Arial"/>
                <w:b/>
                <w:bCs/>
                <w:sz w:val="22"/>
                <w:szCs w:val="22"/>
              </w:rPr>
            </w:pPr>
            <w:r w:rsidRPr="00216771">
              <w:rPr>
                <w:rFonts w:cs="Arial"/>
                <w:b/>
                <w:bCs/>
                <w:sz w:val="22"/>
                <w:szCs w:val="22"/>
              </w:rPr>
              <w:t>Interaction term</w:t>
            </w:r>
          </w:p>
        </w:tc>
      </w:tr>
      <w:tr w:rsidR="00AE536F" w:rsidRPr="00216771" w14:paraId="3D817EEA" w14:textId="77777777" w:rsidTr="00F53C29">
        <w:tc>
          <w:tcPr>
            <w:tcW w:w="0" w:type="auto"/>
            <w:vMerge/>
            <w:tcBorders>
              <w:bottom w:val="single" w:sz="4" w:space="0" w:color="auto"/>
            </w:tcBorders>
            <w:vAlign w:val="bottom"/>
          </w:tcPr>
          <w:p w14:paraId="6AF10FC8" w14:textId="77777777" w:rsidR="00AE536F" w:rsidRPr="00216771" w:rsidRDefault="00AE536F" w:rsidP="00F53C29">
            <w:pPr>
              <w:spacing w:after="120"/>
              <w:jc w:val="center"/>
              <w:rPr>
                <w:rFonts w:cs="Arial"/>
                <w:b/>
                <w:bCs/>
                <w:sz w:val="22"/>
                <w:szCs w:val="22"/>
              </w:rPr>
            </w:pPr>
          </w:p>
        </w:tc>
        <w:tc>
          <w:tcPr>
            <w:tcW w:w="0" w:type="auto"/>
            <w:tcBorders>
              <w:top w:val="single" w:sz="4" w:space="0" w:color="auto"/>
              <w:bottom w:val="single" w:sz="4" w:space="0" w:color="auto"/>
            </w:tcBorders>
            <w:vAlign w:val="bottom"/>
          </w:tcPr>
          <w:p w14:paraId="3CF74CC4" w14:textId="77777777" w:rsidR="00AE536F" w:rsidRPr="00216771" w:rsidRDefault="00AE536F" w:rsidP="00F53C29">
            <w:pPr>
              <w:spacing w:after="120"/>
              <w:jc w:val="center"/>
              <w:rPr>
                <w:rFonts w:cs="Arial"/>
                <w:sz w:val="22"/>
                <w:szCs w:val="22"/>
              </w:rPr>
            </w:pPr>
            <w:r w:rsidRPr="00216771">
              <w:rPr>
                <w:rFonts w:cs="Arial"/>
                <w:sz w:val="22"/>
                <w:szCs w:val="22"/>
              </w:rPr>
              <w:t>Coef, with linear age (95% CI)</w:t>
            </w:r>
          </w:p>
        </w:tc>
        <w:tc>
          <w:tcPr>
            <w:tcW w:w="0" w:type="auto"/>
            <w:tcBorders>
              <w:top w:val="single" w:sz="4" w:space="0" w:color="auto"/>
              <w:bottom w:val="single" w:sz="4" w:space="0" w:color="auto"/>
            </w:tcBorders>
            <w:vAlign w:val="bottom"/>
          </w:tcPr>
          <w:p w14:paraId="7648BE43" w14:textId="77777777" w:rsidR="00AE536F" w:rsidRPr="00216771" w:rsidRDefault="00AE536F" w:rsidP="00F53C29">
            <w:pPr>
              <w:spacing w:after="120"/>
              <w:jc w:val="center"/>
              <w:rPr>
                <w:rFonts w:cs="Arial"/>
                <w:sz w:val="22"/>
                <w:szCs w:val="22"/>
              </w:rPr>
            </w:pPr>
            <w:r w:rsidRPr="00216771">
              <w:rPr>
                <w:rFonts w:cs="Arial"/>
                <w:sz w:val="22"/>
                <w:szCs w:val="22"/>
              </w:rPr>
              <w:t>p-value</w:t>
            </w:r>
          </w:p>
        </w:tc>
        <w:tc>
          <w:tcPr>
            <w:tcW w:w="0" w:type="auto"/>
            <w:tcBorders>
              <w:top w:val="single" w:sz="4" w:space="0" w:color="auto"/>
              <w:bottom w:val="single" w:sz="4" w:space="0" w:color="auto"/>
            </w:tcBorders>
            <w:vAlign w:val="bottom"/>
          </w:tcPr>
          <w:p w14:paraId="5FB7FFFB" w14:textId="77777777" w:rsidR="00AE536F" w:rsidRPr="00216771" w:rsidRDefault="00AE536F" w:rsidP="00F53C29">
            <w:pPr>
              <w:spacing w:after="120"/>
              <w:jc w:val="center"/>
              <w:rPr>
                <w:rFonts w:cs="Arial"/>
                <w:sz w:val="22"/>
                <w:szCs w:val="22"/>
              </w:rPr>
            </w:pPr>
            <w:r w:rsidRPr="00216771">
              <w:rPr>
                <w:rFonts w:cs="Arial"/>
                <w:sz w:val="22"/>
                <w:szCs w:val="22"/>
              </w:rPr>
              <w:t>Coef, with quadratic age (95% CI)</w:t>
            </w:r>
          </w:p>
        </w:tc>
        <w:tc>
          <w:tcPr>
            <w:tcW w:w="0" w:type="auto"/>
            <w:tcBorders>
              <w:top w:val="single" w:sz="4" w:space="0" w:color="auto"/>
              <w:bottom w:val="single" w:sz="4" w:space="0" w:color="auto"/>
            </w:tcBorders>
            <w:vAlign w:val="bottom"/>
          </w:tcPr>
          <w:p w14:paraId="30E432E6" w14:textId="77777777" w:rsidR="00AE536F" w:rsidRPr="00216771" w:rsidRDefault="00AE536F" w:rsidP="00F53C29">
            <w:pPr>
              <w:spacing w:after="120"/>
              <w:jc w:val="center"/>
              <w:rPr>
                <w:rFonts w:cs="Arial"/>
                <w:sz w:val="22"/>
                <w:szCs w:val="22"/>
              </w:rPr>
            </w:pPr>
            <w:r w:rsidRPr="00216771">
              <w:rPr>
                <w:rFonts w:cs="Arial"/>
                <w:sz w:val="22"/>
                <w:szCs w:val="22"/>
              </w:rPr>
              <w:t>p-value</w:t>
            </w:r>
          </w:p>
        </w:tc>
      </w:tr>
      <w:tr w:rsidR="00AE536F" w:rsidRPr="00216771" w14:paraId="13BA3896" w14:textId="77777777" w:rsidTr="00C64BAD">
        <w:tc>
          <w:tcPr>
            <w:tcW w:w="0" w:type="auto"/>
            <w:tcBorders>
              <w:top w:val="single" w:sz="4" w:space="0" w:color="auto"/>
            </w:tcBorders>
          </w:tcPr>
          <w:p w14:paraId="2BEEBD49" w14:textId="77777777" w:rsidR="00AE536F" w:rsidRPr="00216771" w:rsidRDefault="00AE536F" w:rsidP="00F53C29">
            <w:pPr>
              <w:spacing w:after="120"/>
              <w:jc w:val="center"/>
              <w:rPr>
                <w:rFonts w:cs="Arial"/>
                <w:sz w:val="22"/>
                <w:szCs w:val="22"/>
              </w:rPr>
            </w:pPr>
            <w:r w:rsidRPr="00216771">
              <w:rPr>
                <w:rFonts w:cs="Arial"/>
                <w:sz w:val="22"/>
                <w:szCs w:val="22"/>
              </w:rPr>
              <w:t>Without cannabis use</w:t>
            </w:r>
          </w:p>
        </w:tc>
        <w:tc>
          <w:tcPr>
            <w:tcW w:w="0" w:type="auto"/>
            <w:tcBorders>
              <w:top w:val="single" w:sz="4" w:space="0" w:color="auto"/>
            </w:tcBorders>
          </w:tcPr>
          <w:p w14:paraId="00E0710A" w14:textId="05C16252" w:rsidR="00AE536F" w:rsidRPr="00216771" w:rsidRDefault="004E0C8E" w:rsidP="00F53C29">
            <w:pPr>
              <w:spacing w:after="120"/>
              <w:jc w:val="center"/>
              <w:rPr>
                <w:rFonts w:cs="Arial"/>
                <w:sz w:val="22"/>
                <w:szCs w:val="22"/>
              </w:rPr>
            </w:pPr>
            <w:r w:rsidRPr="00216771">
              <w:rPr>
                <w:rFonts w:cs="Arial"/>
                <w:sz w:val="22"/>
                <w:szCs w:val="22"/>
              </w:rPr>
              <w:t>-1.32 (-5.00, 2.37)</w:t>
            </w:r>
          </w:p>
        </w:tc>
        <w:tc>
          <w:tcPr>
            <w:tcW w:w="0" w:type="auto"/>
            <w:tcBorders>
              <w:top w:val="single" w:sz="4" w:space="0" w:color="auto"/>
            </w:tcBorders>
          </w:tcPr>
          <w:p w14:paraId="3D5D461A" w14:textId="0D49AF87" w:rsidR="00AE536F" w:rsidRPr="00216771" w:rsidRDefault="004E0C8E" w:rsidP="00F53C29">
            <w:pPr>
              <w:spacing w:after="120"/>
              <w:jc w:val="center"/>
              <w:rPr>
                <w:rFonts w:cs="Arial"/>
                <w:sz w:val="22"/>
                <w:szCs w:val="22"/>
              </w:rPr>
            </w:pPr>
            <w:r w:rsidRPr="00216771">
              <w:rPr>
                <w:rFonts w:cs="Arial"/>
                <w:sz w:val="22"/>
                <w:szCs w:val="22"/>
              </w:rPr>
              <w:t>.48</w:t>
            </w:r>
          </w:p>
        </w:tc>
        <w:tc>
          <w:tcPr>
            <w:tcW w:w="0" w:type="auto"/>
            <w:tcBorders>
              <w:top w:val="single" w:sz="4" w:space="0" w:color="auto"/>
            </w:tcBorders>
          </w:tcPr>
          <w:p w14:paraId="3E573980" w14:textId="3BB0B00F" w:rsidR="00AE536F" w:rsidRPr="00216771" w:rsidRDefault="004E0C8E" w:rsidP="00F53C29">
            <w:pPr>
              <w:spacing w:after="120"/>
              <w:jc w:val="center"/>
              <w:rPr>
                <w:rFonts w:cs="Arial"/>
                <w:sz w:val="22"/>
                <w:szCs w:val="22"/>
              </w:rPr>
            </w:pPr>
            <w:r w:rsidRPr="00216771">
              <w:rPr>
                <w:rFonts w:cs="Arial"/>
                <w:sz w:val="22"/>
                <w:szCs w:val="22"/>
              </w:rPr>
              <w:t>4.89 (1.19, 8.60)</w:t>
            </w:r>
          </w:p>
        </w:tc>
        <w:tc>
          <w:tcPr>
            <w:tcW w:w="0" w:type="auto"/>
            <w:tcBorders>
              <w:top w:val="single" w:sz="4" w:space="0" w:color="auto"/>
            </w:tcBorders>
          </w:tcPr>
          <w:p w14:paraId="3345B194" w14:textId="25202018" w:rsidR="00AE536F" w:rsidRPr="00216771" w:rsidRDefault="004E0C8E" w:rsidP="00F53C29">
            <w:pPr>
              <w:spacing w:after="120"/>
              <w:jc w:val="center"/>
              <w:rPr>
                <w:rFonts w:cs="Arial"/>
                <w:sz w:val="22"/>
                <w:szCs w:val="22"/>
              </w:rPr>
            </w:pPr>
            <w:r w:rsidRPr="00216771">
              <w:rPr>
                <w:rFonts w:cs="Arial"/>
                <w:sz w:val="22"/>
                <w:szCs w:val="22"/>
              </w:rPr>
              <w:t>.01</w:t>
            </w:r>
          </w:p>
        </w:tc>
      </w:tr>
      <w:tr w:rsidR="00A8476A" w:rsidRPr="00216771" w14:paraId="02893559" w14:textId="77777777" w:rsidTr="00C64BAD">
        <w:tc>
          <w:tcPr>
            <w:tcW w:w="0" w:type="auto"/>
          </w:tcPr>
          <w:p w14:paraId="6A198059" w14:textId="77777777" w:rsidR="00AE536F" w:rsidRPr="00216771" w:rsidRDefault="00AE536F" w:rsidP="00F53C29">
            <w:pPr>
              <w:spacing w:after="120"/>
              <w:jc w:val="center"/>
              <w:rPr>
                <w:rFonts w:cs="Arial"/>
                <w:sz w:val="22"/>
                <w:szCs w:val="22"/>
              </w:rPr>
            </w:pPr>
            <w:r w:rsidRPr="00216771">
              <w:rPr>
                <w:rFonts w:cs="Arial"/>
                <w:sz w:val="22"/>
                <w:szCs w:val="22"/>
              </w:rPr>
              <w:t>Without winter birth</w:t>
            </w:r>
          </w:p>
        </w:tc>
        <w:tc>
          <w:tcPr>
            <w:tcW w:w="0" w:type="auto"/>
          </w:tcPr>
          <w:p w14:paraId="6F5DB676" w14:textId="109EA5C1" w:rsidR="00AE536F" w:rsidRPr="00216771" w:rsidRDefault="004E0C8E" w:rsidP="00F53C29">
            <w:pPr>
              <w:spacing w:after="120"/>
              <w:jc w:val="center"/>
              <w:rPr>
                <w:rFonts w:cs="Arial"/>
                <w:sz w:val="22"/>
                <w:szCs w:val="22"/>
              </w:rPr>
            </w:pPr>
            <w:r w:rsidRPr="00216771">
              <w:rPr>
                <w:rFonts w:cs="Arial"/>
                <w:sz w:val="22"/>
                <w:szCs w:val="22"/>
              </w:rPr>
              <w:t>-3.65 (-6.98, -0.31)</w:t>
            </w:r>
          </w:p>
        </w:tc>
        <w:tc>
          <w:tcPr>
            <w:tcW w:w="0" w:type="auto"/>
          </w:tcPr>
          <w:p w14:paraId="792DCECA" w14:textId="2200A5B0" w:rsidR="00AE536F" w:rsidRPr="00216771" w:rsidRDefault="004E0C8E" w:rsidP="00F53C29">
            <w:pPr>
              <w:spacing w:after="120"/>
              <w:jc w:val="center"/>
              <w:rPr>
                <w:rFonts w:cs="Arial"/>
                <w:sz w:val="22"/>
                <w:szCs w:val="22"/>
              </w:rPr>
            </w:pPr>
            <w:r w:rsidRPr="00216771">
              <w:rPr>
                <w:rFonts w:cs="Arial"/>
                <w:sz w:val="22"/>
                <w:szCs w:val="22"/>
              </w:rPr>
              <w:t>.03</w:t>
            </w:r>
          </w:p>
        </w:tc>
        <w:tc>
          <w:tcPr>
            <w:tcW w:w="0" w:type="auto"/>
          </w:tcPr>
          <w:p w14:paraId="6D631A62" w14:textId="428EEAD7" w:rsidR="00AE536F" w:rsidRPr="00216771" w:rsidRDefault="004E0C8E" w:rsidP="00F53C29">
            <w:pPr>
              <w:spacing w:after="120"/>
              <w:jc w:val="center"/>
              <w:rPr>
                <w:rFonts w:cs="Arial"/>
                <w:sz w:val="22"/>
                <w:szCs w:val="22"/>
              </w:rPr>
            </w:pPr>
            <w:r w:rsidRPr="00216771">
              <w:rPr>
                <w:rFonts w:cs="Arial"/>
                <w:sz w:val="22"/>
                <w:szCs w:val="22"/>
              </w:rPr>
              <w:t>4.01 (0.62, 7.39)</w:t>
            </w:r>
          </w:p>
        </w:tc>
        <w:tc>
          <w:tcPr>
            <w:tcW w:w="0" w:type="auto"/>
          </w:tcPr>
          <w:p w14:paraId="0DF81D50" w14:textId="0BDE4A64" w:rsidR="00AE536F" w:rsidRPr="00216771" w:rsidRDefault="004E0C8E" w:rsidP="00F53C29">
            <w:pPr>
              <w:spacing w:after="120"/>
              <w:jc w:val="center"/>
              <w:rPr>
                <w:rFonts w:cs="Arial"/>
                <w:sz w:val="22"/>
                <w:szCs w:val="22"/>
              </w:rPr>
            </w:pPr>
            <w:r w:rsidRPr="00216771">
              <w:rPr>
                <w:rFonts w:cs="Arial"/>
                <w:sz w:val="22"/>
                <w:szCs w:val="22"/>
              </w:rPr>
              <w:t>.02</w:t>
            </w:r>
          </w:p>
        </w:tc>
      </w:tr>
      <w:tr w:rsidR="00AE536F" w:rsidRPr="00216771" w14:paraId="4EA5EC52" w14:textId="77777777" w:rsidTr="00C64BAD">
        <w:tc>
          <w:tcPr>
            <w:tcW w:w="0" w:type="auto"/>
          </w:tcPr>
          <w:p w14:paraId="64D03C0C" w14:textId="77777777" w:rsidR="00AE536F" w:rsidRPr="00216771" w:rsidRDefault="00AE536F" w:rsidP="00F53C29">
            <w:pPr>
              <w:spacing w:after="120"/>
              <w:jc w:val="center"/>
              <w:rPr>
                <w:rFonts w:cs="Arial"/>
                <w:sz w:val="22"/>
                <w:szCs w:val="22"/>
              </w:rPr>
            </w:pPr>
            <w:r w:rsidRPr="00216771">
              <w:rPr>
                <w:rFonts w:cs="Arial"/>
                <w:sz w:val="22"/>
                <w:szCs w:val="22"/>
              </w:rPr>
              <w:t>Without hearing impairment</w:t>
            </w:r>
          </w:p>
        </w:tc>
        <w:tc>
          <w:tcPr>
            <w:tcW w:w="0" w:type="auto"/>
          </w:tcPr>
          <w:p w14:paraId="239C725A" w14:textId="52631E69" w:rsidR="00AE536F" w:rsidRPr="00216771" w:rsidRDefault="004E0C8E" w:rsidP="00F53C29">
            <w:pPr>
              <w:spacing w:after="120"/>
              <w:jc w:val="center"/>
              <w:rPr>
                <w:rFonts w:cs="Arial"/>
                <w:sz w:val="22"/>
                <w:szCs w:val="22"/>
              </w:rPr>
            </w:pPr>
            <w:r w:rsidRPr="00216771">
              <w:rPr>
                <w:rFonts w:cs="Arial"/>
                <w:sz w:val="22"/>
                <w:szCs w:val="22"/>
              </w:rPr>
              <w:t>-4.30 (-7.71, -0.89)</w:t>
            </w:r>
          </w:p>
        </w:tc>
        <w:tc>
          <w:tcPr>
            <w:tcW w:w="0" w:type="auto"/>
          </w:tcPr>
          <w:p w14:paraId="43DBB6F2" w14:textId="7DDC7D69" w:rsidR="00AE536F" w:rsidRPr="00216771" w:rsidRDefault="004E0C8E" w:rsidP="00F53C29">
            <w:pPr>
              <w:spacing w:after="120"/>
              <w:jc w:val="center"/>
              <w:rPr>
                <w:rFonts w:cs="Arial"/>
                <w:sz w:val="22"/>
                <w:szCs w:val="22"/>
              </w:rPr>
            </w:pPr>
            <w:r w:rsidRPr="00216771">
              <w:rPr>
                <w:rFonts w:cs="Arial"/>
                <w:sz w:val="22"/>
                <w:szCs w:val="22"/>
              </w:rPr>
              <w:t>.01</w:t>
            </w:r>
          </w:p>
        </w:tc>
        <w:tc>
          <w:tcPr>
            <w:tcW w:w="0" w:type="auto"/>
          </w:tcPr>
          <w:p w14:paraId="5F0629FE" w14:textId="3F39551F" w:rsidR="00AE536F" w:rsidRPr="00216771" w:rsidRDefault="004E0C8E" w:rsidP="00F53C29">
            <w:pPr>
              <w:spacing w:after="120"/>
              <w:jc w:val="center"/>
              <w:rPr>
                <w:rFonts w:cs="Arial"/>
                <w:sz w:val="22"/>
                <w:szCs w:val="22"/>
              </w:rPr>
            </w:pPr>
            <w:r w:rsidRPr="00216771">
              <w:rPr>
                <w:rFonts w:cs="Arial"/>
                <w:sz w:val="22"/>
                <w:szCs w:val="22"/>
              </w:rPr>
              <w:t>3.40 (-0.04, 6.84)</w:t>
            </w:r>
          </w:p>
        </w:tc>
        <w:tc>
          <w:tcPr>
            <w:tcW w:w="0" w:type="auto"/>
          </w:tcPr>
          <w:p w14:paraId="0A85EB70" w14:textId="4C394DB6" w:rsidR="00AE536F" w:rsidRPr="00216771" w:rsidRDefault="004E0C8E" w:rsidP="00F53C29">
            <w:pPr>
              <w:spacing w:after="120"/>
              <w:jc w:val="center"/>
              <w:rPr>
                <w:rFonts w:cs="Arial"/>
                <w:sz w:val="22"/>
                <w:szCs w:val="22"/>
              </w:rPr>
            </w:pPr>
            <w:r w:rsidRPr="00216771">
              <w:rPr>
                <w:rFonts w:cs="Arial"/>
                <w:sz w:val="22"/>
                <w:szCs w:val="22"/>
              </w:rPr>
              <w:t>.05</w:t>
            </w:r>
          </w:p>
        </w:tc>
      </w:tr>
      <w:tr w:rsidR="00AE536F" w:rsidRPr="00216771" w14:paraId="0A797E2F" w14:textId="77777777" w:rsidTr="00C64BAD">
        <w:tc>
          <w:tcPr>
            <w:tcW w:w="0" w:type="auto"/>
          </w:tcPr>
          <w:p w14:paraId="4E67EE50" w14:textId="77777777" w:rsidR="00AE536F" w:rsidRPr="00216771" w:rsidRDefault="00AE536F" w:rsidP="00F53C29">
            <w:pPr>
              <w:spacing w:after="120"/>
              <w:jc w:val="center"/>
              <w:rPr>
                <w:rFonts w:cs="Arial"/>
                <w:sz w:val="22"/>
                <w:szCs w:val="22"/>
              </w:rPr>
            </w:pPr>
            <w:r w:rsidRPr="00216771">
              <w:rPr>
                <w:rFonts w:cs="Arial"/>
                <w:sz w:val="22"/>
                <w:szCs w:val="22"/>
              </w:rPr>
              <w:t>Without emotional abuse</w:t>
            </w:r>
          </w:p>
        </w:tc>
        <w:tc>
          <w:tcPr>
            <w:tcW w:w="0" w:type="auto"/>
          </w:tcPr>
          <w:p w14:paraId="042E5BD1" w14:textId="27E7CAE8" w:rsidR="00AE536F" w:rsidRPr="00216771" w:rsidRDefault="004E0C8E" w:rsidP="00F53C29">
            <w:pPr>
              <w:spacing w:after="120"/>
              <w:jc w:val="center"/>
              <w:rPr>
                <w:rFonts w:cs="Arial"/>
                <w:sz w:val="22"/>
                <w:szCs w:val="22"/>
              </w:rPr>
            </w:pPr>
            <w:r w:rsidRPr="00216771">
              <w:rPr>
                <w:rFonts w:cs="Arial"/>
                <w:sz w:val="22"/>
                <w:szCs w:val="22"/>
              </w:rPr>
              <w:t>-4.79 (-8.83, -0.74)</w:t>
            </w:r>
          </w:p>
        </w:tc>
        <w:tc>
          <w:tcPr>
            <w:tcW w:w="0" w:type="auto"/>
          </w:tcPr>
          <w:p w14:paraId="018511DC" w14:textId="54AFD1AD" w:rsidR="00AE536F" w:rsidRPr="00216771" w:rsidRDefault="004E0C8E" w:rsidP="00F53C29">
            <w:pPr>
              <w:spacing w:after="120"/>
              <w:jc w:val="center"/>
              <w:rPr>
                <w:rFonts w:cs="Arial"/>
                <w:sz w:val="22"/>
                <w:szCs w:val="22"/>
              </w:rPr>
            </w:pPr>
            <w:r w:rsidRPr="00216771">
              <w:rPr>
                <w:rFonts w:cs="Arial"/>
                <w:sz w:val="22"/>
                <w:szCs w:val="22"/>
              </w:rPr>
              <w:t>.02</w:t>
            </w:r>
          </w:p>
        </w:tc>
        <w:tc>
          <w:tcPr>
            <w:tcW w:w="0" w:type="auto"/>
          </w:tcPr>
          <w:p w14:paraId="690AC97C" w14:textId="57F60570" w:rsidR="00AE536F" w:rsidRPr="00216771" w:rsidRDefault="004E0C8E" w:rsidP="00F53C29">
            <w:pPr>
              <w:spacing w:after="120"/>
              <w:jc w:val="center"/>
              <w:rPr>
                <w:rFonts w:cs="Arial"/>
                <w:sz w:val="22"/>
                <w:szCs w:val="22"/>
              </w:rPr>
            </w:pPr>
            <w:r w:rsidRPr="00216771">
              <w:rPr>
                <w:rFonts w:cs="Arial"/>
                <w:sz w:val="22"/>
                <w:szCs w:val="22"/>
              </w:rPr>
              <w:t>3.62 (-0.47, 7.72)</w:t>
            </w:r>
          </w:p>
        </w:tc>
        <w:tc>
          <w:tcPr>
            <w:tcW w:w="0" w:type="auto"/>
          </w:tcPr>
          <w:p w14:paraId="5DE08C76" w14:textId="62B1277C" w:rsidR="00AE536F" w:rsidRPr="00216771" w:rsidRDefault="004E0C8E" w:rsidP="00F53C29">
            <w:pPr>
              <w:spacing w:after="120"/>
              <w:jc w:val="center"/>
              <w:rPr>
                <w:rFonts w:cs="Arial"/>
                <w:sz w:val="22"/>
                <w:szCs w:val="22"/>
              </w:rPr>
            </w:pPr>
            <w:r w:rsidRPr="00216771">
              <w:rPr>
                <w:rFonts w:cs="Arial"/>
                <w:sz w:val="22"/>
                <w:szCs w:val="22"/>
              </w:rPr>
              <w:t>.08</w:t>
            </w:r>
          </w:p>
        </w:tc>
      </w:tr>
      <w:tr w:rsidR="00AE536F" w:rsidRPr="00216771" w14:paraId="5C6572A3" w14:textId="77777777" w:rsidTr="00C64BAD">
        <w:tc>
          <w:tcPr>
            <w:tcW w:w="0" w:type="auto"/>
          </w:tcPr>
          <w:p w14:paraId="71EA9974" w14:textId="77777777" w:rsidR="00AE536F" w:rsidRPr="00216771" w:rsidRDefault="00AE536F" w:rsidP="00F53C29">
            <w:pPr>
              <w:spacing w:after="120"/>
              <w:jc w:val="center"/>
              <w:rPr>
                <w:rFonts w:cs="Arial"/>
                <w:sz w:val="22"/>
                <w:szCs w:val="22"/>
              </w:rPr>
            </w:pPr>
            <w:r w:rsidRPr="00216771">
              <w:rPr>
                <w:rFonts w:cs="Arial"/>
                <w:sz w:val="22"/>
                <w:szCs w:val="22"/>
              </w:rPr>
              <w:t>Without physical abuse</w:t>
            </w:r>
          </w:p>
        </w:tc>
        <w:tc>
          <w:tcPr>
            <w:tcW w:w="0" w:type="auto"/>
          </w:tcPr>
          <w:p w14:paraId="500DE2D0" w14:textId="235AE860" w:rsidR="00AE536F" w:rsidRPr="00216771" w:rsidRDefault="004E0C8E" w:rsidP="00F53C29">
            <w:pPr>
              <w:spacing w:after="120"/>
              <w:jc w:val="center"/>
              <w:rPr>
                <w:rFonts w:cs="Arial"/>
                <w:sz w:val="22"/>
                <w:szCs w:val="22"/>
              </w:rPr>
            </w:pPr>
            <w:r w:rsidRPr="00216771">
              <w:rPr>
                <w:rFonts w:cs="Arial"/>
                <w:sz w:val="22"/>
                <w:szCs w:val="22"/>
              </w:rPr>
              <w:t>-3.50 (-6.69, -0.30)</w:t>
            </w:r>
          </w:p>
        </w:tc>
        <w:tc>
          <w:tcPr>
            <w:tcW w:w="0" w:type="auto"/>
          </w:tcPr>
          <w:p w14:paraId="3FC32027" w14:textId="3AA18D87" w:rsidR="00AE536F" w:rsidRPr="00216771" w:rsidRDefault="004E0C8E" w:rsidP="00F53C29">
            <w:pPr>
              <w:spacing w:after="120"/>
              <w:jc w:val="center"/>
              <w:rPr>
                <w:rFonts w:cs="Arial"/>
                <w:sz w:val="22"/>
                <w:szCs w:val="22"/>
              </w:rPr>
            </w:pPr>
            <w:r w:rsidRPr="00216771">
              <w:rPr>
                <w:rFonts w:cs="Arial"/>
                <w:sz w:val="22"/>
                <w:szCs w:val="22"/>
              </w:rPr>
              <w:t>.03</w:t>
            </w:r>
          </w:p>
        </w:tc>
        <w:tc>
          <w:tcPr>
            <w:tcW w:w="0" w:type="auto"/>
          </w:tcPr>
          <w:p w14:paraId="3BB542CC" w14:textId="6C2775ED" w:rsidR="00AE536F" w:rsidRPr="00216771" w:rsidRDefault="004E0C8E" w:rsidP="00F53C29">
            <w:pPr>
              <w:spacing w:after="120"/>
              <w:jc w:val="center"/>
              <w:rPr>
                <w:rFonts w:cs="Arial"/>
                <w:sz w:val="22"/>
                <w:szCs w:val="22"/>
              </w:rPr>
            </w:pPr>
            <w:r w:rsidRPr="00216771">
              <w:rPr>
                <w:rFonts w:cs="Arial"/>
                <w:sz w:val="22"/>
                <w:szCs w:val="22"/>
              </w:rPr>
              <w:t>3.64 (0.39, 6.88)</w:t>
            </w:r>
          </w:p>
        </w:tc>
        <w:tc>
          <w:tcPr>
            <w:tcW w:w="0" w:type="auto"/>
          </w:tcPr>
          <w:p w14:paraId="33D062A7" w14:textId="647D69D5" w:rsidR="00AE536F" w:rsidRPr="00216771" w:rsidRDefault="004E0C8E" w:rsidP="00F53C29">
            <w:pPr>
              <w:spacing w:after="120"/>
              <w:jc w:val="center"/>
              <w:rPr>
                <w:rFonts w:cs="Arial"/>
                <w:sz w:val="22"/>
                <w:szCs w:val="22"/>
              </w:rPr>
            </w:pPr>
            <w:r w:rsidRPr="00216771">
              <w:rPr>
                <w:rFonts w:cs="Arial"/>
                <w:sz w:val="22"/>
                <w:szCs w:val="22"/>
              </w:rPr>
              <w:t>.03</w:t>
            </w:r>
          </w:p>
        </w:tc>
      </w:tr>
      <w:tr w:rsidR="00AE536F" w:rsidRPr="00216771" w14:paraId="6ABF4704" w14:textId="77777777" w:rsidTr="00C64BAD">
        <w:tc>
          <w:tcPr>
            <w:tcW w:w="0" w:type="auto"/>
          </w:tcPr>
          <w:p w14:paraId="3AEBCC7A" w14:textId="77777777" w:rsidR="00AE536F" w:rsidRPr="00216771" w:rsidRDefault="00AE536F" w:rsidP="00F53C29">
            <w:pPr>
              <w:spacing w:after="120"/>
              <w:jc w:val="center"/>
              <w:rPr>
                <w:rFonts w:cs="Arial"/>
                <w:sz w:val="22"/>
                <w:szCs w:val="22"/>
              </w:rPr>
            </w:pPr>
            <w:r w:rsidRPr="00216771">
              <w:rPr>
                <w:rFonts w:cs="Arial"/>
                <w:sz w:val="22"/>
                <w:szCs w:val="22"/>
              </w:rPr>
              <w:t>Without sexual abuse</w:t>
            </w:r>
          </w:p>
        </w:tc>
        <w:tc>
          <w:tcPr>
            <w:tcW w:w="0" w:type="auto"/>
          </w:tcPr>
          <w:p w14:paraId="0310486E" w14:textId="5D6253A3" w:rsidR="00AE536F" w:rsidRPr="00216771" w:rsidRDefault="004E0C8E" w:rsidP="00F53C29">
            <w:pPr>
              <w:spacing w:after="120"/>
              <w:jc w:val="center"/>
              <w:rPr>
                <w:rFonts w:cs="Arial"/>
                <w:sz w:val="22"/>
                <w:szCs w:val="22"/>
              </w:rPr>
            </w:pPr>
            <w:r w:rsidRPr="00216771">
              <w:rPr>
                <w:rFonts w:cs="Arial"/>
                <w:sz w:val="22"/>
                <w:szCs w:val="22"/>
              </w:rPr>
              <w:t>-4.45 (-8.17, -0.74)</w:t>
            </w:r>
          </w:p>
        </w:tc>
        <w:tc>
          <w:tcPr>
            <w:tcW w:w="0" w:type="auto"/>
          </w:tcPr>
          <w:p w14:paraId="22B74ADA" w14:textId="58BA6144" w:rsidR="00AE536F" w:rsidRPr="00216771" w:rsidRDefault="004E0C8E" w:rsidP="00F53C29">
            <w:pPr>
              <w:spacing w:after="120"/>
              <w:jc w:val="center"/>
              <w:rPr>
                <w:rFonts w:cs="Arial"/>
                <w:sz w:val="22"/>
                <w:szCs w:val="22"/>
              </w:rPr>
            </w:pPr>
            <w:r w:rsidRPr="00216771">
              <w:rPr>
                <w:rFonts w:cs="Arial"/>
                <w:sz w:val="22"/>
                <w:szCs w:val="22"/>
              </w:rPr>
              <w:t>.02</w:t>
            </w:r>
          </w:p>
        </w:tc>
        <w:tc>
          <w:tcPr>
            <w:tcW w:w="0" w:type="auto"/>
          </w:tcPr>
          <w:p w14:paraId="6CBF4B16" w14:textId="7ABC5475" w:rsidR="00AE536F" w:rsidRPr="00216771" w:rsidRDefault="004E0C8E" w:rsidP="00F53C29">
            <w:pPr>
              <w:spacing w:after="120"/>
              <w:jc w:val="center"/>
              <w:rPr>
                <w:rFonts w:cs="Arial"/>
                <w:sz w:val="22"/>
                <w:szCs w:val="22"/>
              </w:rPr>
            </w:pPr>
            <w:r w:rsidRPr="00216771">
              <w:rPr>
                <w:rFonts w:cs="Arial"/>
                <w:sz w:val="22"/>
                <w:szCs w:val="22"/>
              </w:rPr>
              <w:t>3.48 (-0.27, 7.23)</w:t>
            </w:r>
          </w:p>
        </w:tc>
        <w:tc>
          <w:tcPr>
            <w:tcW w:w="0" w:type="auto"/>
          </w:tcPr>
          <w:p w14:paraId="01B07D30" w14:textId="600FB142" w:rsidR="00AE536F" w:rsidRPr="00216771" w:rsidRDefault="004E0C8E" w:rsidP="00F53C29">
            <w:pPr>
              <w:spacing w:after="120"/>
              <w:jc w:val="center"/>
              <w:rPr>
                <w:rFonts w:cs="Arial"/>
                <w:sz w:val="22"/>
                <w:szCs w:val="22"/>
              </w:rPr>
            </w:pPr>
            <w:r w:rsidRPr="00216771">
              <w:rPr>
                <w:rFonts w:cs="Arial"/>
                <w:sz w:val="22"/>
                <w:szCs w:val="22"/>
              </w:rPr>
              <w:t>.07</w:t>
            </w:r>
          </w:p>
        </w:tc>
      </w:tr>
      <w:tr w:rsidR="00AE536F" w:rsidRPr="00216771" w14:paraId="20156610" w14:textId="77777777" w:rsidTr="00C64BAD">
        <w:tc>
          <w:tcPr>
            <w:tcW w:w="0" w:type="auto"/>
          </w:tcPr>
          <w:p w14:paraId="47146794" w14:textId="77777777" w:rsidR="00AE536F" w:rsidRPr="00216771" w:rsidRDefault="00AE536F" w:rsidP="00F53C29">
            <w:pPr>
              <w:spacing w:after="120"/>
              <w:jc w:val="center"/>
              <w:rPr>
                <w:rFonts w:cs="Arial"/>
                <w:sz w:val="22"/>
                <w:szCs w:val="22"/>
              </w:rPr>
            </w:pPr>
            <w:r w:rsidRPr="00216771">
              <w:rPr>
                <w:rFonts w:cs="Arial"/>
                <w:sz w:val="22"/>
                <w:szCs w:val="22"/>
              </w:rPr>
              <w:t>Without emotional neglect</w:t>
            </w:r>
          </w:p>
        </w:tc>
        <w:tc>
          <w:tcPr>
            <w:tcW w:w="0" w:type="auto"/>
          </w:tcPr>
          <w:p w14:paraId="74D684A9" w14:textId="764DB149" w:rsidR="00AE536F" w:rsidRPr="00216771" w:rsidRDefault="004E0C8E" w:rsidP="00F53C29">
            <w:pPr>
              <w:spacing w:after="120"/>
              <w:jc w:val="center"/>
              <w:rPr>
                <w:rFonts w:cs="Arial"/>
                <w:sz w:val="22"/>
                <w:szCs w:val="22"/>
              </w:rPr>
            </w:pPr>
            <w:r w:rsidRPr="00216771">
              <w:rPr>
                <w:rFonts w:cs="Arial"/>
                <w:sz w:val="22"/>
                <w:szCs w:val="22"/>
              </w:rPr>
              <w:t>-3.87 (-7.55, -0.19)</w:t>
            </w:r>
          </w:p>
        </w:tc>
        <w:tc>
          <w:tcPr>
            <w:tcW w:w="0" w:type="auto"/>
          </w:tcPr>
          <w:p w14:paraId="64AC36D0" w14:textId="6DCC585E" w:rsidR="00AE536F" w:rsidRPr="00216771" w:rsidRDefault="004E0C8E" w:rsidP="00F53C29">
            <w:pPr>
              <w:spacing w:after="120"/>
              <w:jc w:val="center"/>
              <w:rPr>
                <w:rFonts w:cs="Arial"/>
                <w:sz w:val="22"/>
                <w:szCs w:val="22"/>
              </w:rPr>
            </w:pPr>
            <w:r w:rsidRPr="00216771">
              <w:rPr>
                <w:rFonts w:cs="Arial"/>
                <w:sz w:val="22"/>
                <w:szCs w:val="22"/>
              </w:rPr>
              <w:t>.04</w:t>
            </w:r>
          </w:p>
        </w:tc>
        <w:tc>
          <w:tcPr>
            <w:tcW w:w="0" w:type="auto"/>
          </w:tcPr>
          <w:p w14:paraId="3DBFA74C" w14:textId="33FCEC59" w:rsidR="00AE536F" w:rsidRPr="00216771" w:rsidRDefault="004E0C8E" w:rsidP="00F53C29">
            <w:pPr>
              <w:spacing w:after="120"/>
              <w:jc w:val="center"/>
              <w:rPr>
                <w:rFonts w:cs="Arial"/>
                <w:sz w:val="22"/>
                <w:szCs w:val="22"/>
              </w:rPr>
            </w:pPr>
            <w:r w:rsidRPr="00216771">
              <w:rPr>
                <w:rFonts w:cs="Arial"/>
                <w:sz w:val="22"/>
                <w:szCs w:val="22"/>
              </w:rPr>
              <w:t>3.73 (0.02, 7.45)</w:t>
            </w:r>
          </w:p>
        </w:tc>
        <w:tc>
          <w:tcPr>
            <w:tcW w:w="0" w:type="auto"/>
          </w:tcPr>
          <w:p w14:paraId="7C81F15D" w14:textId="2E839F73" w:rsidR="00AE536F" w:rsidRPr="00216771" w:rsidRDefault="004E0C8E" w:rsidP="00F53C29">
            <w:pPr>
              <w:spacing w:after="120"/>
              <w:jc w:val="center"/>
              <w:rPr>
                <w:rFonts w:cs="Arial"/>
                <w:sz w:val="22"/>
                <w:szCs w:val="22"/>
              </w:rPr>
            </w:pPr>
            <w:r w:rsidRPr="00216771">
              <w:rPr>
                <w:rFonts w:cs="Arial"/>
                <w:sz w:val="22"/>
                <w:szCs w:val="22"/>
              </w:rPr>
              <w:t>.05</w:t>
            </w:r>
          </w:p>
        </w:tc>
      </w:tr>
      <w:tr w:rsidR="00AE536F" w:rsidRPr="00216771" w14:paraId="78836098" w14:textId="77777777" w:rsidTr="00C64BAD">
        <w:tc>
          <w:tcPr>
            <w:tcW w:w="0" w:type="auto"/>
            <w:tcBorders>
              <w:bottom w:val="single" w:sz="4" w:space="0" w:color="auto"/>
            </w:tcBorders>
          </w:tcPr>
          <w:p w14:paraId="6FF92F3A" w14:textId="77777777" w:rsidR="00AE536F" w:rsidRPr="00216771" w:rsidRDefault="00AE536F" w:rsidP="00F53C29">
            <w:pPr>
              <w:spacing w:after="120"/>
              <w:jc w:val="center"/>
              <w:rPr>
                <w:rFonts w:cs="Arial"/>
                <w:sz w:val="22"/>
                <w:szCs w:val="22"/>
              </w:rPr>
            </w:pPr>
            <w:r w:rsidRPr="00216771">
              <w:rPr>
                <w:rFonts w:cs="Arial"/>
                <w:sz w:val="22"/>
                <w:szCs w:val="22"/>
              </w:rPr>
              <w:t>Without bullying</w:t>
            </w:r>
          </w:p>
        </w:tc>
        <w:tc>
          <w:tcPr>
            <w:tcW w:w="0" w:type="auto"/>
            <w:tcBorders>
              <w:bottom w:val="single" w:sz="4" w:space="0" w:color="auto"/>
            </w:tcBorders>
          </w:tcPr>
          <w:p w14:paraId="4595C5D9" w14:textId="52A5FDC4" w:rsidR="00AE536F" w:rsidRPr="00216771" w:rsidRDefault="004E0C8E" w:rsidP="00F53C29">
            <w:pPr>
              <w:spacing w:after="120"/>
              <w:jc w:val="center"/>
              <w:rPr>
                <w:rFonts w:cs="Arial"/>
                <w:sz w:val="22"/>
                <w:szCs w:val="22"/>
              </w:rPr>
            </w:pPr>
            <w:r w:rsidRPr="00216771">
              <w:rPr>
                <w:rFonts w:cs="Arial"/>
                <w:sz w:val="22"/>
                <w:szCs w:val="22"/>
              </w:rPr>
              <w:t>-5.29 (-9.95, -0.64)</w:t>
            </w:r>
          </w:p>
        </w:tc>
        <w:tc>
          <w:tcPr>
            <w:tcW w:w="0" w:type="auto"/>
            <w:tcBorders>
              <w:bottom w:val="single" w:sz="4" w:space="0" w:color="auto"/>
            </w:tcBorders>
          </w:tcPr>
          <w:p w14:paraId="1DD3E063" w14:textId="574EB6A0" w:rsidR="00AE536F" w:rsidRPr="00216771" w:rsidRDefault="004E0C8E" w:rsidP="00F53C29">
            <w:pPr>
              <w:spacing w:after="120"/>
              <w:jc w:val="center"/>
              <w:rPr>
                <w:rFonts w:cs="Arial"/>
                <w:sz w:val="22"/>
                <w:szCs w:val="22"/>
              </w:rPr>
            </w:pPr>
            <w:r w:rsidRPr="00216771">
              <w:rPr>
                <w:rFonts w:cs="Arial"/>
                <w:sz w:val="22"/>
                <w:szCs w:val="22"/>
              </w:rPr>
              <w:t>.03</w:t>
            </w:r>
          </w:p>
        </w:tc>
        <w:tc>
          <w:tcPr>
            <w:tcW w:w="0" w:type="auto"/>
            <w:tcBorders>
              <w:bottom w:val="single" w:sz="4" w:space="0" w:color="auto"/>
            </w:tcBorders>
          </w:tcPr>
          <w:p w14:paraId="64540589" w14:textId="3968C429" w:rsidR="00AE536F" w:rsidRPr="00216771" w:rsidRDefault="004E0C8E" w:rsidP="00F53C29">
            <w:pPr>
              <w:spacing w:after="120"/>
              <w:jc w:val="center"/>
              <w:rPr>
                <w:rFonts w:cs="Arial"/>
                <w:sz w:val="22"/>
                <w:szCs w:val="22"/>
              </w:rPr>
            </w:pPr>
            <w:r w:rsidRPr="00216771">
              <w:rPr>
                <w:rFonts w:cs="Arial"/>
                <w:sz w:val="22"/>
                <w:szCs w:val="22"/>
              </w:rPr>
              <w:t>8.86 (4.11, 13.62)</w:t>
            </w:r>
          </w:p>
        </w:tc>
        <w:tc>
          <w:tcPr>
            <w:tcW w:w="0" w:type="auto"/>
            <w:tcBorders>
              <w:bottom w:val="single" w:sz="4" w:space="0" w:color="auto"/>
            </w:tcBorders>
          </w:tcPr>
          <w:p w14:paraId="0665553B" w14:textId="0B59ED4E" w:rsidR="00AE536F" w:rsidRPr="00216771" w:rsidRDefault="00A8476A" w:rsidP="00F53C29">
            <w:pPr>
              <w:spacing w:after="120"/>
              <w:jc w:val="center"/>
              <w:rPr>
                <w:rFonts w:cs="Arial"/>
                <w:sz w:val="22"/>
                <w:szCs w:val="22"/>
              </w:rPr>
            </w:pPr>
            <w:r w:rsidRPr="00216771">
              <w:rPr>
                <w:rFonts w:cs="Arial"/>
                <w:sz w:val="22"/>
                <w:szCs w:val="22"/>
              </w:rPr>
              <w:t>.00</w:t>
            </w:r>
            <w:r w:rsidR="004E0C8E" w:rsidRPr="00216771">
              <w:rPr>
                <w:rFonts w:cs="Arial"/>
                <w:sz w:val="22"/>
                <w:szCs w:val="22"/>
              </w:rPr>
              <w:t>03</w:t>
            </w:r>
          </w:p>
        </w:tc>
      </w:tr>
    </w:tbl>
    <w:p w14:paraId="631D8ED8" w14:textId="7E784739" w:rsidR="00AE536F" w:rsidRPr="00216771" w:rsidRDefault="00AE536F" w:rsidP="00AE536F">
      <w:pPr>
        <w:spacing w:after="120"/>
        <w:rPr>
          <w:sz w:val="20"/>
          <w:szCs w:val="20"/>
        </w:rPr>
      </w:pPr>
      <w:r w:rsidRPr="00216771">
        <w:rPr>
          <w:sz w:val="20"/>
          <w:szCs w:val="20"/>
        </w:rPr>
        <w:t xml:space="preserve">Linear mixed models of mental health scores as measured with the 36-item Short Form Survey. ES-SCZ indicates exposome score for schizophrenia, from which </w:t>
      </w:r>
      <w:r w:rsidR="00B3089F" w:rsidRPr="00216771">
        <w:rPr>
          <w:sz w:val="20"/>
          <w:szCs w:val="20"/>
        </w:rPr>
        <w:t>were</w:t>
      </w:r>
      <w:r w:rsidRPr="00216771">
        <w:rPr>
          <w:sz w:val="20"/>
          <w:szCs w:val="20"/>
        </w:rPr>
        <w:t xml:space="preserve"> alternately excluded single exposures. All models are adjusted for time of outcome since T0. </w:t>
      </w:r>
    </w:p>
    <w:p w14:paraId="4AEF20D6" w14:textId="77777777" w:rsidR="00A8476A" w:rsidRPr="00216771" w:rsidRDefault="00A8476A">
      <w:pPr>
        <w:rPr>
          <w:rFonts w:eastAsiaTheme="majorEastAsia" w:cstheme="majorBidi"/>
          <w:color w:val="000000" w:themeColor="text1"/>
          <w:szCs w:val="32"/>
        </w:rPr>
      </w:pPr>
      <w:r w:rsidRPr="00216771">
        <w:br w:type="page"/>
      </w:r>
    </w:p>
    <w:p w14:paraId="607C3ABA" w14:textId="604FB05E" w:rsidR="00A8476A" w:rsidRPr="00216771" w:rsidRDefault="00A8476A" w:rsidP="005B20DE">
      <w:pPr>
        <w:pStyle w:val="Heading1"/>
        <w:rPr>
          <w:b/>
          <w:bCs/>
        </w:rPr>
      </w:pPr>
      <w:bookmarkStart w:id="10" w:name="_Toc94950038"/>
      <w:r w:rsidRPr="00216771">
        <w:rPr>
          <w:b/>
          <w:bCs/>
        </w:rPr>
        <w:lastRenderedPageBreak/>
        <w:t xml:space="preserve">Supplementary Table </w:t>
      </w:r>
      <w:r w:rsidR="002C0781" w:rsidRPr="00216771">
        <w:rPr>
          <w:b/>
          <w:bCs/>
        </w:rPr>
        <w:t>3.</w:t>
      </w:r>
      <w:r w:rsidRPr="00216771">
        <w:rPr>
          <w:b/>
          <w:bCs/>
        </w:rPr>
        <w:t xml:space="preserve"> Sensitivity analysis of </w:t>
      </w:r>
      <w:r w:rsidR="008317E9" w:rsidRPr="00216771">
        <w:rPr>
          <w:b/>
          <w:bCs/>
        </w:rPr>
        <w:t xml:space="preserve">the </w:t>
      </w:r>
      <w:r w:rsidRPr="00216771">
        <w:rPr>
          <w:b/>
          <w:bCs/>
        </w:rPr>
        <w:t>interaction between ES-SCZ and age in association with physical health</w:t>
      </w:r>
      <w:bookmarkEnd w:id="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424"/>
        <w:gridCol w:w="885"/>
        <w:gridCol w:w="2769"/>
        <w:gridCol w:w="877"/>
      </w:tblGrid>
      <w:tr w:rsidR="00A8476A" w:rsidRPr="00216771" w14:paraId="1A991C3E" w14:textId="77777777" w:rsidTr="005B20DE">
        <w:tc>
          <w:tcPr>
            <w:tcW w:w="0" w:type="auto"/>
            <w:vMerge w:val="restart"/>
            <w:tcBorders>
              <w:top w:val="single" w:sz="4" w:space="0" w:color="auto"/>
            </w:tcBorders>
            <w:vAlign w:val="bottom"/>
          </w:tcPr>
          <w:p w14:paraId="18E5D1A2" w14:textId="77777777" w:rsidR="00A8476A" w:rsidRPr="00216771" w:rsidRDefault="00A8476A" w:rsidP="005B20DE">
            <w:pPr>
              <w:spacing w:after="120"/>
              <w:jc w:val="center"/>
              <w:rPr>
                <w:rFonts w:cs="Arial"/>
                <w:sz w:val="22"/>
                <w:szCs w:val="22"/>
              </w:rPr>
            </w:pPr>
            <w:r w:rsidRPr="00216771">
              <w:rPr>
                <w:rFonts w:cs="Arial"/>
                <w:b/>
                <w:bCs/>
                <w:sz w:val="22"/>
                <w:szCs w:val="22"/>
              </w:rPr>
              <w:t>ES-SCZ</w:t>
            </w:r>
          </w:p>
        </w:tc>
        <w:tc>
          <w:tcPr>
            <w:tcW w:w="0" w:type="auto"/>
            <w:gridSpan w:val="4"/>
            <w:tcBorders>
              <w:top w:val="single" w:sz="4" w:space="0" w:color="auto"/>
              <w:bottom w:val="single" w:sz="4" w:space="0" w:color="auto"/>
            </w:tcBorders>
            <w:vAlign w:val="bottom"/>
          </w:tcPr>
          <w:p w14:paraId="43A7E215" w14:textId="77777777" w:rsidR="00A8476A" w:rsidRPr="00216771" w:rsidRDefault="00A8476A" w:rsidP="005B20DE">
            <w:pPr>
              <w:spacing w:after="120"/>
              <w:jc w:val="center"/>
              <w:rPr>
                <w:rFonts w:cs="Arial"/>
                <w:b/>
                <w:bCs/>
                <w:sz w:val="22"/>
                <w:szCs w:val="22"/>
              </w:rPr>
            </w:pPr>
            <w:r w:rsidRPr="00216771">
              <w:rPr>
                <w:rFonts w:cs="Arial"/>
                <w:b/>
                <w:bCs/>
                <w:sz w:val="22"/>
                <w:szCs w:val="22"/>
              </w:rPr>
              <w:t>Interaction term</w:t>
            </w:r>
          </w:p>
        </w:tc>
      </w:tr>
      <w:tr w:rsidR="00A8476A" w:rsidRPr="00216771" w14:paraId="55686B15" w14:textId="77777777" w:rsidTr="005B20DE">
        <w:tc>
          <w:tcPr>
            <w:tcW w:w="0" w:type="auto"/>
            <w:vMerge/>
            <w:tcBorders>
              <w:bottom w:val="single" w:sz="4" w:space="0" w:color="auto"/>
            </w:tcBorders>
            <w:vAlign w:val="bottom"/>
          </w:tcPr>
          <w:p w14:paraId="7EDD3D7A" w14:textId="77777777" w:rsidR="00A8476A" w:rsidRPr="00216771" w:rsidRDefault="00A8476A" w:rsidP="005B20DE">
            <w:pPr>
              <w:spacing w:after="120"/>
              <w:jc w:val="center"/>
              <w:rPr>
                <w:rFonts w:cs="Arial"/>
                <w:b/>
                <w:bCs/>
                <w:sz w:val="22"/>
                <w:szCs w:val="22"/>
              </w:rPr>
            </w:pPr>
          </w:p>
        </w:tc>
        <w:tc>
          <w:tcPr>
            <w:tcW w:w="0" w:type="auto"/>
            <w:tcBorders>
              <w:top w:val="single" w:sz="4" w:space="0" w:color="auto"/>
              <w:bottom w:val="single" w:sz="4" w:space="0" w:color="auto"/>
            </w:tcBorders>
            <w:vAlign w:val="bottom"/>
          </w:tcPr>
          <w:p w14:paraId="088C720D" w14:textId="77777777" w:rsidR="00A8476A" w:rsidRPr="00216771" w:rsidRDefault="00A8476A" w:rsidP="005B20DE">
            <w:pPr>
              <w:spacing w:after="120"/>
              <w:jc w:val="center"/>
              <w:rPr>
                <w:rFonts w:cs="Arial"/>
                <w:sz w:val="22"/>
                <w:szCs w:val="22"/>
              </w:rPr>
            </w:pPr>
            <w:r w:rsidRPr="00216771">
              <w:rPr>
                <w:rFonts w:cs="Arial"/>
                <w:sz w:val="22"/>
                <w:szCs w:val="22"/>
              </w:rPr>
              <w:t>Coef, with linear age (95% CI)</w:t>
            </w:r>
          </w:p>
        </w:tc>
        <w:tc>
          <w:tcPr>
            <w:tcW w:w="0" w:type="auto"/>
            <w:tcBorders>
              <w:top w:val="single" w:sz="4" w:space="0" w:color="auto"/>
              <w:bottom w:val="single" w:sz="4" w:space="0" w:color="auto"/>
            </w:tcBorders>
            <w:vAlign w:val="bottom"/>
          </w:tcPr>
          <w:p w14:paraId="0F001299" w14:textId="77777777" w:rsidR="00A8476A" w:rsidRPr="00216771" w:rsidRDefault="00A8476A" w:rsidP="005B20DE">
            <w:pPr>
              <w:spacing w:after="120"/>
              <w:jc w:val="center"/>
              <w:rPr>
                <w:rFonts w:cs="Arial"/>
                <w:sz w:val="22"/>
                <w:szCs w:val="22"/>
              </w:rPr>
            </w:pPr>
            <w:r w:rsidRPr="00216771">
              <w:rPr>
                <w:rFonts w:cs="Arial"/>
                <w:sz w:val="22"/>
                <w:szCs w:val="22"/>
              </w:rPr>
              <w:t>p-value</w:t>
            </w:r>
          </w:p>
        </w:tc>
        <w:tc>
          <w:tcPr>
            <w:tcW w:w="0" w:type="auto"/>
            <w:tcBorders>
              <w:top w:val="single" w:sz="4" w:space="0" w:color="auto"/>
              <w:bottom w:val="single" w:sz="4" w:space="0" w:color="auto"/>
            </w:tcBorders>
            <w:vAlign w:val="bottom"/>
          </w:tcPr>
          <w:p w14:paraId="10D64210" w14:textId="77777777" w:rsidR="00A8476A" w:rsidRPr="00216771" w:rsidRDefault="00A8476A" w:rsidP="005B20DE">
            <w:pPr>
              <w:spacing w:after="120"/>
              <w:jc w:val="center"/>
              <w:rPr>
                <w:rFonts w:cs="Arial"/>
                <w:sz w:val="22"/>
                <w:szCs w:val="22"/>
              </w:rPr>
            </w:pPr>
            <w:r w:rsidRPr="00216771">
              <w:rPr>
                <w:rFonts w:cs="Arial"/>
                <w:sz w:val="22"/>
                <w:szCs w:val="22"/>
              </w:rPr>
              <w:t>Coef, with quadratic age (95% CI)</w:t>
            </w:r>
          </w:p>
        </w:tc>
        <w:tc>
          <w:tcPr>
            <w:tcW w:w="0" w:type="auto"/>
            <w:tcBorders>
              <w:top w:val="single" w:sz="4" w:space="0" w:color="auto"/>
              <w:bottom w:val="single" w:sz="4" w:space="0" w:color="auto"/>
            </w:tcBorders>
            <w:vAlign w:val="bottom"/>
          </w:tcPr>
          <w:p w14:paraId="06B1286C" w14:textId="77777777" w:rsidR="00A8476A" w:rsidRPr="00216771" w:rsidRDefault="00A8476A" w:rsidP="005B20DE">
            <w:pPr>
              <w:spacing w:after="120"/>
              <w:jc w:val="center"/>
              <w:rPr>
                <w:rFonts w:cs="Arial"/>
                <w:sz w:val="22"/>
                <w:szCs w:val="22"/>
              </w:rPr>
            </w:pPr>
            <w:r w:rsidRPr="00216771">
              <w:rPr>
                <w:rFonts w:cs="Arial"/>
                <w:sz w:val="22"/>
                <w:szCs w:val="22"/>
              </w:rPr>
              <w:t>p-value</w:t>
            </w:r>
          </w:p>
        </w:tc>
      </w:tr>
      <w:tr w:rsidR="00A8476A" w:rsidRPr="00216771" w14:paraId="39AF14CB" w14:textId="77777777" w:rsidTr="00C64BAD">
        <w:tc>
          <w:tcPr>
            <w:tcW w:w="0" w:type="auto"/>
            <w:tcBorders>
              <w:top w:val="single" w:sz="4" w:space="0" w:color="auto"/>
            </w:tcBorders>
          </w:tcPr>
          <w:p w14:paraId="21E0F925" w14:textId="77777777" w:rsidR="00A8476A" w:rsidRPr="00216771" w:rsidRDefault="00A8476A" w:rsidP="005B20DE">
            <w:pPr>
              <w:spacing w:after="120"/>
              <w:jc w:val="center"/>
              <w:rPr>
                <w:rFonts w:cs="Arial"/>
                <w:sz w:val="22"/>
                <w:szCs w:val="22"/>
              </w:rPr>
            </w:pPr>
            <w:r w:rsidRPr="00216771">
              <w:rPr>
                <w:rFonts w:cs="Arial"/>
                <w:sz w:val="22"/>
                <w:szCs w:val="22"/>
              </w:rPr>
              <w:t>Without cannabis use</w:t>
            </w:r>
          </w:p>
        </w:tc>
        <w:tc>
          <w:tcPr>
            <w:tcW w:w="0" w:type="auto"/>
            <w:tcBorders>
              <w:top w:val="single" w:sz="4" w:space="0" w:color="auto"/>
            </w:tcBorders>
          </w:tcPr>
          <w:p w14:paraId="4EC2C53A" w14:textId="11F8C848" w:rsidR="00A8476A" w:rsidRPr="00216771" w:rsidRDefault="00A8476A" w:rsidP="005B20DE">
            <w:pPr>
              <w:spacing w:after="120"/>
              <w:jc w:val="center"/>
              <w:rPr>
                <w:rFonts w:cs="Arial"/>
                <w:sz w:val="22"/>
                <w:szCs w:val="22"/>
              </w:rPr>
            </w:pPr>
            <w:r w:rsidRPr="00216771">
              <w:rPr>
                <w:rFonts w:cs="Arial"/>
                <w:sz w:val="22"/>
                <w:szCs w:val="22"/>
              </w:rPr>
              <w:t>-</w:t>
            </w:r>
            <w:r w:rsidR="005E07BD" w:rsidRPr="00216771">
              <w:rPr>
                <w:rFonts w:cs="Arial"/>
                <w:sz w:val="22"/>
                <w:szCs w:val="22"/>
              </w:rPr>
              <w:t>3.32 (-7.13, 0.50)</w:t>
            </w:r>
          </w:p>
        </w:tc>
        <w:tc>
          <w:tcPr>
            <w:tcW w:w="0" w:type="auto"/>
            <w:tcBorders>
              <w:top w:val="single" w:sz="4" w:space="0" w:color="auto"/>
            </w:tcBorders>
          </w:tcPr>
          <w:p w14:paraId="2115122C" w14:textId="1E0B36E2" w:rsidR="00A8476A" w:rsidRPr="00216771" w:rsidRDefault="005E07BD" w:rsidP="005B20DE">
            <w:pPr>
              <w:spacing w:after="120"/>
              <w:jc w:val="center"/>
              <w:rPr>
                <w:rFonts w:cs="Arial"/>
                <w:sz w:val="22"/>
                <w:szCs w:val="22"/>
              </w:rPr>
            </w:pPr>
            <w:r w:rsidRPr="00216771">
              <w:rPr>
                <w:rFonts w:cs="Arial"/>
                <w:sz w:val="22"/>
                <w:szCs w:val="22"/>
              </w:rPr>
              <w:t>.09</w:t>
            </w:r>
          </w:p>
        </w:tc>
        <w:tc>
          <w:tcPr>
            <w:tcW w:w="0" w:type="auto"/>
            <w:tcBorders>
              <w:top w:val="single" w:sz="4" w:space="0" w:color="auto"/>
            </w:tcBorders>
          </w:tcPr>
          <w:p w14:paraId="4066DC21" w14:textId="0D806F02" w:rsidR="00A8476A" w:rsidRPr="00216771" w:rsidRDefault="005E07BD" w:rsidP="005B20DE">
            <w:pPr>
              <w:spacing w:after="120"/>
              <w:jc w:val="center"/>
              <w:rPr>
                <w:rFonts w:cs="Arial"/>
                <w:sz w:val="22"/>
                <w:szCs w:val="22"/>
              </w:rPr>
            </w:pPr>
            <w:r w:rsidRPr="00216771">
              <w:rPr>
                <w:rFonts w:cs="Arial"/>
                <w:sz w:val="22"/>
                <w:szCs w:val="22"/>
              </w:rPr>
              <w:t>2.80 (-1.03, 6.64)</w:t>
            </w:r>
          </w:p>
        </w:tc>
        <w:tc>
          <w:tcPr>
            <w:tcW w:w="0" w:type="auto"/>
            <w:tcBorders>
              <w:top w:val="single" w:sz="4" w:space="0" w:color="auto"/>
            </w:tcBorders>
          </w:tcPr>
          <w:p w14:paraId="4517B607" w14:textId="2FAA2B6A" w:rsidR="00A8476A" w:rsidRPr="00216771" w:rsidRDefault="005E07BD" w:rsidP="005B20DE">
            <w:pPr>
              <w:spacing w:after="120"/>
              <w:jc w:val="center"/>
              <w:rPr>
                <w:rFonts w:cs="Arial"/>
                <w:sz w:val="22"/>
                <w:szCs w:val="22"/>
              </w:rPr>
            </w:pPr>
            <w:r w:rsidRPr="00216771">
              <w:rPr>
                <w:rFonts w:cs="Arial"/>
                <w:sz w:val="22"/>
                <w:szCs w:val="22"/>
              </w:rPr>
              <w:t>.15</w:t>
            </w:r>
          </w:p>
        </w:tc>
      </w:tr>
      <w:tr w:rsidR="00A8476A" w:rsidRPr="00216771" w14:paraId="2B2477A5" w14:textId="77777777" w:rsidTr="00C64BAD">
        <w:tc>
          <w:tcPr>
            <w:tcW w:w="0" w:type="auto"/>
          </w:tcPr>
          <w:p w14:paraId="0CBD78F4" w14:textId="77777777" w:rsidR="00A8476A" w:rsidRPr="00216771" w:rsidRDefault="00A8476A" w:rsidP="005B20DE">
            <w:pPr>
              <w:spacing w:after="120"/>
              <w:jc w:val="center"/>
              <w:rPr>
                <w:rFonts w:cs="Arial"/>
                <w:sz w:val="22"/>
                <w:szCs w:val="22"/>
              </w:rPr>
            </w:pPr>
            <w:r w:rsidRPr="00216771">
              <w:rPr>
                <w:rFonts w:cs="Arial"/>
                <w:sz w:val="22"/>
                <w:szCs w:val="22"/>
              </w:rPr>
              <w:t>Without winter birth</w:t>
            </w:r>
          </w:p>
        </w:tc>
        <w:tc>
          <w:tcPr>
            <w:tcW w:w="0" w:type="auto"/>
          </w:tcPr>
          <w:p w14:paraId="5BD5EDDF" w14:textId="72993517" w:rsidR="00A8476A" w:rsidRPr="00216771" w:rsidRDefault="005E07BD" w:rsidP="005B20DE">
            <w:pPr>
              <w:spacing w:after="120"/>
              <w:jc w:val="center"/>
              <w:rPr>
                <w:rFonts w:cs="Arial"/>
                <w:sz w:val="22"/>
                <w:szCs w:val="22"/>
              </w:rPr>
            </w:pPr>
            <w:r w:rsidRPr="00216771">
              <w:rPr>
                <w:rFonts w:cs="Arial"/>
                <w:sz w:val="22"/>
                <w:szCs w:val="22"/>
              </w:rPr>
              <w:t>-5.95 (-9.41, -2.49)</w:t>
            </w:r>
          </w:p>
        </w:tc>
        <w:tc>
          <w:tcPr>
            <w:tcW w:w="0" w:type="auto"/>
          </w:tcPr>
          <w:p w14:paraId="39137DEC" w14:textId="164C0E64" w:rsidR="00A8476A" w:rsidRPr="00216771" w:rsidRDefault="005E07BD" w:rsidP="005B20DE">
            <w:pPr>
              <w:spacing w:after="120"/>
              <w:jc w:val="center"/>
              <w:rPr>
                <w:rFonts w:cs="Arial"/>
                <w:sz w:val="22"/>
                <w:szCs w:val="22"/>
              </w:rPr>
            </w:pPr>
            <w:r w:rsidRPr="00216771">
              <w:rPr>
                <w:rFonts w:cs="Arial"/>
                <w:sz w:val="22"/>
                <w:szCs w:val="22"/>
              </w:rPr>
              <w:t>.0008</w:t>
            </w:r>
          </w:p>
        </w:tc>
        <w:tc>
          <w:tcPr>
            <w:tcW w:w="0" w:type="auto"/>
          </w:tcPr>
          <w:p w14:paraId="3BD28E84" w14:textId="4CF08D35" w:rsidR="00A8476A" w:rsidRPr="00216771" w:rsidRDefault="005E07BD" w:rsidP="005B20DE">
            <w:pPr>
              <w:spacing w:after="120"/>
              <w:jc w:val="center"/>
              <w:rPr>
                <w:rFonts w:cs="Arial"/>
                <w:sz w:val="22"/>
                <w:szCs w:val="22"/>
              </w:rPr>
            </w:pPr>
            <w:r w:rsidRPr="00216771">
              <w:rPr>
                <w:rFonts w:cs="Arial"/>
                <w:sz w:val="22"/>
                <w:szCs w:val="22"/>
              </w:rPr>
              <w:t>1.49 (-2.02, 5.00)</w:t>
            </w:r>
          </w:p>
        </w:tc>
        <w:tc>
          <w:tcPr>
            <w:tcW w:w="0" w:type="auto"/>
          </w:tcPr>
          <w:p w14:paraId="17B2383F" w14:textId="67F788C9" w:rsidR="00A8476A" w:rsidRPr="00216771" w:rsidRDefault="005E07BD" w:rsidP="005B20DE">
            <w:pPr>
              <w:spacing w:after="120"/>
              <w:jc w:val="center"/>
              <w:rPr>
                <w:rFonts w:cs="Arial"/>
                <w:sz w:val="22"/>
                <w:szCs w:val="22"/>
              </w:rPr>
            </w:pPr>
            <w:r w:rsidRPr="00216771">
              <w:rPr>
                <w:rFonts w:cs="Arial"/>
                <w:sz w:val="22"/>
                <w:szCs w:val="22"/>
              </w:rPr>
              <w:t>.41</w:t>
            </w:r>
          </w:p>
        </w:tc>
      </w:tr>
      <w:tr w:rsidR="00A8476A" w:rsidRPr="00216771" w14:paraId="75A47398" w14:textId="77777777" w:rsidTr="00C64BAD">
        <w:tc>
          <w:tcPr>
            <w:tcW w:w="0" w:type="auto"/>
          </w:tcPr>
          <w:p w14:paraId="310EB59B" w14:textId="77777777" w:rsidR="00A8476A" w:rsidRPr="00216771" w:rsidRDefault="00A8476A" w:rsidP="005B20DE">
            <w:pPr>
              <w:spacing w:after="120"/>
              <w:jc w:val="center"/>
              <w:rPr>
                <w:rFonts w:cs="Arial"/>
                <w:sz w:val="22"/>
                <w:szCs w:val="22"/>
              </w:rPr>
            </w:pPr>
            <w:r w:rsidRPr="00216771">
              <w:rPr>
                <w:rFonts w:cs="Arial"/>
                <w:sz w:val="22"/>
                <w:szCs w:val="22"/>
              </w:rPr>
              <w:t>Without hearing impairment</w:t>
            </w:r>
          </w:p>
        </w:tc>
        <w:tc>
          <w:tcPr>
            <w:tcW w:w="0" w:type="auto"/>
          </w:tcPr>
          <w:p w14:paraId="1C59CBC9" w14:textId="467DF515" w:rsidR="00A8476A" w:rsidRPr="00216771" w:rsidRDefault="005E07BD" w:rsidP="005B20DE">
            <w:pPr>
              <w:spacing w:after="120"/>
              <w:jc w:val="center"/>
              <w:rPr>
                <w:rFonts w:cs="Arial"/>
                <w:sz w:val="22"/>
                <w:szCs w:val="22"/>
              </w:rPr>
            </w:pPr>
            <w:r w:rsidRPr="00216771">
              <w:rPr>
                <w:rFonts w:cs="Arial"/>
                <w:sz w:val="22"/>
                <w:szCs w:val="22"/>
              </w:rPr>
              <w:t>-6.60 (-10.13, -3.06)</w:t>
            </w:r>
          </w:p>
        </w:tc>
        <w:tc>
          <w:tcPr>
            <w:tcW w:w="0" w:type="auto"/>
          </w:tcPr>
          <w:p w14:paraId="3BEB94A5" w14:textId="395AF3D6" w:rsidR="00A8476A" w:rsidRPr="00216771" w:rsidRDefault="005E07BD" w:rsidP="005B20DE">
            <w:pPr>
              <w:spacing w:after="120"/>
              <w:jc w:val="center"/>
              <w:rPr>
                <w:rFonts w:cs="Arial"/>
                <w:sz w:val="22"/>
                <w:szCs w:val="22"/>
              </w:rPr>
            </w:pPr>
            <w:r w:rsidRPr="00216771">
              <w:rPr>
                <w:rFonts w:cs="Arial"/>
                <w:sz w:val="22"/>
                <w:szCs w:val="22"/>
              </w:rPr>
              <w:t>.0003</w:t>
            </w:r>
          </w:p>
        </w:tc>
        <w:tc>
          <w:tcPr>
            <w:tcW w:w="0" w:type="auto"/>
          </w:tcPr>
          <w:p w14:paraId="57B24160" w14:textId="53EBE548" w:rsidR="00A8476A" w:rsidRPr="00216771" w:rsidRDefault="005E07BD" w:rsidP="005B20DE">
            <w:pPr>
              <w:spacing w:after="120"/>
              <w:jc w:val="center"/>
              <w:rPr>
                <w:rFonts w:cs="Arial"/>
                <w:sz w:val="22"/>
                <w:szCs w:val="22"/>
              </w:rPr>
            </w:pPr>
            <w:r w:rsidRPr="00216771">
              <w:rPr>
                <w:rFonts w:cs="Arial"/>
                <w:sz w:val="22"/>
                <w:szCs w:val="22"/>
              </w:rPr>
              <w:t>0.52 (-3.05, 4.10)</w:t>
            </w:r>
          </w:p>
        </w:tc>
        <w:tc>
          <w:tcPr>
            <w:tcW w:w="0" w:type="auto"/>
          </w:tcPr>
          <w:p w14:paraId="6C82EBFE" w14:textId="27FBEF33" w:rsidR="00A8476A" w:rsidRPr="00216771" w:rsidRDefault="005E07BD" w:rsidP="005B20DE">
            <w:pPr>
              <w:spacing w:after="120"/>
              <w:jc w:val="center"/>
              <w:rPr>
                <w:rFonts w:cs="Arial"/>
                <w:sz w:val="22"/>
                <w:szCs w:val="22"/>
              </w:rPr>
            </w:pPr>
            <w:r w:rsidRPr="00216771">
              <w:rPr>
                <w:rFonts w:cs="Arial"/>
                <w:sz w:val="22"/>
                <w:szCs w:val="22"/>
              </w:rPr>
              <w:t>.77</w:t>
            </w:r>
          </w:p>
        </w:tc>
      </w:tr>
      <w:tr w:rsidR="00A8476A" w:rsidRPr="00216771" w14:paraId="6EB9B0D6" w14:textId="77777777" w:rsidTr="00C64BAD">
        <w:tc>
          <w:tcPr>
            <w:tcW w:w="0" w:type="auto"/>
          </w:tcPr>
          <w:p w14:paraId="40F38608" w14:textId="77777777" w:rsidR="00A8476A" w:rsidRPr="00216771" w:rsidRDefault="00A8476A" w:rsidP="005B20DE">
            <w:pPr>
              <w:spacing w:after="120"/>
              <w:jc w:val="center"/>
              <w:rPr>
                <w:rFonts w:cs="Arial"/>
                <w:sz w:val="22"/>
                <w:szCs w:val="22"/>
              </w:rPr>
            </w:pPr>
            <w:r w:rsidRPr="00216771">
              <w:rPr>
                <w:rFonts w:cs="Arial"/>
                <w:sz w:val="22"/>
                <w:szCs w:val="22"/>
              </w:rPr>
              <w:t>Without emotional abuse</w:t>
            </w:r>
          </w:p>
        </w:tc>
        <w:tc>
          <w:tcPr>
            <w:tcW w:w="0" w:type="auto"/>
          </w:tcPr>
          <w:p w14:paraId="5969A577" w14:textId="76F959B3" w:rsidR="00A8476A" w:rsidRPr="00216771" w:rsidRDefault="005E07BD" w:rsidP="005B20DE">
            <w:pPr>
              <w:spacing w:after="120"/>
              <w:jc w:val="center"/>
              <w:rPr>
                <w:rFonts w:cs="Arial"/>
                <w:sz w:val="22"/>
                <w:szCs w:val="22"/>
              </w:rPr>
            </w:pPr>
            <w:r w:rsidRPr="00216771">
              <w:rPr>
                <w:rFonts w:cs="Arial"/>
                <w:sz w:val="22"/>
                <w:szCs w:val="22"/>
              </w:rPr>
              <w:t>-7.</w:t>
            </w:r>
            <w:r w:rsidR="00EA7025" w:rsidRPr="00216771">
              <w:rPr>
                <w:rFonts w:cs="Arial"/>
                <w:sz w:val="22"/>
                <w:szCs w:val="22"/>
              </w:rPr>
              <w:t>79 (-11.97, -3.62)</w:t>
            </w:r>
          </w:p>
        </w:tc>
        <w:tc>
          <w:tcPr>
            <w:tcW w:w="0" w:type="auto"/>
          </w:tcPr>
          <w:p w14:paraId="44FDA7CA" w14:textId="02E824A3" w:rsidR="00A8476A" w:rsidRPr="00216771" w:rsidRDefault="00EA7025" w:rsidP="005B20DE">
            <w:pPr>
              <w:spacing w:after="120"/>
              <w:jc w:val="center"/>
              <w:rPr>
                <w:rFonts w:cs="Arial"/>
                <w:sz w:val="22"/>
                <w:szCs w:val="22"/>
              </w:rPr>
            </w:pPr>
            <w:r w:rsidRPr="00216771">
              <w:rPr>
                <w:rFonts w:cs="Arial"/>
                <w:sz w:val="22"/>
                <w:szCs w:val="22"/>
              </w:rPr>
              <w:t>.0003</w:t>
            </w:r>
          </w:p>
        </w:tc>
        <w:tc>
          <w:tcPr>
            <w:tcW w:w="0" w:type="auto"/>
          </w:tcPr>
          <w:p w14:paraId="521AB6E4" w14:textId="1E90C769" w:rsidR="00A8476A" w:rsidRPr="00216771" w:rsidRDefault="00EA7025" w:rsidP="005B20DE">
            <w:pPr>
              <w:spacing w:after="120"/>
              <w:jc w:val="center"/>
              <w:rPr>
                <w:rFonts w:cs="Arial"/>
                <w:sz w:val="22"/>
                <w:szCs w:val="22"/>
              </w:rPr>
            </w:pPr>
            <w:r w:rsidRPr="00216771">
              <w:rPr>
                <w:rFonts w:cs="Arial"/>
                <w:sz w:val="22"/>
                <w:szCs w:val="22"/>
              </w:rPr>
              <w:t>0.80 (-3.42, 5.02)</w:t>
            </w:r>
          </w:p>
        </w:tc>
        <w:tc>
          <w:tcPr>
            <w:tcW w:w="0" w:type="auto"/>
          </w:tcPr>
          <w:p w14:paraId="65E71FBE" w14:textId="276ECFE6" w:rsidR="00A8476A" w:rsidRPr="00216771" w:rsidRDefault="00EA7025" w:rsidP="005B20DE">
            <w:pPr>
              <w:spacing w:after="120"/>
              <w:jc w:val="center"/>
              <w:rPr>
                <w:rFonts w:cs="Arial"/>
                <w:sz w:val="22"/>
                <w:szCs w:val="22"/>
              </w:rPr>
            </w:pPr>
            <w:r w:rsidRPr="00216771">
              <w:rPr>
                <w:rFonts w:cs="Arial"/>
                <w:sz w:val="22"/>
                <w:szCs w:val="22"/>
              </w:rPr>
              <w:t>.71</w:t>
            </w:r>
          </w:p>
        </w:tc>
      </w:tr>
      <w:tr w:rsidR="00A8476A" w:rsidRPr="00216771" w14:paraId="3C84006B" w14:textId="77777777" w:rsidTr="00C64BAD">
        <w:tc>
          <w:tcPr>
            <w:tcW w:w="0" w:type="auto"/>
          </w:tcPr>
          <w:p w14:paraId="64C1E266" w14:textId="77777777" w:rsidR="00A8476A" w:rsidRPr="00216771" w:rsidRDefault="00A8476A" w:rsidP="005B20DE">
            <w:pPr>
              <w:spacing w:after="120"/>
              <w:jc w:val="center"/>
              <w:rPr>
                <w:rFonts w:cs="Arial"/>
                <w:sz w:val="22"/>
                <w:szCs w:val="22"/>
              </w:rPr>
            </w:pPr>
            <w:r w:rsidRPr="00216771">
              <w:rPr>
                <w:rFonts w:cs="Arial"/>
                <w:sz w:val="22"/>
                <w:szCs w:val="22"/>
              </w:rPr>
              <w:t>Without physical abuse</w:t>
            </w:r>
          </w:p>
        </w:tc>
        <w:tc>
          <w:tcPr>
            <w:tcW w:w="0" w:type="auto"/>
          </w:tcPr>
          <w:p w14:paraId="7D17492E" w14:textId="6C9ABE06" w:rsidR="00A8476A" w:rsidRPr="00216771" w:rsidRDefault="00EA7025" w:rsidP="005B20DE">
            <w:pPr>
              <w:spacing w:after="120"/>
              <w:jc w:val="center"/>
              <w:rPr>
                <w:rFonts w:cs="Arial"/>
                <w:sz w:val="22"/>
                <w:szCs w:val="22"/>
              </w:rPr>
            </w:pPr>
            <w:r w:rsidRPr="00216771">
              <w:rPr>
                <w:rFonts w:cs="Arial"/>
                <w:sz w:val="22"/>
                <w:szCs w:val="22"/>
              </w:rPr>
              <w:t xml:space="preserve">-5.86 (-9.18, </w:t>
            </w:r>
            <w:r w:rsidR="00563301" w:rsidRPr="00216771">
              <w:rPr>
                <w:rFonts w:cs="Arial"/>
                <w:sz w:val="22"/>
                <w:szCs w:val="22"/>
              </w:rPr>
              <w:t>-</w:t>
            </w:r>
            <w:r w:rsidRPr="00216771">
              <w:rPr>
                <w:rFonts w:cs="Arial"/>
                <w:sz w:val="22"/>
                <w:szCs w:val="22"/>
              </w:rPr>
              <w:t>2.55)</w:t>
            </w:r>
          </w:p>
        </w:tc>
        <w:tc>
          <w:tcPr>
            <w:tcW w:w="0" w:type="auto"/>
          </w:tcPr>
          <w:p w14:paraId="015F59A8" w14:textId="766C351C" w:rsidR="00A8476A" w:rsidRPr="00216771" w:rsidRDefault="00EA7025" w:rsidP="005B20DE">
            <w:pPr>
              <w:spacing w:after="120"/>
              <w:jc w:val="center"/>
              <w:rPr>
                <w:rFonts w:cs="Arial"/>
                <w:sz w:val="22"/>
                <w:szCs w:val="22"/>
              </w:rPr>
            </w:pPr>
            <w:r w:rsidRPr="00216771">
              <w:rPr>
                <w:rFonts w:cs="Arial"/>
                <w:sz w:val="22"/>
                <w:szCs w:val="22"/>
              </w:rPr>
              <w:t>.0005</w:t>
            </w:r>
          </w:p>
        </w:tc>
        <w:tc>
          <w:tcPr>
            <w:tcW w:w="0" w:type="auto"/>
          </w:tcPr>
          <w:p w14:paraId="41FF43E5" w14:textId="33D38420" w:rsidR="00A8476A" w:rsidRPr="00216771" w:rsidRDefault="00EA7025" w:rsidP="005B20DE">
            <w:pPr>
              <w:spacing w:after="120"/>
              <w:jc w:val="center"/>
              <w:rPr>
                <w:rFonts w:cs="Arial"/>
                <w:sz w:val="22"/>
                <w:szCs w:val="22"/>
              </w:rPr>
            </w:pPr>
            <w:r w:rsidRPr="00216771">
              <w:rPr>
                <w:rFonts w:cs="Arial"/>
                <w:sz w:val="22"/>
                <w:szCs w:val="22"/>
              </w:rPr>
              <w:t>1.15 (-2.21, 4.52)</w:t>
            </w:r>
          </w:p>
        </w:tc>
        <w:tc>
          <w:tcPr>
            <w:tcW w:w="0" w:type="auto"/>
          </w:tcPr>
          <w:p w14:paraId="78DC7511" w14:textId="6E1F0242" w:rsidR="00A8476A" w:rsidRPr="00216771" w:rsidRDefault="00EA7025" w:rsidP="005B20DE">
            <w:pPr>
              <w:spacing w:after="120"/>
              <w:jc w:val="center"/>
              <w:rPr>
                <w:rFonts w:cs="Arial"/>
                <w:sz w:val="22"/>
                <w:szCs w:val="22"/>
              </w:rPr>
            </w:pPr>
            <w:r w:rsidRPr="00216771">
              <w:rPr>
                <w:rFonts w:cs="Arial"/>
                <w:sz w:val="22"/>
                <w:szCs w:val="22"/>
              </w:rPr>
              <w:t>.50</w:t>
            </w:r>
          </w:p>
        </w:tc>
      </w:tr>
      <w:tr w:rsidR="00A8476A" w:rsidRPr="00216771" w14:paraId="02C2D1D0" w14:textId="77777777" w:rsidTr="00C64BAD">
        <w:tc>
          <w:tcPr>
            <w:tcW w:w="0" w:type="auto"/>
          </w:tcPr>
          <w:p w14:paraId="2F10CA6F" w14:textId="77777777" w:rsidR="00A8476A" w:rsidRPr="00216771" w:rsidRDefault="00A8476A" w:rsidP="005B20DE">
            <w:pPr>
              <w:spacing w:after="120"/>
              <w:jc w:val="center"/>
              <w:rPr>
                <w:rFonts w:cs="Arial"/>
                <w:sz w:val="22"/>
                <w:szCs w:val="22"/>
              </w:rPr>
            </w:pPr>
            <w:r w:rsidRPr="00216771">
              <w:rPr>
                <w:rFonts w:cs="Arial"/>
                <w:sz w:val="22"/>
                <w:szCs w:val="22"/>
              </w:rPr>
              <w:t>Without sexual abuse</w:t>
            </w:r>
          </w:p>
        </w:tc>
        <w:tc>
          <w:tcPr>
            <w:tcW w:w="0" w:type="auto"/>
          </w:tcPr>
          <w:p w14:paraId="3232DBB1" w14:textId="5ADEC583" w:rsidR="00A8476A" w:rsidRPr="00216771" w:rsidRDefault="00EA7025" w:rsidP="005B20DE">
            <w:pPr>
              <w:spacing w:after="120"/>
              <w:jc w:val="center"/>
              <w:rPr>
                <w:rFonts w:cs="Arial"/>
                <w:sz w:val="22"/>
                <w:szCs w:val="22"/>
              </w:rPr>
            </w:pPr>
            <w:r w:rsidRPr="00216771">
              <w:rPr>
                <w:rFonts w:cs="Arial"/>
                <w:sz w:val="22"/>
                <w:szCs w:val="22"/>
              </w:rPr>
              <w:t>-6.94 (-10.80, -3.09)</w:t>
            </w:r>
          </w:p>
        </w:tc>
        <w:tc>
          <w:tcPr>
            <w:tcW w:w="0" w:type="auto"/>
          </w:tcPr>
          <w:p w14:paraId="6422E732" w14:textId="0EDD4989" w:rsidR="00A8476A" w:rsidRPr="00216771" w:rsidRDefault="00EA7025" w:rsidP="005B20DE">
            <w:pPr>
              <w:spacing w:after="120"/>
              <w:jc w:val="center"/>
              <w:rPr>
                <w:rFonts w:cs="Arial"/>
                <w:sz w:val="22"/>
                <w:szCs w:val="22"/>
              </w:rPr>
            </w:pPr>
            <w:r w:rsidRPr="00216771">
              <w:rPr>
                <w:rFonts w:cs="Arial"/>
                <w:sz w:val="22"/>
                <w:szCs w:val="22"/>
              </w:rPr>
              <w:t>.0004</w:t>
            </w:r>
          </w:p>
        </w:tc>
        <w:tc>
          <w:tcPr>
            <w:tcW w:w="0" w:type="auto"/>
          </w:tcPr>
          <w:p w14:paraId="2A0C5776" w14:textId="18B1A7C2" w:rsidR="00A8476A" w:rsidRPr="00216771" w:rsidRDefault="00EA7025" w:rsidP="005B20DE">
            <w:pPr>
              <w:spacing w:after="120"/>
              <w:jc w:val="center"/>
              <w:rPr>
                <w:rFonts w:cs="Arial"/>
                <w:sz w:val="22"/>
                <w:szCs w:val="22"/>
              </w:rPr>
            </w:pPr>
            <w:r w:rsidRPr="00216771">
              <w:rPr>
                <w:rFonts w:cs="Arial"/>
                <w:sz w:val="22"/>
                <w:szCs w:val="22"/>
              </w:rPr>
              <w:t>1.02 (-2.86, 4.91)</w:t>
            </w:r>
          </w:p>
        </w:tc>
        <w:tc>
          <w:tcPr>
            <w:tcW w:w="0" w:type="auto"/>
          </w:tcPr>
          <w:p w14:paraId="36840BBB" w14:textId="5A5172C3" w:rsidR="00A8476A" w:rsidRPr="00216771" w:rsidRDefault="00EA7025" w:rsidP="005B20DE">
            <w:pPr>
              <w:spacing w:after="120"/>
              <w:jc w:val="center"/>
              <w:rPr>
                <w:rFonts w:cs="Arial"/>
                <w:sz w:val="22"/>
                <w:szCs w:val="22"/>
              </w:rPr>
            </w:pPr>
            <w:r w:rsidRPr="00216771">
              <w:rPr>
                <w:rFonts w:cs="Arial"/>
                <w:sz w:val="22"/>
                <w:szCs w:val="22"/>
              </w:rPr>
              <w:t>.61</w:t>
            </w:r>
          </w:p>
        </w:tc>
      </w:tr>
      <w:tr w:rsidR="00A8476A" w:rsidRPr="00216771" w14:paraId="7500DF27" w14:textId="77777777" w:rsidTr="00C64BAD">
        <w:tc>
          <w:tcPr>
            <w:tcW w:w="0" w:type="auto"/>
          </w:tcPr>
          <w:p w14:paraId="06F7D9FB" w14:textId="77777777" w:rsidR="00A8476A" w:rsidRPr="00216771" w:rsidRDefault="00A8476A" w:rsidP="005B20DE">
            <w:pPr>
              <w:spacing w:after="120"/>
              <w:jc w:val="center"/>
              <w:rPr>
                <w:rFonts w:cs="Arial"/>
                <w:sz w:val="22"/>
                <w:szCs w:val="22"/>
              </w:rPr>
            </w:pPr>
            <w:r w:rsidRPr="00216771">
              <w:rPr>
                <w:rFonts w:cs="Arial"/>
                <w:sz w:val="22"/>
                <w:szCs w:val="22"/>
              </w:rPr>
              <w:t>Without emotional neglect</w:t>
            </w:r>
          </w:p>
        </w:tc>
        <w:tc>
          <w:tcPr>
            <w:tcW w:w="0" w:type="auto"/>
          </w:tcPr>
          <w:p w14:paraId="6D721540" w14:textId="39B9F5B8" w:rsidR="00A8476A" w:rsidRPr="00216771" w:rsidRDefault="00EA7025" w:rsidP="005B20DE">
            <w:pPr>
              <w:spacing w:after="120"/>
              <w:jc w:val="center"/>
              <w:rPr>
                <w:rFonts w:cs="Arial"/>
                <w:sz w:val="22"/>
                <w:szCs w:val="22"/>
              </w:rPr>
            </w:pPr>
            <w:r w:rsidRPr="00216771">
              <w:rPr>
                <w:rFonts w:cs="Arial"/>
                <w:sz w:val="22"/>
                <w:szCs w:val="22"/>
              </w:rPr>
              <w:t xml:space="preserve">-6.48 (-10.28, -2.69) </w:t>
            </w:r>
          </w:p>
        </w:tc>
        <w:tc>
          <w:tcPr>
            <w:tcW w:w="0" w:type="auto"/>
          </w:tcPr>
          <w:p w14:paraId="4CA62962" w14:textId="70F3D94B" w:rsidR="00A8476A" w:rsidRPr="00216771" w:rsidRDefault="00EA7025" w:rsidP="005B20DE">
            <w:pPr>
              <w:spacing w:after="120"/>
              <w:jc w:val="center"/>
              <w:rPr>
                <w:rFonts w:cs="Arial"/>
                <w:sz w:val="22"/>
                <w:szCs w:val="22"/>
              </w:rPr>
            </w:pPr>
            <w:r w:rsidRPr="00216771">
              <w:rPr>
                <w:rFonts w:cs="Arial"/>
                <w:sz w:val="22"/>
                <w:szCs w:val="22"/>
              </w:rPr>
              <w:t>.0008</w:t>
            </w:r>
          </w:p>
        </w:tc>
        <w:tc>
          <w:tcPr>
            <w:tcW w:w="0" w:type="auto"/>
          </w:tcPr>
          <w:p w14:paraId="1D8E69F3" w14:textId="6D34DDDB" w:rsidR="00A8476A" w:rsidRPr="00216771" w:rsidRDefault="00EA7025" w:rsidP="005B20DE">
            <w:pPr>
              <w:spacing w:after="120"/>
              <w:jc w:val="center"/>
              <w:rPr>
                <w:rFonts w:cs="Arial"/>
                <w:sz w:val="22"/>
                <w:szCs w:val="22"/>
              </w:rPr>
            </w:pPr>
            <w:r w:rsidRPr="00216771">
              <w:rPr>
                <w:rFonts w:cs="Arial"/>
                <w:sz w:val="22"/>
                <w:szCs w:val="22"/>
              </w:rPr>
              <w:t xml:space="preserve">1.58 (-2.25, 5.41) </w:t>
            </w:r>
          </w:p>
        </w:tc>
        <w:tc>
          <w:tcPr>
            <w:tcW w:w="0" w:type="auto"/>
          </w:tcPr>
          <w:p w14:paraId="7B833E7B" w14:textId="2BF04C4C" w:rsidR="00A8476A" w:rsidRPr="00216771" w:rsidRDefault="00EA7025" w:rsidP="005B20DE">
            <w:pPr>
              <w:spacing w:after="120"/>
              <w:jc w:val="center"/>
              <w:rPr>
                <w:rFonts w:cs="Arial"/>
                <w:sz w:val="22"/>
                <w:szCs w:val="22"/>
              </w:rPr>
            </w:pPr>
            <w:r w:rsidRPr="00216771">
              <w:rPr>
                <w:rFonts w:cs="Arial"/>
                <w:sz w:val="22"/>
                <w:szCs w:val="22"/>
              </w:rPr>
              <w:t>.42</w:t>
            </w:r>
          </w:p>
        </w:tc>
      </w:tr>
      <w:tr w:rsidR="00A8476A" w:rsidRPr="00216771" w14:paraId="5F57CFE5" w14:textId="77777777" w:rsidTr="00C64BAD">
        <w:tc>
          <w:tcPr>
            <w:tcW w:w="0" w:type="auto"/>
            <w:tcBorders>
              <w:bottom w:val="single" w:sz="4" w:space="0" w:color="auto"/>
            </w:tcBorders>
          </w:tcPr>
          <w:p w14:paraId="3D7DDFB7" w14:textId="77777777" w:rsidR="00A8476A" w:rsidRPr="00216771" w:rsidRDefault="00A8476A" w:rsidP="005B20DE">
            <w:pPr>
              <w:spacing w:after="120"/>
              <w:jc w:val="center"/>
              <w:rPr>
                <w:rFonts w:cs="Arial"/>
                <w:sz w:val="22"/>
                <w:szCs w:val="22"/>
              </w:rPr>
            </w:pPr>
            <w:r w:rsidRPr="00216771">
              <w:rPr>
                <w:rFonts w:cs="Arial"/>
                <w:sz w:val="22"/>
                <w:szCs w:val="22"/>
              </w:rPr>
              <w:t>Without bullying</w:t>
            </w:r>
          </w:p>
        </w:tc>
        <w:tc>
          <w:tcPr>
            <w:tcW w:w="0" w:type="auto"/>
            <w:tcBorders>
              <w:bottom w:val="single" w:sz="4" w:space="0" w:color="auto"/>
            </w:tcBorders>
          </w:tcPr>
          <w:p w14:paraId="20FC55C3" w14:textId="5E54065A" w:rsidR="00A8476A" w:rsidRPr="00216771" w:rsidRDefault="00EA7025" w:rsidP="005B20DE">
            <w:pPr>
              <w:spacing w:after="120"/>
              <w:jc w:val="center"/>
              <w:rPr>
                <w:rFonts w:cs="Arial"/>
                <w:sz w:val="22"/>
                <w:szCs w:val="22"/>
              </w:rPr>
            </w:pPr>
            <w:r w:rsidRPr="00216771">
              <w:rPr>
                <w:rFonts w:cs="Arial"/>
                <w:sz w:val="22"/>
                <w:szCs w:val="22"/>
              </w:rPr>
              <w:t>-7.79 (-12.61, -2.97)</w:t>
            </w:r>
          </w:p>
        </w:tc>
        <w:tc>
          <w:tcPr>
            <w:tcW w:w="0" w:type="auto"/>
            <w:tcBorders>
              <w:bottom w:val="single" w:sz="4" w:space="0" w:color="auto"/>
            </w:tcBorders>
          </w:tcPr>
          <w:p w14:paraId="0B72CAFF" w14:textId="719DC6F4" w:rsidR="00A8476A" w:rsidRPr="00216771" w:rsidRDefault="00EA7025" w:rsidP="005B20DE">
            <w:pPr>
              <w:spacing w:after="120"/>
              <w:jc w:val="center"/>
              <w:rPr>
                <w:rFonts w:cs="Arial"/>
                <w:sz w:val="22"/>
                <w:szCs w:val="22"/>
              </w:rPr>
            </w:pPr>
            <w:r w:rsidRPr="00216771">
              <w:rPr>
                <w:rFonts w:cs="Arial"/>
                <w:sz w:val="22"/>
                <w:szCs w:val="22"/>
              </w:rPr>
              <w:t>.002</w:t>
            </w:r>
          </w:p>
        </w:tc>
        <w:tc>
          <w:tcPr>
            <w:tcW w:w="0" w:type="auto"/>
            <w:tcBorders>
              <w:bottom w:val="single" w:sz="4" w:space="0" w:color="auto"/>
            </w:tcBorders>
          </w:tcPr>
          <w:p w14:paraId="4DE2521B" w14:textId="6C9F0F73" w:rsidR="00A8476A" w:rsidRPr="00216771" w:rsidRDefault="00EA7025" w:rsidP="005B20DE">
            <w:pPr>
              <w:spacing w:after="120"/>
              <w:jc w:val="center"/>
              <w:rPr>
                <w:rFonts w:cs="Arial"/>
                <w:sz w:val="22"/>
                <w:szCs w:val="22"/>
              </w:rPr>
            </w:pPr>
            <w:r w:rsidRPr="00216771">
              <w:rPr>
                <w:rFonts w:cs="Arial"/>
                <w:sz w:val="22"/>
                <w:szCs w:val="22"/>
              </w:rPr>
              <w:t>3.70 (-1.23, 8.63)</w:t>
            </w:r>
          </w:p>
        </w:tc>
        <w:tc>
          <w:tcPr>
            <w:tcW w:w="0" w:type="auto"/>
            <w:tcBorders>
              <w:bottom w:val="single" w:sz="4" w:space="0" w:color="auto"/>
            </w:tcBorders>
          </w:tcPr>
          <w:p w14:paraId="7E74BBDC" w14:textId="169D6CA5" w:rsidR="00A8476A" w:rsidRPr="00216771" w:rsidRDefault="00EA7025" w:rsidP="005B20DE">
            <w:pPr>
              <w:spacing w:after="120"/>
              <w:jc w:val="center"/>
              <w:rPr>
                <w:rFonts w:cs="Arial"/>
                <w:sz w:val="22"/>
                <w:szCs w:val="22"/>
              </w:rPr>
            </w:pPr>
            <w:r w:rsidRPr="00216771">
              <w:rPr>
                <w:rFonts w:cs="Arial"/>
                <w:sz w:val="22"/>
                <w:szCs w:val="22"/>
              </w:rPr>
              <w:t>.14</w:t>
            </w:r>
          </w:p>
        </w:tc>
      </w:tr>
    </w:tbl>
    <w:p w14:paraId="63E17CD8" w14:textId="77777777" w:rsidR="00EC3B9A" w:rsidRPr="00216771" w:rsidRDefault="00A8476A" w:rsidP="00EC3B9A">
      <w:pPr>
        <w:spacing w:after="120"/>
        <w:rPr>
          <w:sz w:val="20"/>
          <w:szCs w:val="20"/>
        </w:rPr>
      </w:pPr>
      <w:r w:rsidRPr="00216771">
        <w:rPr>
          <w:sz w:val="20"/>
          <w:szCs w:val="20"/>
        </w:rPr>
        <w:t xml:space="preserve">Linear mixed models of </w:t>
      </w:r>
      <w:r w:rsidR="00B3089F" w:rsidRPr="00216771">
        <w:rPr>
          <w:sz w:val="20"/>
          <w:szCs w:val="20"/>
        </w:rPr>
        <w:t>physical</w:t>
      </w:r>
      <w:r w:rsidRPr="00216771">
        <w:rPr>
          <w:sz w:val="20"/>
          <w:szCs w:val="20"/>
        </w:rPr>
        <w:t xml:space="preserve"> health scores as measured with the 36-item Short Form Survey. ES-SCZ indicates exposome score for schizophrenia, from which </w:t>
      </w:r>
      <w:r w:rsidR="00B3089F" w:rsidRPr="00216771">
        <w:rPr>
          <w:sz w:val="20"/>
          <w:szCs w:val="20"/>
        </w:rPr>
        <w:t>were</w:t>
      </w:r>
      <w:r w:rsidRPr="00216771">
        <w:rPr>
          <w:sz w:val="20"/>
          <w:szCs w:val="20"/>
        </w:rPr>
        <w:t xml:space="preserve"> alternately excluded single exposures. All models are adjusted for time of outcome since T0. </w:t>
      </w:r>
    </w:p>
    <w:p w14:paraId="19AB9987" w14:textId="77777777" w:rsidR="00EC3B9A" w:rsidRPr="00216771" w:rsidRDefault="00EC3B9A">
      <w:pPr>
        <w:rPr>
          <w:sz w:val="20"/>
          <w:szCs w:val="20"/>
        </w:rPr>
      </w:pPr>
      <w:r w:rsidRPr="00216771">
        <w:rPr>
          <w:sz w:val="20"/>
          <w:szCs w:val="20"/>
        </w:rPr>
        <w:br w:type="page"/>
      </w:r>
    </w:p>
    <w:p w14:paraId="56E64E0A" w14:textId="16215BE9" w:rsidR="00EC3B9A" w:rsidRPr="00216771" w:rsidRDefault="00EC3B9A" w:rsidP="008317E9">
      <w:pPr>
        <w:pStyle w:val="Heading1"/>
        <w:rPr>
          <w:b/>
          <w:bCs/>
        </w:rPr>
      </w:pPr>
      <w:bookmarkStart w:id="11" w:name="_Toc94950039"/>
      <w:r w:rsidRPr="00216771">
        <w:rPr>
          <w:b/>
          <w:bCs/>
        </w:rPr>
        <w:lastRenderedPageBreak/>
        <w:t xml:space="preserve">Supplementary Table 4: Sensitivity analysis of </w:t>
      </w:r>
      <w:r w:rsidR="008317E9" w:rsidRPr="00216771">
        <w:rPr>
          <w:b/>
          <w:bCs/>
        </w:rPr>
        <w:t xml:space="preserve">the </w:t>
      </w:r>
      <w:r w:rsidRPr="00216771">
        <w:rPr>
          <w:b/>
          <w:bCs/>
        </w:rPr>
        <w:t>interaction between ES-SCZ and sex in association with physical health</w:t>
      </w:r>
      <w:bookmarkEnd w:id="11"/>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2173"/>
        <w:gridCol w:w="896"/>
        <w:gridCol w:w="2156"/>
        <w:gridCol w:w="2106"/>
      </w:tblGrid>
      <w:tr w:rsidR="00266636" w:rsidRPr="00216771" w14:paraId="4E8D7A9C" w14:textId="69AE54A1" w:rsidTr="00266636">
        <w:tc>
          <w:tcPr>
            <w:tcW w:w="1094" w:type="pct"/>
            <w:tcBorders>
              <w:top w:val="single" w:sz="4" w:space="0" w:color="auto"/>
              <w:bottom w:val="single" w:sz="4" w:space="0" w:color="auto"/>
            </w:tcBorders>
            <w:vAlign w:val="bottom"/>
            <w:hideMark/>
          </w:tcPr>
          <w:p w14:paraId="33FB8737" w14:textId="7232433A" w:rsidR="0044683B" w:rsidRPr="00216771" w:rsidRDefault="0044683B" w:rsidP="00FC6D22">
            <w:pPr>
              <w:spacing w:after="120"/>
              <w:jc w:val="center"/>
              <w:rPr>
                <w:b/>
                <w:bCs/>
                <w:sz w:val="22"/>
                <w:szCs w:val="22"/>
              </w:rPr>
            </w:pPr>
            <w:r w:rsidRPr="00216771">
              <w:rPr>
                <w:b/>
                <w:bCs/>
                <w:sz w:val="22"/>
                <w:szCs w:val="22"/>
              </w:rPr>
              <w:t>ES-SCZ</w:t>
            </w:r>
          </w:p>
        </w:tc>
        <w:tc>
          <w:tcPr>
            <w:tcW w:w="1173" w:type="pct"/>
            <w:tcBorders>
              <w:top w:val="single" w:sz="4" w:space="0" w:color="auto"/>
              <w:bottom w:val="single" w:sz="4" w:space="0" w:color="auto"/>
            </w:tcBorders>
            <w:vAlign w:val="bottom"/>
            <w:hideMark/>
          </w:tcPr>
          <w:p w14:paraId="537F1329" w14:textId="3ED29810" w:rsidR="0044683B" w:rsidRPr="00216771" w:rsidRDefault="0044683B" w:rsidP="00FC6D22">
            <w:pPr>
              <w:spacing w:after="120"/>
              <w:jc w:val="center"/>
              <w:rPr>
                <w:b/>
                <w:bCs/>
                <w:sz w:val="22"/>
                <w:szCs w:val="22"/>
              </w:rPr>
            </w:pPr>
            <w:r w:rsidRPr="00216771">
              <w:rPr>
                <w:b/>
                <w:bCs/>
                <w:sz w:val="22"/>
                <w:szCs w:val="22"/>
              </w:rPr>
              <w:t xml:space="preserve">Interaction </w:t>
            </w:r>
            <w:r w:rsidR="00F53C29" w:rsidRPr="00216771">
              <w:rPr>
                <w:b/>
                <w:bCs/>
                <w:sz w:val="22"/>
                <w:szCs w:val="22"/>
              </w:rPr>
              <w:t>coefficient</w:t>
            </w:r>
            <w:r w:rsidRPr="00216771">
              <w:rPr>
                <w:b/>
                <w:bCs/>
                <w:sz w:val="22"/>
                <w:szCs w:val="22"/>
              </w:rPr>
              <w:t xml:space="preserve"> (95% CI)</w:t>
            </w:r>
          </w:p>
        </w:tc>
        <w:tc>
          <w:tcPr>
            <w:tcW w:w="432" w:type="pct"/>
            <w:tcBorders>
              <w:top w:val="single" w:sz="4" w:space="0" w:color="auto"/>
              <w:bottom w:val="single" w:sz="4" w:space="0" w:color="auto"/>
            </w:tcBorders>
            <w:vAlign w:val="bottom"/>
          </w:tcPr>
          <w:p w14:paraId="4C81712D" w14:textId="20FABB20" w:rsidR="0044683B" w:rsidRPr="00216771" w:rsidRDefault="0044683B" w:rsidP="00FC6D22">
            <w:pPr>
              <w:spacing w:after="120"/>
              <w:jc w:val="center"/>
              <w:rPr>
                <w:b/>
                <w:bCs/>
                <w:sz w:val="22"/>
                <w:szCs w:val="22"/>
              </w:rPr>
            </w:pPr>
            <w:r w:rsidRPr="00216771">
              <w:rPr>
                <w:b/>
                <w:bCs/>
                <w:sz w:val="22"/>
                <w:szCs w:val="22"/>
              </w:rPr>
              <w:t>p-value</w:t>
            </w:r>
          </w:p>
        </w:tc>
        <w:tc>
          <w:tcPr>
            <w:tcW w:w="1164" w:type="pct"/>
            <w:tcBorders>
              <w:top w:val="single" w:sz="4" w:space="0" w:color="auto"/>
              <w:bottom w:val="single" w:sz="4" w:space="0" w:color="auto"/>
            </w:tcBorders>
            <w:vAlign w:val="bottom"/>
            <w:hideMark/>
          </w:tcPr>
          <w:p w14:paraId="4D0EDEFD" w14:textId="055847C5" w:rsidR="0044683B" w:rsidRPr="00216771" w:rsidRDefault="0044683B" w:rsidP="00FC6D22">
            <w:pPr>
              <w:spacing w:after="120"/>
              <w:jc w:val="center"/>
              <w:rPr>
                <w:b/>
                <w:bCs/>
                <w:sz w:val="22"/>
                <w:szCs w:val="22"/>
              </w:rPr>
            </w:pPr>
            <w:r w:rsidRPr="00216771">
              <w:rPr>
                <w:b/>
                <w:bCs/>
                <w:sz w:val="22"/>
                <w:szCs w:val="22"/>
              </w:rPr>
              <w:t>Trend in male participants (95% CI)</w:t>
            </w:r>
          </w:p>
        </w:tc>
        <w:tc>
          <w:tcPr>
            <w:tcW w:w="1137" w:type="pct"/>
            <w:tcBorders>
              <w:top w:val="single" w:sz="4" w:space="0" w:color="auto"/>
              <w:bottom w:val="single" w:sz="4" w:space="0" w:color="auto"/>
            </w:tcBorders>
            <w:vAlign w:val="bottom"/>
          </w:tcPr>
          <w:p w14:paraId="5FF190E8" w14:textId="135145CB" w:rsidR="0044683B" w:rsidRPr="00216771" w:rsidRDefault="0044683B" w:rsidP="00FC6D22">
            <w:pPr>
              <w:spacing w:after="120"/>
              <w:jc w:val="center"/>
              <w:rPr>
                <w:b/>
                <w:bCs/>
                <w:sz w:val="22"/>
                <w:szCs w:val="22"/>
              </w:rPr>
            </w:pPr>
            <w:r w:rsidRPr="00216771">
              <w:rPr>
                <w:b/>
                <w:bCs/>
                <w:sz w:val="22"/>
                <w:szCs w:val="22"/>
              </w:rPr>
              <w:t>Trend in female participants (95% CI)</w:t>
            </w:r>
          </w:p>
        </w:tc>
      </w:tr>
      <w:tr w:rsidR="00266636" w:rsidRPr="00216771" w14:paraId="12B12E8D" w14:textId="51510E1D" w:rsidTr="00266636">
        <w:tc>
          <w:tcPr>
            <w:tcW w:w="1094" w:type="pct"/>
            <w:tcBorders>
              <w:top w:val="single" w:sz="4" w:space="0" w:color="auto"/>
            </w:tcBorders>
            <w:vAlign w:val="center"/>
            <w:hideMark/>
          </w:tcPr>
          <w:p w14:paraId="24A57F53" w14:textId="781113BC" w:rsidR="0044683B" w:rsidRPr="00216771" w:rsidRDefault="0044683B" w:rsidP="00FC6D22">
            <w:pPr>
              <w:spacing w:after="120"/>
              <w:jc w:val="center"/>
              <w:rPr>
                <w:sz w:val="22"/>
                <w:szCs w:val="22"/>
              </w:rPr>
            </w:pPr>
            <w:r w:rsidRPr="00216771">
              <w:rPr>
                <w:rFonts w:cs="Arial"/>
                <w:sz w:val="22"/>
                <w:szCs w:val="22"/>
              </w:rPr>
              <w:t>Without cannabis use</w:t>
            </w:r>
          </w:p>
        </w:tc>
        <w:tc>
          <w:tcPr>
            <w:tcW w:w="1173" w:type="pct"/>
            <w:tcBorders>
              <w:top w:val="single" w:sz="4" w:space="0" w:color="auto"/>
            </w:tcBorders>
            <w:vAlign w:val="center"/>
            <w:hideMark/>
          </w:tcPr>
          <w:p w14:paraId="7C126605" w14:textId="4F259433" w:rsidR="0044683B" w:rsidRPr="00216771" w:rsidRDefault="0044683B" w:rsidP="00FC6D22">
            <w:pPr>
              <w:spacing w:after="120"/>
              <w:jc w:val="center"/>
              <w:rPr>
                <w:rFonts w:cs="Arial"/>
                <w:color w:val="000000" w:themeColor="text1"/>
                <w:sz w:val="22"/>
                <w:szCs w:val="22"/>
              </w:rPr>
            </w:pPr>
            <w:r w:rsidRPr="00216771">
              <w:rPr>
                <w:rFonts w:cs="Arial"/>
                <w:color w:val="000000" w:themeColor="text1"/>
                <w:sz w:val="22"/>
                <w:szCs w:val="22"/>
              </w:rPr>
              <w:t>-0.0</w:t>
            </w:r>
            <w:r w:rsidR="00F53D98" w:rsidRPr="00216771">
              <w:rPr>
                <w:rFonts w:cs="Arial"/>
                <w:color w:val="000000" w:themeColor="text1"/>
                <w:sz w:val="22"/>
                <w:szCs w:val="22"/>
              </w:rPr>
              <w:t>8</w:t>
            </w:r>
            <w:r w:rsidRPr="00216771">
              <w:rPr>
                <w:rFonts w:cs="Arial"/>
                <w:color w:val="000000" w:themeColor="text1"/>
                <w:sz w:val="22"/>
                <w:szCs w:val="22"/>
              </w:rPr>
              <w:t xml:space="preserve"> (-0.1</w:t>
            </w:r>
            <w:r w:rsidR="00F53D98" w:rsidRPr="00216771">
              <w:rPr>
                <w:rFonts w:cs="Arial"/>
                <w:color w:val="000000" w:themeColor="text1"/>
                <w:sz w:val="22"/>
                <w:szCs w:val="22"/>
              </w:rPr>
              <w:t>3</w:t>
            </w:r>
            <w:r w:rsidRPr="00216771">
              <w:rPr>
                <w:rFonts w:cs="Arial"/>
                <w:color w:val="000000" w:themeColor="text1"/>
                <w:sz w:val="22"/>
                <w:szCs w:val="22"/>
              </w:rPr>
              <w:t>, -0.02)</w:t>
            </w:r>
          </w:p>
        </w:tc>
        <w:tc>
          <w:tcPr>
            <w:tcW w:w="432" w:type="pct"/>
            <w:tcBorders>
              <w:top w:val="single" w:sz="4" w:space="0" w:color="auto"/>
            </w:tcBorders>
            <w:vAlign w:val="center"/>
          </w:tcPr>
          <w:p w14:paraId="4BE7C790" w14:textId="60ADAD2B" w:rsidR="0044683B" w:rsidRPr="00216771" w:rsidRDefault="0044683B" w:rsidP="00FC6D22">
            <w:pPr>
              <w:spacing w:after="120"/>
              <w:jc w:val="center"/>
              <w:rPr>
                <w:sz w:val="22"/>
                <w:szCs w:val="22"/>
              </w:rPr>
            </w:pPr>
            <w:r w:rsidRPr="00216771">
              <w:rPr>
                <w:sz w:val="22"/>
                <w:szCs w:val="22"/>
              </w:rPr>
              <w:t>.01</w:t>
            </w:r>
          </w:p>
        </w:tc>
        <w:tc>
          <w:tcPr>
            <w:tcW w:w="1164" w:type="pct"/>
            <w:tcBorders>
              <w:top w:val="single" w:sz="4" w:space="0" w:color="auto"/>
            </w:tcBorders>
            <w:vAlign w:val="center"/>
            <w:hideMark/>
          </w:tcPr>
          <w:p w14:paraId="68E0C9F8" w14:textId="5C23ED7E"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8</w:t>
            </w:r>
            <w:r w:rsidRPr="00216771">
              <w:rPr>
                <w:sz w:val="22"/>
                <w:szCs w:val="22"/>
              </w:rPr>
              <w:t xml:space="preserve"> (-0.2</w:t>
            </w:r>
            <w:r w:rsidR="00F53D98" w:rsidRPr="00216771">
              <w:rPr>
                <w:sz w:val="22"/>
                <w:szCs w:val="22"/>
              </w:rPr>
              <w:t>3</w:t>
            </w:r>
            <w:r w:rsidRPr="00216771">
              <w:rPr>
                <w:sz w:val="22"/>
                <w:szCs w:val="22"/>
              </w:rPr>
              <w:t>, -0.1</w:t>
            </w:r>
            <w:r w:rsidR="00F53D98" w:rsidRPr="00216771">
              <w:rPr>
                <w:sz w:val="22"/>
                <w:szCs w:val="22"/>
              </w:rPr>
              <w:t>4</w:t>
            </w:r>
            <w:r w:rsidRPr="00216771">
              <w:rPr>
                <w:sz w:val="22"/>
                <w:szCs w:val="22"/>
              </w:rPr>
              <w:t>)</w:t>
            </w:r>
          </w:p>
        </w:tc>
        <w:tc>
          <w:tcPr>
            <w:tcW w:w="1137" w:type="pct"/>
            <w:tcBorders>
              <w:top w:val="single" w:sz="4" w:space="0" w:color="auto"/>
            </w:tcBorders>
            <w:vAlign w:val="center"/>
          </w:tcPr>
          <w:p w14:paraId="2D9755B6" w14:textId="2B45EE4D" w:rsidR="0044683B" w:rsidRPr="00216771" w:rsidRDefault="0044683B" w:rsidP="00FC6D22">
            <w:pPr>
              <w:spacing w:after="120"/>
              <w:jc w:val="center"/>
              <w:rPr>
                <w:sz w:val="22"/>
                <w:szCs w:val="22"/>
              </w:rPr>
            </w:pPr>
            <w:r w:rsidRPr="00216771">
              <w:rPr>
                <w:sz w:val="22"/>
                <w:szCs w:val="22"/>
              </w:rPr>
              <w:t>-0.2</w:t>
            </w:r>
            <w:r w:rsidR="00F53D98" w:rsidRPr="00216771">
              <w:rPr>
                <w:sz w:val="22"/>
                <w:szCs w:val="22"/>
              </w:rPr>
              <w:t>6</w:t>
            </w:r>
            <w:r w:rsidRPr="00216771">
              <w:rPr>
                <w:sz w:val="22"/>
                <w:szCs w:val="22"/>
              </w:rPr>
              <w:t xml:space="preserve"> (-0.29, -0.2</w:t>
            </w:r>
            <w:r w:rsidR="00F53D98" w:rsidRPr="00216771">
              <w:rPr>
                <w:sz w:val="22"/>
                <w:szCs w:val="22"/>
              </w:rPr>
              <w:t>3</w:t>
            </w:r>
            <w:r w:rsidRPr="00216771">
              <w:rPr>
                <w:sz w:val="22"/>
                <w:szCs w:val="22"/>
              </w:rPr>
              <w:t>)</w:t>
            </w:r>
          </w:p>
        </w:tc>
      </w:tr>
      <w:tr w:rsidR="00266636" w:rsidRPr="00216771" w14:paraId="1A3B160F" w14:textId="21C00587" w:rsidTr="00266636">
        <w:tc>
          <w:tcPr>
            <w:tcW w:w="1094" w:type="pct"/>
            <w:vAlign w:val="center"/>
            <w:hideMark/>
          </w:tcPr>
          <w:p w14:paraId="32538993" w14:textId="200F49A6" w:rsidR="0044683B" w:rsidRPr="00216771" w:rsidRDefault="0044683B" w:rsidP="00FC6D22">
            <w:pPr>
              <w:spacing w:after="120"/>
              <w:jc w:val="center"/>
              <w:rPr>
                <w:sz w:val="22"/>
                <w:szCs w:val="22"/>
              </w:rPr>
            </w:pPr>
            <w:r w:rsidRPr="00216771">
              <w:rPr>
                <w:rFonts w:cs="Arial"/>
                <w:sz w:val="22"/>
                <w:szCs w:val="22"/>
              </w:rPr>
              <w:t>Without winter birth</w:t>
            </w:r>
          </w:p>
        </w:tc>
        <w:tc>
          <w:tcPr>
            <w:tcW w:w="1173" w:type="pct"/>
            <w:vAlign w:val="center"/>
            <w:hideMark/>
          </w:tcPr>
          <w:p w14:paraId="49D1A8A4" w14:textId="7A7DFF3B" w:rsidR="0044683B" w:rsidRPr="00216771" w:rsidRDefault="0044683B" w:rsidP="00FC6D22">
            <w:pPr>
              <w:spacing w:after="120"/>
              <w:jc w:val="center"/>
              <w:rPr>
                <w:rFonts w:cs="Arial"/>
                <w:color w:val="000000" w:themeColor="text1"/>
                <w:sz w:val="22"/>
                <w:szCs w:val="22"/>
              </w:rPr>
            </w:pPr>
            <w:r w:rsidRPr="00216771">
              <w:rPr>
                <w:rFonts w:cs="Arial"/>
                <w:color w:val="000000" w:themeColor="text1"/>
                <w:sz w:val="22"/>
                <w:szCs w:val="22"/>
              </w:rPr>
              <w:t>-0.</w:t>
            </w:r>
            <w:r w:rsidR="00F53D98" w:rsidRPr="00216771">
              <w:rPr>
                <w:rFonts w:cs="Arial"/>
                <w:color w:val="000000" w:themeColor="text1"/>
                <w:sz w:val="22"/>
                <w:szCs w:val="22"/>
              </w:rPr>
              <w:t>10</w:t>
            </w:r>
            <w:r w:rsidRPr="00216771">
              <w:rPr>
                <w:rFonts w:cs="Arial"/>
                <w:color w:val="000000" w:themeColor="text1"/>
                <w:sz w:val="22"/>
                <w:szCs w:val="22"/>
              </w:rPr>
              <w:t xml:space="preserve"> (-0.15, -0.0</w:t>
            </w:r>
            <w:r w:rsidR="00F53D98" w:rsidRPr="00216771">
              <w:rPr>
                <w:rFonts w:cs="Arial"/>
                <w:color w:val="000000" w:themeColor="text1"/>
                <w:sz w:val="22"/>
                <w:szCs w:val="22"/>
              </w:rPr>
              <w:t>5</w:t>
            </w:r>
            <w:r w:rsidRPr="00216771">
              <w:rPr>
                <w:rFonts w:cs="Arial"/>
                <w:color w:val="000000" w:themeColor="text1"/>
                <w:sz w:val="22"/>
                <w:szCs w:val="22"/>
              </w:rPr>
              <w:t>)</w:t>
            </w:r>
          </w:p>
        </w:tc>
        <w:tc>
          <w:tcPr>
            <w:tcW w:w="432" w:type="pct"/>
            <w:vAlign w:val="center"/>
          </w:tcPr>
          <w:p w14:paraId="46135935" w14:textId="5AD6F50D" w:rsidR="0044683B" w:rsidRPr="00216771" w:rsidRDefault="00F53D98" w:rsidP="00FC6D22">
            <w:pPr>
              <w:spacing w:after="120"/>
              <w:jc w:val="center"/>
              <w:rPr>
                <w:sz w:val="22"/>
                <w:szCs w:val="22"/>
              </w:rPr>
            </w:pPr>
            <w:r w:rsidRPr="00216771">
              <w:rPr>
                <w:sz w:val="22"/>
                <w:szCs w:val="22"/>
              </w:rPr>
              <w:t>&lt;.0001</w:t>
            </w:r>
          </w:p>
        </w:tc>
        <w:tc>
          <w:tcPr>
            <w:tcW w:w="1164" w:type="pct"/>
            <w:vAlign w:val="center"/>
            <w:hideMark/>
          </w:tcPr>
          <w:p w14:paraId="0B3F660F" w14:textId="5DB1F88C"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3</w:t>
            </w:r>
            <w:r w:rsidRPr="00216771">
              <w:rPr>
                <w:sz w:val="22"/>
                <w:szCs w:val="22"/>
              </w:rPr>
              <w:t xml:space="preserve"> (-0.</w:t>
            </w:r>
            <w:r w:rsidR="00BC6229" w:rsidRPr="00216771">
              <w:rPr>
                <w:sz w:val="22"/>
                <w:szCs w:val="22"/>
              </w:rPr>
              <w:t>17</w:t>
            </w:r>
            <w:r w:rsidRPr="00216771">
              <w:rPr>
                <w:sz w:val="22"/>
                <w:szCs w:val="22"/>
              </w:rPr>
              <w:t>, -0.</w:t>
            </w:r>
            <w:r w:rsidR="00BC6229" w:rsidRPr="00216771">
              <w:rPr>
                <w:sz w:val="22"/>
                <w:szCs w:val="22"/>
              </w:rPr>
              <w:t>09</w:t>
            </w:r>
            <w:r w:rsidRPr="00216771">
              <w:rPr>
                <w:sz w:val="22"/>
                <w:szCs w:val="22"/>
              </w:rPr>
              <w:t>)</w:t>
            </w:r>
          </w:p>
        </w:tc>
        <w:tc>
          <w:tcPr>
            <w:tcW w:w="1137" w:type="pct"/>
            <w:vAlign w:val="center"/>
          </w:tcPr>
          <w:p w14:paraId="5EA0E0C9" w14:textId="68666FDE" w:rsidR="0044683B" w:rsidRPr="00216771" w:rsidRDefault="0044683B" w:rsidP="00FC6D22">
            <w:pPr>
              <w:spacing w:after="120"/>
              <w:jc w:val="center"/>
              <w:rPr>
                <w:sz w:val="22"/>
                <w:szCs w:val="22"/>
              </w:rPr>
            </w:pPr>
            <w:r w:rsidRPr="00216771">
              <w:rPr>
                <w:sz w:val="22"/>
                <w:szCs w:val="22"/>
              </w:rPr>
              <w:t>-0.24 (-0.2</w:t>
            </w:r>
            <w:r w:rsidR="00BC6229" w:rsidRPr="00216771">
              <w:rPr>
                <w:sz w:val="22"/>
                <w:szCs w:val="22"/>
              </w:rPr>
              <w:t>7</w:t>
            </w:r>
            <w:r w:rsidRPr="00216771">
              <w:rPr>
                <w:sz w:val="22"/>
                <w:szCs w:val="22"/>
              </w:rPr>
              <w:t>, -0.2</w:t>
            </w:r>
            <w:r w:rsidR="00BC6229" w:rsidRPr="00216771">
              <w:rPr>
                <w:sz w:val="22"/>
                <w:szCs w:val="22"/>
              </w:rPr>
              <w:t>0</w:t>
            </w:r>
            <w:r w:rsidRPr="00216771">
              <w:rPr>
                <w:sz w:val="22"/>
                <w:szCs w:val="22"/>
              </w:rPr>
              <w:t>)</w:t>
            </w:r>
          </w:p>
        </w:tc>
      </w:tr>
      <w:tr w:rsidR="00266636" w:rsidRPr="00216771" w14:paraId="612CA93E" w14:textId="5CDC6991" w:rsidTr="00266636">
        <w:tc>
          <w:tcPr>
            <w:tcW w:w="1094" w:type="pct"/>
            <w:vAlign w:val="center"/>
            <w:hideMark/>
          </w:tcPr>
          <w:p w14:paraId="67C9F14C" w14:textId="7BCFB10D" w:rsidR="0044683B" w:rsidRPr="00216771" w:rsidRDefault="0044683B" w:rsidP="00FC6D22">
            <w:pPr>
              <w:spacing w:after="120"/>
              <w:jc w:val="center"/>
              <w:rPr>
                <w:sz w:val="22"/>
                <w:szCs w:val="22"/>
              </w:rPr>
            </w:pPr>
            <w:r w:rsidRPr="00216771">
              <w:rPr>
                <w:rFonts w:cs="Arial"/>
                <w:sz w:val="22"/>
                <w:szCs w:val="22"/>
              </w:rPr>
              <w:t>Without hearing impairment</w:t>
            </w:r>
          </w:p>
        </w:tc>
        <w:tc>
          <w:tcPr>
            <w:tcW w:w="1173" w:type="pct"/>
            <w:vAlign w:val="center"/>
            <w:hideMark/>
          </w:tcPr>
          <w:p w14:paraId="493AE51F" w14:textId="00A5C7C1"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-0.11 (-0.16, -0.06)</w:t>
            </w:r>
          </w:p>
        </w:tc>
        <w:tc>
          <w:tcPr>
            <w:tcW w:w="432" w:type="pct"/>
            <w:vAlign w:val="center"/>
          </w:tcPr>
          <w:p w14:paraId="3B167C5E" w14:textId="64DC38D2" w:rsidR="0044683B" w:rsidRPr="00216771" w:rsidRDefault="00F53D98" w:rsidP="00FC6D22">
            <w:pPr>
              <w:spacing w:after="120"/>
              <w:jc w:val="center"/>
              <w:rPr>
                <w:sz w:val="22"/>
                <w:szCs w:val="22"/>
              </w:rPr>
            </w:pPr>
            <w:r w:rsidRPr="00216771">
              <w:rPr>
                <w:sz w:val="22"/>
                <w:szCs w:val="22"/>
              </w:rPr>
              <w:t>&lt;.0001</w:t>
            </w:r>
          </w:p>
        </w:tc>
        <w:tc>
          <w:tcPr>
            <w:tcW w:w="1164" w:type="pct"/>
            <w:vAlign w:val="center"/>
          </w:tcPr>
          <w:p w14:paraId="7374C168" w14:textId="3BB96984"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3</w:t>
            </w:r>
            <w:r w:rsidRPr="00216771">
              <w:rPr>
                <w:sz w:val="22"/>
                <w:szCs w:val="22"/>
              </w:rPr>
              <w:t xml:space="preserve"> (-0.</w:t>
            </w:r>
            <w:r w:rsidR="00BC6229" w:rsidRPr="00216771">
              <w:rPr>
                <w:sz w:val="22"/>
                <w:szCs w:val="22"/>
              </w:rPr>
              <w:t>17</w:t>
            </w:r>
            <w:r w:rsidRPr="00216771">
              <w:rPr>
                <w:sz w:val="22"/>
                <w:szCs w:val="22"/>
              </w:rPr>
              <w:t>, -0.</w:t>
            </w:r>
            <w:r w:rsidR="00BC6229" w:rsidRPr="00216771">
              <w:rPr>
                <w:sz w:val="22"/>
                <w:szCs w:val="22"/>
              </w:rPr>
              <w:t>09</w:t>
            </w:r>
            <w:r w:rsidRPr="00216771">
              <w:rPr>
                <w:sz w:val="22"/>
                <w:szCs w:val="22"/>
              </w:rPr>
              <w:t>)</w:t>
            </w:r>
          </w:p>
        </w:tc>
        <w:tc>
          <w:tcPr>
            <w:tcW w:w="1137" w:type="pct"/>
            <w:vAlign w:val="center"/>
          </w:tcPr>
          <w:p w14:paraId="0ECAC4C2" w14:textId="5153A7C2" w:rsidR="0044683B" w:rsidRPr="00216771" w:rsidRDefault="0044683B" w:rsidP="00FC6D22">
            <w:pPr>
              <w:spacing w:after="120"/>
              <w:jc w:val="center"/>
              <w:rPr>
                <w:sz w:val="22"/>
                <w:szCs w:val="22"/>
              </w:rPr>
            </w:pPr>
            <w:r w:rsidRPr="00216771">
              <w:rPr>
                <w:sz w:val="22"/>
                <w:szCs w:val="22"/>
              </w:rPr>
              <w:t>-0.24 (-0.2</w:t>
            </w:r>
            <w:r w:rsidR="00BC6229" w:rsidRPr="00216771">
              <w:rPr>
                <w:sz w:val="22"/>
                <w:szCs w:val="22"/>
              </w:rPr>
              <w:t>7</w:t>
            </w:r>
            <w:r w:rsidRPr="00216771">
              <w:rPr>
                <w:sz w:val="22"/>
                <w:szCs w:val="22"/>
              </w:rPr>
              <w:t>, -0.2</w:t>
            </w:r>
            <w:r w:rsidR="00BC6229" w:rsidRPr="00216771">
              <w:rPr>
                <w:sz w:val="22"/>
                <w:szCs w:val="22"/>
              </w:rPr>
              <w:t>0</w:t>
            </w:r>
            <w:r w:rsidRPr="00216771">
              <w:rPr>
                <w:sz w:val="22"/>
                <w:szCs w:val="22"/>
              </w:rPr>
              <w:t>)</w:t>
            </w:r>
          </w:p>
        </w:tc>
      </w:tr>
      <w:tr w:rsidR="00266636" w:rsidRPr="00216771" w14:paraId="14F4C4AB" w14:textId="13EAFB3B" w:rsidTr="00266636">
        <w:tc>
          <w:tcPr>
            <w:tcW w:w="1094" w:type="pct"/>
            <w:vAlign w:val="center"/>
            <w:hideMark/>
          </w:tcPr>
          <w:p w14:paraId="0965901C" w14:textId="42A254E9" w:rsidR="0044683B" w:rsidRPr="00216771" w:rsidRDefault="0044683B" w:rsidP="00FC6D22">
            <w:pPr>
              <w:spacing w:after="120"/>
              <w:jc w:val="center"/>
              <w:rPr>
                <w:sz w:val="22"/>
                <w:szCs w:val="22"/>
              </w:rPr>
            </w:pPr>
            <w:r w:rsidRPr="00216771">
              <w:rPr>
                <w:rFonts w:cs="Arial"/>
                <w:sz w:val="22"/>
                <w:szCs w:val="22"/>
              </w:rPr>
              <w:t>Without emotional abuse</w:t>
            </w:r>
          </w:p>
        </w:tc>
        <w:tc>
          <w:tcPr>
            <w:tcW w:w="1173" w:type="pct"/>
            <w:vAlign w:val="center"/>
            <w:hideMark/>
          </w:tcPr>
          <w:p w14:paraId="18563AD2" w14:textId="3E3FE687"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-0.13 (-0.19, -0.07)</w:t>
            </w:r>
          </w:p>
        </w:tc>
        <w:tc>
          <w:tcPr>
            <w:tcW w:w="432" w:type="pct"/>
            <w:vAlign w:val="center"/>
          </w:tcPr>
          <w:p w14:paraId="7535EFC1" w14:textId="1E40F2F9" w:rsidR="0044683B" w:rsidRPr="00216771" w:rsidRDefault="00F53D98" w:rsidP="00FC6D22">
            <w:pPr>
              <w:spacing w:after="120"/>
              <w:jc w:val="center"/>
              <w:rPr>
                <w:sz w:val="22"/>
                <w:szCs w:val="22"/>
              </w:rPr>
            </w:pPr>
            <w:r w:rsidRPr="00216771">
              <w:rPr>
                <w:sz w:val="22"/>
                <w:szCs w:val="22"/>
              </w:rPr>
              <w:t>&lt;.0001</w:t>
            </w:r>
          </w:p>
        </w:tc>
        <w:tc>
          <w:tcPr>
            <w:tcW w:w="1164" w:type="pct"/>
            <w:vAlign w:val="center"/>
          </w:tcPr>
          <w:p w14:paraId="3F1B4A0E" w14:textId="7E4C7E0C"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3</w:t>
            </w:r>
            <w:r w:rsidRPr="00216771">
              <w:rPr>
                <w:sz w:val="22"/>
                <w:szCs w:val="22"/>
              </w:rPr>
              <w:t xml:space="preserve"> (-0.</w:t>
            </w:r>
            <w:r w:rsidR="00BC6229" w:rsidRPr="00216771">
              <w:rPr>
                <w:sz w:val="22"/>
                <w:szCs w:val="22"/>
              </w:rPr>
              <w:t>17</w:t>
            </w:r>
            <w:r w:rsidRPr="00216771">
              <w:rPr>
                <w:sz w:val="22"/>
                <w:szCs w:val="22"/>
              </w:rPr>
              <w:t>, -0.</w:t>
            </w:r>
            <w:r w:rsidR="00BC6229" w:rsidRPr="00216771">
              <w:rPr>
                <w:sz w:val="22"/>
                <w:szCs w:val="22"/>
              </w:rPr>
              <w:t>08</w:t>
            </w:r>
            <w:r w:rsidRPr="00216771">
              <w:rPr>
                <w:sz w:val="22"/>
                <w:szCs w:val="22"/>
              </w:rPr>
              <w:t>)</w:t>
            </w:r>
          </w:p>
        </w:tc>
        <w:tc>
          <w:tcPr>
            <w:tcW w:w="1137" w:type="pct"/>
            <w:vAlign w:val="center"/>
          </w:tcPr>
          <w:p w14:paraId="38B4B51D" w14:textId="5E3F477F" w:rsidR="0044683B" w:rsidRPr="00216771" w:rsidRDefault="0044683B" w:rsidP="00FC6D22">
            <w:pPr>
              <w:spacing w:after="120"/>
              <w:jc w:val="center"/>
              <w:rPr>
                <w:sz w:val="22"/>
                <w:szCs w:val="22"/>
              </w:rPr>
            </w:pPr>
            <w:r w:rsidRPr="00216771">
              <w:rPr>
                <w:sz w:val="22"/>
                <w:szCs w:val="22"/>
              </w:rPr>
              <w:t>-0.</w:t>
            </w:r>
            <w:r w:rsidR="00BC6229" w:rsidRPr="00216771">
              <w:rPr>
                <w:sz w:val="22"/>
                <w:szCs w:val="22"/>
              </w:rPr>
              <w:t>26</w:t>
            </w:r>
            <w:r w:rsidRPr="00216771">
              <w:rPr>
                <w:sz w:val="22"/>
                <w:szCs w:val="22"/>
              </w:rPr>
              <w:t xml:space="preserve"> (-0.</w:t>
            </w:r>
            <w:r w:rsidR="00BC6229" w:rsidRPr="00216771">
              <w:rPr>
                <w:sz w:val="22"/>
                <w:szCs w:val="22"/>
              </w:rPr>
              <w:t>30</w:t>
            </w:r>
            <w:r w:rsidRPr="00216771">
              <w:rPr>
                <w:sz w:val="22"/>
                <w:szCs w:val="22"/>
              </w:rPr>
              <w:t>, -0.22)</w:t>
            </w:r>
          </w:p>
        </w:tc>
      </w:tr>
      <w:tr w:rsidR="00266636" w:rsidRPr="00216771" w14:paraId="6BAAF01D" w14:textId="0794F999" w:rsidTr="00266636">
        <w:tc>
          <w:tcPr>
            <w:tcW w:w="1094" w:type="pct"/>
            <w:vAlign w:val="center"/>
            <w:hideMark/>
          </w:tcPr>
          <w:p w14:paraId="0D2995D6" w14:textId="68292D4B" w:rsidR="0044683B" w:rsidRPr="00216771" w:rsidRDefault="0044683B" w:rsidP="00FC6D22">
            <w:pPr>
              <w:spacing w:after="120"/>
              <w:jc w:val="center"/>
              <w:rPr>
                <w:sz w:val="22"/>
                <w:szCs w:val="22"/>
              </w:rPr>
            </w:pPr>
            <w:r w:rsidRPr="00216771">
              <w:rPr>
                <w:rFonts w:cs="Arial"/>
                <w:sz w:val="22"/>
                <w:szCs w:val="22"/>
              </w:rPr>
              <w:t>Without physical abuse</w:t>
            </w:r>
          </w:p>
        </w:tc>
        <w:tc>
          <w:tcPr>
            <w:tcW w:w="1173" w:type="pct"/>
            <w:vAlign w:val="center"/>
            <w:hideMark/>
          </w:tcPr>
          <w:p w14:paraId="0F65F1AF" w14:textId="7ECD5C03"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-0.10 (-0.14, -0.05)</w:t>
            </w:r>
          </w:p>
        </w:tc>
        <w:tc>
          <w:tcPr>
            <w:tcW w:w="432" w:type="pct"/>
            <w:vAlign w:val="center"/>
          </w:tcPr>
          <w:p w14:paraId="580B4781" w14:textId="63622230" w:rsidR="0044683B" w:rsidRPr="00216771" w:rsidRDefault="00F53D98" w:rsidP="00FC6D22">
            <w:pPr>
              <w:spacing w:after="120"/>
              <w:jc w:val="center"/>
              <w:rPr>
                <w:sz w:val="22"/>
                <w:szCs w:val="22"/>
              </w:rPr>
            </w:pPr>
            <w:r w:rsidRPr="00216771">
              <w:rPr>
                <w:sz w:val="22"/>
                <w:szCs w:val="22"/>
              </w:rPr>
              <w:t>&lt;.0001</w:t>
            </w:r>
          </w:p>
        </w:tc>
        <w:tc>
          <w:tcPr>
            <w:tcW w:w="1164" w:type="pct"/>
            <w:vAlign w:val="center"/>
          </w:tcPr>
          <w:p w14:paraId="54F5903A" w14:textId="7B315DE6"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4</w:t>
            </w:r>
            <w:r w:rsidRPr="00216771">
              <w:rPr>
                <w:sz w:val="22"/>
                <w:szCs w:val="22"/>
              </w:rPr>
              <w:t xml:space="preserve"> (-0.</w:t>
            </w:r>
            <w:r w:rsidR="00BC6229" w:rsidRPr="00216771">
              <w:rPr>
                <w:sz w:val="22"/>
                <w:szCs w:val="22"/>
              </w:rPr>
              <w:t>17</w:t>
            </w:r>
            <w:r w:rsidRPr="00216771">
              <w:rPr>
                <w:sz w:val="22"/>
                <w:szCs w:val="22"/>
              </w:rPr>
              <w:t>, -0.1</w:t>
            </w:r>
            <w:r w:rsidR="00BC6229" w:rsidRPr="00216771">
              <w:rPr>
                <w:sz w:val="22"/>
                <w:szCs w:val="22"/>
              </w:rPr>
              <w:t>0</w:t>
            </w:r>
            <w:r w:rsidRPr="00216771">
              <w:rPr>
                <w:sz w:val="22"/>
                <w:szCs w:val="22"/>
              </w:rPr>
              <w:t>)</w:t>
            </w:r>
          </w:p>
        </w:tc>
        <w:tc>
          <w:tcPr>
            <w:tcW w:w="1137" w:type="pct"/>
            <w:vAlign w:val="center"/>
          </w:tcPr>
          <w:p w14:paraId="793810CF" w14:textId="410F58E9" w:rsidR="0044683B" w:rsidRPr="00216771" w:rsidRDefault="0044683B" w:rsidP="00FC6D22">
            <w:pPr>
              <w:spacing w:after="120"/>
              <w:jc w:val="center"/>
              <w:rPr>
                <w:sz w:val="22"/>
                <w:szCs w:val="22"/>
              </w:rPr>
            </w:pPr>
            <w:r w:rsidRPr="00216771">
              <w:rPr>
                <w:sz w:val="22"/>
                <w:szCs w:val="22"/>
              </w:rPr>
              <w:t>-0.2</w:t>
            </w:r>
            <w:r w:rsidR="00F53D98" w:rsidRPr="00216771">
              <w:rPr>
                <w:sz w:val="22"/>
                <w:szCs w:val="22"/>
              </w:rPr>
              <w:t>3</w:t>
            </w:r>
            <w:r w:rsidRPr="00216771">
              <w:rPr>
                <w:sz w:val="22"/>
                <w:szCs w:val="22"/>
              </w:rPr>
              <w:t xml:space="preserve"> (-0.2</w:t>
            </w:r>
            <w:r w:rsidR="00BC6229" w:rsidRPr="00216771">
              <w:rPr>
                <w:sz w:val="22"/>
                <w:szCs w:val="22"/>
              </w:rPr>
              <w:t>6</w:t>
            </w:r>
            <w:r w:rsidRPr="00216771">
              <w:rPr>
                <w:sz w:val="22"/>
                <w:szCs w:val="22"/>
              </w:rPr>
              <w:t>, -0.2</w:t>
            </w:r>
            <w:r w:rsidR="00BC6229" w:rsidRPr="00216771">
              <w:rPr>
                <w:sz w:val="22"/>
                <w:szCs w:val="22"/>
              </w:rPr>
              <w:t>0</w:t>
            </w:r>
            <w:r w:rsidRPr="00216771">
              <w:rPr>
                <w:sz w:val="22"/>
                <w:szCs w:val="22"/>
              </w:rPr>
              <w:t>)</w:t>
            </w:r>
          </w:p>
        </w:tc>
      </w:tr>
      <w:tr w:rsidR="00266636" w:rsidRPr="00216771" w14:paraId="3099453D" w14:textId="76E9D82C" w:rsidTr="00266636">
        <w:tc>
          <w:tcPr>
            <w:tcW w:w="1094" w:type="pct"/>
            <w:vAlign w:val="center"/>
            <w:hideMark/>
          </w:tcPr>
          <w:p w14:paraId="17CA69B8" w14:textId="4C6AF841" w:rsidR="0044683B" w:rsidRPr="00216771" w:rsidRDefault="0044683B" w:rsidP="00FC6D22">
            <w:pPr>
              <w:spacing w:after="120"/>
              <w:jc w:val="center"/>
              <w:rPr>
                <w:sz w:val="22"/>
                <w:szCs w:val="22"/>
              </w:rPr>
            </w:pPr>
            <w:r w:rsidRPr="00216771">
              <w:rPr>
                <w:rFonts w:cs="Arial"/>
                <w:sz w:val="22"/>
                <w:szCs w:val="22"/>
              </w:rPr>
              <w:t>Without sexual abuse</w:t>
            </w:r>
          </w:p>
        </w:tc>
        <w:tc>
          <w:tcPr>
            <w:tcW w:w="1173" w:type="pct"/>
            <w:vAlign w:val="center"/>
            <w:hideMark/>
          </w:tcPr>
          <w:p w14:paraId="4B4681F3" w14:textId="119E4896"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-0.11 (-0.17, -0.06)</w:t>
            </w:r>
          </w:p>
        </w:tc>
        <w:tc>
          <w:tcPr>
            <w:tcW w:w="432" w:type="pct"/>
            <w:vAlign w:val="center"/>
          </w:tcPr>
          <w:p w14:paraId="2CBDFFDD" w14:textId="0C9C191A" w:rsidR="0044683B" w:rsidRPr="00216771" w:rsidRDefault="00F53D98" w:rsidP="00FC6D22">
            <w:pPr>
              <w:spacing w:after="120"/>
              <w:jc w:val="center"/>
              <w:rPr>
                <w:sz w:val="22"/>
                <w:szCs w:val="22"/>
              </w:rPr>
            </w:pPr>
            <w:r w:rsidRPr="00216771">
              <w:rPr>
                <w:sz w:val="22"/>
                <w:szCs w:val="22"/>
              </w:rPr>
              <w:t>&lt;.0001</w:t>
            </w:r>
          </w:p>
        </w:tc>
        <w:tc>
          <w:tcPr>
            <w:tcW w:w="1164" w:type="pct"/>
            <w:vAlign w:val="center"/>
          </w:tcPr>
          <w:p w14:paraId="6AF41367" w14:textId="427E5BE4"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3</w:t>
            </w:r>
            <w:r w:rsidRPr="00216771">
              <w:rPr>
                <w:sz w:val="22"/>
                <w:szCs w:val="22"/>
              </w:rPr>
              <w:t xml:space="preserve"> (-0.</w:t>
            </w:r>
            <w:r w:rsidR="00BC6229" w:rsidRPr="00216771">
              <w:rPr>
                <w:sz w:val="22"/>
                <w:szCs w:val="22"/>
              </w:rPr>
              <w:t>17</w:t>
            </w:r>
            <w:r w:rsidRPr="00216771">
              <w:rPr>
                <w:sz w:val="22"/>
                <w:szCs w:val="22"/>
              </w:rPr>
              <w:t>, -0.</w:t>
            </w:r>
            <w:r w:rsidR="00BC6229" w:rsidRPr="00216771">
              <w:rPr>
                <w:sz w:val="22"/>
                <w:szCs w:val="22"/>
              </w:rPr>
              <w:t>09</w:t>
            </w:r>
            <w:r w:rsidRPr="00216771">
              <w:rPr>
                <w:sz w:val="22"/>
                <w:szCs w:val="22"/>
              </w:rPr>
              <w:t>)</w:t>
            </w:r>
          </w:p>
        </w:tc>
        <w:tc>
          <w:tcPr>
            <w:tcW w:w="1137" w:type="pct"/>
            <w:vAlign w:val="center"/>
          </w:tcPr>
          <w:p w14:paraId="0416FD4F" w14:textId="5847F30E" w:rsidR="0044683B" w:rsidRPr="00216771" w:rsidRDefault="0044683B" w:rsidP="00FC6D22">
            <w:pPr>
              <w:spacing w:after="120"/>
              <w:jc w:val="center"/>
              <w:rPr>
                <w:sz w:val="22"/>
                <w:szCs w:val="22"/>
              </w:rPr>
            </w:pPr>
            <w:r w:rsidRPr="00216771">
              <w:rPr>
                <w:sz w:val="22"/>
                <w:szCs w:val="22"/>
              </w:rPr>
              <w:t>-0.2</w:t>
            </w:r>
            <w:r w:rsidR="00F53D98" w:rsidRPr="00216771">
              <w:rPr>
                <w:sz w:val="22"/>
                <w:szCs w:val="22"/>
              </w:rPr>
              <w:t>4</w:t>
            </w:r>
            <w:r w:rsidRPr="00216771">
              <w:rPr>
                <w:sz w:val="22"/>
                <w:szCs w:val="22"/>
              </w:rPr>
              <w:t xml:space="preserve"> (-0.</w:t>
            </w:r>
            <w:r w:rsidR="00BC6229" w:rsidRPr="00216771">
              <w:rPr>
                <w:sz w:val="22"/>
                <w:szCs w:val="22"/>
              </w:rPr>
              <w:t>28</w:t>
            </w:r>
            <w:r w:rsidRPr="00216771">
              <w:rPr>
                <w:sz w:val="22"/>
                <w:szCs w:val="22"/>
              </w:rPr>
              <w:t>, -0.2</w:t>
            </w:r>
            <w:r w:rsidR="00BC6229" w:rsidRPr="00216771">
              <w:rPr>
                <w:sz w:val="22"/>
                <w:szCs w:val="22"/>
              </w:rPr>
              <w:t>1</w:t>
            </w:r>
            <w:r w:rsidRPr="00216771">
              <w:rPr>
                <w:sz w:val="22"/>
                <w:szCs w:val="22"/>
              </w:rPr>
              <w:t>)</w:t>
            </w:r>
          </w:p>
        </w:tc>
      </w:tr>
      <w:tr w:rsidR="00266636" w:rsidRPr="00216771" w14:paraId="0C47391C" w14:textId="010073C7" w:rsidTr="00266636">
        <w:tc>
          <w:tcPr>
            <w:tcW w:w="1094" w:type="pct"/>
            <w:vAlign w:val="center"/>
            <w:hideMark/>
          </w:tcPr>
          <w:p w14:paraId="03020184" w14:textId="4BA6FFC6" w:rsidR="0044683B" w:rsidRPr="00216771" w:rsidRDefault="0044683B" w:rsidP="00FC6D22">
            <w:pPr>
              <w:spacing w:after="120"/>
              <w:jc w:val="center"/>
              <w:rPr>
                <w:sz w:val="22"/>
                <w:szCs w:val="22"/>
              </w:rPr>
            </w:pPr>
            <w:r w:rsidRPr="00216771">
              <w:rPr>
                <w:rFonts w:cs="Arial"/>
                <w:sz w:val="22"/>
                <w:szCs w:val="22"/>
              </w:rPr>
              <w:t>Without emotional neglect</w:t>
            </w:r>
          </w:p>
        </w:tc>
        <w:tc>
          <w:tcPr>
            <w:tcW w:w="1173" w:type="pct"/>
            <w:vAlign w:val="center"/>
            <w:hideMark/>
          </w:tcPr>
          <w:p w14:paraId="7F00DBF2" w14:textId="28FC697B"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-0.11 (-0.17, -0.06)</w:t>
            </w:r>
          </w:p>
        </w:tc>
        <w:tc>
          <w:tcPr>
            <w:tcW w:w="432" w:type="pct"/>
            <w:vAlign w:val="center"/>
          </w:tcPr>
          <w:p w14:paraId="70A6BE9A" w14:textId="03DE9152" w:rsidR="0044683B" w:rsidRPr="00216771" w:rsidRDefault="00F53D98" w:rsidP="00FC6D22">
            <w:pPr>
              <w:spacing w:after="120"/>
              <w:jc w:val="center"/>
              <w:rPr>
                <w:sz w:val="22"/>
                <w:szCs w:val="22"/>
              </w:rPr>
            </w:pPr>
            <w:r w:rsidRPr="00216771">
              <w:rPr>
                <w:sz w:val="22"/>
                <w:szCs w:val="22"/>
              </w:rPr>
              <w:t>&lt;.0001</w:t>
            </w:r>
          </w:p>
        </w:tc>
        <w:tc>
          <w:tcPr>
            <w:tcW w:w="1164" w:type="pct"/>
            <w:vAlign w:val="center"/>
          </w:tcPr>
          <w:p w14:paraId="5F02DF8E" w14:textId="55F09495" w:rsidR="0044683B" w:rsidRPr="00216771" w:rsidRDefault="0044683B" w:rsidP="00FC6D22">
            <w:pPr>
              <w:spacing w:after="120"/>
              <w:jc w:val="center"/>
              <w:rPr>
                <w:sz w:val="22"/>
                <w:szCs w:val="22"/>
              </w:rPr>
            </w:pPr>
            <w:r w:rsidRPr="00216771">
              <w:rPr>
                <w:sz w:val="22"/>
                <w:szCs w:val="22"/>
              </w:rPr>
              <w:t>-0.1</w:t>
            </w:r>
            <w:r w:rsidR="00F53D98" w:rsidRPr="00216771">
              <w:rPr>
                <w:sz w:val="22"/>
                <w:szCs w:val="22"/>
              </w:rPr>
              <w:t>3</w:t>
            </w:r>
            <w:r w:rsidRPr="00216771">
              <w:rPr>
                <w:sz w:val="22"/>
                <w:szCs w:val="22"/>
              </w:rPr>
              <w:t xml:space="preserve"> (-0.</w:t>
            </w:r>
            <w:r w:rsidR="00BC6229" w:rsidRPr="00216771">
              <w:rPr>
                <w:sz w:val="22"/>
                <w:szCs w:val="22"/>
              </w:rPr>
              <w:t>17</w:t>
            </w:r>
            <w:r w:rsidRPr="00216771">
              <w:rPr>
                <w:sz w:val="22"/>
                <w:szCs w:val="22"/>
              </w:rPr>
              <w:t>, -0.</w:t>
            </w:r>
            <w:r w:rsidR="00BC6229" w:rsidRPr="00216771">
              <w:rPr>
                <w:sz w:val="22"/>
                <w:szCs w:val="22"/>
              </w:rPr>
              <w:t>09</w:t>
            </w:r>
            <w:r w:rsidRPr="00216771">
              <w:rPr>
                <w:sz w:val="22"/>
                <w:szCs w:val="22"/>
              </w:rPr>
              <w:t>)</w:t>
            </w:r>
          </w:p>
        </w:tc>
        <w:tc>
          <w:tcPr>
            <w:tcW w:w="1137" w:type="pct"/>
            <w:vAlign w:val="center"/>
          </w:tcPr>
          <w:p w14:paraId="096655FD" w14:textId="31D29426" w:rsidR="0044683B" w:rsidRPr="00216771" w:rsidRDefault="0044683B" w:rsidP="00FC6D22">
            <w:pPr>
              <w:spacing w:after="120"/>
              <w:jc w:val="center"/>
              <w:rPr>
                <w:sz w:val="22"/>
                <w:szCs w:val="22"/>
              </w:rPr>
            </w:pPr>
            <w:r w:rsidRPr="00216771">
              <w:rPr>
                <w:sz w:val="22"/>
                <w:szCs w:val="22"/>
              </w:rPr>
              <w:t>-0.2</w:t>
            </w:r>
            <w:r w:rsidR="00F53D98" w:rsidRPr="00216771">
              <w:rPr>
                <w:sz w:val="22"/>
                <w:szCs w:val="22"/>
              </w:rPr>
              <w:t>4</w:t>
            </w:r>
            <w:r w:rsidRPr="00216771">
              <w:rPr>
                <w:sz w:val="22"/>
                <w:szCs w:val="22"/>
              </w:rPr>
              <w:t xml:space="preserve"> (-0.2</w:t>
            </w:r>
            <w:r w:rsidR="00BC6229" w:rsidRPr="00216771">
              <w:rPr>
                <w:sz w:val="22"/>
                <w:szCs w:val="22"/>
              </w:rPr>
              <w:t>8</w:t>
            </w:r>
            <w:r w:rsidRPr="00216771">
              <w:rPr>
                <w:sz w:val="22"/>
                <w:szCs w:val="22"/>
              </w:rPr>
              <w:t>, -0.21)</w:t>
            </w:r>
          </w:p>
        </w:tc>
      </w:tr>
      <w:tr w:rsidR="00266636" w:rsidRPr="00216771" w14:paraId="67991887" w14:textId="35FD8355" w:rsidTr="00266636">
        <w:tc>
          <w:tcPr>
            <w:tcW w:w="1094" w:type="pct"/>
            <w:tcBorders>
              <w:bottom w:val="single" w:sz="4" w:space="0" w:color="auto"/>
            </w:tcBorders>
            <w:vAlign w:val="center"/>
            <w:hideMark/>
          </w:tcPr>
          <w:p w14:paraId="23669794" w14:textId="3920D1BC" w:rsidR="0044683B" w:rsidRPr="00216771" w:rsidRDefault="0044683B" w:rsidP="00FC6D22">
            <w:pPr>
              <w:spacing w:after="120"/>
              <w:jc w:val="center"/>
              <w:rPr>
                <w:sz w:val="22"/>
                <w:szCs w:val="22"/>
              </w:rPr>
            </w:pPr>
            <w:r w:rsidRPr="00216771">
              <w:rPr>
                <w:rFonts w:cs="Arial"/>
                <w:sz w:val="22"/>
                <w:szCs w:val="22"/>
              </w:rPr>
              <w:t>Without bullying</w:t>
            </w:r>
          </w:p>
        </w:tc>
        <w:tc>
          <w:tcPr>
            <w:tcW w:w="1173" w:type="pct"/>
            <w:tcBorders>
              <w:bottom w:val="single" w:sz="4" w:space="0" w:color="auto"/>
            </w:tcBorders>
            <w:vAlign w:val="center"/>
            <w:hideMark/>
          </w:tcPr>
          <w:p w14:paraId="31D1C948" w14:textId="690AE533" w:rsidR="0044683B" w:rsidRPr="00216771" w:rsidRDefault="00F53D98" w:rsidP="00FC6D22">
            <w:pPr>
              <w:spacing w:after="120"/>
              <w:jc w:val="center"/>
              <w:rPr>
                <w:rFonts w:cs="Arial"/>
                <w:color w:val="000000" w:themeColor="text1"/>
                <w:sz w:val="22"/>
                <w:szCs w:val="22"/>
              </w:rPr>
            </w:pPr>
            <w:r w:rsidRPr="00216771">
              <w:rPr>
                <w:rFonts w:cs="Arial"/>
                <w:color w:val="000000" w:themeColor="text1"/>
                <w:sz w:val="22"/>
                <w:szCs w:val="22"/>
              </w:rPr>
              <w:t>-0.15 (-0.22, -0.08)</w:t>
            </w:r>
          </w:p>
        </w:tc>
        <w:tc>
          <w:tcPr>
            <w:tcW w:w="432" w:type="pct"/>
            <w:tcBorders>
              <w:bottom w:val="single" w:sz="4" w:space="0" w:color="auto"/>
            </w:tcBorders>
            <w:vAlign w:val="center"/>
          </w:tcPr>
          <w:p w14:paraId="200C645A" w14:textId="782230E4" w:rsidR="0044683B" w:rsidRPr="00216771" w:rsidRDefault="00F53D98" w:rsidP="00FC6D22">
            <w:pPr>
              <w:spacing w:after="120"/>
              <w:jc w:val="center"/>
              <w:rPr>
                <w:sz w:val="22"/>
                <w:szCs w:val="22"/>
              </w:rPr>
            </w:pPr>
            <w:r w:rsidRPr="00216771">
              <w:rPr>
                <w:sz w:val="22"/>
                <w:szCs w:val="22"/>
              </w:rPr>
              <w:t>&lt;.0001</w:t>
            </w:r>
          </w:p>
        </w:tc>
        <w:tc>
          <w:tcPr>
            <w:tcW w:w="1164" w:type="pct"/>
            <w:tcBorders>
              <w:bottom w:val="single" w:sz="4" w:space="0" w:color="auto"/>
            </w:tcBorders>
            <w:vAlign w:val="center"/>
            <w:hideMark/>
          </w:tcPr>
          <w:p w14:paraId="582391B1" w14:textId="2C721157" w:rsidR="0044683B" w:rsidRPr="00216771" w:rsidRDefault="0044683B" w:rsidP="00FC6D22">
            <w:pPr>
              <w:spacing w:after="120"/>
              <w:jc w:val="center"/>
              <w:rPr>
                <w:sz w:val="22"/>
                <w:szCs w:val="22"/>
              </w:rPr>
            </w:pPr>
            <w:r w:rsidRPr="00216771">
              <w:rPr>
                <w:sz w:val="22"/>
                <w:szCs w:val="22"/>
              </w:rPr>
              <w:t>-0.1</w:t>
            </w:r>
            <w:r w:rsidR="00BC6229" w:rsidRPr="00216771">
              <w:rPr>
                <w:sz w:val="22"/>
                <w:szCs w:val="22"/>
              </w:rPr>
              <w:t>4</w:t>
            </w:r>
            <w:r w:rsidRPr="00216771">
              <w:rPr>
                <w:sz w:val="22"/>
                <w:szCs w:val="22"/>
              </w:rPr>
              <w:t xml:space="preserve"> (-0.</w:t>
            </w:r>
            <w:r w:rsidR="00BC6229" w:rsidRPr="00216771">
              <w:rPr>
                <w:sz w:val="22"/>
                <w:szCs w:val="22"/>
              </w:rPr>
              <w:t>19</w:t>
            </w:r>
            <w:r w:rsidRPr="00216771">
              <w:rPr>
                <w:sz w:val="22"/>
                <w:szCs w:val="22"/>
              </w:rPr>
              <w:t>, -0.</w:t>
            </w:r>
            <w:r w:rsidR="00BC6229" w:rsidRPr="00216771">
              <w:rPr>
                <w:sz w:val="22"/>
                <w:szCs w:val="22"/>
              </w:rPr>
              <w:t>08</w:t>
            </w:r>
            <w:r w:rsidRPr="00216771">
              <w:rPr>
                <w:sz w:val="22"/>
                <w:szCs w:val="22"/>
              </w:rPr>
              <w:t>)</w:t>
            </w:r>
          </w:p>
        </w:tc>
        <w:tc>
          <w:tcPr>
            <w:tcW w:w="1137" w:type="pct"/>
            <w:tcBorders>
              <w:bottom w:val="single" w:sz="4" w:space="0" w:color="auto"/>
            </w:tcBorders>
            <w:vAlign w:val="center"/>
          </w:tcPr>
          <w:p w14:paraId="59A4309A" w14:textId="35B8464F" w:rsidR="0044683B" w:rsidRPr="00216771" w:rsidRDefault="0044683B" w:rsidP="00FC6D22">
            <w:pPr>
              <w:spacing w:after="120"/>
              <w:jc w:val="center"/>
              <w:rPr>
                <w:sz w:val="22"/>
                <w:szCs w:val="22"/>
              </w:rPr>
            </w:pPr>
            <w:r w:rsidRPr="00216771">
              <w:rPr>
                <w:sz w:val="22"/>
                <w:szCs w:val="22"/>
              </w:rPr>
              <w:t>-0.</w:t>
            </w:r>
            <w:r w:rsidR="00BC6229" w:rsidRPr="00216771">
              <w:rPr>
                <w:sz w:val="22"/>
                <w:szCs w:val="22"/>
              </w:rPr>
              <w:t>29</w:t>
            </w:r>
            <w:r w:rsidRPr="00216771">
              <w:rPr>
                <w:sz w:val="22"/>
                <w:szCs w:val="22"/>
              </w:rPr>
              <w:t xml:space="preserve"> (-0.3</w:t>
            </w:r>
            <w:r w:rsidR="00BC6229" w:rsidRPr="00216771">
              <w:rPr>
                <w:sz w:val="22"/>
                <w:szCs w:val="22"/>
              </w:rPr>
              <w:t>4</w:t>
            </w:r>
            <w:r w:rsidRPr="00216771">
              <w:rPr>
                <w:sz w:val="22"/>
                <w:szCs w:val="22"/>
              </w:rPr>
              <w:t>, -0.2</w:t>
            </w:r>
            <w:r w:rsidR="00BC6229" w:rsidRPr="00216771">
              <w:rPr>
                <w:sz w:val="22"/>
                <w:szCs w:val="22"/>
              </w:rPr>
              <w:t>4</w:t>
            </w:r>
            <w:r w:rsidRPr="00216771">
              <w:rPr>
                <w:sz w:val="22"/>
                <w:szCs w:val="22"/>
              </w:rPr>
              <w:t>)</w:t>
            </w:r>
          </w:p>
        </w:tc>
      </w:tr>
    </w:tbl>
    <w:p w14:paraId="59078903" w14:textId="77777777" w:rsidR="008317E9" w:rsidRPr="00216771" w:rsidRDefault="008317E9" w:rsidP="008317E9">
      <w:pPr>
        <w:spacing w:after="120"/>
        <w:rPr>
          <w:sz w:val="20"/>
          <w:szCs w:val="20"/>
        </w:rPr>
      </w:pPr>
      <w:r w:rsidRPr="00216771">
        <w:rPr>
          <w:sz w:val="20"/>
          <w:szCs w:val="20"/>
        </w:rPr>
        <w:t xml:space="preserve">Linear mixed models of physical health scores as measured with the 36-item Short Form Survey. ES-SCZ indicates exposome score for schizophrenia, from which were alternately excluded single exposures. All models are adjusted for time of outcome since T0. </w:t>
      </w:r>
    </w:p>
    <w:p w14:paraId="774EDC17" w14:textId="77777777" w:rsidR="00EC3B9A" w:rsidRPr="00216771" w:rsidRDefault="00EC3B9A" w:rsidP="00EC3B9A">
      <w:pPr>
        <w:spacing w:after="120"/>
      </w:pPr>
    </w:p>
    <w:p w14:paraId="6837A7F5" w14:textId="098538F2" w:rsidR="00A8476A" w:rsidRPr="00216771" w:rsidRDefault="00A8476A" w:rsidP="00EC3B9A">
      <w:pPr>
        <w:spacing w:after="120"/>
        <w:rPr>
          <w:sz w:val="20"/>
          <w:szCs w:val="20"/>
        </w:rPr>
      </w:pPr>
      <w:r w:rsidRPr="00216771">
        <w:br w:type="page"/>
      </w:r>
    </w:p>
    <w:p w14:paraId="4B72451A" w14:textId="7EBCBD69" w:rsidR="00A8476A" w:rsidRPr="00216771" w:rsidRDefault="00AF0580" w:rsidP="001E76AB">
      <w:pPr>
        <w:pStyle w:val="Heading1"/>
        <w:rPr>
          <w:b/>
          <w:bCs/>
        </w:rPr>
      </w:pPr>
      <w:bookmarkStart w:id="12" w:name="_Toc94950040"/>
      <w:r w:rsidRPr="00216771">
        <w:rPr>
          <w:b/>
          <w:bCs/>
        </w:rPr>
        <w:lastRenderedPageBreak/>
        <w:t xml:space="preserve">Supplementary Figure </w:t>
      </w:r>
      <w:r w:rsidR="002C0781" w:rsidRPr="00216771">
        <w:rPr>
          <w:b/>
          <w:bCs/>
        </w:rPr>
        <w:t>1.</w:t>
      </w:r>
      <w:r w:rsidRPr="00216771">
        <w:rPr>
          <w:b/>
          <w:bCs/>
        </w:rPr>
        <w:t xml:space="preserve"> </w:t>
      </w:r>
      <w:r w:rsidR="00A8476A" w:rsidRPr="00216771">
        <w:rPr>
          <w:b/>
          <w:bCs/>
        </w:rPr>
        <w:t xml:space="preserve">Sensitivity analysis of </w:t>
      </w:r>
      <w:r w:rsidR="005B20DE" w:rsidRPr="00216771">
        <w:rPr>
          <w:b/>
          <w:bCs/>
        </w:rPr>
        <w:t xml:space="preserve">the </w:t>
      </w:r>
      <w:r w:rsidR="00A8476A" w:rsidRPr="00216771">
        <w:rPr>
          <w:b/>
          <w:bCs/>
        </w:rPr>
        <w:t>interaction between ES-SCZ and age in association with mental health</w:t>
      </w:r>
      <w:bookmarkEnd w:id="12"/>
    </w:p>
    <w:p w14:paraId="62C54C43" w14:textId="7F4E3215" w:rsidR="005A6E0A" w:rsidRPr="00216771" w:rsidRDefault="005A6E0A" w:rsidP="005A6E0A">
      <w:pPr>
        <w:rPr>
          <w:rFonts w:ascii="Times New Roman" w:hAnsi="Times New Roman"/>
        </w:rPr>
      </w:pPr>
      <w:r w:rsidRPr="00216771">
        <w:rPr>
          <w:rFonts w:ascii="Times New Roman" w:hAnsi="Times New Roman"/>
          <w:noProof/>
          <w:lang w:val="en-IN" w:eastAsia="en-IN"/>
        </w:rPr>
        <w:drawing>
          <wp:inline distT="0" distB="0" distL="0" distR="0" wp14:anchorId="7579F552" wp14:editId="285C7DAE">
            <wp:extent cx="5943600" cy="4247515"/>
            <wp:effectExtent l="0" t="0" r="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247515"/>
                    </a:xfrm>
                    <a:prstGeom prst="rect">
                      <a:avLst/>
                    </a:prstGeom>
                    <a:noFill/>
                    <a:ln>
                      <a:noFill/>
                    </a:ln>
                  </pic:spPr>
                </pic:pic>
              </a:graphicData>
            </a:graphic>
          </wp:inline>
        </w:drawing>
      </w:r>
    </w:p>
    <w:p w14:paraId="0DC3F685" w14:textId="435D50F2" w:rsidR="001E76AB" w:rsidRPr="00216771" w:rsidRDefault="001E76AB" w:rsidP="001E76AB">
      <w:pPr>
        <w:spacing w:after="120"/>
        <w:rPr>
          <w:sz w:val="20"/>
          <w:szCs w:val="20"/>
        </w:rPr>
      </w:pPr>
      <w:r w:rsidRPr="00216771">
        <w:rPr>
          <w:sz w:val="20"/>
          <w:szCs w:val="20"/>
        </w:rPr>
        <w:t xml:space="preserve">ES-SCZ indicates exposome score for schizophrenia, from which were alternately </w:t>
      </w:r>
      <w:r w:rsidR="00B0744E" w:rsidRPr="00216771">
        <w:rPr>
          <w:sz w:val="20"/>
          <w:szCs w:val="20"/>
        </w:rPr>
        <w:t>omitted</w:t>
      </w:r>
      <w:r w:rsidRPr="00216771">
        <w:rPr>
          <w:sz w:val="20"/>
          <w:szCs w:val="20"/>
        </w:rPr>
        <w:t xml:space="preserve"> single exposures</w:t>
      </w:r>
      <w:r w:rsidR="00317990" w:rsidRPr="00216771">
        <w:rPr>
          <w:sz w:val="20"/>
          <w:szCs w:val="20"/>
        </w:rPr>
        <w:t xml:space="preserve">, which are indicated on each graph. Using linear mixed models, we estimated the trends between variations of ES-SCZ and mental health according to age, including linear and quadratic effects of age on these trends. </w:t>
      </w:r>
    </w:p>
    <w:p w14:paraId="6A910FC3" w14:textId="7DBC41F8" w:rsidR="001E76AB" w:rsidRPr="00216771" w:rsidRDefault="001E76AB">
      <w:r w:rsidRPr="00216771">
        <w:br w:type="page"/>
      </w:r>
    </w:p>
    <w:p w14:paraId="217C2A64" w14:textId="08E62D23" w:rsidR="001E76AB" w:rsidRPr="00216771" w:rsidRDefault="001E76AB" w:rsidP="001E76AB">
      <w:pPr>
        <w:pStyle w:val="Heading1"/>
        <w:rPr>
          <w:b/>
          <w:bCs/>
        </w:rPr>
      </w:pPr>
      <w:bookmarkStart w:id="13" w:name="_Toc94950041"/>
      <w:r w:rsidRPr="00216771">
        <w:rPr>
          <w:b/>
          <w:bCs/>
        </w:rPr>
        <w:lastRenderedPageBreak/>
        <w:t xml:space="preserve">Supplementary Figure </w:t>
      </w:r>
      <w:r w:rsidR="002C0781" w:rsidRPr="00216771">
        <w:rPr>
          <w:b/>
          <w:bCs/>
        </w:rPr>
        <w:t>2.</w:t>
      </w:r>
      <w:r w:rsidRPr="00216771">
        <w:rPr>
          <w:b/>
          <w:bCs/>
        </w:rPr>
        <w:t xml:space="preserve"> Sensitivity analysis of </w:t>
      </w:r>
      <w:r w:rsidR="005B20DE" w:rsidRPr="00216771">
        <w:rPr>
          <w:b/>
          <w:bCs/>
        </w:rPr>
        <w:t xml:space="preserve">the </w:t>
      </w:r>
      <w:r w:rsidRPr="00216771">
        <w:rPr>
          <w:b/>
          <w:bCs/>
        </w:rPr>
        <w:t>interaction between ES-SCZ and age in association with physical health</w:t>
      </w:r>
      <w:bookmarkEnd w:id="13"/>
    </w:p>
    <w:p w14:paraId="736E1AC0" w14:textId="11DCB69A" w:rsidR="005A6E0A" w:rsidRPr="00216771" w:rsidRDefault="005A6E0A" w:rsidP="005A6E0A">
      <w:pPr>
        <w:rPr>
          <w:rFonts w:ascii="Times New Roman" w:hAnsi="Times New Roman"/>
        </w:rPr>
      </w:pPr>
      <w:r w:rsidRPr="00216771">
        <w:rPr>
          <w:rFonts w:ascii="Times New Roman" w:hAnsi="Times New Roman"/>
          <w:noProof/>
          <w:lang w:val="en-IN" w:eastAsia="en-IN"/>
        </w:rPr>
        <w:drawing>
          <wp:inline distT="0" distB="0" distL="0" distR="0" wp14:anchorId="3CF739B8" wp14:editId="689E096E">
            <wp:extent cx="5943600" cy="4247515"/>
            <wp:effectExtent l="0" t="0" r="0" b="0"/>
            <wp:docPr id="3" name="Picture 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47515"/>
                    </a:xfrm>
                    <a:prstGeom prst="rect">
                      <a:avLst/>
                    </a:prstGeom>
                    <a:noFill/>
                    <a:ln>
                      <a:noFill/>
                    </a:ln>
                  </pic:spPr>
                </pic:pic>
              </a:graphicData>
            </a:graphic>
          </wp:inline>
        </w:drawing>
      </w:r>
    </w:p>
    <w:p w14:paraId="3A3BC187" w14:textId="78A6CB3D" w:rsidR="00D2474D" w:rsidRPr="00216771" w:rsidRDefault="00317990" w:rsidP="00317990">
      <w:pPr>
        <w:spacing w:after="120"/>
        <w:rPr>
          <w:sz w:val="20"/>
          <w:szCs w:val="20"/>
        </w:rPr>
      </w:pPr>
      <w:r w:rsidRPr="00216771">
        <w:rPr>
          <w:sz w:val="20"/>
          <w:szCs w:val="20"/>
        </w:rPr>
        <w:t xml:space="preserve">ES-SCZ indicates exposome score for schizophrenia, from which were alternately omitted single exposures, which are indicated on each graph. Using linear mixed models, we estimated the trends between variations of ES-SCZ and physical health according to age, including linear and quadratic effects of age on these trends. </w:t>
      </w:r>
    </w:p>
    <w:p w14:paraId="31CFDD4B" w14:textId="0E696316" w:rsidR="0007387C" w:rsidRPr="00216771" w:rsidRDefault="0007387C">
      <w:pPr>
        <w:rPr>
          <w:sz w:val="20"/>
          <w:szCs w:val="20"/>
        </w:rPr>
      </w:pPr>
      <w:r w:rsidRPr="00216771">
        <w:rPr>
          <w:sz w:val="20"/>
          <w:szCs w:val="20"/>
        </w:rPr>
        <w:br w:type="page"/>
      </w:r>
    </w:p>
    <w:p w14:paraId="7C0AF87D" w14:textId="27B59AC3" w:rsidR="0007387C" w:rsidRPr="00216771" w:rsidRDefault="0007387C" w:rsidP="0007387C">
      <w:pPr>
        <w:pStyle w:val="Heading1"/>
        <w:rPr>
          <w:b/>
          <w:bCs/>
        </w:rPr>
      </w:pPr>
      <w:bookmarkStart w:id="14" w:name="_Toc94950042"/>
      <w:r w:rsidRPr="00216771">
        <w:rPr>
          <w:b/>
          <w:bCs/>
        </w:rPr>
        <w:lastRenderedPageBreak/>
        <w:t>References</w:t>
      </w:r>
      <w:bookmarkEnd w:id="14"/>
    </w:p>
    <w:p w14:paraId="26057C4B" w14:textId="77777777" w:rsidR="0007387C" w:rsidRPr="00216771" w:rsidRDefault="0007387C" w:rsidP="0007387C">
      <w:pPr>
        <w:pStyle w:val="Bibliography"/>
        <w:rPr>
          <w:rFonts w:cs="Arial"/>
          <w:sz w:val="20"/>
          <w:lang w:val="en-US"/>
        </w:rPr>
      </w:pPr>
      <w:r w:rsidRPr="00216771">
        <w:rPr>
          <w:sz w:val="20"/>
          <w:szCs w:val="20"/>
        </w:rPr>
        <w:fldChar w:fldCharType="begin"/>
      </w:r>
      <w:r w:rsidRPr="00216771">
        <w:rPr>
          <w:sz w:val="20"/>
          <w:szCs w:val="20"/>
        </w:rPr>
        <w:instrText xml:space="preserve"> ADDIN ZOTERO_BIBL {"uncited":[],"omitted":[],"custom":[]} CSL_BIBLIOGRAPHY </w:instrText>
      </w:r>
      <w:r w:rsidRPr="00216771">
        <w:rPr>
          <w:sz w:val="20"/>
          <w:szCs w:val="20"/>
        </w:rPr>
        <w:fldChar w:fldCharType="separate"/>
      </w:r>
      <w:r w:rsidRPr="00216771">
        <w:rPr>
          <w:rFonts w:cs="Arial"/>
          <w:sz w:val="20"/>
          <w:lang w:val="en-US"/>
        </w:rPr>
        <w:t xml:space="preserve">1. </w:t>
      </w:r>
      <w:r w:rsidRPr="00216771">
        <w:rPr>
          <w:rFonts w:cs="Arial"/>
          <w:sz w:val="20"/>
          <w:lang w:val="en-US"/>
        </w:rPr>
        <w:tab/>
        <w:t xml:space="preserve">European Network of National Networks studying Gene-Environment Interactions in Schizophrenia (EU-GEI). Identifying Gene-Environment Interactions in Schizophrenia: Contemporary Challenges for Integrated, Large-scale Investigations. </w:t>
      </w:r>
      <w:r w:rsidRPr="00216771">
        <w:rPr>
          <w:rFonts w:cs="Arial"/>
          <w:i/>
          <w:iCs/>
          <w:sz w:val="20"/>
          <w:lang w:val="en-US"/>
        </w:rPr>
        <w:t>Schizophrenia Bulletin</w:t>
      </w:r>
      <w:r w:rsidRPr="00216771">
        <w:rPr>
          <w:rFonts w:cs="Arial"/>
          <w:sz w:val="20"/>
          <w:lang w:val="en-US"/>
        </w:rPr>
        <w:t>. 2014;40(4):729-736. doi:10.1093/schbul/sbu069</w:t>
      </w:r>
    </w:p>
    <w:p w14:paraId="3B7E069D" w14:textId="77777777" w:rsidR="0007387C" w:rsidRPr="00216771" w:rsidRDefault="0007387C" w:rsidP="0007387C">
      <w:pPr>
        <w:pStyle w:val="Bibliography"/>
        <w:rPr>
          <w:rFonts w:cs="Arial"/>
          <w:sz w:val="20"/>
          <w:lang w:val="en-US"/>
        </w:rPr>
      </w:pPr>
      <w:r w:rsidRPr="00216771">
        <w:rPr>
          <w:rFonts w:cs="Arial"/>
          <w:sz w:val="20"/>
          <w:lang w:val="en-US"/>
        </w:rPr>
        <w:t xml:space="preserve">2. </w:t>
      </w:r>
      <w:r w:rsidRPr="00216771">
        <w:rPr>
          <w:rFonts w:cs="Arial"/>
          <w:sz w:val="20"/>
          <w:lang w:val="en-US"/>
        </w:rPr>
        <w:tab/>
        <w:t xml:space="preserve">Purcell S, Neale B, Todd-Brown K, et al. PLINK: a tool set for whole-genome association and population-based linkage analyses. </w:t>
      </w:r>
      <w:r w:rsidRPr="00216771">
        <w:rPr>
          <w:rFonts w:cs="Arial"/>
          <w:i/>
          <w:iCs/>
          <w:sz w:val="20"/>
          <w:lang w:val="en-US"/>
        </w:rPr>
        <w:t>Am J Hum Genet</w:t>
      </w:r>
      <w:r w:rsidRPr="00216771">
        <w:rPr>
          <w:rFonts w:cs="Arial"/>
          <w:sz w:val="20"/>
          <w:lang w:val="en-US"/>
        </w:rPr>
        <w:t>. 2007;81(3):559-575. doi:10.1086/519795</w:t>
      </w:r>
    </w:p>
    <w:p w14:paraId="6CD085CE" w14:textId="77777777" w:rsidR="0007387C" w:rsidRPr="00216771" w:rsidRDefault="0007387C" w:rsidP="0007387C">
      <w:pPr>
        <w:pStyle w:val="Bibliography"/>
        <w:rPr>
          <w:rFonts w:cs="Arial"/>
          <w:sz w:val="20"/>
          <w:lang w:val="en-US"/>
        </w:rPr>
      </w:pPr>
      <w:r w:rsidRPr="00216771">
        <w:rPr>
          <w:rFonts w:cs="Arial"/>
          <w:sz w:val="20"/>
          <w:lang w:val="en-US"/>
        </w:rPr>
        <w:t xml:space="preserve">3. </w:t>
      </w:r>
      <w:r w:rsidRPr="00216771">
        <w:rPr>
          <w:rFonts w:cs="Arial"/>
          <w:sz w:val="20"/>
          <w:lang w:val="en-US"/>
        </w:rPr>
        <w:tab/>
        <w:t xml:space="preserve">Price AL, Patterson NJ, Plenge RM, Weinblatt ME, Shadick NA, Reich D. Principal components analysis corrects for stratification in genome-wide association studies. </w:t>
      </w:r>
      <w:r w:rsidRPr="00216771">
        <w:rPr>
          <w:rFonts w:cs="Arial"/>
          <w:i/>
          <w:iCs/>
          <w:sz w:val="20"/>
          <w:lang w:val="en-US"/>
        </w:rPr>
        <w:t>Nat Genet</w:t>
      </w:r>
      <w:r w:rsidRPr="00216771">
        <w:rPr>
          <w:rFonts w:cs="Arial"/>
          <w:sz w:val="20"/>
          <w:lang w:val="en-US"/>
        </w:rPr>
        <w:t>. 2006;38(8):904-909. doi:10.1038/ng1847</w:t>
      </w:r>
    </w:p>
    <w:p w14:paraId="16AA28B3" w14:textId="77777777" w:rsidR="0007387C" w:rsidRPr="00216771" w:rsidRDefault="0007387C" w:rsidP="0007387C">
      <w:pPr>
        <w:pStyle w:val="Bibliography"/>
        <w:rPr>
          <w:rFonts w:cs="Arial"/>
          <w:sz w:val="20"/>
          <w:lang w:val="en-US"/>
        </w:rPr>
      </w:pPr>
      <w:r w:rsidRPr="00216771">
        <w:rPr>
          <w:rFonts w:cs="Arial"/>
          <w:sz w:val="20"/>
          <w:lang w:val="en-US"/>
        </w:rPr>
        <w:t xml:space="preserve">4. </w:t>
      </w:r>
      <w:r w:rsidRPr="00216771">
        <w:rPr>
          <w:rFonts w:cs="Arial"/>
          <w:sz w:val="20"/>
          <w:lang w:val="en-US"/>
        </w:rPr>
        <w:tab/>
        <w:t xml:space="preserve">Pardiñas AF, Holmans P, Pocklington AJ, et al. Common schizophrenia alleles are enriched in mutation-intolerant genes and in regions under strong background selection. </w:t>
      </w:r>
      <w:r w:rsidRPr="00216771">
        <w:rPr>
          <w:rFonts w:cs="Arial"/>
          <w:i/>
          <w:iCs/>
          <w:sz w:val="20"/>
          <w:lang w:val="en-US"/>
        </w:rPr>
        <w:t>Nat Genet</w:t>
      </w:r>
      <w:r w:rsidRPr="00216771">
        <w:rPr>
          <w:rFonts w:cs="Arial"/>
          <w:sz w:val="20"/>
          <w:lang w:val="en-US"/>
        </w:rPr>
        <w:t>. 2018;50(3):381-389. doi:10.1038/s41588-018-0059-2</w:t>
      </w:r>
    </w:p>
    <w:p w14:paraId="18E80E0E" w14:textId="77777777" w:rsidR="0007387C" w:rsidRPr="00216771" w:rsidRDefault="0007387C" w:rsidP="0007387C">
      <w:pPr>
        <w:pStyle w:val="Bibliography"/>
        <w:rPr>
          <w:rFonts w:cs="Arial"/>
          <w:sz w:val="20"/>
          <w:lang w:val="en-US"/>
        </w:rPr>
      </w:pPr>
      <w:r w:rsidRPr="00216771">
        <w:rPr>
          <w:rFonts w:cs="Arial"/>
          <w:sz w:val="20"/>
          <w:lang w:val="en-US"/>
        </w:rPr>
        <w:t xml:space="preserve">5. </w:t>
      </w:r>
      <w:r w:rsidRPr="00216771">
        <w:rPr>
          <w:rFonts w:cs="Arial"/>
          <w:sz w:val="20"/>
          <w:lang w:val="en-US"/>
        </w:rPr>
        <w:tab/>
        <w:t xml:space="preserve">Choi SW, Mak TSH, O’Reilly PF. Tutorial: a guide to performing polygenic risk score analyses. </w:t>
      </w:r>
      <w:r w:rsidRPr="00216771">
        <w:rPr>
          <w:rFonts w:cs="Arial"/>
          <w:i/>
          <w:iCs/>
          <w:sz w:val="20"/>
          <w:lang w:val="en-US"/>
        </w:rPr>
        <w:t>Nat Protoc</w:t>
      </w:r>
      <w:r w:rsidRPr="00216771">
        <w:rPr>
          <w:rFonts w:cs="Arial"/>
          <w:sz w:val="20"/>
          <w:lang w:val="en-US"/>
        </w:rPr>
        <w:t>. 2020;15(9):2759-2772. doi:10.1038/s41596-020-0353-1</w:t>
      </w:r>
    </w:p>
    <w:p w14:paraId="196FFD50" w14:textId="77777777" w:rsidR="0007387C" w:rsidRPr="00216771" w:rsidRDefault="0007387C" w:rsidP="0007387C">
      <w:pPr>
        <w:pStyle w:val="Bibliography"/>
        <w:rPr>
          <w:rFonts w:cs="Arial"/>
          <w:sz w:val="20"/>
          <w:lang w:val="en-US"/>
        </w:rPr>
      </w:pPr>
      <w:r w:rsidRPr="00216771">
        <w:rPr>
          <w:rFonts w:cs="Arial"/>
          <w:sz w:val="20"/>
          <w:lang w:val="en-US"/>
        </w:rPr>
        <w:t xml:space="preserve">6. </w:t>
      </w:r>
      <w:r w:rsidRPr="00216771">
        <w:rPr>
          <w:rFonts w:cs="Arial"/>
          <w:sz w:val="20"/>
          <w:lang w:val="en-US"/>
        </w:rPr>
        <w:tab/>
        <w:t xml:space="preserve">Chang CC, Chow CC, Tellier LC, Vattikuti S, Purcell SM, Lee JJ. Second-generation PLINK: rising to the challenge of larger and richer datasets. </w:t>
      </w:r>
      <w:r w:rsidRPr="00216771">
        <w:rPr>
          <w:rFonts w:cs="Arial"/>
          <w:i/>
          <w:iCs/>
          <w:sz w:val="20"/>
          <w:lang w:val="en-US"/>
        </w:rPr>
        <w:t>Gigascience</w:t>
      </w:r>
      <w:r w:rsidRPr="00216771">
        <w:rPr>
          <w:rFonts w:cs="Arial"/>
          <w:sz w:val="20"/>
          <w:lang w:val="en-US"/>
        </w:rPr>
        <w:t>. 2015;4:7. doi:10.1186/s13742-015-0047-8</w:t>
      </w:r>
    </w:p>
    <w:p w14:paraId="7855B1D0" w14:textId="77777777" w:rsidR="0007387C" w:rsidRPr="00216771" w:rsidRDefault="0007387C" w:rsidP="0007387C">
      <w:pPr>
        <w:pStyle w:val="Bibliography"/>
        <w:rPr>
          <w:rFonts w:cs="Arial"/>
          <w:sz w:val="20"/>
          <w:lang w:val="fr-CA"/>
        </w:rPr>
      </w:pPr>
      <w:r w:rsidRPr="00216771">
        <w:rPr>
          <w:rFonts w:cs="Arial"/>
          <w:sz w:val="20"/>
          <w:lang w:val="en-US"/>
        </w:rPr>
        <w:t xml:space="preserve">7. </w:t>
      </w:r>
      <w:r w:rsidRPr="00216771">
        <w:rPr>
          <w:rFonts w:cs="Arial"/>
          <w:sz w:val="20"/>
          <w:lang w:val="en-US"/>
        </w:rPr>
        <w:tab/>
        <w:t xml:space="preserve">Schür RR, Schijven D, Boks MP, et al. The effect of genetic vulnerability and military deployment on the development of post-traumatic stress disorder and depressive symptoms. </w:t>
      </w:r>
      <w:r w:rsidRPr="00216771">
        <w:rPr>
          <w:rFonts w:cs="Arial"/>
          <w:i/>
          <w:iCs/>
          <w:sz w:val="20"/>
          <w:lang w:val="fr-CA"/>
        </w:rPr>
        <w:t>Eur Neuropsychopharmacol</w:t>
      </w:r>
      <w:r w:rsidRPr="00216771">
        <w:rPr>
          <w:rFonts w:cs="Arial"/>
          <w:sz w:val="20"/>
          <w:lang w:val="fr-CA"/>
        </w:rPr>
        <w:t>. 2019;29(3):405-415. doi:10.1016/j.euroneuro.2018.12.009</w:t>
      </w:r>
    </w:p>
    <w:p w14:paraId="0A936AE8" w14:textId="77777777" w:rsidR="0007387C" w:rsidRPr="00216771" w:rsidRDefault="0007387C" w:rsidP="0007387C">
      <w:pPr>
        <w:pStyle w:val="Bibliography"/>
        <w:rPr>
          <w:rFonts w:cs="Arial"/>
          <w:sz w:val="20"/>
          <w:lang w:val="en-US"/>
        </w:rPr>
      </w:pPr>
      <w:r w:rsidRPr="00216771">
        <w:rPr>
          <w:rFonts w:cs="Arial"/>
          <w:sz w:val="20"/>
          <w:lang w:val="fr-CA"/>
        </w:rPr>
        <w:t xml:space="preserve">8. </w:t>
      </w:r>
      <w:r w:rsidRPr="00216771">
        <w:rPr>
          <w:rFonts w:cs="Arial"/>
          <w:sz w:val="20"/>
          <w:lang w:val="fr-CA"/>
        </w:rPr>
        <w:tab/>
        <w:t xml:space="preserve">McLaughlin RL, Schijven D, van Rheenen W, et al. </w:t>
      </w:r>
      <w:r w:rsidRPr="00216771">
        <w:rPr>
          <w:rFonts w:cs="Arial"/>
          <w:sz w:val="20"/>
          <w:lang w:val="en-US"/>
        </w:rPr>
        <w:t xml:space="preserve">Genetic correlation between amyotrophic lateral sclerosis and schizophrenia. </w:t>
      </w:r>
      <w:r w:rsidRPr="00216771">
        <w:rPr>
          <w:rFonts w:cs="Arial"/>
          <w:i/>
          <w:iCs/>
          <w:sz w:val="20"/>
          <w:lang w:val="en-US"/>
        </w:rPr>
        <w:t>Nat Commun</w:t>
      </w:r>
      <w:r w:rsidRPr="00216771">
        <w:rPr>
          <w:rFonts w:cs="Arial"/>
          <w:sz w:val="20"/>
          <w:lang w:val="en-US"/>
        </w:rPr>
        <w:t>. 2017;8(1):14774. doi:10.1038/ncomms14774</w:t>
      </w:r>
    </w:p>
    <w:p w14:paraId="547900F3" w14:textId="77777777" w:rsidR="0007387C" w:rsidRPr="00216771" w:rsidRDefault="0007387C" w:rsidP="0007387C">
      <w:pPr>
        <w:pStyle w:val="Bibliography"/>
        <w:rPr>
          <w:rFonts w:cs="Arial"/>
          <w:sz w:val="20"/>
          <w:lang w:val="en-US"/>
        </w:rPr>
      </w:pPr>
      <w:r w:rsidRPr="00216771">
        <w:rPr>
          <w:rFonts w:cs="Arial"/>
          <w:sz w:val="20"/>
          <w:lang w:val="en-US"/>
        </w:rPr>
        <w:t xml:space="preserve">9. </w:t>
      </w:r>
      <w:r w:rsidRPr="00216771">
        <w:rPr>
          <w:rFonts w:cs="Arial"/>
          <w:sz w:val="20"/>
          <w:lang w:val="en-US"/>
        </w:rPr>
        <w:tab/>
        <w:t xml:space="preserve">Wray NR, Lee SH, Mehta D, Vinkhuyzen AAE, Dudbridge F, Middeldorp CM. Research review: Polygenic methods and their application to psychiatric traits. </w:t>
      </w:r>
      <w:r w:rsidRPr="00216771">
        <w:rPr>
          <w:rFonts w:cs="Arial"/>
          <w:i/>
          <w:iCs/>
          <w:sz w:val="20"/>
          <w:lang w:val="en-US"/>
        </w:rPr>
        <w:t>J Child Psychol Psychiatry</w:t>
      </w:r>
      <w:r w:rsidRPr="00216771">
        <w:rPr>
          <w:rFonts w:cs="Arial"/>
          <w:sz w:val="20"/>
          <w:lang w:val="en-US"/>
        </w:rPr>
        <w:t>. 2014;55(10):1068-1087. doi:10.1111/jcpp.12295</w:t>
      </w:r>
    </w:p>
    <w:p w14:paraId="7CFEFFBB" w14:textId="38231B05" w:rsidR="0007387C" w:rsidRPr="00317990" w:rsidRDefault="0007387C" w:rsidP="00317990">
      <w:pPr>
        <w:spacing w:after="120"/>
        <w:rPr>
          <w:sz w:val="20"/>
          <w:szCs w:val="20"/>
        </w:rPr>
      </w:pPr>
      <w:r w:rsidRPr="00216771">
        <w:rPr>
          <w:sz w:val="20"/>
          <w:szCs w:val="20"/>
        </w:rPr>
        <w:fldChar w:fldCharType="end"/>
      </w:r>
    </w:p>
    <w:sectPr w:rsidR="0007387C" w:rsidRPr="00317990" w:rsidSect="00216771">
      <w:footerReference w:type="even"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D015B" w14:textId="77777777" w:rsidR="00B73C5E" w:rsidRDefault="00B73C5E" w:rsidP="003376D3">
      <w:r>
        <w:separator/>
      </w:r>
    </w:p>
  </w:endnote>
  <w:endnote w:type="continuationSeparator" w:id="0">
    <w:p w14:paraId="063446B1" w14:textId="77777777" w:rsidR="00B73C5E" w:rsidRDefault="00B73C5E" w:rsidP="0033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8237477"/>
      <w:docPartObj>
        <w:docPartGallery w:val="Page Numbers (Bottom of Page)"/>
        <w:docPartUnique/>
      </w:docPartObj>
    </w:sdtPr>
    <w:sdtEndPr>
      <w:rPr>
        <w:rStyle w:val="PageNumber"/>
      </w:rPr>
    </w:sdtEndPr>
    <w:sdtContent>
      <w:p w14:paraId="6B570F48" w14:textId="3493F8EF" w:rsidR="003376D3" w:rsidRDefault="003376D3" w:rsidP="001E2C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0A471D" w14:textId="77777777" w:rsidR="003376D3" w:rsidRDefault="003376D3" w:rsidP="003376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94835722"/>
      <w:docPartObj>
        <w:docPartGallery w:val="Page Numbers (Bottom of Page)"/>
        <w:docPartUnique/>
      </w:docPartObj>
    </w:sdtPr>
    <w:sdtEndPr>
      <w:rPr>
        <w:rStyle w:val="PageNumber"/>
      </w:rPr>
    </w:sdtEndPr>
    <w:sdtContent>
      <w:p w14:paraId="6275CA1E" w14:textId="2DB31743" w:rsidR="003376D3" w:rsidRDefault="003376D3" w:rsidP="001E2C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16771">
          <w:rPr>
            <w:rStyle w:val="PageNumber"/>
            <w:noProof/>
          </w:rPr>
          <w:t>9</w:t>
        </w:r>
        <w:r>
          <w:rPr>
            <w:rStyle w:val="PageNumber"/>
          </w:rPr>
          <w:fldChar w:fldCharType="end"/>
        </w:r>
      </w:p>
    </w:sdtContent>
  </w:sdt>
  <w:p w14:paraId="77DC88B7" w14:textId="77777777" w:rsidR="003376D3" w:rsidRDefault="003376D3" w:rsidP="003376D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A910E" w14:textId="77777777" w:rsidR="00B73C5E" w:rsidRDefault="00B73C5E" w:rsidP="003376D3">
      <w:r>
        <w:separator/>
      </w:r>
    </w:p>
  </w:footnote>
  <w:footnote w:type="continuationSeparator" w:id="0">
    <w:p w14:paraId="3C26F78D" w14:textId="77777777" w:rsidR="00B73C5E" w:rsidRDefault="00B73C5E" w:rsidP="003376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A2213"/>
    <w:multiLevelType w:val="multilevel"/>
    <w:tmpl w:val="F4144B2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E924D7"/>
    <w:multiLevelType w:val="hybridMultilevel"/>
    <w:tmpl w:val="E9F05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8748F"/>
    <w:multiLevelType w:val="hybridMultilevel"/>
    <w:tmpl w:val="8EB2E846"/>
    <w:lvl w:ilvl="0" w:tplc="63E2392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21"/>
    <w:rsid w:val="000137F0"/>
    <w:rsid w:val="000344F7"/>
    <w:rsid w:val="0007387C"/>
    <w:rsid w:val="001741C9"/>
    <w:rsid w:val="001949E1"/>
    <w:rsid w:val="001B2EB1"/>
    <w:rsid w:val="001B7D36"/>
    <w:rsid w:val="001E6E3E"/>
    <w:rsid w:val="001E76AB"/>
    <w:rsid w:val="00216771"/>
    <w:rsid w:val="00266636"/>
    <w:rsid w:val="00290573"/>
    <w:rsid w:val="002C0781"/>
    <w:rsid w:val="00317990"/>
    <w:rsid w:val="003376D3"/>
    <w:rsid w:val="003B2326"/>
    <w:rsid w:val="003D1873"/>
    <w:rsid w:val="00444C26"/>
    <w:rsid w:val="0044683B"/>
    <w:rsid w:val="004808F5"/>
    <w:rsid w:val="004E0C8E"/>
    <w:rsid w:val="005203DD"/>
    <w:rsid w:val="0052319C"/>
    <w:rsid w:val="0053297F"/>
    <w:rsid w:val="00563301"/>
    <w:rsid w:val="005A6E0A"/>
    <w:rsid w:val="005A7824"/>
    <w:rsid w:val="005B20DE"/>
    <w:rsid w:val="005C18F6"/>
    <w:rsid w:val="005E07BD"/>
    <w:rsid w:val="005E4E21"/>
    <w:rsid w:val="00611997"/>
    <w:rsid w:val="00671D6D"/>
    <w:rsid w:val="00793234"/>
    <w:rsid w:val="007A0909"/>
    <w:rsid w:val="007F23CD"/>
    <w:rsid w:val="0080781A"/>
    <w:rsid w:val="008317E9"/>
    <w:rsid w:val="00844A03"/>
    <w:rsid w:val="008504DA"/>
    <w:rsid w:val="00852C0F"/>
    <w:rsid w:val="008E695F"/>
    <w:rsid w:val="008F29AC"/>
    <w:rsid w:val="0090338D"/>
    <w:rsid w:val="00926F10"/>
    <w:rsid w:val="00950029"/>
    <w:rsid w:val="009D5C8E"/>
    <w:rsid w:val="009E65BE"/>
    <w:rsid w:val="00A16263"/>
    <w:rsid w:val="00A3027F"/>
    <w:rsid w:val="00A501DD"/>
    <w:rsid w:val="00A649B8"/>
    <w:rsid w:val="00A8476A"/>
    <w:rsid w:val="00AE536F"/>
    <w:rsid w:val="00AE615F"/>
    <w:rsid w:val="00AF0580"/>
    <w:rsid w:val="00B0744E"/>
    <w:rsid w:val="00B120A5"/>
    <w:rsid w:val="00B3089F"/>
    <w:rsid w:val="00B73C5E"/>
    <w:rsid w:val="00B7770D"/>
    <w:rsid w:val="00BB1709"/>
    <w:rsid w:val="00BC6229"/>
    <w:rsid w:val="00C16887"/>
    <w:rsid w:val="00C5119E"/>
    <w:rsid w:val="00CE4FB7"/>
    <w:rsid w:val="00D1242F"/>
    <w:rsid w:val="00D2474D"/>
    <w:rsid w:val="00D50F3F"/>
    <w:rsid w:val="00D77AA9"/>
    <w:rsid w:val="00DC7834"/>
    <w:rsid w:val="00E57F4F"/>
    <w:rsid w:val="00EA7025"/>
    <w:rsid w:val="00EC3B9A"/>
    <w:rsid w:val="00ED1348"/>
    <w:rsid w:val="00EF0D38"/>
    <w:rsid w:val="00F4534B"/>
    <w:rsid w:val="00F53C29"/>
    <w:rsid w:val="00F53D98"/>
    <w:rsid w:val="00F66EF0"/>
    <w:rsid w:val="00FC6D2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2FBA"/>
  <w15:chartTrackingRefBased/>
  <w15:docId w15:val="{4FE6DE85-1242-4247-9192-7EE1FCCB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A03"/>
    <w:rPr>
      <w:rFonts w:ascii="Arial" w:eastAsia="Times New Roman" w:hAnsi="Arial" w:cs="Times New Roman"/>
    </w:rPr>
  </w:style>
  <w:style w:type="paragraph" w:styleId="Heading1">
    <w:name w:val="heading 1"/>
    <w:basedOn w:val="Normal"/>
    <w:next w:val="Normal"/>
    <w:link w:val="Heading1Char"/>
    <w:uiPriority w:val="9"/>
    <w:qFormat/>
    <w:rsid w:val="005C18F6"/>
    <w:pPr>
      <w:keepNext/>
      <w:keepLines/>
      <w:spacing w:after="120"/>
      <w:outlineLvl w:val="0"/>
    </w:pPr>
    <w:rPr>
      <w:rFonts w:eastAsiaTheme="majorEastAsia" w:cstheme="majorBidi"/>
      <w:color w:val="000000" w:themeColor="text1"/>
      <w:szCs w:val="32"/>
    </w:rPr>
  </w:style>
  <w:style w:type="paragraph" w:styleId="Heading2">
    <w:name w:val="heading 2"/>
    <w:basedOn w:val="Normal"/>
    <w:next w:val="Normal"/>
    <w:link w:val="Heading2Char"/>
    <w:uiPriority w:val="9"/>
    <w:semiHidden/>
    <w:unhideWhenUsed/>
    <w:qFormat/>
    <w:rsid w:val="00852C0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5203DD"/>
  </w:style>
  <w:style w:type="paragraph" w:styleId="ListParagraph">
    <w:name w:val="List Paragraph"/>
    <w:basedOn w:val="Normal"/>
    <w:uiPriority w:val="34"/>
    <w:qFormat/>
    <w:rsid w:val="00844A03"/>
    <w:pPr>
      <w:ind w:left="720" w:hanging="360"/>
      <w:contextualSpacing/>
    </w:pPr>
  </w:style>
  <w:style w:type="table" w:styleId="TableGrid">
    <w:name w:val="Table Grid"/>
    <w:basedOn w:val="TableNormal"/>
    <w:uiPriority w:val="39"/>
    <w:rsid w:val="00D247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76D3"/>
    <w:pPr>
      <w:tabs>
        <w:tab w:val="center" w:pos="4680"/>
        <w:tab w:val="right" w:pos="9360"/>
      </w:tabs>
    </w:pPr>
  </w:style>
  <w:style w:type="character" w:customStyle="1" w:styleId="FooterChar">
    <w:name w:val="Footer Char"/>
    <w:basedOn w:val="DefaultParagraphFont"/>
    <w:link w:val="Footer"/>
    <w:uiPriority w:val="99"/>
    <w:rsid w:val="003376D3"/>
    <w:rPr>
      <w:rFonts w:ascii="Arial" w:eastAsia="Times New Roman" w:hAnsi="Arial" w:cs="Times New Roman"/>
    </w:rPr>
  </w:style>
  <w:style w:type="character" w:styleId="PageNumber">
    <w:name w:val="page number"/>
    <w:basedOn w:val="DefaultParagraphFont"/>
    <w:uiPriority w:val="99"/>
    <w:semiHidden/>
    <w:unhideWhenUsed/>
    <w:rsid w:val="003376D3"/>
  </w:style>
  <w:style w:type="character" w:customStyle="1" w:styleId="Heading1Char">
    <w:name w:val="Heading 1 Char"/>
    <w:basedOn w:val="DefaultParagraphFont"/>
    <w:link w:val="Heading1"/>
    <w:uiPriority w:val="9"/>
    <w:rsid w:val="005C18F6"/>
    <w:rPr>
      <w:rFonts w:ascii="Arial" w:eastAsiaTheme="majorEastAsia" w:hAnsi="Arial" w:cstheme="majorBidi"/>
      <w:color w:val="000000" w:themeColor="text1"/>
      <w:szCs w:val="32"/>
    </w:rPr>
  </w:style>
  <w:style w:type="paragraph" w:styleId="TOCHeading">
    <w:name w:val="TOC Heading"/>
    <w:basedOn w:val="Heading1"/>
    <w:next w:val="Normal"/>
    <w:autoRedefine/>
    <w:uiPriority w:val="39"/>
    <w:unhideWhenUsed/>
    <w:qFormat/>
    <w:rsid w:val="00D50F3F"/>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5B20DE"/>
    <w:pPr>
      <w:tabs>
        <w:tab w:val="right" w:leader="dot" w:pos="9350"/>
      </w:tabs>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rsid w:val="00D50F3F"/>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D50F3F"/>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D50F3F"/>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50F3F"/>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50F3F"/>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50F3F"/>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50F3F"/>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50F3F"/>
    <w:pPr>
      <w:ind w:left="1920"/>
    </w:pPr>
    <w:rPr>
      <w:rFonts w:asciiTheme="minorHAnsi" w:hAnsiTheme="minorHAnsi" w:cstheme="minorHAnsi"/>
      <w:sz w:val="20"/>
      <w:szCs w:val="20"/>
    </w:rPr>
  </w:style>
  <w:style w:type="character" w:styleId="Hyperlink">
    <w:name w:val="Hyperlink"/>
    <w:basedOn w:val="DefaultParagraphFont"/>
    <w:uiPriority w:val="99"/>
    <w:unhideWhenUsed/>
    <w:rsid w:val="00D50F3F"/>
    <w:rPr>
      <w:color w:val="0563C1" w:themeColor="hyperlink"/>
      <w:u w:val="single"/>
    </w:rPr>
  </w:style>
  <w:style w:type="character" w:styleId="BookTitle">
    <w:name w:val="Book Title"/>
    <w:basedOn w:val="DefaultParagraphFont"/>
    <w:uiPriority w:val="33"/>
    <w:qFormat/>
    <w:rsid w:val="008E695F"/>
    <w:rPr>
      <w:rFonts w:ascii="Arial" w:hAnsi="Arial"/>
      <w:b/>
      <w:bCs/>
      <w:i/>
      <w:iCs/>
      <w:spacing w:val="5"/>
    </w:rPr>
  </w:style>
  <w:style w:type="character" w:customStyle="1" w:styleId="Heading2Char">
    <w:name w:val="Heading 2 Char"/>
    <w:basedOn w:val="DefaultParagraphFont"/>
    <w:link w:val="Heading2"/>
    <w:uiPriority w:val="9"/>
    <w:semiHidden/>
    <w:rsid w:val="00852C0F"/>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90338D"/>
    <w:rPr>
      <w:color w:val="605E5C"/>
      <w:shd w:val="clear" w:color="auto" w:fill="E1DFDD"/>
    </w:rPr>
  </w:style>
  <w:style w:type="paragraph" w:styleId="Bibliography">
    <w:name w:val="Bibliography"/>
    <w:basedOn w:val="Normal"/>
    <w:next w:val="Normal"/>
    <w:uiPriority w:val="37"/>
    <w:unhideWhenUsed/>
    <w:rsid w:val="0007387C"/>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771">
      <w:bodyDiv w:val="1"/>
      <w:marLeft w:val="0"/>
      <w:marRight w:val="0"/>
      <w:marTop w:val="0"/>
      <w:marBottom w:val="0"/>
      <w:divBdr>
        <w:top w:val="none" w:sz="0" w:space="0" w:color="auto"/>
        <w:left w:val="none" w:sz="0" w:space="0" w:color="auto"/>
        <w:bottom w:val="none" w:sz="0" w:space="0" w:color="auto"/>
        <w:right w:val="none" w:sz="0" w:space="0" w:color="auto"/>
      </w:divBdr>
    </w:div>
    <w:div w:id="256524853">
      <w:bodyDiv w:val="1"/>
      <w:marLeft w:val="0"/>
      <w:marRight w:val="0"/>
      <w:marTop w:val="0"/>
      <w:marBottom w:val="0"/>
      <w:divBdr>
        <w:top w:val="none" w:sz="0" w:space="0" w:color="auto"/>
        <w:left w:val="none" w:sz="0" w:space="0" w:color="auto"/>
        <w:bottom w:val="none" w:sz="0" w:space="0" w:color="auto"/>
        <w:right w:val="none" w:sz="0" w:space="0" w:color="auto"/>
      </w:divBdr>
    </w:div>
    <w:div w:id="275798518">
      <w:bodyDiv w:val="1"/>
      <w:marLeft w:val="0"/>
      <w:marRight w:val="0"/>
      <w:marTop w:val="0"/>
      <w:marBottom w:val="0"/>
      <w:divBdr>
        <w:top w:val="none" w:sz="0" w:space="0" w:color="auto"/>
        <w:left w:val="none" w:sz="0" w:space="0" w:color="auto"/>
        <w:bottom w:val="none" w:sz="0" w:space="0" w:color="auto"/>
        <w:right w:val="none" w:sz="0" w:space="0" w:color="auto"/>
      </w:divBdr>
    </w:div>
    <w:div w:id="413477737">
      <w:bodyDiv w:val="1"/>
      <w:marLeft w:val="0"/>
      <w:marRight w:val="0"/>
      <w:marTop w:val="0"/>
      <w:marBottom w:val="0"/>
      <w:divBdr>
        <w:top w:val="none" w:sz="0" w:space="0" w:color="auto"/>
        <w:left w:val="none" w:sz="0" w:space="0" w:color="auto"/>
        <w:bottom w:val="none" w:sz="0" w:space="0" w:color="auto"/>
        <w:right w:val="none" w:sz="0" w:space="0" w:color="auto"/>
      </w:divBdr>
    </w:div>
    <w:div w:id="426267404">
      <w:bodyDiv w:val="1"/>
      <w:marLeft w:val="0"/>
      <w:marRight w:val="0"/>
      <w:marTop w:val="0"/>
      <w:marBottom w:val="0"/>
      <w:divBdr>
        <w:top w:val="none" w:sz="0" w:space="0" w:color="auto"/>
        <w:left w:val="none" w:sz="0" w:space="0" w:color="auto"/>
        <w:bottom w:val="none" w:sz="0" w:space="0" w:color="auto"/>
        <w:right w:val="none" w:sz="0" w:space="0" w:color="auto"/>
      </w:divBdr>
    </w:div>
    <w:div w:id="749624707">
      <w:bodyDiv w:val="1"/>
      <w:marLeft w:val="0"/>
      <w:marRight w:val="0"/>
      <w:marTop w:val="0"/>
      <w:marBottom w:val="0"/>
      <w:divBdr>
        <w:top w:val="none" w:sz="0" w:space="0" w:color="auto"/>
        <w:left w:val="none" w:sz="0" w:space="0" w:color="auto"/>
        <w:bottom w:val="none" w:sz="0" w:space="0" w:color="auto"/>
        <w:right w:val="none" w:sz="0" w:space="0" w:color="auto"/>
      </w:divBdr>
      <w:divsChild>
        <w:div w:id="2010015877">
          <w:marLeft w:val="0"/>
          <w:marRight w:val="0"/>
          <w:marTop w:val="0"/>
          <w:marBottom w:val="0"/>
          <w:divBdr>
            <w:top w:val="none" w:sz="0" w:space="0" w:color="auto"/>
            <w:left w:val="none" w:sz="0" w:space="0" w:color="auto"/>
            <w:bottom w:val="none" w:sz="0" w:space="0" w:color="auto"/>
            <w:right w:val="none" w:sz="0" w:space="0" w:color="auto"/>
          </w:divBdr>
        </w:div>
        <w:div w:id="1354186818">
          <w:marLeft w:val="0"/>
          <w:marRight w:val="0"/>
          <w:marTop w:val="0"/>
          <w:marBottom w:val="0"/>
          <w:divBdr>
            <w:top w:val="none" w:sz="0" w:space="0" w:color="auto"/>
            <w:left w:val="none" w:sz="0" w:space="0" w:color="auto"/>
            <w:bottom w:val="none" w:sz="0" w:space="0" w:color="auto"/>
            <w:right w:val="none" w:sz="0" w:space="0" w:color="auto"/>
          </w:divBdr>
        </w:div>
      </w:divsChild>
    </w:div>
    <w:div w:id="849955743">
      <w:bodyDiv w:val="1"/>
      <w:marLeft w:val="0"/>
      <w:marRight w:val="0"/>
      <w:marTop w:val="0"/>
      <w:marBottom w:val="0"/>
      <w:divBdr>
        <w:top w:val="none" w:sz="0" w:space="0" w:color="auto"/>
        <w:left w:val="none" w:sz="0" w:space="0" w:color="auto"/>
        <w:bottom w:val="none" w:sz="0" w:space="0" w:color="auto"/>
        <w:right w:val="none" w:sz="0" w:space="0" w:color="auto"/>
      </w:divBdr>
      <w:divsChild>
        <w:div w:id="1292250051">
          <w:marLeft w:val="0"/>
          <w:marRight w:val="0"/>
          <w:marTop w:val="0"/>
          <w:marBottom w:val="0"/>
          <w:divBdr>
            <w:top w:val="none" w:sz="0" w:space="0" w:color="auto"/>
            <w:left w:val="none" w:sz="0" w:space="0" w:color="auto"/>
            <w:bottom w:val="none" w:sz="0" w:space="0" w:color="auto"/>
            <w:right w:val="none" w:sz="0" w:space="0" w:color="auto"/>
          </w:divBdr>
        </w:div>
        <w:div w:id="1584488826">
          <w:marLeft w:val="0"/>
          <w:marRight w:val="0"/>
          <w:marTop w:val="0"/>
          <w:marBottom w:val="0"/>
          <w:divBdr>
            <w:top w:val="none" w:sz="0" w:space="0" w:color="auto"/>
            <w:left w:val="none" w:sz="0" w:space="0" w:color="auto"/>
            <w:bottom w:val="none" w:sz="0" w:space="0" w:color="auto"/>
            <w:right w:val="none" w:sz="0" w:space="0" w:color="auto"/>
          </w:divBdr>
        </w:div>
      </w:divsChild>
    </w:div>
    <w:div w:id="914819958">
      <w:bodyDiv w:val="1"/>
      <w:marLeft w:val="0"/>
      <w:marRight w:val="0"/>
      <w:marTop w:val="0"/>
      <w:marBottom w:val="0"/>
      <w:divBdr>
        <w:top w:val="none" w:sz="0" w:space="0" w:color="auto"/>
        <w:left w:val="none" w:sz="0" w:space="0" w:color="auto"/>
        <w:bottom w:val="none" w:sz="0" w:space="0" w:color="auto"/>
        <w:right w:val="none" w:sz="0" w:space="0" w:color="auto"/>
      </w:divBdr>
    </w:div>
    <w:div w:id="916549795">
      <w:bodyDiv w:val="1"/>
      <w:marLeft w:val="0"/>
      <w:marRight w:val="0"/>
      <w:marTop w:val="0"/>
      <w:marBottom w:val="0"/>
      <w:divBdr>
        <w:top w:val="none" w:sz="0" w:space="0" w:color="auto"/>
        <w:left w:val="none" w:sz="0" w:space="0" w:color="auto"/>
        <w:bottom w:val="none" w:sz="0" w:space="0" w:color="auto"/>
        <w:right w:val="none" w:sz="0" w:space="0" w:color="auto"/>
      </w:divBdr>
    </w:div>
    <w:div w:id="1143542777">
      <w:bodyDiv w:val="1"/>
      <w:marLeft w:val="0"/>
      <w:marRight w:val="0"/>
      <w:marTop w:val="0"/>
      <w:marBottom w:val="0"/>
      <w:divBdr>
        <w:top w:val="none" w:sz="0" w:space="0" w:color="auto"/>
        <w:left w:val="none" w:sz="0" w:space="0" w:color="auto"/>
        <w:bottom w:val="none" w:sz="0" w:space="0" w:color="auto"/>
        <w:right w:val="none" w:sz="0" w:space="0" w:color="auto"/>
      </w:divBdr>
    </w:div>
    <w:div w:id="1253470756">
      <w:bodyDiv w:val="1"/>
      <w:marLeft w:val="0"/>
      <w:marRight w:val="0"/>
      <w:marTop w:val="0"/>
      <w:marBottom w:val="0"/>
      <w:divBdr>
        <w:top w:val="none" w:sz="0" w:space="0" w:color="auto"/>
        <w:left w:val="none" w:sz="0" w:space="0" w:color="auto"/>
        <w:bottom w:val="none" w:sz="0" w:space="0" w:color="auto"/>
        <w:right w:val="none" w:sz="0" w:space="0" w:color="auto"/>
      </w:divBdr>
    </w:div>
    <w:div w:id="1565606220">
      <w:bodyDiv w:val="1"/>
      <w:marLeft w:val="0"/>
      <w:marRight w:val="0"/>
      <w:marTop w:val="0"/>
      <w:marBottom w:val="0"/>
      <w:divBdr>
        <w:top w:val="none" w:sz="0" w:space="0" w:color="auto"/>
        <w:left w:val="none" w:sz="0" w:space="0" w:color="auto"/>
        <w:bottom w:val="none" w:sz="0" w:space="0" w:color="auto"/>
        <w:right w:val="none" w:sz="0" w:space="0" w:color="auto"/>
      </w:divBdr>
    </w:div>
    <w:div w:id="1731414604">
      <w:bodyDiv w:val="1"/>
      <w:marLeft w:val="0"/>
      <w:marRight w:val="0"/>
      <w:marTop w:val="0"/>
      <w:marBottom w:val="0"/>
      <w:divBdr>
        <w:top w:val="none" w:sz="0" w:space="0" w:color="auto"/>
        <w:left w:val="none" w:sz="0" w:space="0" w:color="auto"/>
        <w:bottom w:val="none" w:sz="0" w:space="0" w:color="auto"/>
        <w:right w:val="none" w:sz="0" w:space="0" w:color="auto"/>
      </w:divBdr>
    </w:div>
    <w:div w:id="1750079179">
      <w:bodyDiv w:val="1"/>
      <w:marLeft w:val="0"/>
      <w:marRight w:val="0"/>
      <w:marTop w:val="0"/>
      <w:marBottom w:val="0"/>
      <w:divBdr>
        <w:top w:val="none" w:sz="0" w:space="0" w:color="auto"/>
        <w:left w:val="none" w:sz="0" w:space="0" w:color="auto"/>
        <w:bottom w:val="none" w:sz="0" w:space="0" w:color="auto"/>
        <w:right w:val="none" w:sz="0" w:space="0" w:color="auto"/>
      </w:divBdr>
    </w:div>
    <w:div w:id="1914701196">
      <w:bodyDiv w:val="1"/>
      <w:marLeft w:val="0"/>
      <w:marRight w:val="0"/>
      <w:marTop w:val="0"/>
      <w:marBottom w:val="0"/>
      <w:divBdr>
        <w:top w:val="none" w:sz="0" w:space="0" w:color="auto"/>
        <w:left w:val="none" w:sz="0" w:space="0" w:color="auto"/>
        <w:bottom w:val="none" w:sz="0" w:space="0" w:color="auto"/>
        <w:right w:val="none" w:sz="0" w:space="0" w:color="auto"/>
      </w:divBdr>
    </w:div>
    <w:div w:id="210819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sanger.ac.uk/resources/downloads/human/hapmap3.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SimSun"/>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5727E-A6C1-4BC5-9DC3-12A6C3CAB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14</Pages>
  <Words>6486</Words>
  <Characters>36971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Paquin</dc:creator>
  <cp:keywords/>
  <dc:description/>
  <cp:lastModifiedBy>Aakash R</cp:lastModifiedBy>
  <cp:revision>43</cp:revision>
  <dcterms:created xsi:type="dcterms:W3CDTF">2021-12-04T14:18:00Z</dcterms:created>
  <dcterms:modified xsi:type="dcterms:W3CDTF">2022-07-25T06:19:00Z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id="qW0Y0aOY"/&gt;&lt;style id="http://www.zotero.org/styles/american-medical-association-10th-edition" hasBibliography="1" bibliographyStyleHasBeenSet="1"/&gt;&lt;prefs&gt;&lt;pref name="fieldType" value="Field"/&gt;&lt;</vt:lpwstr>
  </property>
  <property fmtid="{D5CDD505-2E9C-101B-9397-08002B2CF9AE}" pid="3" name="ZOTERO_PREF_2">
    <vt:lpwstr>/prefs&gt;&lt;/data&gt;</vt:lpwstr>
  </property>
</Properties>
</file>