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FBF1B" w14:textId="77777777" w:rsidR="00800DB3" w:rsidRDefault="00800DB3" w:rsidP="00800DB3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 xml:space="preserve">Supplemental </w:t>
      </w:r>
      <w:r w:rsidRPr="0089485E">
        <w:rPr>
          <w:rFonts w:ascii="Calibri" w:hAnsi="Calibri" w:cs="Calibri"/>
          <w:b/>
          <w:bCs/>
          <w:u w:val="single"/>
        </w:rPr>
        <w:t xml:space="preserve">Table </w:t>
      </w:r>
      <w:r>
        <w:rPr>
          <w:rFonts w:ascii="Calibri" w:hAnsi="Calibri" w:cs="Calibri"/>
          <w:b/>
          <w:bCs/>
          <w:u w:val="single"/>
        </w:rPr>
        <w:t>3</w:t>
      </w:r>
      <w:r w:rsidRPr="0089485E">
        <w:rPr>
          <w:rFonts w:ascii="Calibri" w:hAnsi="Calibri" w:cs="Calibri"/>
          <w:b/>
          <w:bCs/>
          <w:u w:val="single"/>
        </w:rPr>
        <w:t xml:space="preserve">. </w:t>
      </w:r>
      <w:r>
        <w:rPr>
          <w:rFonts w:ascii="Calibri" w:hAnsi="Calibri" w:cs="Calibri"/>
          <w:b/>
          <w:bCs/>
          <w:u w:val="single"/>
        </w:rPr>
        <w:t>Effects of Colitis on AEA’s and 2-AG’s Binding Affinity for FAAH and MAGL</w:t>
      </w:r>
    </w:p>
    <w:p w14:paraId="17336905" w14:textId="77777777" w:rsidR="00800DB3" w:rsidRDefault="00800DB3" w:rsidP="00800DB3">
      <w:pPr>
        <w:rPr>
          <w:rFonts w:ascii="Calibri" w:hAnsi="Calibri" w:cs="Calibri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0"/>
        <w:gridCol w:w="1980"/>
        <w:gridCol w:w="1800"/>
        <w:gridCol w:w="3140"/>
      </w:tblGrid>
      <w:tr w:rsidR="00800DB3" w14:paraId="3B38BD82" w14:textId="77777777" w:rsidTr="001B02F5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0A22F" w14:textId="77777777" w:rsidR="00800DB3" w:rsidRDefault="00800DB3" w:rsidP="001B02F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Region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AB5D8" w14:textId="77777777" w:rsidR="00800DB3" w:rsidRDefault="00800DB3" w:rsidP="001B02F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0627A5">
              <w:rPr>
                <w:rFonts w:ascii="Calibri" w:hAnsi="Calibri" w:cs="Calibri"/>
                <w:b/>
                <w:bCs/>
                <w:color w:val="000000"/>
              </w:rPr>
              <w:t>Saline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F1855" w14:textId="77777777" w:rsidR="00800DB3" w:rsidRDefault="00800DB3" w:rsidP="001B02F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0627A5">
              <w:rPr>
                <w:rFonts w:ascii="Calibri" w:hAnsi="Calibri" w:cs="Calibri"/>
                <w:b/>
                <w:bCs/>
                <w:color w:val="000000"/>
              </w:rPr>
              <w:t>TNBS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527E7" w14:textId="77777777" w:rsidR="00800DB3" w:rsidRDefault="00800DB3" w:rsidP="001B02F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0627A5">
              <w:rPr>
                <w:rFonts w:ascii="Calibri" w:hAnsi="Calibri" w:cs="Calibri"/>
                <w:b/>
                <w:bCs/>
                <w:color w:val="000000"/>
              </w:rPr>
              <w:t>Statistics</w:t>
            </w:r>
          </w:p>
        </w:tc>
      </w:tr>
      <w:tr w:rsidR="00800DB3" w14:paraId="13AAAE7E" w14:textId="77777777" w:rsidTr="001B02F5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ACB06FC" w14:textId="77777777" w:rsidR="00800DB3" w:rsidRDefault="00800DB3" w:rsidP="001B02F5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9D7B476" w14:textId="77777777" w:rsidR="00800DB3" w:rsidRDefault="00800DB3" w:rsidP="001B02F5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332CE36" w14:textId="77777777" w:rsidR="00800DB3" w:rsidRDefault="00800DB3" w:rsidP="001B02F5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</w:tcPr>
          <w:p w14:paraId="5F1DC20F" w14:textId="77777777" w:rsidR="00800DB3" w:rsidRDefault="00800DB3" w:rsidP="001B02F5">
            <w:pPr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800DB3" w:rsidRPr="00741232" w14:paraId="698DFA49" w14:textId="77777777" w:rsidTr="00FC4207">
        <w:tc>
          <w:tcPr>
            <w:tcW w:w="935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F4C09D" w14:textId="77777777" w:rsidR="00800DB3" w:rsidRPr="00741232" w:rsidRDefault="00800DB3" w:rsidP="001B02F5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741232">
              <w:rPr>
                <w:rFonts w:ascii="Calibri" w:hAnsi="Calibri" w:cs="Calibri"/>
                <w:i/>
                <w:iCs/>
              </w:rPr>
              <w:t>FAAH K</w:t>
            </w:r>
            <w:r w:rsidRPr="00741232">
              <w:rPr>
                <w:rFonts w:ascii="Calibri" w:hAnsi="Calibri" w:cs="Calibri"/>
                <w:i/>
                <w:iCs/>
                <w:vertAlign w:val="subscript"/>
              </w:rPr>
              <w:t>m</w:t>
            </w:r>
          </w:p>
        </w:tc>
      </w:tr>
      <w:tr w:rsidR="00800DB3" w14:paraId="089C4B91" w14:textId="77777777" w:rsidTr="00FC4207">
        <w:tc>
          <w:tcPr>
            <w:tcW w:w="243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C7A5A7" w14:textId="77777777" w:rsidR="00800DB3" w:rsidRDefault="00800DB3" w:rsidP="001B02F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Amygdala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2AB70F" w14:textId="77777777" w:rsidR="00800DB3" w:rsidRDefault="00800DB3" w:rsidP="001B02F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0.44±0.09, n=5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BD878C" w14:textId="77777777" w:rsidR="00800DB3" w:rsidRDefault="00800DB3" w:rsidP="001B02F5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0.39±0.05, n=4</w:t>
            </w:r>
          </w:p>
        </w:tc>
        <w:tc>
          <w:tcPr>
            <w:tcW w:w="31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6028B" w14:textId="24DBD78B" w:rsidR="00A86419" w:rsidRPr="00A86419" w:rsidRDefault="00800DB3" w:rsidP="00A86419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t(</w:t>
            </w:r>
            <w:proofErr w:type="gramEnd"/>
            <w:r>
              <w:rPr>
                <w:rFonts w:ascii="Calibri" w:hAnsi="Calibri" w:cs="Calibri"/>
                <w:color w:val="000000"/>
              </w:rPr>
              <w:t>7)=0.50; p</w:t>
            </w:r>
            <w:r w:rsidR="00A86419">
              <w:rPr>
                <w:rFonts w:ascii="Calibri" w:hAnsi="Calibri" w:cs="Calibri"/>
                <w:color w:val="000000"/>
              </w:rPr>
              <w:t>=0.63; R</w:t>
            </w:r>
            <w:r w:rsidR="00A86419">
              <w:rPr>
                <w:rFonts w:ascii="Calibri" w:hAnsi="Calibri" w:cs="Calibri"/>
                <w:color w:val="000000"/>
                <w:vertAlign w:val="superscript"/>
              </w:rPr>
              <w:t>2</w:t>
            </w:r>
            <w:r w:rsidR="00A86419">
              <w:rPr>
                <w:rFonts w:ascii="Calibri" w:hAnsi="Calibri" w:cs="Calibri"/>
                <w:color w:val="000000"/>
              </w:rPr>
              <w:t>=0.03</w:t>
            </w:r>
          </w:p>
        </w:tc>
      </w:tr>
      <w:tr w:rsidR="00FC4207" w14:paraId="5AE3D886" w14:textId="77777777" w:rsidTr="00FC4207">
        <w:tc>
          <w:tcPr>
            <w:tcW w:w="4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DB0F2" w14:textId="7DCD952E" w:rsidR="00FC4207" w:rsidRDefault="00FC4207" w:rsidP="00FC4207">
            <w:pPr>
              <w:rPr>
                <w:rFonts w:ascii="Calibri" w:hAnsi="Calibri" w:cs="Calibri"/>
                <w:color w:val="000000"/>
              </w:rPr>
            </w:pPr>
            <w:r w:rsidRPr="00347174">
              <w:rPr>
                <w:rFonts w:ascii="Calibri" w:hAnsi="Calibri" w:cs="Calibri"/>
                <w:i/>
                <w:color w:val="000000"/>
              </w:rPr>
              <w:t>Correlation with Damage Score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1A15C5" w14:textId="77777777" w:rsidR="00FC4207" w:rsidRDefault="00FC4207" w:rsidP="00FC420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C20919" w14:textId="77777777" w:rsidR="00FC4207" w:rsidRDefault="00FC4207" w:rsidP="00FC4207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</w:p>
        </w:tc>
      </w:tr>
      <w:tr w:rsidR="00A86419" w14:paraId="08B327AB" w14:textId="77777777" w:rsidTr="00FC4207"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BC63C3D" w14:textId="59A6502B" w:rsidR="00A86419" w:rsidRPr="00FC4207" w:rsidRDefault="00A86419" w:rsidP="00FC420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BB52B7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BB52B7">
              <w:rPr>
                <w:rFonts w:ascii="Calibri" w:hAnsi="Calibri" w:cs="Calibri"/>
                <w:color w:val="000000"/>
              </w:rPr>
              <w:t>13</w:t>
            </w:r>
            <w:r w:rsidR="00FC4207"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Calibri"/>
                <w:color w:val="000000"/>
              </w:rPr>
              <w:t>p=0.</w:t>
            </w:r>
            <w:r w:rsidR="00BB52B7"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F01C7E6" w14:textId="32E5FD62" w:rsidR="00A86419" w:rsidRPr="00BB52B7" w:rsidRDefault="00A86419" w:rsidP="00FC4207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BB52B7">
              <w:rPr>
                <w:rFonts w:ascii="Calibri" w:hAnsi="Calibri" w:cs="Calibri"/>
                <w:i/>
                <w:color w:val="000000"/>
              </w:rPr>
              <w:t>r=0.</w:t>
            </w:r>
            <w:r w:rsidR="00345851" w:rsidRPr="00BB52B7">
              <w:rPr>
                <w:rFonts w:ascii="Calibri" w:hAnsi="Calibri" w:cs="Calibri"/>
                <w:i/>
                <w:color w:val="000000"/>
              </w:rPr>
              <w:t>91</w:t>
            </w:r>
            <w:r w:rsidR="00FC4207" w:rsidRPr="00BB52B7">
              <w:rPr>
                <w:rFonts w:ascii="Calibri" w:hAnsi="Calibri" w:cs="Calibri"/>
                <w:i/>
                <w:color w:val="000000"/>
              </w:rPr>
              <w:t xml:space="preserve">, </w:t>
            </w:r>
            <w:r w:rsidRPr="00BB52B7">
              <w:rPr>
                <w:rFonts w:ascii="Calibri" w:hAnsi="Calibri" w:cs="Calibri"/>
                <w:i/>
                <w:color w:val="000000"/>
              </w:rPr>
              <w:t>p=0.</w:t>
            </w:r>
            <w:r w:rsidR="00BB52B7" w:rsidRPr="00BB52B7">
              <w:rPr>
                <w:rFonts w:ascii="Calibri" w:hAnsi="Calibri" w:cs="Calibri"/>
                <w:i/>
                <w:color w:val="000000"/>
              </w:rPr>
              <w:t>03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25EB74B" w14:textId="176CBD50" w:rsidR="00A86419" w:rsidRDefault="00A86419" w:rsidP="00FC420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BB52B7">
              <w:rPr>
                <w:rFonts w:ascii="Calibri" w:hAnsi="Calibri" w:cs="Calibri"/>
                <w:color w:val="000000"/>
              </w:rPr>
              <w:t>30</w:t>
            </w:r>
            <w:r w:rsidR="00FC4207"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Calibri"/>
                <w:color w:val="000000"/>
              </w:rPr>
              <w:t>p=0.</w:t>
            </w:r>
            <w:r w:rsidR="00BB52B7"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6AA9215" w14:textId="18DB3F0C" w:rsidR="00A86419" w:rsidRDefault="00A86419" w:rsidP="00A8641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86419" w14:paraId="481DC270" w14:textId="77777777" w:rsidTr="00FC4207">
        <w:tc>
          <w:tcPr>
            <w:tcW w:w="243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0BAE93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medial Prefrontal Cortex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352062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0.41±0.07, n=6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28277E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0.64±0.08, n=6</w:t>
            </w:r>
          </w:p>
        </w:tc>
        <w:tc>
          <w:tcPr>
            <w:tcW w:w="31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7FE915" w14:textId="74CB5742" w:rsidR="000F4293" w:rsidRPr="000F4293" w:rsidRDefault="00A86419" w:rsidP="000F4293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0F4293">
              <w:rPr>
                <w:rFonts w:ascii="Calibri" w:hAnsi="Calibri" w:cs="Calibri"/>
                <w:i/>
                <w:iCs/>
                <w:color w:val="000000"/>
              </w:rPr>
              <w:t xml:space="preserve">* </w:t>
            </w:r>
            <w:proofErr w:type="gramStart"/>
            <w:r w:rsidRPr="000F4293">
              <w:rPr>
                <w:rFonts w:ascii="Calibri" w:hAnsi="Calibri" w:cs="Calibri"/>
                <w:i/>
                <w:iCs/>
                <w:color w:val="000000"/>
              </w:rPr>
              <w:t>t(</w:t>
            </w:r>
            <w:proofErr w:type="gramEnd"/>
            <w:r w:rsidRPr="000F4293">
              <w:rPr>
                <w:rFonts w:ascii="Calibri" w:hAnsi="Calibri" w:cs="Calibri"/>
                <w:i/>
                <w:iCs/>
                <w:color w:val="000000"/>
              </w:rPr>
              <w:t>10)=2.26; p</w:t>
            </w:r>
            <w:r w:rsidR="00FE22B3" w:rsidRPr="000F4293">
              <w:rPr>
                <w:rFonts w:ascii="Calibri" w:hAnsi="Calibri" w:cs="Calibri"/>
                <w:i/>
                <w:iCs/>
                <w:color w:val="000000"/>
              </w:rPr>
              <w:t>=0.05</w:t>
            </w:r>
            <w:r w:rsidR="000F4293" w:rsidRPr="000F4293">
              <w:rPr>
                <w:rFonts w:ascii="Calibri" w:hAnsi="Calibri" w:cs="Calibri"/>
                <w:i/>
                <w:color w:val="000000"/>
              </w:rPr>
              <w:t>; R</w:t>
            </w:r>
            <w:r w:rsidR="000F4293" w:rsidRPr="000F4293">
              <w:rPr>
                <w:rFonts w:ascii="Calibri" w:hAnsi="Calibri" w:cs="Calibri"/>
                <w:i/>
                <w:color w:val="000000"/>
                <w:vertAlign w:val="superscript"/>
              </w:rPr>
              <w:t>2</w:t>
            </w:r>
            <w:r w:rsidR="000F4293" w:rsidRPr="000F4293">
              <w:rPr>
                <w:rFonts w:ascii="Calibri" w:hAnsi="Calibri" w:cs="Calibri"/>
                <w:i/>
                <w:color w:val="000000"/>
              </w:rPr>
              <w:t>=0.34</w:t>
            </w:r>
          </w:p>
        </w:tc>
      </w:tr>
      <w:tr w:rsidR="00FC4207" w14:paraId="597EB98B" w14:textId="77777777" w:rsidTr="00FC4207">
        <w:tc>
          <w:tcPr>
            <w:tcW w:w="4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44B4B" w14:textId="77777777" w:rsidR="00FC4207" w:rsidRDefault="00FC4207" w:rsidP="000940BE">
            <w:pPr>
              <w:rPr>
                <w:rFonts w:ascii="Calibri" w:hAnsi="Calibri" w:cs="Calibri"/>
                <w:color w:val="000000"/>
              </w:rPr>
            </w:pPr>
            <w:r w:rsidRPr="00347174">
              <w:rPr>
                <w:rFonts w:ascii="Calibri" w:hAnsi="Calibri" w:cs="Calibri"/>
                <w:i/>
                <w:color w:val="000000"/>
              </w:rPr>
              <w:t>Cor</w:t>
            </w:r>
            <w:bookmarkStart w:id="0" w:name="_GoBack"/>
            <w:bookmarkEnd w:id="0"/>
            <w:r w:rsidRPr="00347174">
              <w:rPr>
                <w:rFonts w:ascii="Calibri" w:hAnsi="Calibri" w:cs="Calibri"/>
                <w:i/>
                <w:color w:val="000000"/>
              </w:rPr>
              <w:t>relation with Damage Score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94779" w14:textId="77777777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7D4E2" w14:textId="77777777" w:rsidR="00FC4207" w:rsidRDefault="00FC4207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</w:p>
        </w:tc>
      </w:tr>
      <w:tr w:rsidR="00FC4207" w14:paraId="1A00FC01" w14:textId="77777777" w:rsidTr="00FC4207"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DA0E25C" w14:textId="311FF19B" w:rsidR="00FC4207" w:rsidRPr="00FC4207" w:rsidRDefault="00170E47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>
              <w:rPr>
                <w:rFonts w:ascii="Calibri" w:hAnsi="Calibri" w:cs="Calibri"/>
                <w:i/>
                <w:color w:val="000000"/>
              </w:rPr>
              <w:t>r=</w:t>
            </w:r>
            <w:r w:rsidR="00FC4207" w:rsidRPr="00FC4207">
              <w:rPr>
                <w:rFonts w:ascii="Calibri" w:hAnsi="Calibri" w:cs="Calibri"/>
                <w:i/>
                <w:color w:val="000000"/>
              </w:rPr>
              <w:t>0.9</w:t>
            </w:r>
            <w:r>
              <w:rPr>
                <w:rFonts w:ascii="Calibri" w:hAnsi="Calibri" w:cs="Calibri"/>
                <w:i/>
                <w:color w:val="000000"/>
              </w:rPr>
              <w:t>0</w:t>
            </w:r>
            <w:r w:rsidR="00FC4207" w:rsidRPr="00FC4207">
              <w:rPr>
                <w:rFonts w:ascii="Calibri" w:hAnsi="Calibri" w:cs="Calibri"/>
                <w:i/>
                <w:color w:val="000000"/>
              </w:rPr>
              <w:t>, p&lt;0.0001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018CD98" w14:textId="33CAB5A2" w:rsidR="00FC4207" w:rsidRPr="00BB52B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 w:rsidRPr="00BB52B7">
              <w:rPr>
                <w:rFonts w:ascii="Calibri" w:hAnsi="Calibri" w:cs="Calibri"/>
                <w:color w:val="000000"/>
              </w:rPr>
              <w:t>r=0.</w:t>
            </w:r>
            <w:r w:rsidR="00BB52B7">
              <w:rPr>
                <w:rFonts w:ascii="Calibri" w:hAnsi="Calibri" w:cs="Calibri"/>
                <w:color w:val="000000"/>
              </w:rPr>
              <w:t>51</w:t>
            </w:r>
            <w:r w:rsidRPr="00BB52B7">
              <w:rPr>
                <w:rFonts w:ascii="Calibri" w:hAnsi="Calibri" w:cs="Calibri"/>
                <w:color w:val="000000"/>
              </w:rPr>
              <w:t>, p=0.</w:t>
            </w:r>
            <w:r w:rsidR="00BB52B7"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9428E4" w14:textId="46D2EA20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BB52B7">
              <w:rPr>
                <w:rFonts w:ascii="Calibri" w:hAnsi="Calibri" w:cs="Calibri"/>
                <w:color w:val="000000"/>
              </w:rPr>
              <w:t>02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BB52B7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8F1A983" w14:textId="77777777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86419" w14:paraId="46EDE2AD" w14:textId="77777777" w:rsidTr="00FC4207">
        <w:tc>
          <w:tcPr>
            <w:tcW w:w="243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B92D89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Hypothalamus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4BB5C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0.67±0.24, n=6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4830D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0.61±0.22, n=6</w:t>
            </w:r>
          </w:p>
        </w:tc>
        <w:tc>
          <w:tcPr>
            <w:tcW w:w="31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46044" w14:textId="27D21F5F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t(</w:t>
            </w:r>
            <w:proofErr w:type="gramEnd"/>
            <w:r>
              <w:rPr>
                <w:rFonts w:ascii="Calibri" w:hAnsi="Calibri" w:cs="Calibri"/>
                <w:color w:val="000000"/>
              </w:rPr>
              <w:t>10)=0.19; p</w:t>
            </w:r>
            <w:r w:rsidR="00F95F53">
              <w:rPr>
                <w:rFonts w:ascii="Calibri" w:hAnsi="Calibri" w:cs="Calibri"/>
                <w:color w:val="000000"/>
              </w:rPr>
              <w:t>=0.85</w:t>
            </w:r>
            <w:r w:rsidR="000F4293">
              <w:rPr>
                <w:rFonts w:ascii="Calibri" w:hAnsi="Calibri" w:cs="Calibri"/>
                <w:color w:val="000000"/>
              </w:rPr>
              <w:t>; R</w:t>
            </w:r>
            <w:r w:rsidR="000F4293">
              <w:rPr>
                <w:rFonts w:ascii="Calibri" w:hAnsi="Calibri" w:cs="Calibri"/>
                <w:color w:val="000000"/>
                <w:vertAlign w:val="superscript"/>
              </w:rPr>
              <w:t>2</w:t>
            </w:r>
            <w:r w:rsidR="000F4293">
              <w:rPr>
                <w:rFonts w:ascii="Calibri" w:hAnsi="Calibri" w:cs="Calibri"/>
                <w:color w:val="000000"/>
              </w:rPr>
              <w:t>=0.004</w:t>
            </w:r>
          </w:p>
        </w:tc>
      </w:tr>
      <w:tr w:rsidR="00FC4207" w14:paraId="45B530FE" w14:textId="77777777" w:rsidTr="00FC4207">
        <w:tc>
          <w:tcPr>
            <w:tcW w:w="4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781A3F" w14:textId="77777777" w:rsidR="00FC4207" w:rsidRDefault="00FC4207" w:rsidP="000940BE">
            <w:pPr>
              <w:rPr>
                <w:rFonts w:ascii="Calibri" w:hAnsi="Calibri" w:cs="Calibri"/>
                <w:color w:val="000000"/>
              </w:rPr>
            </w:pPr>
            <w:r w:rsidRPr="00347174">
              <w:rPr>
                <w:rFonts w:ascii="Calibri" w:hAnsi="Calibri" w:cs="Calibri"/>
                <w:i/>
                <w:color w:val="000000"/>
              </w:rPr>
              <w:t>Correlation with Damage Score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93BB4D" w14:textId="77777777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855FB4" w14:textId="77777777" w:rsidR="00FC4207" w:rsidRDefault="00FC4207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</w:p>
        </w:tc>
      </w:tr>
      <w:tr w:rsidR="00FC4207" w14:paraId="1A223921" w14:textId="77777777" w:rsidTr="000940BE"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3254761" w14:textId="22E73434" w:rsidR="00FC4207" w:rsidRP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EC0715">
              <w:rPr>
                <w:rFonts w:ascii="Calibri" w:hAnsi="Calibri" w:cs="Calibri"/>
                <w:color w:val="000000"/>
              </w:rPr>
              <w:t>13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EC0715"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8303C8A" w14:textId="2198AE41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EC0715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EC0715">
              <w:rPr>
                <w:rFonts w:ascii="Calibri" w:hAnsi="Calibri" w:cs="Calibri"/>
                <w:color w:val="000000"/>
              </w:rPr>
              <w:t>61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EC0715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D8F4DFA" w14:textId="293E732E" w:rsidR="00FC4207" w:rsidRPr="00EC0715" w:rsidRDefault="00FC4207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  <w:r w:rsidRPr="00EC0715">
              <w:rPr>
                <w:rFonts w:ascii="Calibri" w:hAnsi="Calibri" w:cs="Calibri"/>
                <w:i/>
                <w:color w:val="000000"/>
              </w:rPr>
              <w:t>r=</w:t>
            </w:r>
            <w:r w:rsidR="00EC0715" w:rsidRPr="00EC0715">
              <w:rPr>
                <w:rFonts w:ascii="Calibri" w:hAnsi="Calibri" w:cs="Calibri"/>
                <w:i/>
                <w:color w:val="000000"/>
              </w:rPr>
              <w:t>0.80,</w:t>
            </w:r>
            <w:r w:rsidRPr="00EC0715">
              <w:rPr>
                <w:rFonts w:ascii="Calibri" w:hAnsi="Calibri" w:cs="Calibri"/>
                <w:i/>
                <w:color w:val="000000"/>
              </w:rPr>
              <w:t xml:space="preserve"> p=0</w:t>
            </w:r>
            <w:r w:rsidR="000F4293" w:rsidRPr="00EC0715">
              <w:rPr>
                <w:rFonts w:ascii="Calibri" w:hAnsi="Calibri" w:cs="Calibri"/>
                <w:i/>
                <w:color w:val="000000"/>
              </w:rPr>
              <w:t>.</w:t>
            </w:r>
            <w:r w:rsidR="00EC0715" w:rsidRPr="00EC0715">
              <w:rPr>
                <w:rFonts w:ascii="Calibri" w:hAnsi="Calibri" w:cs="Calibri"/>
                <w:i/>
                <w:color w:val="000000"/>
              </w:rPr>
              <w:t>06</w:t>
            </w: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DAF537A" w14:textId="77777777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86419" w14:paraId="4364BA83" w14:textId="77777777" w:rsidTr="00A86419">
        <w:tc>
          <w:tcPr>
            <w:tcW w:w="243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DD5C0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Hippocampus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9DE47E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1.08±0.21, n=6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538307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0.76±0.15, n=5</w:t>
            </w:r>
          </w:p>
        </w:tc>
        <w:tc>
          <w:tcPr>
            <w:tcW w:w="31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6616F" w14:textId="1BA2E77F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t(</w:t>
            </w:r>
            <w:proofErr w:type="gramEnd"/>
            <w:r>
              <w:rPr>
                <w:rFonts w:ascii="Calibri" w:hAnsi="Calibri" w:cs="Calibri"/>
                <w:color w:val="000000"/>
              </w:rPr>
              <w:t>9)=1.19; p</w:t>
            </w:r>
            <w:r w:rsidR="000F4293">
              <w:rPr>
                <w:rFonts w:ascii="Calibri" w:hAnsi="Calibri" w:cs="Calibri"/>
                <w:color w:val="000000"/>
              </w:rPr>
              <w:t>=0.27; R</w:t>
            </w:r>
            <w:r w:rsidR="000F4293">
              <w:rPr>
                <w:rFonts w:ascii="Calibri" w:hAnsi="Calibri" w:cs="Calibri"/>
                <w:color w:val="000000"/>
                <w:vertAlign w:val="superscript"/>
              </w:rPr>
              <w:t>2</w:t>
            </w:r>
            <w:r w:rsidR="000F4293">
              <w:rPr>
                <w:rFonts w:ascii="Calibri" w:hAnsi="Calibri" w:cs="Calibri"/>
                <w:color w:val="000000"/>
              </w:rPr>
              <w:t>=0.14</w:t>
            </w:r>
          </w:p>
        </w:tc>
      </w:tr>
      <w:tr w:rsidR="00FC4207" w14:paraId="69CD9A5A" w14:textId="77777777" w:rsidTr="000940BE">
        <w:tc>
          <w:tcPr>
            <w:tcW w:w="4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3B036" w14:textId="77777777" w:rsidR="00FC4207" w:rsidRDefault="00FC4207" w:rsidP="000940BE">
            <w:pPr>
              <w:rPr>
                <w:rFonts w:ascii="Calibri" w:hAnsi="Calibri" w:cs="Calibri"/>
                <w:color w:val="000000"/>
              </w:rPr>
            </w:pPr>
            <w:r w:rsidRPr="00347174">
              <w:rPr>
                <w:rFonts w:ascii="Calibri" w:hAnsi="Calibri" w:cs="Calibri"/>
                <w:i/>
                <w:color w:val="000000"/>
              </w:rPr>
              <w:t>Correlation with Damage Score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DBD146" w14:textId="77777777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F8331C" w14:textId="77777777" w:rsidR="00FC4207" w:rsidRDefault="00FC4207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</w:p>
        </w:tc>
      </w:tr>
      <w:tr w:rsidR="00FC4207" w14:paraId="2ED2DF9D" w14:textId="77777777" w:rsidTr="000940BE"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FA75F17" w14:textId="5BEFE9D7" w:rsidR="00FC4207" w:rsidRP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3F7A6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063711">
              <w:rPr>
                <w:rFonts w:ascii="Calibri" w:hAnsi="Calibri" w:cs="Calibri"/>
                <w:color w:val="000000"/>
              </w:rPr>
              <w:t>30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063711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2F7BA84" w14:textId="02D03B95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063711">
              <w:rPr>
                <w:rFonts w:ascii="Calibri" w:hAnsi="Calibri" w:cs="Calibri"/>
                <w:color w:val="000000"/>
              </w:rPr>
              <w:t>01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063711"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4BB2688" w14:textId="3CF6D15F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063711">
              <w:rPr>
                <w:rFonts w:ascii="Calibri" w:hAnsi="Calibri" w:cs="Calibri"/>
                <w:color w:val="000000"/>
              </w:rPr>
              <w:t>46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063711"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AC1FB4E" w14:textId="77777777" w:rsidR="00FC4207" w:rsidRDefault="00FC4207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86419" w14:paraId="5552ED34" w14:textId="77777777" w:rsidTr="00A86419">
        <w:tc>
          <w:tcPr>
            <w:tcW w:w="243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A540F9B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5E762E2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8C94D12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D9E84A1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A86419" w:rsidRPr="00741232" w14:paraId="0C717C78" w14:textId="77777777" w:rsidTr="00F84B5B">
        <w:tc>
          <w:tcPr>
            <w:tcW w:w="935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62C020" w14:textId="77777777" w:rsidR="00A86419" w:rsidRPr="00741232" w:rsidRDefault="00A86419" w:rsidP="00A86419">
            <w:pPr>
              <w:jc w:val="center"/>
              <w:rPr>
                <w:rFonts w:ascii="Calibri" w:hAnsi="Calibri" w:cs="Calibri"/>
                <w:b/>
                <w:bCs/>
                <w:i/>
                <w:iCs/>
                <w:u w:val="single"/>
              </w:rPr>
            </w:pPr>
            <w:r w:rsidRPr="00741232">
              <w:rPr>
                <w:rFonts w:ascii="Calibri" w:hAnsi="Calibri" w:cs="Calibri"/>
                <w:i/>
                <w:iCs/>
              </w:rPr>
              <w:t>MAGL K</w:t>
            </w:r>
            <w:r w:rsidRPr="00741232">
              <w:rPr>
                <w:rFonts w:ascii="Calibri" w:hAnsi="Calibri" w:cs="Calibri"/>
                <w:i/>
                <w:iCs/>
                <w:vertAlign w:val="subscript"/>
              </w:rPr>
              <w:t>m</w:t>
            </w:r>
          </w:p>
        </w:tc>
      </w:tr>
      <w:tr w:rsidR="00A86419" w14:paraId="295E8474" w14:textId="77777777" w:rsidTr="00F84B5B">
        <w:tc>
          <w:tcPr>
            <w:tcW w:w="2430" w:type="dxa"/>
            <w:tcBorders>
              <w:top w:val="single" w:sz="12" w:space="0" w:color="auto"/>
            </w:tcBorders>
            <w:vAlign w:val="center"/>
          </w:tcPr>
          <w:p w14:paraId="78C0D032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Amygdala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14:paraId="18000EBE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24.76±4.67, n=6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14:paraId="55425D2C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17.53±2.76, n=6</w:t>
            </w:r>
          </w:p>
        </w:tc>
        <w:tc>
          <w:tcPr>
            <w:tcW w:w="3140" w:type="dxa"/>
            <w:tcBorders>
              <w:top w:val="single" w:sz="12" w:space="0" w:color="auto"/>
            </w:tcBorders>
            <w:vAlign w:val="center"/>
          </w:tcPr>
          <w:p w14:paraId="6DFD4C21" w14:textId="2047F449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t(</w:t>
            </w:r>
            <w:proofErr w:type="gramEnd"/>
            <w:r>
              <w:rPr>
                <w:rFonts w:ascii="Calibri" w:hAnsi="Calibri" w:cs="Calibri"/>
                <w:color w:val="000000"/>
              </w:rPr>
              <w:t>10)=1.33; p</w:t>
            </w:r>
            <w:r w:rsidR="000D7D3E">
              <w:rPr>
                <w:rFonts w:ascii="Calibri" w:hAnsi="Calibri" w:cs="Calibri"/>
                <w:color w:val="000000"/>
              </w:rPr>
              <w:t>=0.21</w:t>
            </w:r>
            <w:r w:rsidR="000F4293">
              <w:rPr>
                <w:rFonts w:ascii="Calibri" w:hAnsi="Calibri" w:cs="Calibri"/>
                <w:color w:val="000000"/>
              </w:rPr>
              <w:t>; R</w:t>
            </w:r>
            <w:r w:rsidR="000F4293">
              <w:rPr>
                <w:rFonts w:ascii="Calibri" w:hAnsi="Calibri" w:cs="Calibri"/>
                <w:color w:val="000000"/>
                <w:vertAlign w:val="superscript"/>
              </w:rPr>
              <w:t>2</w:t>
            </w:r>
            <w:r w:rsidR="000F4293">
              <w:rPr>
                <w:rFonts w:ascii="Calibri" w:hAnsi="Calibri" w:cs="Calibri"/>
                <w:color w:val="000000"/>
              </w:rPr>
              <w:t>=0.</w:t>
            </w:r>
            <w:r w:rsidR="000D7D3E"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F84B5B" w14:paraId="7AC937C4" w14:textId="77777777" w:rsidTr="000940BE">
        <w:tc>
          <w:tcPr>
            <w:tcW w:w="4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E27F1" w14:textId="77777777" w:rsidR="00F84B5B" w:rsidRDefault="00F84B5B" w:rsidP="000940BE">
            <w:pPr>
              <w:rPr>
                <w:rFonts w:ascii="Calibri" w:hAnsi="Calibri" w:cs="Calibri"/>
                <w:color w:val="000000"/>
              </w:rPr>
            </w:pPr>
            <w:r w:rsidRPr="00347174">
              <w:rPr>
                <w:rFonts w:ascii="Calibri" w:hAnsi="Calibri" w:cs="Calibri"/>
                <w:i/>
                <w:color w:val="000000"/>
              </w:rPr>
              <w:t>Correlation with Damage Score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8EFD39" w14:textId="77777777" w:rsidR="00F84B5B" w:rsidRDefault="00F84B5B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956826" w14:textId="77777777" w:rsidR="00F84B5B" w:rsidRDefault="00F84B5B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</w:p>
        </w:tc>
      </w:tr>
      <w:tr w:rsidR="00F84B5B" w14:paraId="7450F7F7" w14:textId="77777777" w:rsidTr="000940BE"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46D62BA" w14:textId="732D622A" w:rsidR="00F84B5B" w:rsidRPr="00FC4207" w:rsidRDefault="00F84B5B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4C4D5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4C4D5E">
              <w:rPr>
                <w:rFonts w:ascii="Calibri" w:hAnsi="Calibri" w:cs="Calibri"/>
                <w:color w:val="000000"/>
              </w:rPr>
              <w:t>23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4C4D5E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3712B3F" w14:textId="3ECF5FEE" w:rsidR="00F84B5B" w:rsidRDefault="006C3A5A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4C4D5E">
              <w:rPr>
                <w:rFonts w:ascii="Calibri" w:hAnsi="Calibri" w:cs="Calibri"/>
                <w:color w:val="000000"/>
              </w:rPr>
              <w:t>20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4C4D5E"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94FA22" w14:textId="75B511B0" w:rsidR="00F84B5B" w:rsidRDefault="006C3A5A" w:rsidP="000940B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r=0.0</w:t>
            </w:r>
            <w:r w:rsidR="004C4D5E"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4C4D5E"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4CD9EB" w14:textId="77777777" w:rsidR="00F84B5B" w:rsidRDefault="00F84B5B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86419" w14:paraId="735271E6" w14:textId="77777777" w:rsidTr="001B02F5">
        <w:tc>
          <w:tcPr>
            <w:tcW w:w="2430" w:type="dxa"/>
            <w:vAlign w:val="center"/>
          </w:tcPr>
          <w:p w14:paraId="2A0C105D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medial Prefrontal Cortex</w:t>
            </w:r>
          </w:p>
        </w:tc>
        <w:tc>
          <w:tcPr>
            <w:tcW w:w="1980" w:type="dxa"/>
            <w:vAlign w:val="center"/>
          </w:tcPr>
          <w:p w14:paraId="2BDC786F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59.03±10.37, n=6</w:t>
            </w:r>
          </w:p>
        </w:tc>
        <w:tc>
          <w:tcPr>
            <w:tcW w:w="1800" w:type="dxa"/>
            <w:vAlign w:val="center"/>
          </w:tcPr>
          <w:p w14:paraId="4404FA17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49.79±8.0, n=6</w:t>
            </w:r>
          </w:p>
        </w:tc>
        <w:tc>
          <w:tcPr>
            <w:tcW w:w="3140" w:type="dxa"/>
            <w:vAlign w:val="center"/>
          </w:tcPr>
          <w:p w14:paraId="0DFB0DF0" w14:textId="1CC4B5FF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t(</w:t>
            </w:r>
            <w:proofErr w:type="gramEnd"/>
            <w:r>
              <w:rPr>
                <w:rFonts w:ascii="Calibri" w:hAnsi="Calibri" w:cs="Calibri"/>
                <w:color w:val="000000"/>
              </w:rPr>
              <w:t>10)=0.68; p</w:t>
            </w:r>
            <w:r w:rsidR="004C4D5E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0.5</w:t>
            </w:r>
            <w:r w:rsidR="004C4D5E">
              <w:rPr>
                <w:rFonts w:ascii="Calibri" w:hAnsi="Calibri" w:cs="Calibri"/>
                <w:color w:val="000000"/>
              </w:rPr>
              <w:t>1</w:t>
            </w:r>
            <w:r w:rsidR="000F4293">
              <w:rPr>
                <w:rFonts w:ascii="Calibri" w:hAnsi="Calibri" w:cs="Calibri"/>
                <w:color w:val="000000"/>
              </w:rPr>
              <w:t>; R</w:t>
            </w:r>
            <w:r w:rsidR="000F4293">
              <w:rPr>
                <w:rFonts w:ascii="Calibri" w:hAnsi="Calibri" w:cs="Calibri"/>
                <w:color w:val="000000"/>
                <w:vertAlign w:val="superscript"/>
              </w:rPr>
              <w:t>2</w:t>
            </w:r>
            <w:r w:rsidR="000F4293">
              <w:rPr>
                <w:rFonts w:ascii="Calibri" w:hAnsi="Calibri" w:cs="Calibri"/>
                <w:color w:val="000000"/>
              </w:rPr>
              <w:t>=0.0</w:t>
            </w:r>
            <w:r w:rsidR="004C4D5E"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F84B5B" w14:paraId="25EDC721" w14:textId="77777777" w:rsidTr="000940BE">
        <w:tc>
          <w:tcPr>
            <w:tcW w:w="4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45B8A3" w14:textId="77777777" w:rsidR="00F84B5B" w:rsidRDefault="00F84B5B" w:rsidP="000940BE">
            <w:pPr>
              <w:rPr>
                <w:rFonts w:ascii="Calibri" w:hAnsi="Calibri" w:cs="Calibri"/>
                <w:color w:val="000000"/>
              </w:rPr>
            </w:pPr>
            <w:r w:rsidRPr="00347174">
              <w:rPr>
                <w:rFonts w:ascii="Calibri" w:hAnsi="Calibri" w:cs="Calibri"/>
                <w:i/>
                <w:color w:val="000000"/>
              </w:rPr>
              <w:t>Correlation with Damage Score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C9336F" w14:textId="77777777" w:rsidR="00F84B5B" w:rsidRDefault="00F84B5B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C70A95" w14:textId="77777777" w:rsidR="00F84B5B" w:rsidRDefault="00F84B5B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</w:p>
        </w:tc>
      </w:tr>
      <w:tr w:rsidR="006C3A5A" w14:paraId="12ACC6A4" w14:textId="77777777" w:rsidTr="000940BE"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DFCFE07" w14:textId="67692C7F" w:rsidR="006C3A5A" w:rsidRPr="00FC4207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4C4D5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4C4D5E">
              <w:rPr>
                <w:rFonts w:ascii="Calibri" w:hAnsi="Calibri" w:cs="Calibri"/>
                <w:color w:val="000000"/>
              </w:rPr>
              <w:t>12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4C4D5E"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AA1F7E" w14:textId="14B9D021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4C4D5E">
              <w:rPr>
                <w:rFonts w:ascii="Calibri" w:hAnsi="Calibri" w:cs="Calibri"/>
                <w:color w:val="000000"/>
              </w:rPr>
              <w:t>49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4C4D5E"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2871384" w14:textId="5524A6AB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4C4D5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4C4D5E">
              <w:rPr>
                <w:rFonts w:ascii="Calibri" w:hAnsi="Calibri" w:cs="Calibri"/>
                <w:color w:val="000000"/>
              </w:rPr>
              <w:t>12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4C4D5E"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3049A9F" w14:textId="77777777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86419" w14:paraId="4544B99C" w14:textId="77777777" w:rsidTr="001B02F5">
        <w:tc>
          <w:tcPr>
            <w:tcW w:w="2430" w:type="dxa"/>
            <w:vAlign w:val="center"/>
          </w:tcPr>
          <w:p w14:paraId="3CE869DC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Hypothalamus</w:t>
            </w:r>
          </w:p>
        </w:tc>
        <w:tc>
          <w:tcPr>
            <w:tcW w:w="1980" w:type="dxa"/>
            <w:vAlign w:val="center"/>
          </w:tcPr>
          <w:p w14:paraId="3B31E694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9.42±2.55, n=4</w:t>
            </w:r>
          </w:p>
        </w:tc>
        <w:tc>
          <w:tcPr>
            <w:tcW w:w="1800" w:type="dxa"/>
            <w:vAlign w:val="center"/>
          </w:tcPr>
          <w:p w14:paraId="04678473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10.99±3.93, n=4</w:t>
            </w:r>
          </w:p>
        </w:tc>
        <w:tc>
          <w:tcPr>
            <w:tcW w:w="3140" w:type="dxa"/>
            <w:vAlign w:val="center"/>
          </w:tcPr>
          <w:p w14:paraId="1250EA99" w14:textId="660FDB99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t(</w:t>
            </w:r>
            <w:proofErr w:type="gramEnd"/>
            <w:r>
              <w:rPr>
                <w:rFonts w:ascii="Calibri" w:hAnsi="Calibri" w:cs="Calibri"/>
                <w:color w:val="000000"/>
              </w:rPr>
              <w:t>6)=0.34; p</w:t>
            </w:r>
            <w:r w:rsidR="005D5D1D">
              <w:rPr>
                <w:rFonts w:ascii="Calibri" w:hAnsi="Calibri" w:cs="Calibri"/>
                <w:color w:val="000000"/>
              </w:rPr>
              <w:t>=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5D5D1D">
              <w:rPr>
                <w:rFonts w:ascii="Calibri" w:hAnsi="Calibri" w:cs="Calibri"/>
                <w:color w:val="000000"/>
              </w:rPr>
              <w:t>75</w:t>
            </w:r>
            <w:r w:rsidR="000F4293">
              <w:rPr>
                <w:rFonts w:ascii="Calibri" w:hAnsi="Calibri" w:cs="Calibri"/>
                <w:color w:val="000000"/>
              </w:rPr>
              <w:t>; R</w:t>
            </w:r>
            <w:r w:rsidR="000F4293">
              <w:rPr>
                <w:rFonts w:ascii="Calibri" w:hAnsi="Calibri" w:cs="Calibri"/>
                <w:color w:val="000000"/>
                <w:vertAlign w:val="superscript"/>
              </w:rPr>
              <w:t>2</w:t>
            </w:r>
            <w:r w:rsidR="000F4293">
              <w:rPr>
                <w:rFonts w:ascii="Calibri" w:hAnsi="Calibri" w:cs="Calibri"/>
                <w:color w:val="000000"/>
              </w:rPr>
              <w:t>=0.0</w:t>
            </w:r>
            <w:r w:rsidR="005D5D1D"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F84B5B" w14:paraId="010FE0C0" w14:textId="77777777" w:rsidTr="000940BE">
        <w:tc>
          <w:tcPr>
            <w:tcW w:w="4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D453E" w14:textId="77777777" w:rsidR="00F84B5B" w:rsidRDefault="00F84B5B" w:rsidP="000940BE">
            <w:pPr>
              <w:rPr>
                <w:rFonts w:ascii="Calibri" w:hAnsi="Calibri" w:cs="Calibri"/>
                <w:color w:val="000000"/>
              </w:rPr>
            </w:pPr>
            <w:r w:rsidRPr="00347174">
              <w:rPr>
                <w:rFonts w:ascii="Calibri" w:hAnsi="Calibri" w:cs="Calibri"/>
                <w:i/>
                <w:color w:val="000000"/>
              </w:rPr>
              <w:t>Correlation with Damage Score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60FD2" w14:textId="77777777" w:rsidR="00F84B5B" w:rsidRDefault="00F84B5B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79E341" w14:textId="77777777" w:rsidR="00F84B5B" w:rsidRDefault="00F84B5B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</w:p>
        </w:tc>
      </w:tr>
      <w:tr w:rsidR="006C3A5A" w14:paraId="4F1862BD" w14:textId="77777777" w:rsidTr="000940BE"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2DD8B3" w14:textId="774B3C08" w:rsidR="006C3A5A" w:rsidRPr="00FC4207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5D5D1D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5D5D1D">
              <w:rPr>
                <w:rFonts w:ascii="Calibri" w:hAnsi="Calibri" w:cs="Calibri"/>
                <w:color w:val="000000"/>
              </w:rPr>
              <w:t>23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5D5D1D"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EDF38A6" w14:textId="373CBE08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r=0.</w:t>
            </w:r>
            <w:r w:rsidR="005D5D1D">
              <w:rPr>
                <w:rFonts w:ascii="Calibri" w:hAnsi="Calibri" w:cs="Calibri"/>
                <w:color w:val="000000"/>
              </w:rPr>
              <w:t>86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5D5D1D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8D13A4" w14:textId="69F26301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5D5D1D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5D5D1D">
              <w:rPr>
                <w:rFonts w:ascii="Calibri" w:hAnsi="Calibri" w:cs="Calibri"/>
                <w:color w:val="000000"/>
              </w:rPr>
              <w:t>83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5D5D1D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3376488" w14:textId="77777777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86419" w14:paraId="05A177FB" w14:textId="77777777" w:rsidTr="001B02F5">
        <w:tc>
          <w:tcPr>
            <w:tcW w:w="2430" w:type="dxa"/>
            <w:vAlign w:val="center"/>
          </w:tcPr>
          <w:p w14:paraId="78918131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Hippocampus</w:t>
            </w:r>
          </w:p>
        </w:tc>
        <w:tc>
          <w:tcPr>
            <w:tcW w:w="1980" w:type="dxa"/>
            <w:vAlign w:val="center"/>
          </w:tcPr>
          <w:p w14:paraId="011627BF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24.82±4.51, n=6</w:t>
            </w:r>
          </w:p>
        </w:tc>
        <w:tc>
          <w:tcPr>
            <w:tcW w:w="1800" w:type="dxa"/>
            <w:vAlign w:val="center"/>
          </w:tcPr>
          <w:p w14:paraId="49FF7013" w14:textId="777777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23.03±4.57, n=6</w:t>
            </w:r>
          </w:p>
        </w:tc>
        <w:tc>
          <w:tcPr>
            <w:tcW w:w="3140" w:type="dxa"/>
            <w:vAlign w:val="center"/>
          </w:tcPr>
          <w:p w14:paraId="677B70C1" w14:textId="06E58C77" w:rsidR="00A86419" w:rsidRDefault="00A86419" w:rsidP="00A8641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t(</w:t>
            </w:r>
            <w:proofErr w:type="gramEnd"/>
            <w:r>
              <w:rPr>
                <w:rFonts w:ascii="Calibri" w:hAnsi="Calibri" w:cs="Calibri"/>
                <w:color w:val="000000"/>
              </w:rPr>
              <w:t>10)=0.28; p</w:t>
            </w:r>
            <w:r w:rsidR="00314A41">
              <w:rPr>
                <w:rFonts w:ascii="Calibri" w:hAnsi="Calibri" w:cs="Calibri"/>
                <w:color w:val="000000"/>
              </w:rPr>
              <w:t>=0.79</w:t>
            </w:r>
            <w:r w:rsidR="000F4293">
              <w:rPr>
                <w:rFonts w:ascii="Calibri" w:hAnsi="Calibri" w:cs="Calibri"/>
                <w:color w:val="000000"/>
              </w:rPr>
              <w:t>; R</w:t>
            </w:r>
            <w:r w:rsidR="000F4293">
              <w:rPr>
                <w:rFonts w:ascii="Calibri" w:hAnsi="Calibri" w:cs="Calibri"/>
                <w:color w:val="000000"/>
                <w:vertAlign w:val="superscript"/>
              </w:rPr>
              <w:t>2</w:t>
            </w:r>
            <w:r w:rsidR="000F4293">
              <w:rPr>
                <w:rFonts w:ascii="Calibri" w:hAnsi="Calibri" w:cs="Calibri"/>
                <w:color w:val="000000"/>
              </w:rPr>
              <w:t>=0.00</w:t>
            </w:r>
            <w:r w:rsidR="00314A41"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F84B5B" w14:paraId="2332C0D2" w14:textId="77777777" w:rsidTr="000940BE">
        <w:tc>
          <w:tcPr>
            <w:tcW w:w="4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0C260" w14:textId="77777777" w:rsidR="00F84B5B" w:rsidRDefault="00F84B5B" w:rsidP="000940BE">
            <w:pPr>
              <w:rPr>
                <w:rFonts w:ascii="Calibri" w:hAnsi="Calibri" w:cs="Calibri"/>
                <w:color w:val="000000"/>
              </w:rPr>
            </w:pPr>
            <w:r w:rsidRPr="00347174">
              <w:rPr>
                <w:rFonts w:ascii="Calibri" w:hAnsi="Calibri" w:cs="Calibri"/>
                <w:i/>
                <w:color w:val="000000"/>
              </w:rPr>
              <w:t>Correlation with Damage Score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7DD549" w14:textId="77777777" w:rsidR="00F84B5B" w:rsidRDefault="00F84B5B" w:rsidP="000940B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C2776" w14:textId="77777777" w:rsidR="00F84B5B" w:rsidRDefault="00F84B5B" w:rsidP="000940BE">
            <w:pPr>
              <w:jc w:val="center"/>
              <w:rPr>
                <w:rFonts w:ascii="Calibri" w:hAnsi="Calibri" w:cs="Calibri"/>
                <w:i/>
                <w:color w:val="000000"/>
              </w:rPr>
            </w:pPr>
          </w:p>
        </w:tc>
      </w:tr>
      <w:tr w:rsidR="006C3A5A" w14:paraId="31017EB8" w14:textId="77777777" w:rsidTr="000940BE"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D1C01F1" w14:textId="5DF785EA" w:rsidR="006C3A5A" w:rsidRPr="00FC4207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314A41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314A41">
              <w:rPr>
                <w:rFonts w:ascii="Calibri" w:hAnsi="Calibri" w:cs="Calibri"/>
                <w:color w:val="000000"/>
              </w:rPr>
              <w:t>38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14A41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6836998" w14:textId="05AD65A7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314A41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0.0</w:t>
            </w:r>
            <w:r w:rsidR="00314A41">
              <w:rPr>
                <w:rFonts w:ascii="Calibri" w:hAnsi="Calibri" w:cs="Calibri"/>
                <w:color w:val="000000"/>
              </w:rPr>
              <w:t>9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14A41"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76CD8D" w14:textId="353C0ACF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r=</w:t>
            </w:r>
            <w:r w:rsidR="00314A41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0.</w:t>
            </w:r>
            <w:r w:rsidR="00314A41">
              <w:rPr>
                <w:rFonts w:ascii="Calibri" w:hAnsi="Calibri" w:cs="Calibri"/>
                <w:color w:val="000000"/>
              </w:rPr>
              <w:t>67</w:t>
            </w:r>
            <w:r>
              <w:rPr>
                <w:rFonts w:ascii="Calibri" w:hAnsi="Calibri" w:cs="Calibri"/>
                <w:color w:val="000000"/>
              </w:rPr>
              <w:t>, p=0.</w:t>
            </w:r>
            <w:r w:rsidR="00314A41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AB87231" w14:textId="77777777" w:rsidR="006C3A5A" w:rsidRDefault="006C3A5A" w:rsidP="006C3A5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0D302AD9" w14:textId="77777777" w:rsidR="00F84B5B" w:rsidRDefault="00F84B5B" w:rsidP="00800DB3">
      <w:pPr>
        <w:jc w:val="center"/>
        <w:rPr>
          <w:rFonts w:ascii="Calibri" w:hAnsi="Calibri" w:cs="Calibri"/>
        </w:rPr>
      </w:pPr>
    </w:p>
    <w:p w14:paraId="5C287880" w14:textId="2167262C" w:rsidR="00800DB3" w:rsidRDefault="00800DB3" w:rsidP="00800DB3">
      <w:pPr>
        <w:jc w:val="center"/>
        <w:rPr>
          <w:rFonts w:ascii="Calibri" w:hAnsi="Calibri" w:cs="Calibri"/>
        </w:rPr>
      </w:pPr>
      <w:r w:rsidRPr="000627A5">
        <w:rPr>
          <w:rFonts w:ascii="Calibri" w:hAnsi="Calibri" w:cs="Calibri"/>
        </w:rPr>
        <w:t xml:space="preserve">Effect of colitis on </w:t>
      </w:r>
      <w:r>
        <w:rPr>
          <w:rFonts w:ascii="Calibri" w:hAnsi="Calibri" w:cs="Calibri"/>
        </w:rPr>
        <w:t>the binding affinity (K</w:t>
      </w:r>
      <w:r w:rsidRPr="00741232">
        <w:rPr>
          <w:rFonts w:ascii="Calibri" w:hAnsi="Calibri" w:cs="Calibri"/>
          <w:vertAlign w:val="subscript"/>
        </w:rPr>
        <w:t>m</w:t>
      </w:r>
      <w:r>
        <w:rPr>
          <w:rFonts w:ascii="Calibri" w:hAnsi="Calibri" w:cs="Calibri"/>
        </w:rPr>
        <w:t>) of anandamide (AEA) for its degradative enzyme fatty acid amide hydrolase (FAAH) and 2-arachidonylglycerol (AG) for its degradative enzyme monoacylglycerol lipase (MAGL)</w:t>
      </w:r>
      <w:r w:rsidRPr="000627A5">
        <w:rPr>
          <w:rFonts w:ascii="Calibri" w:hAnsi="Calibri" w:cs="Calibri"/>
        </w:rPr>
        <w:t>.</w:t>
      </w:r>
    </w:p>
    <w:p w14:paraId="17A39ED8" w14:textId="77777777" w:rsidR="00800DB3" w:rsidRPr="00CF22A2" w:rsidRDefault="00800DB3" w:rsidP="00800DB3">
      <w:pPr>
        <w:jc w:val="center"/>
        <w:rPr>
          <w:rFonts w:ascii="Calibri" w:hAnsi="Calibri" w:cs="Calibri"/>
        </w:rPr>
      </w:pPr>
      <w:r w:rsidRPr="000627A5">
        <w:rPr>
          <w:rFonts w:ascii="Calibri" w:hAnsi="Calibri" w:cs="Calibri"/>
        </w:rPr>
        <w:t>Data are presented as mean</w:t>
      </w:r>
      <w:r>
        <w:rPr>
          <w:rFonts w:ascii="Calibri" w:hAnsi="Calibri" w:cs="Calibri"/>
        </w:rPr>
        <w:t xml:space="preserve"> </w:t>
      </w:r>
      <w:r w:rsidRPr="000627A5">
        <w:rPr>
          <w:rFonts w:ascii="Calibri" w:hAnsi="Calibri" w:cs="Calibri"/>
        </w:rPr>
        <w:t>±</w:t>
      </w:r>
      <w:r>
        <w:rPr>
          <w:rFonts w:ascii="Calibri" w:hAnsi="Calibri" w:cs="Calibri"/>
        </w:rPr>
        <w:t xml:space="preserve"> standard error of the mean (</w:t>
      </w:r>
      <w:r w:rsidRPr="000627A5">
        <w:rPr>
          <w:rFonts w:ascii="Calibri" w:hAnsi="Calibri" w:cs="Calibri"/>
        </w:rPr>
        <w:t>SEM</w:t>
      </w:r>
      <w:r>
        <w:rPr>
          <w:rFonts w:ascii="Calibri" w:hAnsi="Calibri" w:cs="Calibri"/>
        </w:rPr>
        <w:t>)</w:t>
      </w:r>
      <w:r w:rsidRPr="000627A5">
        <w:rPr>
          <w:rFonts w:ascii="Calibri" w:hAnsi="Calibri" w:cs="Calibri"/>
        </w:rPr>
        <w:t xml:space="preserve">. </w:t>
      </w:r>
      <w:r w:rsidRPr="00CF22A2">
        <w:rPr>
          <w:rFonts w:ascii="Calibri" w:hAnsi="Calibri" w:cs="Calibri"/>
        </w:rPr>
        <w:t>*p&lt;0.05, t-test saline versus</w:t>
      </w:r>
      <w:r>
        <w:rPr>
          <w:rFonts w:ascii="Calibri" w:hAnsi="Calibri" w:cs="Calibri"/>
        </w:rPr>
        <w:t xml:space="preserve"> trinitrobenzene sulfonic acid</w:t>
      </w:r>
      <w:r w:rsidRPr="00CF22A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(</w:t>
      </w:r>
      <w:r w:rsidRPr="00CF22A2">
        <w:rPr>
          <w:rFonts w:ascii="Calibri" w:hAnsi="Calibri" w:cs="Calibri"/>
        </w:rPr>
        <w:t>TNBS</w:t>
      </w:r>
      <w:r>
        <w:rPr>
          <w:rFonts w:ascii="Calibri" w:hAnsi="Calibri" w:cs="Calibri"/>
        </w:rPr>
        <w:t>)</w:t>
      </w:r>
      <w:r w:rsidRPr="00CF22A2">
        <w:rPr>
          <w:rFonts w:ascii="Calibri" w:hAnsi="Calibri" w:cs="Calibri"/>
        </w:rPr>
        <w:t>.</w:t>
      </w:r>
    </w:p>
    <w:p w14:paraId="33FEA3B7" w14:textId="77777777" w:rsidR="000F6129" w:rsidRDefault="00170E47"/>
    <w:sectPr w:rsidR="000F6129" w:rsidSect="000814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DB3"/>
    <w:rsid w:val="000529C5"/>
    <w:rsid w:val="00063711"/>
    <w:rsid w:val="000814F4"/>
    <w:rsid w:val="000D7D3E"/>
    <w:rsid w:val="000F4293"/>
    <w:rsid w:val="00170E47"/>
    <w:rsid w:val="001A7E97"/>
    <w:rsid w:val="00314A41"/>
    <w:rsid w:val="00345851"/>
    <w:rsid w:val="003F7A6E"/>
    <w:rsid w:val="004C4D5E"/>
    <w:rsid w:val="005D5D1D"/>
    <w:rsid w:val="006C3A5A"/>
    <w:rsid w:val="00800DB3"/>
    <w:rsid w:val="00A86419"/>
    <w:rsid w:val="00BB52B7"/>
    <w:rsid w:val="00BC7662"/>
    <w:rsid w:val="00EC0715"/>
    <w:rsid w:val="00F84B5B"/>
    <w:rsid w:val="00F95F53"/>
    <w:rsid w:val="00FC4207"/>
    <w:rsid w:val="00FE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8BC2A6"/>
  <w15:chartTrackingRefBased/>
  <w15:docId w15:val="{A6B7F2F1-C4A3-8A4E-9851-D7066B15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0DB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0DB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Vecchiarelli</dc:creator>
  <cp:keywords/>
  <dc:description/>
  <cp:lastModifiedBy>Haley Vecchiarelli</cp:lastModifiedBy>
  <cp:revision>8</cp:revision>
  <dcterms:created xsi:type="dcterms:W3CDTF">2020-10-19T03:13:00Z</dcterms:created>
  <dcterms:modified xsi:type="dcterms:W3CDTF">2020-10-24T21:35:00Z</dcterms:modified>
</cp:coreProperties>
</file>