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982321" w14:textId="06B6B313" w:rsidR="0068684C" w:rsidRPr="00F102DD" w:rsidRDefault="00F102DD" w:rsidP="00304892">
      <w:pPr>
        <w:pStyle w:val="Heading1"/>
        <w:keepNext w:val="0"/>
        <w:keepLines w:val="0"/>
        <w:spacing w:before="0" w:line="240"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Appendix</w:t>
      </w:r>
      <w:r w:rsidR="0068684C" w:rsidRPr="00F102DD">
        <w:rPr>
          <w:rFonts w:ascii="Times New Roman" w:hAnsi="Times New Roman" w:cs="Times New Roman"/>
          <w:b/>
          <w:bCs/>
          <w:color w:val="000000" w:themeColor="text1"/>
          <w:sz w:val="28"/>
          <w:szCs w:val="28"/>
        </w:rPr>
        <w:t xml:space="preserve"> E: Calculations of Cumulative Lifetime Economic and Health Outcomes</w:t>
      </w:r>
    </w:p>
    <w:p w14:paraId="588865D4" w14:textId="5C982934" w:rsidR="0068684C" w:rsidRPr="004B4626" w:rsidRDefault="0068684C" w:rsidP="004B4626">
      <w:pPr>
        <w:spacing w:line="240" w:lineRule="auto"/>
        <w:rPr>
          <w:sz w:val="20"/>
          <w:szCs w:val="20"/>
          <w:vertAlign w:val="superscript"/>
        </w:rPr>
      </w:pPr>
      <w:r w:rsidRPr="004B4626">
        <w:rPr>
          <w:sz w:val="20"/>
          <w:szCs w:val="20"/>
        </w:rPr>
        <w:t>The female (all women) and black female populations were derived from the US Census, which listed the breakdown of population by age, sex, and race.</w:t>
      </w:r>
      <w:r w:rsidR="00570056">
        <w:rPr>
          <w:sz w:val="20"/>
          <w:szCs w:val="20"/>
          <w:vertAlign w:val="superscript"/>
        </w:rPr>
        <w:t>1,2</w:t>
      </w:r>
    </w:p>
    <w:p w14:paraId="03B762BE" w14:textId="1ABDE872" w:rsidR="0068684C" w:rsidRPr="004B4626" w:rsidRDefault="00F102DD" w:rsidP="004B4626">
      <w:pPr>
        <w:spacing w:line="240" w:lineRule="auto"/>
        <w:rPr>
          <w:b/>
          <w:bCs/>
          <w:sz w:val="20"/>
          <w:szCs w:val="20"/>
          <w:vertAlign w:val="superscript"/>
        </w:rPr>
      </w:pPr>
      <w:r>
        <w:rPr>
          <w:b/>
          <w:sz w:val="20"/>
          <w:szCs w:val="20"/>
        </w:rPr>
        <w:t>Table E.1</w:t>
      </w:r>
      <w:r w:rsidR="0068684C" w:rsidRPr="004B4626">
        <w:rPr>
          <w:b/>
          <w:sz w:val="20"/>
          <w:szCs w:val="20"/>
        </w:rPr>
        <w:t>.</w:t>
      </w:r>
      <w:r w:rsidR="0068684C" w:rsidRPr="004B4626">
        <w:rPr>
          <w:sz w:val="20"/>
          <w:szCs w:val="20"/>
        </w:rPr>
        <w:t xml:space="preserve"> </w:t>
      </w:r>
      <w:r w:rsidR="0068684C" w:rsidRPr="004B4626">
        <w:rPr>
          <w:b/>
          <w:bCs/>
          <w:sz w:val="20"/>
          <w:szCs w:val="20"/>
        </w:rPr>
        <w:t>Female Population by Age in the US</w:t>
      </w:r>
      <w:r w:rsidR="00570056">
        <w:rPr>
          <w:b/>
          <w:bCs/>
          <w:sz w:val="20"/>
          <w:szCs w:val="20"/>
          <w:vertAlign w:val="superscript"/>
        </w:rPr>
        <w:t>1</w:t>
      </w:r>
    </w:p>
    <w:tbl>
      <w:tblPr>
        <w:tblW w:w="90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3"/>
        <w:gridCol w:w="4513"/>
      </w:tblGrid>
      <w:tr w:rsidR="0068684C" w:rsidRPr="004B4626" w14:paraId="73C4D5F9" w14:textId="77777777" w:rsidTr="000A4E92">
        <w:tc>
          <w:tcPr>
            <w:tcW w:w="4513" w:type="dxa"/>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tcPr>
          <w:p w14:paraId="2D53B5A4" w14:textId="77777777" w:rsidR="0068684C" w:rsidRPr="004B4626" w:rsidRDefault="0068684C" w:rsidP="004B4626">
            <w:pPr>
              <w:spacing w:after="0" w:line="240" w:lineRule="auto"/>
              <w:rPr>
                <w:b/>
                <w:sz w:val="16"/>
                <w:szCs w:val="16"/>
              </w:rPr>
            </w:pPr>
            <w:r w:rsidRPr="004B4626">
              <w:rPr>
                <w:b/>
                <w:sz w:val="16"/>
                <w:szCs w:val="16"/>
              </w:rPr>
              <w:t>Age range</w:t>
            </w:r>
          </w:p>
        </w:tc>
        <w:tc>
          <w:tcPr>
            <w:tcW w:w="4513" w:type="dxa"/>
            <w:tcBorders>
              <w:top w:val="single" w:sz="6" w:space="0" w:color="000000"/>
              <w:left w:val="single" w:sz="6" w:space="0" w:color="CCCCCC"/>
              <w:bottom w:val="single" w:sz="6" w:space="0" w:color="000000"/>
              <w:right w:val="single" w:sz="6" w:space="0" w:color="000000"/>
            </w:tcBorders>
            <w:tcMar>
              <w:top w:w="72" w:type="dxa"/>
              <w:left w:w="72" w:type="dxa"/>
              <w:bottom w:w="72" w:type="dxa"/>
              <w:right w:w="72" w:type="dxa"/>
            </w:tcMar>
          </w:tcPr>
          <w:p w14:paraId="7F6C2B44" w14:textId="77777777" w:rsidR="0068684C" w:rsidRPr="004B4626" w:rsidRDefault="0068684C" w:rsidP="004B4626">
            <w:pPr>
              <w:spacing w:after="0" w:line="240" w:lineRule="auto"/>
              <w:jc w:val="center"/>
              <w:rPr>
                <w:b/>
                <w:sz w:val="16"/>
                <w:szCs w:val="16"/>
              </w:rPr>
            </w:pPr>
            <w:r w:rsidRPr="004B4626">
              <w:rPr>
                <w:b/>
                <w:sz w:val="16"/>
                <w:szCs w:val="16"/>
              </w:rPr>
              <w:t>Female Population (in thousands)</w:t>
            </w:r>
          </w:p>
        </w:tc>
      </w:tr>
      <w:tr w:rsidR="0068684C" w:rsidRPr="004B4626" w14:paraId="22D2CB6E" w14:textId="77777777" w:rsidTr="000A4E92">
        <w:tc>
          <w:tcPr>
            <w:tcW w:w="4513" w:type="dxa"/>
            <w:tcBorders>
              <w:top w:val="single" w:sz="6" w:space="0" w:color="CCCCCC"/>
              <w:left w:val="single" w:sz="6" w:space="0" w:color="000000"/>
              <w:bottom w:val="single" w:sz="6" w:space="0" w:color="000000"/>
              <w:right w:val="single" w:sz="6" w:space="0" w:color="000000"/>
            </w:tcBorders>
            <w:tcMar>
              <w:top w:w="72" w:type="dxa"/>
              <w:left w:w="72" w:type="dxa"/>
              <w:bottom w:w="72" w:type="dxa"/>
              <w:right w:w="72" w:type="dxa"/>
            </w:tcMar>
          </w:tcPr>
          <w:p w14:paraId="61519E7A" w14:textId="77777777" w:rsidR="0068684C" w:rsidRPr="004B4626" w:rsidRDefault="0068684C" w:rsidP="004B4626">
            <w:pPr>
              <w:spacing w:after="0" w:line="240" w:lineRule="auto"/>
              <w:rPr>
                <w:sz w:val="16"/>
                <w:szCs w:val="16"/>
              </w:rPr>
            </w:pPr>
            <w:r w:rsidRPr="004B4626">
              <w:rPr>
                <w:sz w:val="16"/>
                <w:szCs w:val="16"/>
              </w:rPr>
              <w:t>25 to 29 years</w:t>
            </w:r>
          </w:p>
        </w:tc>
        <w:tc>
          <w:tcPr>
            <w:tcW w:w="4513" w:type="dxa"/>
            <w:tcBorders>
              <w:top w:val="single" w:sz="6" w:space="0" w:color="CCCCCC"/>
              <w:left w:val="single" w:sz="6" w:space="0" w:color="CCCCCC"/>
              <w:bottom w:val="single" w:sz="6" w:space="0" w:color="000000"/>
              <w:right w:val="single" w:sz="6" w:space="0" w:color="000000"/>
            </w:tcBorders>
            <w:tcMar>
              <w:top w:w="72" w:type="dxa"/>
              <w:left w:w="72" w:type="dxa"/>
              <w:bottom w:w="72" w:type="dxa"/>
              <w:right w:w="72" w:type="dxa"/>
            </w:tcMar>
          </w:tcPr>
          <w:p w14:paraId="13399340" w14:textId="77777777" w:rsidR="0068684C" w:rsidRPr="004B4626" w:rsidRDefault="0068684C" w:rsidP="004B4626">
            <w:pPr>
              <w:spacing w:after="0" w:line="240" w:lineRule="auto"/>
              <w:jc w:val="center"/>
              <w:rPr>
                <w:sz w:val="16"/>
                <w:szCs w:val="16"/>
              </w:rPr>
            </w:pPr>
            <w:r w:rsidRPr="004B4626">
              <w:rPr>
                <w:sz w:val="16"/>
                <w:szCs w:val="16"/>
              </w:rPr>
              <w:t>11,345</w:t>
            </w:r>
          </w:p>
        </w:tc>
      </w:tr>
      <w:tr w:rsidR="0068684C" w:rsidRPr="004B4626" w14:paraId="3EB179C8" w14:textId="77777777" w:rsidTr="000A4E92">
        <w:tc>
          <w:tcPr>
            <w:tcW w:w="4513" w:type="dxa"/>
            <w:tcBorders>
              <w:top w:val="single" w:sz="6" w:space="0" w:color="CCCCCC"/>
              <w:left w:val="single" w:sz="6" w:space="0" w:color="000000"/>
              <w:bottom w:val="single" w:sz="6" w:space="0" w:color="000000"/>
              <w:right w:val="single" w:sz="6" w:space="0" w:color="000000"/>
            </w:tcBorders>
            <w:tcMar>
              <w:top w:w="72" w:type="dxa"/>
              <w:left w:w="72" w:type="dxa"/>
              <w:bottom w:w="72" w:type="dxa"/>
              <w:right w:w="72" w:type="dxa"/>
            </w:tcMar>
          </w:tcPr>
          <w:p w14:paraId="0BD2F1E3" w14:textId="77777777" w:rsidR="0068684C" w:rsidRPr="004B4626" w:rsidRDefault="0068684C" w:rsidP="004B4626">
            <w:pPr>
              <w:spacing w:after="0" w:line="240" w:lineRule="auto"/>
              <w:rPr>
                <w:sz w:val="16"/>
                <w:szCs w:val="16"/>
              </w:rPr>
            </w:pPr>
            <w:r w:rsidRPr="004B4626">
              <w:rPr>
                <w:sz w:val="16"/>
                <w:szCs w:val="16"/>
              </w:rPr>
              <w:t>30 to 34 years</w:t>
            </w:r>
          </w:p>
        </w:tc>
        <w:tc>
          <w:tcPr>
            <w:tcW w:w="4513" w:type="dxa"/>
            <w:tcBorders>
              <w:top w:val="single" w:sz="6" w:space="0" w:color="CCCCCC"/>
              <w:left w:val="single" w:sz="6" w:space="0" w:color="CCCCCC"/>
              <w:bottom w:val="single" w:sz="6" w:space="0" w:color="000000"/>
              <w:right w:val="single" w:sz="6" w:space="0" w:color="000000"/>
            </w:tcBorders>
            <w:tcMar>
              <w:top w:w="72" w:type="dxa"/>
              <w:left w:w="72" w:type="dxa"/>
              <w:bottom w:w="72" w:type="dxa"/>
              <w:right w:w="72" w:type="dxa"/>
            </w:tcMar>
          </w:tcPr>
          <w:p w14:paraId="36964A69" w14:textId="77777777" w:rsidR="0068684C" w:rsidRPr="004B4626" w:rsidRDefault="0068684C" w:rsidP="004B4626">
            <w:pPr>
              <w:spacing w:after="0" w:line="240" w:lineRule="auto"/>
              <w:jc w:val="center"/>
              <w:rPr>
                <w:sz w:val="16"/>
                <w:szCs w:val="16"/>
              </w:rPr>
            </w:pPr>
            <w:r w:rsidRPr="004B4626">
              <w:rPr>
                <w:sz w:val="16"/>
                <w:szCs w:val="16"/>
              </w:rPr>
              <w:t>11,132</w:t>
            </w:r>
          </w:p>
        </w:tc>
      </w:tr>
      <w:tr w:rsidR="0068684C" w:rsidRPr="004B4626" w14:paraId="393CF864" w14:textId="77777777" w:rsidTr="000A4E92">
        <w:tc>
          <w:tcPr>
            <w:tcW w:w="4513" w:type="dxa"/>
            <w:tcBorders>
              <w:top w:val="single" w:sz="6" w:space="0" w:color="CCCCCC"/>
              <w:left w:val="single" w:sz="6" w:space="0" w:color="000000"/>
              <w:bottom w:val="single" w:sz="6" w:space="0" w:color="000000"/>
              <w:right w:val="single" w:sz="6" w:space="0" w:color="000000"/>
            </w:tcBorders>
            <w:tcMar>
              <w:top w:w="72" w:type="dxa"/>
              <w:left w:w="72" w:type="dxa"/>
              <w:bottom w:w="72" w:type="dxa"/>
              <w:right w:w="72" w:type="dxa"/>
            </w:tcMar>
          </w:tcPr>
          <w:p w14:paraId="3999CD1E" w14:textId="77777777" w:rsidR="0068684C" w:rsidRPr="004B4626" w:rsidRDefault="0068684C" w:rsidP="004B4626">
            <w:pPr>
              <w:spacing w:after="0" w:line="240" w:lineRule="auto"/>
              <w:rPr>
                <w:sz w:val="16"/>
                <w:szCs w:val="16"/>
              </w:rPr>
            </w:pPr>
            <w:r w:rsidRPr="004B4626">
              <w:rPr>
                <w:sz w:val="16"/>
                <w:szCs w:val="16"/>
              </w:rPr>
              <w:t>35 to 39 years</w:t>
            </w:r>
          </w:p>
        </w:tc>
        <w:tc>
          <w:tcPr>
            <w:tcW w:w="4513" w:type="dxa"/>
            <w:tcBorders>
              <w:top w:val="single" w:sz="6" w:space="0" w:color="CCCCCC"/>
              <w:left w:val="single" w:sz="6" w:space="0" w:color="CCCCCC"/>
              <w:bottom w:val="single" w:sz="6" w:space="0" w:color="000000"/>
              <w:right w:val="single" w:sz="6" w:space="0" w:color="000000"/>
            </w:tcBorders>
            <w:tcMar>
              <w:top w:w="72" w:type="dxa"/>
              <w:left w:w="72" w:type="dxa"/>
              <w:bottom w:w="72" w:type="dxa"/>
              <w:right w:w="72" w:type="dxa"/>
            </w:tcMar>
          </w:tcPr>
          <w:p w14:paraId="5C5EBB1C" w14:textId="77777777" w:rsidR="0068684C" w:rsidRPr="004B4626" w:rsidRDefault="0068684C" w:rsidP="004B4626">
            <w:pPr>
              <w:spacing w:after="0" w:line="240" w:lineRule="auto"/>
              <w:jc w:val="center"/>
              <w:rPr>
                <w:sz w:val="16"/>
                <w:szCs w:val="16"/>
              </w:rPr>
            </w:pPr>
            <w:r w:rsidRPr="004B4626">
              <w:rPr>
                <w:sz w:val="16"/>
                <w:szCs w:val="16"/>
              </w:rPr>
              <w:t>10,840</w:t>
            </w:r>
          </w:p>
        </w:tc>
      </w:tr>
      <w:tr w:rsidR="0068684C" w:rsidRPr="004B4626" w14:paraId="2C828390" w14:textId="77777777" w:rsidTr="000A4E92">
        <w:tc>
          <w:tcPr>
            <w:tcW w:w="4513" w:type="dxa"/>
            <w:tcBorders>
              <w:top w:val="single" w:sz="6" w:space="0" w:color="CCCCCC"/>
              <w:left w:val="single" w:sz="6" w:space="0" w:color="000000"/>
              <w:bottom w:val="single" w:sz="6" w:space="0" w:color="000000"/>
              <w:right w:val="single" w:sz="6" w:space="0" w:color="000000"/>
            </w:tcBorders>
            <w:tcMar>
              <w:top w:w="72" w:type="dxa"/>
              <w:left w:w="72" w:type="dxa"/>
              <w:bottom w:w="72" w:type="dxa"/>
              <w:right w:w="72" w:type="dxa"/>
            </w:tcMar>
          </w:tcPr>
          <w:p w14:paraId="7311D849" w14:textId="77777777" w:rsidR="0068684C" w:rsidRPr="004B4626" w:rsidRDefault="0068684C" w:rsidP="004B4626">
            <w:pPr>
              <w:spacing w:after="0" w:line="240" w:lineRule="auto"/>
              <w:rPr>
                <w:sz w:val="16"/>
                <w:szCs w:val="16"/>
              </w:rPr>
            </w:pPr>
            <w:r w:rsidRPr="004B4626">
              <w:rPr>
                <w:sz w:val="16"/>
                <w:szCs w:val="16"/>
              </w:rPr>
              <w:t>40 to 44 years</w:t>
            </w:r>
          </w:p>
        </w:tc>
        <w:tc>
          <w:tcPr>
            <w:tcW w:w="4513" w:type="dxa"/>
            <w:tcBorders>
              <w:top w:val="single" w:sz="6" w:space="0" w:color="CCCCCC"/>
              <w:left w:val="single" w:sz="6" w:space="0" w:color="CCCCCC"/>
              <w:bottom w:val="single" w:sz="6" w:space="0" w:color="000000"/>
              <w:right w:val="single" w:sz="6" w:space="0" w:color="000000"/>
            </w:tcBorders>
            <w:tcMar>
              <w:top w:w="72" w:type="dxa"/>
              <w:left w:w="72" w:type="dxa"/>
              <w:bottom w:w="72" w:type="dxa"/>
              <w:right w:w="72" w:type="dxa"/>
            </w:tcMar>
          </w:tcPr>
          <w:p w14:paraId="0EA35F0F" w14:textId="77777777" w:rsidR="0068684C" w:rsidRPr="004B4626" w:rsidRDefault="0068684C" w:rsidP="004B4626">
            <w:pPr>
              <w:spacing w:after="0" w:line="240" w:lineRule="auto"/>
              <w:jc w:val="center"/>
              <w:rPr>
                <w:sz w:val="16"/>
                <w:szCs w:val="16"/>
              </w:rPr>
            </w:pPr>
            <w:r w:rsidRPr="004B4626">
              <w:rPr>
                <w:sz w:val="16"/>
                <w:szCs w:val="16"/>
              </w:rPr>
              <w:t>10,107</w:t>
            </w:r>
          </w:p>
        </w:tc>
      </w:tr>
      <w:tr w:rsidR="0068684C" w:rsidRPr="004B4626" w14:paraId="4772B622" w14:textId="77777777" w:rsidTr="000A4E92">
        <w:tc>
          <w:tcPr>
            <w:tcW w:w="4513" w:type="dxa"/>
            <w:tcBorders>
              <w:top w:val="single" w:sz="6" w:space="0" w:color="CCCCCC"/>
              <w:left w:val="single" w:sz="6" w:space="0" w:color="000000"/>
              <w:bottom w:val="single" w:sz="6" w:space="0" w:color="000000"/>
              <w:right w:val="single" w:sz="6" w:space="0" w:color="000000"/>
            </w:tcBorders>
            <w:tcMar>
              <w:top w:w="72" w:type="dxa"/>
              <w:left w:w="72" w:type="dxa"/>
              <w:bottom w:w="72" w:type="dxa"/>
              <w:right w:w="72" w:type="dxa"/>
            </w:tcMar>
          </w:tcPr>
          <w:p w14:paraId="25FDFF3C" w14:textId="77777777" w:rsidR="0068684C" w:rsidRPr="004B4626" w:rsidRDefault="0068684C" w:rsidP="004B4626">
            <w:pPr>
              <w:spacing w:after="0" w:line="240" w:lineRule="auto"/>
              <w:rPr>
                <w:sz w:val="16"/>
                <w:szCs w:val="16"/>
              </w:rPr>
            </w:pPr>
            <w:r w:rsidRPr="004B4626">
              <w:rPr>
                <w:sz w:val="16"/>
                <w:szCs w:val="16"/>
              </w:rPr>
              <w:t>45 to 49 years</w:t>
            </w:r>
          </w:p>
        </w:tc>
        <w:tc>
          <w:tcPr>
            <w:tcW w:w="4513" w:type="dxa"/>
            <w:tcBorders>
              <w:top w:val="single" w:sz="6" w:space="0" w:color="CCCCCC"/>
              <w:left w:val="single" w:sz="6" w:space="0" w:color="CCCCCC"/>
              <w:bottom w:val="single" w:sz="6" w:space="0" w:color="000000"/>
              <w:right w:val="single" w:sz="6" w:space="0" w:color="000000"/>
            </w:tcBorders>
            <w:tcMar>
              <w:top w:w="72" w:type="dxa"/>
              <w:left w:w="72" w:type="dxa"/>
              <w:bottom w:w="72" w:type="dxa"/>
              <w:right w:w="72" w:type="dxa"/>
            </w:tcMar>
          </w:tcPr>
          <w:p w14:paraId="1C35650F" w14:textId="77777777" w:rsidR="0068684C" w:rsidRPr="004B4626" w:rsidRDefault="0068684C" w:rsidP="004B4626">
            <w:pPr>
              <w:spacing w:after="0" w:line="240" w:lineRule="auto"/>
              <w:jc w:val="center"/>
              <w:rPr>
                <w:sz w:val="16"/>
                <w:szCs w:val="16"/>
              </w:rPr>
            </w:pPr>
            <w:r w:rsidRPr="004B4626">
              <w:rPr>
                <w:sz w:val="16"/>
                <w:szCs w:val="16"/>
              </w:rPr>
              <w:t>10,147</w:t>
            </w:r>
          </w:p>
        </w:tc>
      </w:tr>
      <w:tr w:rsidR="0068684C" w:rsidRPr="004B4626" w14:paraId="2542B881" w14:textId="77777777" w:rsidTr="000A4E92">
        <w:tc>
          <w:tcPr>
            <w:tcW w:w="4513" w:type="dxa"/>
            <w:tcBorders>
              <w:top w:val="single" w:sz="6" w:space="0" w:color="CCCCCC"/>
              <w:left w:val="single" w:sz="6" w:space="0" w:color="000000"/>
              <w:bottom w:val="single" w:sz="6" w:space="0" w:color="000000"/>
              <w:right w:val="single" w:sz="6" w:space="0" w:color="000000"/>
            </w:tcBorders>
            <w:tcMar>
              <w:top w:w="72" w:type="dxa"/>
              <w:left w:w="72" w:type="dxa"/>
              <w:bottom w:w="72" w:type="dxa"/>
              <w:right w:w="72" w:type="dxa"/>
            </w:tcMar>
          </w:tcPr>
          <w:p w14:paraId="16C20D59" w14:textId="77777777" w:rsidR="0068684C" w:rsidRPr="004B4626" w:rsidRDefault="0068684C" w:rsidP="004B4626">
            <w:pPr>
              <w:spacing w:after="0" w:line="240" w:lineRule="auto"/>
              <w:rPr>
                <w:sz w:val="16"/>
                <w:szCs w:val="16"/>
              </w:rPr>
            </w:pPr>
            <w:r w:rsidRPr="004B4626">
              <w:rPr>
                <w:sz w:val="16"/>
                <w:szCs w:val="16"/>
              </w:rPr>
              <w:t>50 to 54 years</w:t>
            </w:r>
          </w:p>
        </w:tc>
        <w:tc>
          <w:tcPr>
            <w:tcW w:w="4513" w:type="dxa"/>
            <w:tcBorders>
              <w:top w:val="single" w:sz="6" w:space="0" w:color="CCCCCC"/>
              <w:left w:val="single" w:sz="6" w:space="0" w:color="CCCCCC"/>
              <w:bottom w:val="single" w:sz="6" w:space="0" w:color="000000"/>
              <w:right w:val="single" w:sz="6" w:space="0" w:color="000000"/>
            </w:tcBorders>
            <w:tcMar>
              <w:top w:w="72" w:type="dxa"/>
              <w:left w:w="72" w:type="dxa"/>
              <w:bottom w:w="72" w:type="dxa"/>
              <w:right w:w="72" w:type="dxa"/>
            </w:tcMar>
          </w:tcPr>
          <w:p w14:paraId="2D86BE63" w14:textId="77777777" w:rsidR="0068684C" w:rsidRPr="004B4626" w:rsidRDefault="0068684C" w:rsidP="004B4626">
            <w:pPr>
              <w:spacing w:after="0" w:line="240" w:lineRule="auto"/>
              <w:jc w:val="center"/>
              <w:rPr>
                <w:sz w:val="16"/>
                <w:szCs w:val="16"/>
              </w:rPr>
            </w:pPr>
            <w:r w:rsidRPr="004B4626">
              <w:rPr>
                <w:sz w:val="16"/>
                <w:szCs w:val="16"/>
              </w:rPr>
              <w:t>10,314</w:t>
            </w:r>
          </w:p>
        </w:tc>
      </w:tr>
      <w:tr w:rsidR="0068684C" w:rsidRPr="004B4626" w14:paraId="2608FFED" w14:textId="77777777" w:rsidTr="000A4E92">
        <w:tc>
          <w:tcPr>
            <w:tcW w:w="4513" w:type="dxa"/>
            <w:tcBorders>
              <w:top w:val="single" w:sz="6" w:space="0" w:color="CCCCCC"/>
              <w:left w:val="single" w:sz="6" w:space="0" w:color="000000"/>
              <w:bottom w:val="single" w:sz="6" w:space="0" w:color="000000"/>
              <w:right w:val="single" w:sz="6" w:space="0" w:color="000000"/>
            </w:tcBorders>
            <w:tcMar>
              <w:top w:w="72" w:type="dxa"/>
              <w:left w:w="72" w:type="dxa"/>
              <w:bottom w:w="72" w:type="dxa"/>
              <w:right w:w="72" w:type="dxa"/>
            </w:tcMar>
          </w:tcPr>
          <w:p w14:paraId="0BACECDB" w14:textId="77777777" w:rsidR="0068684C" w:rsidRPr="004B4626" w:rsidRDefault="0068684C" w:rsidP="004B4626">
            <w:pPr>
              <w:spacing w:after="0" w:line="240" w:lineRule="auto"/>
              <w:rPr>
                <w:sz w:val="16"/>
                <w:szCs w:val="16"/>
              </w:rPr>
            </w:pPr>
            <w:r w:rsidRPr="004B4626">
              <w:rPr>
                <w:sz w:val="16"/>
                <w:szCs w:val="16"/>
              </w:rPr>
              <w:t>Total</w:t>
            </w:r>
          </w:p>
        </w:tc>
        <w:tc>
          <w:tcPr>
            <w:tcW w:w="4513" w:type="dxa"/>
            <w:tcBorders>
              <w:top w:val="single" w:sz="6" w:space="0" w:color="CCCCCC"/>
              <w:left w:val="single" w:sz="6" w:space="0" w:color="CCCCCC"/>
              <w:bottom w:val="single" w:sz="6" w:space="0" w:color="000000"/>
              <w:right w:val="single" w:sz="6" w:space="0" w:color="000000"/>
            </w:tcBorders>
            <w:tcMar>
              <w:top w:w="72" w:type="dxa"/>
              <w:left w:w="72" w:type="dxa"/>
              <w:bottom w:w="72" w:type="dxa"/>
              <w:right w:w="72" w:type="dxa"/>
            </w:tcMar>
          </w:tcPr>
          <w:p w14:paraId="040745AF" w14:textId="77777777" w:rsidR="0068684C" w:rsidRPr="004B4626" w:rsidRDefault="0068684C" w:rsidP="004B4626">
            <w:pPr>
              <w:spacing w:after="0" w:line="240" w:lineRule="auto"/>
              <w:jc w:val="center"/>
              <w:rPr>
                <w:sz w:val="16"/>
                <w:szCs w:val="16"/>
              </w:rPr>
            </w:pPr>
            <w:r w:rsidRPr="004B4626">
              <w:rPr>
                <w:sz w:val="16"/>
                <w:szCs w:val="16"/>
              </w:rPr>
              <w:t>63,885</w:t>
            </w:r>
          </w:p>
        </w:tc>
      </w:tr>
    </w:tbl>
    <w:p w14:paraId="424EE729" w14:textId="77777777" w:rsidR="0068684C" w:rsidRPr="004B4626" w:rsidRDefault="0068684C" w:rsidP="00B335E3">
      <w:pPr>
        <w:spacing w:after="0" w:line="240" w:lineRule="auto"/>
        <w:rPr>
          <w:sz w:val="20"/>
          <w:szCs w:val="20"/>
        </w:rPr>
      </w:pPr>
    </w:p>
    <w:p w14:paraId="6806F558" w14:textId="37359D54" w:rsidR="0068684C" w:rsidRPr="004B4626" w:rsidRDefault="00F102DD" w:rsidP="004B4626">
      <w:pPr>
        <w:spacing w:line="240" w:lineRule="auto"/>
        <w:rPr>
          <w:b/>
          <w:bCs/>
          <w:sz w:val="20"/>
          <w:szCs w:val="20"/>
          <w:vertAlign w:val="superscript"/>
        </w:rPr>
      </w:pPr>
      <w:r>
        <w:rPr>
          <w:b/>
          <w:sz w:val="20"/>
          <w:szCs w:val="20"/>
        </w:rPr>
        <w:t>Table E.2</w:t>
      </w:r>
      <w:r w:rsidR="0068684C" w:rsidRPr="004B4626">
        <w:rPr>
          <w:b/>
          <w:sz w:val="20"/>
          <w:szCs w:val="20"/>
        </w:rPr>
        <w:t>.</w:t>
      </w:r>
      <w:r w:rsidR="0068684C" w:rsidRPr="004B4626">
        <w:rPr>
          <w:sz w:val="20"/>
          <w:szCs w:val="20"/>
        </w:rPr>
        <w:t xml:space="preserve"> </w:t>
      </w:r>
      <w:r w:rsidR="0068684C" w:rsidRPr="004B4626">
        <w:rPr>
          <w:b/>
          <w:bCs/>
          <w:sz w:val="20"/>
          <w:szCs w:val="20"/>
        </w:rPr>
        <w:t>Black Female Population by Age in the US</w:t>
      </w:r>
      <w:r w:rsidR="00570056">
        <w:rPr>
          <w:b/>
          <w:bCs/>
          <w:sz w:val="20"/>
          <w:szCs w:val="20"/>
          <w:vertAlign w:val="superscript"/>
        </w:rPr>
        <w:t>2</w:t>
      </w:r>
    </w:p>
    <w:tbl>
      <w:tblPr>
        <w:tblW w:w="90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3"/>
        <w:gridCol w:w="4513"/>
      </w:tblGrid>
      <w:tr w:rsidR="0068684C" w:rsidRPr="004B4626" w14:paraId="3A133BB4" w14:textId="77777777" w:rsidTr="000A4E92">
        <w:tc>
          <w:tcPr>
            <w:tcW w:w="4513" w:type="dxa"/>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tcPr>
          <w:p w14:paraId="6DFF2EEC" w14:textId="77777777" w:rsidR="0068684C" w:rsidRPr="004B4626" w:rsidRDefault="0068684C" w:rsidP="004B4626">
            <w:pPr>
              <w:spacing w:after="0" w:line="240" w:lineRule="auto"/>
              <w:rPr>
                <w:b/>
                <w:sz w:val="16"/>
                <w:szCs w:val="16"/>
              </w:rPr>
            </w:pPr>
            <w:r w:rsidRPr="004B4626">
              <w:rPr>
                <w:b/>
                <w:sz w:val="16"/>
                <w:szCs w:val="16"/>
              </w:rPr>
              <w:t>Age range</w:t>
            </w:r>
          </w:p>
        </w:tc>
        <w:tc>
          <w:tcPr>
            <w:tcW w:w="4513" w:type="dxa"/>
            <w:tcBorders>
              <w:top w:val="single" w:sz="6" w:space="0" w:color="000000"/>
              <w:left w:val="single" w:sz="6" w:space="0" w:color="CCCCCC"/>
              <w:bottom w:val="single" w:sz="6" w:space="0" w:color="000000"/>
              <w:right w:val="single" w:sz="6" w:space="0" w:color="000000"/>
            </w:tcBorders>
            <w:tcMar>
              <w:top w:w="72" w:type="dxa"/>
              <w:left w:w="72" w:type="dxa"/>
              <w:bottom w:w="72" w:type="dxa"/>
              <w:right w:w="72" w:type="dxa"/>
            </w:tcMar>
          </w:tcPr>
          <w:p w14:paraId="71B7FA89" w14:textId="77777777" w:rsidR="0068684C" w:rsidRPr="004B4626" w:rsidRDefault="0068684C" w:rsidP="004B4626">
            <w:pPr>
              <w:spacing w:after="0" w:line="240" w:lineRule="auto"/>
              <w:jc w:val="center"/>
              <w:rPr>
                <w:b/>
                <w:sz w:val="16"/>
                <w:szCs w:val="16"/>
              </w:rPr>
            </w:pPr>
            <w:r w:rsidRPr="004B4626">
              <w:rPr>
                <w:b/>
                <w:sz w:val="16"/>
                <w:szCs w:val="16"/>
              </w:rPr>
              <w:t>Black Female Population (in thousands)</w:t>
            </w:r>
          </w:p>
        </w:tc>
      </w:tr>
      <w:tr w:rsidR="0068684C" w:rsidRPr="004B4626" w14:paraId="24EB5D70" w14:textId="77777777" w:rsidTr="000A4E92">
        <w:tc>
          <w:tcPr>
            <w:tcW w:w="4513" w:type="dxa"/>
            <w:tcBorders>
              <w:top w:val="single" w:sz="6" w:space="0" w:color="CCCCCC"/>
              <w:left w:val="single" w:sz="6" w:space="0" w:color="000000"/>
              <w:bottom w:val="single" w:sz="6" w:space="0" w:color="000000"/>
              <w:right w:val="single" w:sz="6" w:space="0" w:color="000000"/>
            </w:tcBorders>
            <w:tcMar>
              <w:top w:w="72" w:type="dxa"/>
              <w:left w:w="72" w:type="dxa"/>
              <w:bottom w:w="72" w:type="dxa"/>
              <w:right w:w="72" w:type="dxa"/>
            </w:tcMar>
          </w:tcPr>
          <w:p w14:paraId="0EE62B74" w14:textId="77777777" w:rsidR="0068684C" w:rsidRPr="004B4626" w:rsidRDefault="0068684C" w:rsidP="004B4626">
            <w:pPr>
              <w:spacing w:after="0" w:line="240" w:lineRule="auto"/>
              <w:rPr>
                <w:sz w:val="16"/>
                <w:szCs w:val="16"/>
              </w:rPr>
            </w:pPr>
            <w:r w:rsidRPr="004B4626">
              <w:rPr>
                <w:sz w:val="16"/>
                <w:szCs w:val="16"/>
              </w:rPr>
              <w:t>25 to 29 years</w:t>
            </w:r>
          </w:p>
        </w:tc>
        <w:tc>
          <w:tcPr>
            <w:tcW w:w="4513" w:type="dxa"/>
            <w:tcBorders>
              <w:top w:val="single" w:sz="6" w:space="0" w:color="CCCCCC"/>
              <w:left w:val="single" w:sz="6" w:space="0" w:color="CCCCCC"/>
              <w:bottom w:val="single" w:sz="6" w:space="0" w:color="000000"/>
              <w:right w:val="single" w:sz="6" w:space="0" w:color="000000"/>
            </w:tcBorders>
            <w:tcMar>
              <w:top w:w="72" w:type="dxa"/>
              <w:left w:w="72" w:type="dxa"/>
              <w:bottom w:w="72" w:type="dxa"/>
              <w:right w:w="72" w:type="dxa"/>
            </w:tcMar>
          </w:tcPr>
          <w:p w14:paraId="2F1DCA6C" w14:textId="77777777" w:rsidR="0068684C" w:rsidRPr="004B4626" w:rsidRDefault="0068684C" w:rsidP="004B4626">
            <w:pPr>
              <w:spacing w:after="0" w:line="240" w:lineRule="auto"/>
              <w:jc w:val="center"/>
              <w:rPr>
                <w:sz w:val="16"/>
                <w:szCs w:val="16"/>
              </w:rPr>
            </w:pPr>
            <w:r w:rsidRPr="004B4626">
              <w:rPr>
                <w:sz w:val="16"/>
                <w:szCs w:val="16"/>
              </w:rPr>
              <w:t>1,844</w:t>
            </w:r>
          </w:p>
        </w:tc>
      </w:tr>
      <w:tr w:rsidR="0068684C" w:rsidRPr="004B4626" w14:paraId="46D52625" w14:textId="77777777" w:rsidTr="000A4E92">
        <w:tc>
          <w:tcPr>
            <w:tcW w:w="4513" w:type="dxa"/>
            <w:tcBorders>
              <w:top w:val="single" w:sz="6" w:space="0" w:color="CCCCCC"/>
              <w:left w:val="single" w:sz="6" w:space="0" w:color="000000"/>
              <w:bottom w:val="single" w:sz="6" w:space="0" w:color="000000"/>
              <w:right w:val="single" w:sz="6" w:space="0" w:color="000000"/>
            </w:tcBorders>
            <w:tcMar>
              <w:top w:w="72" w:type="dxa"/>
              <w:left w:w="72" w:type="dxa"/>
              <w:bottom w:w="72" w:type="dxa"/>
              <w:right w:w="72" w:type="dxa"/>
            </w:tcMar>
          </w:tcPr>
          <w:p w14:paraId="746C611C" w14:textId="77777777" w:rsidR="0068684C" w:rsidRPr="004B4626" w:rsidRDefault="0068684C" w:rsidP="004B4626">
            <w:pPr>
              <w:spacing w:after="0" w:line="240" w:lineRule="auto"/>
              <w:rPr>
                <w:sz w:val="16"/>
                <w:szCs w:val="16"/>
              </w:rPr>
            </w:pPr>
            <w:r w:rsidRPr="004B4626">
              <w:rPr>
                <w:sz w:val="16"/>
                <w:szCs w:val="16"/>
              </w:rPr>
              <w:t>30 to 34 years</w:t>
            </w:r>
          </w:p>
        </w:tc>
        <w:tc>
          <w:tcPr>
            <w:tcW w:w="4513" w:type="dxa"/>
            <w:tcBorders>
              <w:top w:val="single" w:sz="6" w:space="0" w:color="CCCCCC"/>
              <w:left w:val="single" w:sz="6" w:space="0" w:color="CCCCCC"/>
              <w:bottom w:val="single" w:sz="6" w:space="0" w:color="000000"/>
              <w:right w:val="single" w:sz="6" w:space="0" w:color="000000"/>
            </w:tcBorders>
            <w:tcMar>
              <w:top w:w="72" w:type="dxa"/>
              <w:left w:w="72" w:type="dxa"/>
              <w:bottom w:w="72" w:type="dxa"/>
              <w:right w:w="72" w:type="dxa"/>
            </w:tcMar>
          </w:tcPr>
          <w:p w14:paraId="7CD65DB0" w14:textId="77777777" w:rsidR="0068684C" w:rsidRPr="004B4626" w:rsidRDefault="0068684C" w:rsidP="004B4626">
            <w:pPr>
              <w:spacing w:after="0" w:line="240" w:lineRule="auto"/>
              <w:jc w:val="center"/>
              <w:rPr>
                <w:sz w:val="16"/>
                <w:szCs w:val="16"/>
              </w:rPr>
            </w:pPr>
            <w:r w:rsidRPr="004B4626">
              <w:rPr>
                <w:sz w:val="16"/>
                <w:szCs w:val="16"/>
              </w:rPr>
              <w:t>1,626</w:t>
            </w:r>
          </w:p>
        </w:tc>
      </w:tr>
      <w:tr w:rsidR="0068684C" w:rsidRPr="004B4626" w14:paraId="43810B15" w14:textId="77777777" w:rsidTr="000A4E92">
        <w:tc>
          <w:tcPr>
            <w:tcW w:w="4513" w:type="dxa"/>
            <w:tcBorders>
              <w:top w:val="single" w:sz="6" w:space="0" w:color="CCCCCC"/>
              <w:left w:val="single" w:sz="6" w:space="0" w:color="000000"/>
              <w:bottom w:val="single" w:sz="6" w:space="0" w:color="000000"/>
              <w:right w:val="single" w:sz="6" w:space="0" w:color="000000"/>
            </w:tcBorders>
            <w:tcMar>
              <w:top w:w="72" w:type="dxa"/>
              <w:left w:w="72" w:type="dxa"/>
              <w:bottom w:w="72" w:type="dxa"/>
              <w:right w:w="72" w:type="dxa"/>
            </w:tcMar>
          </w:tcPr>
          <w:p w14:paraId="7A2520FF" w14:textId="77777777" w:rsidR="0068684C" w:rsidRPr="004B4626" w:rsidRDefault="0068684C" w:rsidP="004B4626">
            <w:pPr>
              <w:spacing w:after="0" w:line="240" w:lineRule="auto"/>
              <w:rPr>
                <w:sz w:val="16"/>
                <w:szCs w:val="16"/>
              </w:rPr>
            </w:pPr>
            <w:r w:rsidRPr="004B4626">
              <w:rPr>
                <w:sz w:val="16"/>
                <w:szCs w:val="16"/>
              </w:rPr>
              <w:t>35 to 44 years</w:t>
            </w:r>
          </w:p>
        </w:tc>
        <w:tc>
          <w:tcPr>
            <w:tcW w:w="4513" w:type="dxa"/>
            <w:tcBorders>
              <w:top w:val="single" w:sz="6" w:space="0" w:color="CCCCCC"/>
              <w:left w:val="single" w:sz="6" w:space="0" w:color="CCCCCC"/>
              <w:bottom w:val="single" w:sz="6" w:space="0" w:color="000000"/>
              <w:right w:val="single" w:sz="6" w:space="0" w:color="000000"/>
            </w:tcBorders>
            <w:tcMar>
              <w:top w:w="72" w:type="dxa"/>
              <w:left w:w="72" w:type="dxa"/>
              <w:bottom w:w="72" w:type="dxa"/>
              <w:right w:w="72" w:type="dxa"/>
            </w:tcMar>
          </w:tcPr>
          <w:p w14:paraId="7D6FC261" w14:textId="77777777" w:rsidR="0068684C" w:rsidRPr="004B4626" w:rsidRDefault="0068684C" w:rsidP="004B4626">
            <w:pPr>
              <w:spacing w:after="0" w:line="240" w:lineRule="auto"/>
              <w:jc w:val="center"/>
              <w:rPr>
                <w:sz w:val="16"/>
                <w:szCs w:val="16"/>
              </w:rPr>
            </w:pPr>
            <w:r w:rsidRPr="004B4626">
              <w:rPr>
                <w:sz w:val="16"/>
                <w:szCs w:val="16"/>
              </w:rPr>
              <w:t>2,972</w:t>
            </w:r>
          </w:p>
        </w:tc>
      </w:tr>
      <w:tr w:rsidR="0068684C" w:rsidRPr="004B4626" w14:paraId="5333F361" w14:textId="77777777" w:rsidTr="000A4E92">
        <w:tc>
          <w:tcPr>
            <w:tcW w:w="4513" w:type="dxa"/>
            <w:tcBorders>
              <w:top w:val="single" w:sz="6" w:space="0" w:color="CCCCCC"/>
              <w:left w:val="single" w:sz="6" w:space="0" w:color="000000"/>
              <w:bottom w:val="single" w:sz="6" w:space="0" w:color="000000"/>
              <w:right w:val="single" w:sz="6" w:space="0" w:color="000000"/>
            </w:tcBorders>
            <w:tcMar>
              <w:top w:w="72" w:type="dxa"/>
              <w:left w:w="72" w:type="dxa"/>
              <w:bottom w:w="72" w:type="dxa"/>
              <w:right w:w="72" w:type="dxa"/>
            </w:tcMar>
          </w:tcPr>
          <w:p w14:paraId="48930A9B" w14:textId="77777777" w:rsidR="0068684C" w:rsidRPr="004B4626" w:rsidRDefault="0068684C" w:rsidP="004B4626">
            <w:pPr>
              <w:spacing w:after="0" w:line="240" w:lineRule="auto"/>
              <w:rPr>
                <w:sz w:val="16"/>
                <w:szCs w:val="16"/>
              </w:rPr>
            </w:pPr>
            <w:r w:rsidRPr="004B4626">
              <w:rPr>
                <w:sz w:val="16"/>
                <w:szCs w:val="16"/>
              </w:rPr>
              <w:t>45 to 54 years</w:t>
            </w:r>
          </w:p>
        </w:tc>
        <w:tc>
          <w:tcPr>
            <w:tcW w:w="4513" w:type="dxa"/>
            <w:tcBorders>
              <w:top w:val="single" w:sz="6" w:space="0" w:color="CCCCCC"/>
              <w:left w:val="single" w:sz="6" w:space="0" w:color="CCCCCC"/>
              <w:bottom w:val="single" w:sz="6" w:space="0" w:color="000000"/>
              <w:right w:val="single" w:sz="6" w:space="0" w:color="000000"/>
            </w:tcBorders>
            <w:tcMar>
              <w:top w:w="72" w:type="dxa"/>
              <w:left w:w="72" w:type="dxa"/>
              <w:bottom w:w="72" w:type="dxa"/>
              <w:right w:w="72" w:type="dxa"/>
            </w:tcMar>
          </w:tcPr>
          <w:p w14:paraId="4C0ABE50" w14:textId="77777777" w:rsidR="0068684C" w:rsidRPr="004B4626" w:rsidRDefault="0068684C" w:rsidP="004B4626">
            <w:pPr>
              <w:spacing w:after="0" w:line="240" w:lineRule="auto"/>
              <w:jc w:val="center"/>
              <w:rPr>
                <w:sz w:val="16"/>
                <w:szCs w:val="16"/>
              </w:rPr>
            </w:pPr>
            <w:r w:rsidRPr="004B4626">
              <w:rPr>
                <w:sz w:val="16"/>
                <w:szCs w:val="16"/>
              </w:rPr>
              <w:t>2,873</w:t>
            </w:r>
          </w:p>
        </w:tc>
      </w:tr>
      <w:tr w:rsidR="0068684C" w:rsidRPr="004B4626" w14:paraId="3E9800F1" w14:textId="77777777" w:rsidTr="000A4E92">
        <w:tc>
          <w:tcPr>
            <w:tcW w:w="4513" w:type="dxa"/>
            <w:tcBorders>
              <w:top w:val="single" w:sz="6" w:space="0" w:color="CCCCCC"/>
              <w:left w:val="single" w:sz="6" w:space="0" w:color="000000"/>
              <w:bottom w:val="single" w:sz="6" w:space="0" w:color="000000"/>
              <w:right w:val="single" w:sz="6" w:space="0" w:color="000000"/>
            </w:tcBorders>
            <w:tcMar>
              <w:top w:w="72" w:type="dxa"/>
              <w:left w:w="72" w:type="dxa"/>
              <w:bottom w:w="72" w:type="dxa"/>
              <w:right w:w="72" w:type="dxa"/>
            </w:tcMar>
          </w:tcPr>
          <w:p w14:paraId="0B0CB4CC" w14:textId="77777777" w:rsidR="0068684C" w:rsidRPr="004B4626" w:rsidRDefault="0068684C" w:rsidP="004B4626">
            <w:pPr>
              <w:spacing w:after="0" w:line="240" w:lineRule="auto"/>
              <w:rPr>
                <w:sz w:val="16"/>
                <w:szCs w:val="16"/>
              </w:rPr>
            </w:pPr>
            <w:r w:rsidRPr="004B4626">
              <w:rPr>
                <w:sz w:val="16"/>
                <w:szCs w:val="16"/>
              </w:rPr>
              <w:t>Total</w:t>
            </w:r>
          </w:p>
        </w:tc>
        <w:tc>
          <w:tcPr>
            <w:tcW w:w="4513" w:type="dxa"/>
            <w:tcBorders>
              <w:top w:val="single" w:sz="6" w:space="0" w:color="CCCCCC"/>
              <w:left w:val="single" w:sz="6" w:space="0" w:color="CCCCCC"/>
              <w:bottom w:val="single" w:sz="6" w:space="0" w:color="000000"/>
              <w:right w:val="single" w:sz="6" w:space="0" w:color="000000"/>
            </w:tcBorders>
            <w:tcMar>
              <w:top w:w="72" w:type="dxa"/>
              <w:left w:w="72" w:type="dxa"/>
              <w:bottom w:w="72" w:type="dxa"/>
              <w:right w:w="72" w:type="dxa"/>
            </w:tcMar>
          </w:tcPr>
          <w:p w14:paraId="0180A073" w14:textId="77777777" w:rsidR="0068684C" w:rsidRPr="004B4626" w:rsidRDefault="0068684C" w:rsidP="004B4626">
            <w:pPr>
              <w:spacing w:after="0" w:line="240" w:lineRule="auto"/>
              <w:jc w:val="center"/>
              <w:rPr>
                <w:sz w:val="16"/>
                <w:szCs w:val="16"/>
              </w:rPr>
            </w:pPr>
            <w:r w:rsidRPr="004B4626">
              <w:rPr>
                <w:sz w:val="16"/>
                <w:szCs w:val="16"/>
              </w:rPr>
              <w:t>9,315</w:t>
            </w:r>
          </w:p>
        </w:tc>
      </w:tr>
    </w:tbl>
    <w:p w14:paraId="6868FAFC" w14:textId="77777777" w:rsidR="0068684C" w:rsidRPr="004B4626" w:rsidRDefault="0068684C" w:rsidP="00B335E3">
      <w:pPr>
        <w:spacing w:after="0" w:line="240" w:lineRule="auto"/>
        <w:rPr>
          <w:sz w:val="20"/>
          <w:szCs w:val="20"/>
        </w:rPr>
      </w:pPr>
    </w:p>
    <w:p w14:paraId="1E718E42" w14:textId="77777777" w:rsidR="0068684C" w:rsidRPr="004B4626" w:rsidRDefault="0068684C" w:rsidP="004B4626">
      <w:pPr>
        <w:spacing w:line="240" w:lineRule="auto"/>
        <w:rPr>
          <w:sz w:val="20"/>
          <w:szCs w:val="20"/>
        </w:rPr>
      </w:pPr>
      <w:r w:rsidRPr="004B4626">
        <w:rPr>
          <w:sz w:val="20"/>
          <w:szCs w:val="20"/>
        </w:rPr>
        <w:t xml:space="preserve">In order to calculate the total amount of money and QALYs saved every year from performing ultrasound screening as compared to no ultrasound screening, we took the product of the female population in the US (for all women and black women) and the incremental cost or incremental effectiveness for that population, taken from base-case results. </w:t>
      </w:r>
    </w:p>
    <w:p w14:paraId="056B455C" w14:textId="707A2741" w:rsidR="0068684C" w:rsidRPr="004B4626" w:rsidRDefault="00F102DD" w:rsidP="004B4626">
      <w:pPr>
        <w:spacing w:line="240" w:lineRule="auto"/>
        <w:rPr>
          <w:b/>
          <w:bCs/>
          <w:sz w:val="20"/>
          <w:szCs w:val="20"/>
        </w:rPr>
      </w:pPr>
      <w:r>
        <w:rPr>
          <w:b/>
          <w:sz w:val="20"/>
          <w:szCs w:val="20"/>
        </w:rPr>
        <w:t>Table E.3</w:t>
      </w:r>
      <w:r w:rsidR="0068684C" w:rsidRPr="004B4626">
        <w:rPr>
          <w:b/>
          <w:sz w:val="20"/>
          <w:szCs w:val="20"/>
        </w:rPr>
        <w:t>.</w:t>
      </w:r>
      <w:r w:rsidR="0068684C" w:rsidRPr="004B4626">
        <w:rPr>
          <w:sz w:val="20"/>
          <w:szCs w:val="20"/>
        </w:rPr>
        <w:t xml:space="preserve"> </w:t>
      </w:r>
      <w:r w:rsidR="0068684C" w:rsidRPr="004B4626">
        <w:rPr>
          <w:b/>
          <w:bCs/>
          <w:sz w:val="20"/>
          <w:szCs w:val="20"/>
        </w:rPr>
        <w:t xml:space="preserve">Total Costs Saved </w:t>
      </w:r>
      <w:r w:rsidR="004B4626">
        <w:rPr>
          <w:b/>
          <w:bCs/>
          <w:sz w:val="20"/>
          <w:szCs w:val="20"/>
        </w:rPr>
        <w:t>By</w:t>
      </w:r>
      <w:r w:rsidR="0068684C" w:rsidRPr="004B4626">
        <w:rPr>
          <w:b/>
          <w:bCs/>
          <w:sz w:val="20"/>
          <w:szCs w:val="20"/>
        </w:rPr>
        <w:t xml:space="preserve"> Performing Ultrasound Screening for All Women and Black Women Populations</w:t>
      </w:r>
    </w:p>
    <w:tbl>
      <w:tblPr>
        <w:tblW w:w="93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90"/>
        <w:gridCol w:w="1770"/>
        <w:gridCol w:w="1980"/>
        <w:gridCol w:w="2100"/>
        <w:gridCol w:w="1860"/>
      </w:tblGrid>
      <w:tr w:rsidR="0068684C" w:rsidRPr="004B4626" w14:paraId="345829D9" w14:textId="77777777" w:rsidTr="000A4E92">
        <w:tc>
          <w:tcPr>
            <w:tcW w:w="1590" w:type="dxa"/>
            <w:tcMar>
              <w:top w:w="72" w:type="dxa"/>
              <w:left w:w="72" w:type="dxa"/>
              <w:bottom w:w="72" w:type="dxa"/>
              <w:right w:w="72" w:type="dxa"/>
            </w:tcMar>
          </w:tcPr>
          <w:p w14:paraId="7F50838E" w14:textId="77777777" w:rsidR="0068684C" w:rsidRPr="004B4626" w:rsidRDefault="0068684C" w:rsidP="004B4626">
            <w:pPr>
              <w:spacing w:after="0" w:line="240" w:lineRule="auto"/>
              <w:rPr>
                <w:b/>
                <w:sz w:val="16"/>
                <w:szCs w:val="16"/>
              </w:rPr>
            </w:pPr>
            <w:r w:rsidRPr="004B4626">
              <w:rPr>
                <w:b/>
                <w:sz w:val="16"/>
                <w:szCs w:val="16"/>
              </w:rPr>
              <w:t>Population</w:t>
            </w:r>
          </w:p>
        </w:tc>
        <w:tc>
          <w:tcPr>
            <w:tcW w:w="1770" w:type="dxa"/>
            <w:tcMar>
              <w:top w:w="72" w:type="dxa"/>
              <w:left w:w="72" w:type="dxa"/>
              <w:bottom w:w="72" w:type="dxa"/>
              <w:right w:w="72" w:type="dxa"/>
            </w:tcMar>
          </w:tcPr>
          <w:p w14:paraId="4ED3D413" w14:textId="77777777" w:rsidR="0068684C" w:rsidRPr="004B4626" w:rsidRDefault="0068684C" w:rsidP="004B4626">
            <w:pPr>
              <w:spacing w:after="0" w:line="240" w:lineRule="auto"/>
              <w:jc w:val="center"/>
              <w:rPr>
                <w:b/>
                <w:sz w:val="16"/>
                <w:szCs w:val="16"/>
              </w:rPr>
            </w:pPr>
            <w:r w:rsidRPr="004B4626">
              <w:rPr>
                <w:b/>
                <w:sz w:val="16"/>
                <w:szCs w:val="16"/>
              </w:rPr>
              <w:t>Incremental Cost</w:t>
            </w:r>
          </w:p>
        </w:tc>
        <w:tc>
          <w:tcPr>
            <w:tcW w:w="1980" w:type="dxa"/>
            <w:tcMar>
              <w:top w:w="72" w:type="dxa"/>
              <w:left w:w="72" w:type="dxa"/>
              <w:bottom w:w="72" w:type="dxa"/>
              <w:right w:w="72" w:type="dxa"/>
            </w:tcMar>
          </w:tcPr>
          <w:p w14:paraId="2F7BAF8D" w14:textId="77777777" w:rsidR="0068684C" w:rsidRPr="004B4626" w:rsidRDefault="0068684C" w:rsidP="004B4626">
            <w:pPr>
              <w:spacing w:after="0" w:line="240" w:lineRule="auto"/>
              <w:jc w:val="center"/>
              <w:rPr>
                <w:b/>
                <w:sz w:val="16"/>
                <w:szCs w:val="16"/>
              </w:rPr>
            </w:pPr>
            <w:r w:rsidRPr="004B4626">
              <w:rPr>
                <w:b/>
                <w:sz w:val="16"/>
                <w:szCs w:val="16"/>
              </w:rPr>
              <w:t>Calculation</w:t>
            </w:r>
          </w:p>
        </w:tc>
        <w:tc>
          <w:tcPr>
            <w:tcW w:w="2100" w:type="dxa"/>
            <w:tcMar>
              <w:top w:w="72" w:type="dxa"/>
              <w:left w:w="72" w:type="dxa"/>
              <w:bottom w:w="72" w:type="dxa"/>
              <w:right w:w="72" w:type="dxa"/>
            </w:tcMar>
          </w:tcPr>
          <w:p w14:paraId="370A751D" w14:textId="608AF249" w:rsidR="0068684C" w:rsidRPr="004B4626" w:rsidRDefault="0068684C" w:rsidP="004B4626">
            <w:pPr>
              <w:spacing w:after="0" w:line="240" w:lineRule="auto"/>
              <w:jc w:val="center"/>
              <w:rPr>
                <w:b/>
                <w:sz w:val="16"/>
                <w:szCs w:val="16"/>
              </w:rPr>
            </w:pPr>
            <w:r w:rsidRPr="004B4626">
              <w:rPr>
                <w:b/>
                <w:sz w:val="16"/>
                <w:szCs w:val="16"/>
              </w:rPr>
              <w:t>Total Costs Saved</w:t>
            </w:r>
          </w:p>
        </w:tc>
        <w:tc>
          <w:tcPr>
            <w:tcW w:w="1860" w:type="dxa"/>
            <w:tcMar>
              <w:top w:w="72" w:type="dxa"/>
              <w:left w:w="72" w:type="dxa"/>
              <w:bottom w:w="72" w:type="dxa"/>
              <w:right w:w="72" w:type="dxa"/>
            </w:tcMar>
          </w:tcPr>
          <w:p w14:paraId="273B988D" w14:textId="77777777" w:rsidR="0068684C" w:rsidRPr="004B4626" w:rsidRDefault="0068684C" w:rsidP="004B4626">
            <w:pPr>
              <w:spacing w:after="0" w:line="240" w:lineRule="auto"/>
              <w:jc w:val="center"/>
              <w:rPr>
                <w:b/>
                <w:sz w:val="16"/>
                <w:szCs w:val="16"/>
              </w:rPr>
            </w:pPr>
            <w:r w:rsidRPr="004B4626">
              <w:rPr>
                <w:b/>
                <w:sz w:val="16"/>
                <w:szCs w:val="16"/>
              </w:rPr>
              <w:t>Total Costs Saved (rounded)</w:t>
            </w:r>
          </w:p>
        </w:tc>
      </w:tr>
      <w:tr w:rsidR="0068684C" w:rsidRPr="004B4626" w14:paraId="048B1BB4" w14:textId="77777777" w:rsidTr="000A4E92">
        <w:tc>
          <w:tcPr>
            <w:tcW w:w="1590" w:type="dxa"/>
            <w:tcMar>
              <w:top w:w="72" w:type="dxa"/>
              <w:left w:w="72" w:type="dxa"/>
              <w:bottom w:w="72" w:type="dxa"/>
              <w:right w:w="72" w:type="dxa"/>
            </w:tcMar>
          </w:tcPr>
          <w:p w14:paraId="354A2E64" w14:textId="77777777" w:rsidR="0068684C" w:rsidRPr="004B4626" w:rsidRDefault="0068684C" w:rsidP="004B4626">
            <w:pPr>
              <w:spacing w:after="0" w:line="240" w:lineRule="auto"/>
              <w:rPr>
                <w:sz w:val="16"/>
                <w:szCs w:val="16"/>
              </w:rPr>
            </w:pPr>
            <w:r w:rsidRPr="004B4626">
              <w:rPr>
                <w:sz w:val="16"/>
                <w:szCs w:val="16"/>
              </w:rPr>
              <w:t>All women</w:t>
            </w:r>
          </w:p>
        </w:tc>
        <w:tc>
          <w:tcPr>
            <w:tcW w:w="1770" w:type="dxa"/>
            <w:tcMar>
              <w:top w:w="72" w:type="dxa"/>
              <w:left w:w="72" w:type="dxa"/>
              <w:bottom w:w="72" w:type="dxa"/>
              <w:right w:w="72" w:type="dxa"/>
            </w:tcMar>
          </w:tcPr>
          <w:p w14:paraId="79E293E2" w14:textId="39C55F4A" w:rsidR="0068684C" w:rsidRPr="004B4626" w:rsidRDefault="00B11CDD" w:rsidP="004B4626">
            <w:pPr>
              <w:spacing w:after="0" w:line="240" w:lineRule="auto"/>
              <w:jc w:val="center"/>
              <w:rPr>
                <w:sz w:val="16"/>
                <w:szCs w:val="16"/>
              </w:rPr>
            </w:pPr>
            <w:r w:rsidRPr="00B11CDD">
              <w:rPr>
                <w:sz w:val="16"/>
                <w:szCs w:val="16"/>
              </w:rPr>
              <w:t xml:space="preserve">- </w:t>
            </w:r>
            <w:r>
              <w:rPr>
                <w:sz w:val="16"/>
                <w:szCs w:val="16"/>
              </w:rPr>
              <w:t>$</w:t>
            </w:r>
            <w:r w:rsidR="00DB4A01" w:rsidRPr="00DB4A01">
              <w:rPr>
                <w:sz w:val="16"/>
                <w:szCs w:val="16"/>
              </w:rPr>
              <w:t>25,562.330</w:t>
            </w:r>
            <w:r w:rsidRPr="00B11CDD">
              <w:rPr>
                <w:sz w:val="16"/>
                <w:szCs w:val="16"/>
              </w:rPr>
              <w:t>*</w:t>
            </w:r>
          </w:p>
        </w:tc>
        <w:tc>
          <w:tcPr>
            <w:tcW w:w="1980" w:type="dxa"/>
            <w:tcMar>
              <w:top w:w="72" w:type="dxa"/>
              <w:left w:w="72" w:type="dxa"/>
              <w:bottom w:w="72" w:type="dxa"/>
              <w:right w:w="72" w:type="dxa"/>
            </w:tcMar>
          </w:tcPr>
          <w:p w14:paraId="045031FA" w14:textId="6570F6D9" w:rsidR="0068684C" w:rsidRPr="004B4626" w:rsidRDefault="0068684C" w:rsidP="004B4626">
            <w:pPr>
              <w:spacing w:after="0" w:line="240" w:lineRule="auto"/>
              <w:jc w:val="center"/>
              <w:rPr>
                <w:sz w:val="16"/>
                <w:szCs w:val="16"/>
              </w:rPr>
            </w:pPr>
            <w:r w:rsidRPr="004B4626">
              <w:rPr>
                <w:sz w:val="16"/>
                <w:szCs w:val="16"/>
              </w:rPr>
              <w:t>63,885</w:t>
            </w:r>
            <w:r w:rsidR="004D327D">
              <w:rPr>
                <w:sz w:val="16"/>
                <w:szCs w:val="16"/>
              </w:rPr>
              <w:t>,000</w:t>
            </w:r>
            <w:r w:rsidRPr="004B4626">
              <w:rPr>
                <w:sz w:val="16"/>
                <w:szCs w:val="16"/>
              </w:rPr>
              <w:t xml:space="preserve"> x </w:t>
            </w:r>
            <w:r w:rsidR="00890462">
              <w:rPr>
                <w:sz w:val="16"/>
                <w:szCs w:val="16"/>
              </w:rPr>
              <w:t>18</w:t>
            </w:r>
            <w:r w:rsidR="00DB4A01" w:rsidRPr="00DB4A01">
              <w:rPr>
                <w:sz w:val="16"/>
                <w:szCs w:val="16"/>
              </w:rPr>
              <w:t>,</w:t>
            </w:r>
            <w:r w:rsidR="00890462">
              <w:rPr>
                <w:sz w:val="16"/>
                <w:szCs w:val="16"/>
              </w:rPr>
              <w:t>301</w:t>
            </w:r>
            <w:r w:rsidR="00DB4A01" w:rsidRPr="00DB4A01">
              <w:rPr>
                <w:sz w:val="16"/>
                <w:szCs w:val="16"/>
              </w:rPr>
              <w:t>.</w:t>
            </w:r>
            <w:r w:rsidR="00890462">
              <w:rPr>
                <w:sz w:val="16"/>
                <w:szCs w:val="16"/>
              </w:rPr>
              <w:t>720</w:t>
            </w:r>
          </w:p>
        </w:tc>
        <w:tc>
          <w:tcPr>
            <w:tcW w:w="2100" w:type="dxa"/>
            <w:tcMar>
              <w:top w:w="72" w:type="dxa"/>
              <w:left w:w="72" w:type="dxa"/>
              <w:bottom w:w="72" w:type="dxa"/>
              <w:right w:w="72" w:type="dxa"/>
            </w:tcMar>
          </w:tcPr>
          <w:p w14:paraId="1399F474" w14:textId="6292797C" w:rsidR="0068684C" w:rsidRPr="004B4626" w:rsidRDefault="0068684C" w:rsidP="004B4626">
            <w:pPr>
              <w:spacing w:after="0" w:line="240" w:lineRule="auto"/>
              <w:jc w:val="center"/>
              <w:rPr>
                <w:sz w:val="16"/>
                <w:szCs w:val="16"/>
              </w:rPr>
            </w:pPr>
            <w:r w:rsidRPr="004B4626">
              <w:rPr>
                <w:sz w:val="16"/>
                <w:szCs w:val="16"/>
              </w:rPr>
              <w:t>$</w:t>
            </w:r>
            <w:r w:rsidR="00DB4A01" w:rsidRPr="00DB4A01">
              <w:rPr>
                <w:sz w:val="16"/>
                <w:szCs w:val="16"/>
              </w:rPr>
              <w:t>1</w:t>
            </w:r>
            <w:r w:rsidR="00DB4A01">
              <w:rPr>
                <w:sz w:val="16"/>
                <w:szCs w:val="16"/>
              </w:rPr>
              <w:t>,</w:t>
            </w:r>
            <w:r w:rsidR="00890462">
              <w:rPr>
                <w:sz w:val="16"/>
                <w:szCs w:val="16"/>
              </w:rPr>
              <w:t>169</w:t>
            </w:r>
            <w:r w:rsidR="00DB4A01">
              <w:rPr>
                <w:sz w:val="16"/>
                <w:szCs w:val="16"/>
              </w:rPr>
              <w:t>,</w:t>
            </w:r>
            <w:r w:rsidR="00890462">
              <w:rPr>
                <w:sz w:val="16"/>
                <w:szCs w:val="16"/>
              </w:rPr>
              <w:t>205</w:t>
            </w:r>
            <w:r w:rsidR="00DB4A01">
              <w:rPr>
                <w:sz w:val="16"/>
                <w:szCs w:val="16"/>
              </w:rPr>
              <w:t>,</w:t>
            </w:r>
            <w:r w:rsidR="00890462">
              <w:rPr>
                <w:sz w:val="16"/>
                <w:szCs w:val="16"/>
              </w:rPr>
              <w:t>382</w:t>
            </w:r>
            <w:r w:rsidR="00DB4A01">
              <w:rPr>
                <w:sz w:val="16"/>
                <w:szCs w:val="16"/>
              </w:rPr>
              <w:t>,</w:t>
            </w:r>
            <w:r w:rsidR="00890462">
              <w:rPr>
                <w:sz w:val="16"/>
                <w:szCs w:val="16"/>
              </w:rPr>
              <w:t>200</w:t>
            </w:r>
          </w:p>
        </w:tc>
        <w:tc>
          <w:tcPr>
            <w:tcW w:w="1860" w:type="dxa"/>
            <w:tcMar>
              <w:top w:w="72" w:type="dxa"/>
              <w:left w:w="72" w:type="dxa"/>
              <w:bottom w:w="72" w:type="dxa"/>
              <w:right w:w="72" w:type="dxa"/>
            </w:tcMar>
          </w:tcPr>
          <w:p w14:paraId="1443B533" w14:textId="248237AE" w:rsidR="0068684C" w:rsidRPr="004B4626" w:rsidRDefault="0068684C" w:rsidP="004B4626">
            <w:pPr>
              <w:spacing w:after="0" w:line="240" w:lineRule="auto"/>
              <w:jc w:val="center"/>
              <w:rPr>
                <w:sz w:val="16"/>
                <w:szCs w:val="16"/>
              </w:rPr>
            </w:pPr>
            <w:r w:rsidRPr="004B4626">
              <w:rPr>
                <w:sz w:val="16"/>
                <w:szCs w:val="16"/>
              </w:rPr>
              <w:t>~</w:t>
            </w:r>
            <w:r w:rsidR="00B11CDD">
              <w:rPr>
                <w:sz w:val="16"/>
                <w:szCs w:val="16"/>
              </w:rPr>
              <w:t xml:space="preserve"> $</w:t>
            </w:r>
            <w:r w:rsidR="00800ED6">
              <w:rPr>
                <w:sz w:val="16"/>
                <w:szCs w:val="16"/>
              </w:rPr>
              <w:t>1,</w:t>
            </w:r>
            <w:r w:rsidR="00890462">
              <w:rPr>
                <w:sz w:val="16"/>
                <w:szCs w:val="16"/>
              </w:rPr>
              <w:t>169</w:t>
            </w:r>
            <w:r w:rsidRPr="004B4626">
              <w:rPr>
                <w:sz w:val="16"/>
                <w:szCs w:val="16"/>
              </w:rPr>
              <w:t xml:space="preserve"> billion</w:t>
            </w:r>
          </w:p>
        </w:tc>
      </w:tr>
      <w:tr w:rsidR="0068684C" w:rsidRPr="004B4626" w14:paraId="3A294EE8" w14:textId="77777777" w:rsidTr="000A4E92">
        <w:tc>
          <w:tcPr>
            <w:tcW w:w="1590" w:type="dxa"/>
            <w:tcMar>
              <w:top w:w="72" w:type="dxa"/>
              <w:left w:w="72" w:type="dxa"/>
              <w:bottom w:w="72" w:type="dxa"/>
              <w:right w:w="72" w:type="dxa"/>
            </w:tcMar>
          </w:tcPr>
          <w:p w14:paraId="67B28861" w14:textId="77777777" w:rsidR="0068684C" w:rsidRPr="004B4626" w:rsidRDefault="0068684C" w:rsidP="004B4626">
            <w:pPr>
              <w:spacing w:after="0" w:line="240" w:lineRule="auto"/>
              <w:rPr>
                <w:sz w:val="16"/>
                <w:szCs w:val="16"/>
              </w:rPr>
            </w:pPr>
            <w:r w:rsidRPr="004B4626">
              <w:rPr>
                <w:sz w:val="16"/>
                <w:szCs w:val="16"/>
              </w:rPr>
              <w:t>Black women</w:t>
            </w:r>
          </w:p>
        </w:tc>
        <w:tc>
          <w:tcPr>
            <w:tcW w:w="1770" w:type="dxa"/>
            <w:tcMar>
              <w:top w:w="72" w:type="dxa"/>
              <w:left w:w="72" w:type="dxa"/>
              <w:bottom w:w="72" w:type="dxa"/>
              <w:right w:w="72" w:type="dxa"/>
            </w:tcMar>
          </w:tcPr>
          <w:p w14:paraId="4726CFB9" w14:textId="6F129227" w:rsidR="0068684C" w:rsidRPr="004B4626" w:rsidRDefault="00B11CDD" w:rsidP="004B4626">
            <w:pPr>
              <w:spacing w:after="0" w:line="240" w:lineRule="auto"/>
              <w:jc w:val="center"/>
              <w:rPr>
                <w:sz w:val="16"/>
                <w:szCs w:val="16"/>
              </w:rPr>
            </w:pPr>
            <w:r w:rsidRPr="00B11CDD">
              <w:rPr>
                <w:sz w:val="16"/>
                <w:szCs w:val="16"/>
              </w:rPr>
              <w:t xml:space="preserve">- </w:t>
            </w:r>
            <w:r>
              <w:rPr>
                <w:sz w:val="16"/>
                <w:szCs w:val="16"/>
              </w:rPr>
              <w:t>$</w:t>
            </w:r>
            <w:r w:rsidR="00DB4A01" w:rsidRPr="00DB4A01">
              <w:rPr>
                <w:sz w:val="16"/>
                <w:szCs w:val="16"/>
              </w:rPr>
              <w:t>26,956.600</w:t>
            </w:r>
            <w:r w:rsidRPr="00B11CDD">
              <w:rPr>
                <w:sz w:val="16"/>
                <w:szCs w:val="16"/>
              </w:rPr>
              <w:t>*</w:t>
            </w:r>
          </w:p>
        </w:tc>
        <w:tc>
          <w:tcPr>
            <w:tcW w:w="1980" w:type="dxa"/>
            <w:tcMar>
              <w:top w:w="72" w:type="dxa"/>
              <w:left w:w="72" w:type="dxa"/>
              <w:bottom w:w="72" w:type="dxa"/>
              <w:right w:w="72" w:type="dxa"/>
            </w:tcMar>
          </w:tcPr>
          <w:p w14:paraId="36FBC7EC" w14:textId="1FCEF06D" w:rsidR="0068684C" w:rsidRPr="004B4626" w:rsidRDefault="0068684C" w:rsidP="004B4626">
            <w:pPr>
              <w:spacing w:after="0" w:line="240" w:lineRule="auto"/>
              <w:jc w:val="center"/>
              <w:rPr>
                <w:sz w:val="16"/>
                <w:szCs w:val="16"/>
              </w:rPr>
            </w:pPr>
            <w:r w:rsidRPr="004B4626">
              <w:rPr>
                <w:sz w:val="16"/>
                <w:szCs w:val="16"/>
              </w:rPr>
              <w:t>9,315</w:t>
            </w:r>
            <w:r w:rsidR="004D327D">
              <w:rPr>
                <w:sz w:val="16"/>
                <w:szCs w:val="16"/>
              </w:rPr>
              <w:t>,000</w:t>
            </w:r>
            <w:r w:rsidRPr="004B4626">
              <w:rPr>
                <w:sz w:val="16"/>
                <w:szCs w:val="16"/>
              </w:rPr>
              <w:t xml:space="preserve"> x </w:t>
            </w:r>
            <w:r w:rsidR="00890462">
              <w:rPr>
                <w:sz w:val="16"/>
                <w:szCs w:val="16"/>
              </w:rPr>
              <w:t>19</w:t>
            </w:r>
            <w:r w:rsidR="00DB4A01" w:rsidRPr="00DB4A01">
              <w:rPr>
                <w:sz w:val="16"/>
                <w:szCs w:val="16"/>
              </w:rPr>
              <w:t>,</w:t>
            </w:r>
            <w:r w:rsidR="00890462">
              <w:rPr>
                <w:sz w:val="16"/>
                <w:szCs w:val="16"/>
              </w:rPr>
              <w:t>683</w:t>
            </w:r>
            <w:r w:rsidR="00DB4A01" w:rsidRPr="00DB4A01">
              <w:rPr>
                <w:sz w:val="16"/>
                <w:szCs w:val="16"/>
              </w:rPr>
              <w:t>.</w:t>
            </w:r>
            <w:r w:rsidR="00890462">
              <w:rPr>
                <w:sz w:val="16"/>
                <w:szCs w:val="16"/>
              </w:rPr>
              <w:t>438</w:t>
            </w:r>
          </w:p>
        </w:tc>
        <w:tc>
          <w:tcPr>
            <w:tcW w:w="2100" w:type="dxa"/>
            <w:tcMar>
              <w:top w:w="72" w:type="dxa"/>
              <w:left w:w="72" w:type="dxa"/>
              <w:bottom w:w="72" w:type="dxa"/>
              <w:right w:w="72" w:type="dxa"/>
            </w:tcMar>
          </w:tcPr>
          <w:p w14:paraId="743168CC" w14:textId="2B10A231" w:rsidR="0068684C" w:rsidRPr="004B4626" w:rsidRDefault="0068684C" w:rsidP="004B4626">
            <w:pPr>
              <w:spacing w:after="0" w:line="240" w:lineRule="auto"/>
              <w:jc w:val="center"/>
              <w:rPr>
                <w:sz w:val="16"/>
                <w:szCs w:val="16"/>
              </w:rPr>
            </w:pPr>
            <w:r w:rsidRPr="004B4626">
              <w:rPr>
                <w:sz w:val="16"/>
                <w:szCs w:val="16"/>
              </w:rPr>
              <w:t>$</w:t>
            </w:r>
            <w:r w:rsidR="00890462">
              <w:rPr>
                <w:sz w:val="16"/>
                <w:szCs w:val="16"/>
              </w:rPr>
              <w:t>183</w:t>
            </w:r>
            <w:r w:rsidR="00800ED6">
              <w:rPr>
                <w:sz w:val="16"/>
                <w:szCs w:val="16"/>
              </w:rPr>
              <w:t>,</w:t>
            </w:r>
            <w:r w:rsidR="00890462">
              <w:rPr>
                <w:sz w:val="16"/>
                <w:szCs w:val="16"/>
              </w:rPr>
              <w:t>351</w:t>
            </w:r>
            <w:r w:rsidR="00800ED6">
              <w:rPr>
                <w:sz w:val="16"/>
                <w:szCs w:val="16"/>
              </w:rPr>
              <w:t>,</w:t>
            </w:r>
            <w:r w:rsidR="00890462">
              <w:rPr>
                <w:sz w:val="16"/>
                <w:szCs w:val="16"/>
              </w:rPr>
              <w:t>224</w:t>
            </w:r>
            <w:r w:rsidR="00800ED6">
              <w:rPr>
                <w:sz w:val="16"/>
                <w:szCs w:val="16"/>
              </w:rPr>
              <w:t>,</w:t>
            </w:r>
            <w:r w:rsidR="00890462">
              <w:rPr>
                <w:sz w:val="16"/>
                <w:szCs w:val="16"/>
              </w:rPr>
              <w:t>970</w:t>
            </w:r>
          </w:p>
        </w:tc>
        <w:tc>
          <w:tcPr>
            <w:tcW w:w="1860" w:type="dxa"/>
            <w:tcMar>
              <w:top w:w="72" w:type="dxa"/>
              <w:left w:w="72" w:type="dxa"/>
              <w:bottom w:w="72" w:type="dxa"/>
              <w:right w:w="72" w:type="dxa"/>
            </w:tcMar>
          </w:tcPr>
          <w:p w14:paraId="268E3F90" w14:textId="7DD3EA83" w:rsidR="0068684C" w:rsidRPr="004B4626" w:rsidRDefault="0068684C" w:rsidP="004B4626">
            <w:pPr>
              <w:spacing w:after="0" w:line="240" w:lineRule="auto"/>
              <w:jc w:val="center"/>
              <w:rPr>
                <w:sz w:val="16"/>
                <w:szCs w:val="16"/>
              </w:rPr>
            </w:pPr>
            <w:r w:rsidRPr="004B4626">
              <w:rPr>
                <w:sz w:val="16"/>
                <w:szCs w:val="16"/>
              </w:rPr>
              <w:t>~</w:t>
            </w:r>
            <w:r w:rsidR="00B11CDD">
              <w:rPr>
                <w:sz w:val="16"/>
                <w:szCs w:val="16"/>
              </w:rPr>
              <w:t xml:space="preserve"> $</w:t>
            </w:r>
            <w:r w:rsidR="00890462">
              <w:rPr>
                <w:sz w:val="16"/>
                <w:szCs w:val="16"/>
              </w:rPr>
              <w:t>183</w:t>
            </w:r>
            <w:r w:rsidR="004D327D" w:rsidRPr="004B4626">
              <w:rPr>
                <w:sz w:val="16"/>
                <w:szCs w:val="16"/>
              </w:rPr>
              <w:t xml:space="preserve"> </w:t>
            </w:r>
            <w:r w:rsidR="004D327D">
              <w:rPr>
                <w:sz w:val="16"/>
                <w:szCs w:val="16"/>
              </w:rPr>
              <w:t>b</w:t>
            </w:r>
            <w:r w:rsidRPr="004B4626">
              <w:rPr>
                <w:sz w:val="16"/>
                <w:szCs w:val="16"/>
              </w:rPr>
              <w:t>illion</w:t>
            </w:r>
          </w:p>
        </w:tc>
      </w:tr>
    </w:tbl>
    <w:p w14:paraId="5DC4DAB8" w14:textId="77777777" w:rsidR="0068684C" w:rsidRPr="00AE2BFC" w:rsidRDefault="0068684C" w:rsidP="004B4626">
      <w:pPr>
        <w:spacing w:line="240" w:lineRule="auto"/>
        <w:rPr>
          <w:sz w:val="12"/>
          <w:szCs w:val="12"/>
        </w:rPr>
      </w:pPr>
    </w:p>
    <w:p w14:paraId="6407A6C6" w14:textId="2AE6F57C" w:rsidR="0068684C" w:rsidRPr="00AE2BFC" w:rsidRDefault="00F102DD" w:rsidP="004B4626">
      <w:pPr>
        <w:spacing w:line="240" w:lineRule="auto"/>
        <w:rPr>
          <w:b/>
          <w:sz w:val="20"/>
          <w:szCs w:val="20"/>
        </w:rPr>
      </w:pPr>
      <w:r>
        <w:rPr>
          <w:b/>
          <w:sz w:val="20"/>
          <w:szCs w:val="20"/>
        </w:rPr>
        <w:t>Table E.4</w:t>
      </w:r>
      <w:r w:rsidR="0068684C" w:rsidRPr="005C6FF7">
        <w:rPr>
          <w:b/>
          <w:sz w:val="20"/>
          <w:szCs w:val="20"/>
        </w:rPr>
        <w:t>.</w:t>
      </w:r>
      <w:r w:rsidR="0068684C" w:rsidRPr="00AE2BFC">
        <w:rPr>
          <w:b/>
          <w:sz w:val="20"/>
          <w:szCs w:val="20"/>
        </w:rPr>
        <w:t xml:space="preserve"> Total QALYs Gained From Performing Ultrasound Screening for All Women and Black Women Populations</w:t>
      </w:r>
    </w:p>
    <w:tbl>
      <w:tblPr>
        <w:tblW w:w="93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90"/>
        <w:gridCol w:w="1725"/>
        <w:gridCol w:w="1605"/>
        <w:gridCol w:w="2340"/>
        <w:gridCol w:w="2040"/>
      </w:tblGrid>
      <w:tr w:rsidR="0068684C" w:rsidRPr="004B4626" w14:paraId="732BC804" w14:textId="77777777" w:rsidTr="000A4E92">
        <w:tc>
          <w:tcPr>
            <w:tcW w:w="1590" w:type="dxa"/>
            <w:tcMar>
              <w:top w:w="72" w:type="dxa"/>
              <w:left w:w="72" w:type="dxa"/>
              <w:bottom w:w="72" w:type="dxa"/>
              <w:right w:w="72" w:type="dxa"/>
            </w:tcMar>
          </w:tcPr>
          <w:p w14:paraId="1495E348" w14:textId="77777777" w:rsidR="0068684C" w:rsidRPr="004B4626" w:rsidRDefault="0068684C" w:rsidP="004B4626">
            <w:pPr>
              <w:spacing w:after="0" w:line="240" w:lineRule="auto"/>
              <w:rPr>
                <w:b/>
                <w:sz w:val="16"/>
                <w:szCs w:val="16"/>
              </w:rPr>
            </w:pPr>
            <w:r w:rsidRPr="004B4626">
              <w:rPr>
                <w:b/>
                <w:sz w:val="16"/>
                <w:szCs w:val="16"/>
              </w:rPr>
              <w:t>Population</w:t>
            </w:r>
          </w:p>
        </w:tc>
        <w:tc>
          <w:tcPr>
            <w:tcW w:w="1725" w:type="dxa"/>
            <w:tcMar>
              <w:top w:w="72" w:type="dxa"/>
              <w:left w:w="72" w:type="dxa"/>
              <w:bottom w:w="72" w:type="dxa"/>
              <w:right w:w="72" w:type="dxa"/>
            </w:tcMar>
          </w:tcPr>
          <w:p w14:paraId="553D0378" w14:textId="77777777" w:rsidR="0068684C" w:rsidRPr="004B4626" w:rsidRDefault="0068684C" w:rsidP="004B4626">
            <w:pPr>
              <w:spacing w:after="0" w:line="240" w:lineRule="auto"/>
              <w:jc w:val="center"/>
              <w:rPr>
                <w:b/>
                <w:sz w:val="16"/>
                <w:szCs w:val="16"/>
              </w:rPr>
            </w:pPr>
            <w:r w:rsidRPr="004B4626">
              <w:rPr>
                <w:b/>
                <w:sz w:val="16"/>
                <w:szCs w:val="16"/>
              </w:rPr>
              <w:t>Incremental Effectiveness</w:t>
            </w:r>
          </w:p>
        </w:tc>
        <w:tc>
          <w:tcPr>
            <w:tcW w:w="1605" w:type="dxa"/>
            <w:tcMar>
              <w:top w:w="72" w:type="dxa"/>
              <w:left w:w="72" w:type="dxa"/>
              <w:bottom w:w="72" w:type="dxa"/>
              <w:right w:w="72" w:type="dxa"/>
            </w:tcMar>
          </w:tcPr>
          <w:p w14:paraId="20BAE2EB" w14:textId="77777777" w:rsidR="0068684C" w:rsidRPr="004B4626" w:rsidRDefault="0068684C" w:rsidP="004B4626">
            <w:pPr>
              <w:spacing w:after="0" w:line="240" w:lineRule="auto"/>
              <w:jc w:val="center"/>
              <w:rPr>
                <w:b/>
                <w:sz w:val="16"/>
                <w:szCs w:val="16"/>
              </w:rPr>
            </w:pPr>
            <w:r w:rsidRPr="004B4626">
              <w:rPr>
                <w:b/>
                <w:sz w:val="16"/>
                <w:szCs w:val="16"/>
              </w:rPr>
              <w:t>Calculation</w:t>
            </w:r>
          </w:p>
        </w:tc>
        <w:tc>
          <w:tcPr>
            <w:tcW w:w="2340" w:type="dxa"/>
            <w:tcMar>
              <w:top w:w="72" w:type="dxa"/>
              <w:left w:w="72" w:type="dxa"/>
              <w:bottom w:w="72" w:type="dxa"/>
              <w:right w:w="72" w:type="dxa"/>
            </w:tcMar>
          </w:tcPr>
          <w:p w14:paraId="3CA0206C" w14:textId="5B615EB4" w:rsidR="0068684C" w:rsidRPr="004B4626" w:rsidRDefault="0068684C" w:rsidP="004B4626">
            <w:pPr>
              <w:spacing w:after="0" w:line="240" w:lineRule="auto"/>
              <w:jc w:val="center"/>
              <w:rPr>
                <w:b/>
                <w:sz w:val="16"/>
                <w:szCs w:val="16"/>
              </w:rPr>
            </w:pPr>
            <w:r w:rsidRPr="004B4626">
              <w:rPr>
                <w:b/>
                <w:sz w:val="16"/>
                <w:szCs w:val="16"/>
              </w:rPr>
              <w:t>Total QALYs Gained</w:t>
            </w:r>
          </w:p>
        </w:tc>
        <w:tc>
          <w:tcPr>
            <w:tcW w:w="2040" w:type="dxa"/>
            <w:tcMar>
              <w:top w:w="72" w:type="dxa"/>
              <w:left w:w="72" w:type="dxa"/>
              <w:bottom w:w="72" w:type="dxa"/>
              <w:right w:w="72" w:type="dxa"/>
            </w:tcMar>
          </w:tcPr>
          <w:p w14:paraId="66089AE9" w14:textId="77777777" w:rsidR="0068684C" w:rsidRPr="004B4626" w:rsidRDefault="0068684C" w:rsidP="004B4626">
            <w:pPr>
              <w:spacing w:after="0" w:line="240" w:lineRule="auto"/>
              <w:jc w:val="center"/>
              <w:rPr>
                <w:b/>
                <w:sz w:val="16"/>
                <w:szCs w:val="16"/>
              </w:rPr>
            </w:pPr>
            <w:r w:rsidRPr="004B4626">
              <w:rPr>
                <w:b/>
                <w:sz w:val="16"/>
                <w:szCs w:val="16"/>
              </w:rPr>
              <w:t>Total QALYs Gained (rounded)</w:t>
            </w:r>
          </w:p>
        </w:tc>
      </w:tr>
      <w:tr w:rsidR="0068684C" w:rsidRPr="004B4626" w14:paraId="120C8EC7" w14:textId="77777777" w:rsidTr="000A4E92">
        <w:tc>
          <w:tcPr>
            <w:tcW w:w="1590" w:type="dxa"/>
            <w:tcMar>
              <w:top w:w="72" w:type="dxa"/>
              <w:left w:w="72" w:type="dxa"/>
              <w:bottom w:w="72" w:type="dxa"/>
              <w:right w:w="72" w:type="dxa"/>
            </w:tcMar>
          </w:tcPr>
          <w:p w14:paraId="71A52674" w14:textId="77777777" w:rsidR="0068684C" w:rsidRPr="004B4626" w:rsidRDefault="0068684C" w:rsidP="004B4626">
            <w:pPr>
              <w:spacing w:after="0" w:line="240" w:lineRule="auto"/>
              <w:rPr>
                <w:sz w:val="16"/>
                <w:szCs w:val="16"/>
              </w:rPr>
            </w:pPr>
            <w:r w:rsidRPr="004B4626">
              <w:rPr>
                <w:sz w:val="16"/>
                <w:szCs w:val="16"/>
              </w:rPr>
              <w:t>All women</w:t>
            </w:r>
          </w:p>
        </w:tc>
        <w:tc>
          <w:tcPr>
            <w:tcW w:w="1725" w:type="dxa"/>
            <w:tcMar>
              <w:top w:w="72" w:type="dxa"/>
              <w:left w:w="72" w:type="dxa"/>
              <w:bottom w:w="72" w:type="dxa"/>
              <w:right w:w="72" w:type="dxa"/>
            </w:tcMar>
          </w:tcPr>
          <w:p w14:paraId="67C12AA5" w14:textId="688570DD" w:rsidR="0068684C" w:rsidRPr="004B4626" w:rsidRDefault="00DB4A01" w:rsidP="004B4626">
            <w:pPr>
              <w:spacing w:after="0" w:line="240" w:lineRule="auto"/>
              <w:jc w:val="center"/>
              <w:rPr>
                <w:sz w:val="16"/>
                <w:szCs w:val="16"/>
              </w:rPr>
            </w:pPr>
            <w:r w:rsidRPr="00DB4A01">
              <w:rPr>
                <w:sz w:val="16"/>
                <w:szCs w:val="16"/>
              </w:rPr>
              <w:t>0.323</w:t>
            </w:r>
          </w:p>
        </w:tc>
        <w:tc>
          <w:tcPr>
            <w:tcW w:w="1605" w:type="dxa"/>
            <w:tcMar>
              <w:top w:w="72" w:type="dxa"/>
              <w:left w:w="72" w:type="dxa"/>
              <w:bottom w:w="72" w:type="dxa"/>
              <w:right w:w="72" w:type="dxa"/>
            </w:tcMar>
          </w:tcPr>
          <w:p w14:paraId="788DFB8B" w14:textId="740A809D" w:rsidR="0068684C" w:rsidRPr="004B4626" w:rsidRDefault="0068684C" w:rsidP="004B4626">
            <w:pPr>
              <w:spacing w:after="0" w:line="240" w:lineRule="auto"/>
              <w:jc w:val="center"/>
              <w:rPr>
                <w:sz w:val="16"/>
                <w:szCs w:val="16"/>
              </w:rPr>
            </w:pPr>
            <w:r w:rsidRPr="004B4626">
              <w:rPr>
                <w:sz w:val="16"/>
                <w:szCs w:val="16"/>
              </w:rPr>
              <w:t>63,885</w:t>
            </w:r>
            <w:r w:rsidR="004D327D">
              <w:rPr>
                <w:sz w:val="16"/>
                <w:szCs w:val="16"/>
              </w:rPr>
              <w:t>,000</w:t>
            </w:r>
            <w:r w:rsidRPr="004B4626">
              <w:rPr>
                <w:sz w:val="16"/>
                <w:szCs w:val="16"/>
              </w:rPr>
              <w:t xml:space="preserve"> x 0</w:t>
            </w:r>
            <w:r w:rsidR="00720A3E">
              <w:rPr>
                <w:sz w:val="16"/>
                <w:szCs w:val="16"/>
              </w:rPr>
              <w:t>.</w:t>
            </w:r>
            <w:r w:rsidR="00B11CDD">
              <w:rPr>
                <w:sz w:val="16"/>
                <w:szCs w:val="16"/>
              </w:rPr>
              <w:t>32</w:t>
            </w:r>
            <w:r w:rsidR="00DB4A01">
              <w:rPr>
                <w:sz w:val="16"/>
                <w:szCs w:val="16"/>
              </w:rPr>
              <w:t>3</w:t>
            </w:r>
          </w:p>
        </w:tc>
        <w:tc>
          <w:tcPr>
            <w:tcW w:w="2340" w:type="dxa"/>
            <w:tcMar>
              <w:top w:w="72" w:type="dxa"/>
              <w:left w:w="72" w:type="dxa"/>
              <w:bottom w:w="72" w:type="dxa"/>
              <w:right w:w="72" w:type="dxa"/>
            </w:tcMar>
          </w:tcPr>
          <w:p w14:paraId="79F7EA25" w14:textId="365D00C5" w:rsidR="0068684C" w:rsidRPr="004B4626" w:rsidRDefault="00DB4A01" w:rsidP="004B4626">
            <w:pPr>
              <w:spacing w:after="0" w:line="240" w:lineRule="auto"/>
              <w:jc w:val="center"/>
              <w:rPr>
                <w:sz w:val="16"/>
                <w:szCs w:val="16"/>
              </w:rPr>
            </w:pPr>
            <w:r w:rsidRPr="00DB4A01">
              <w:rPr>
                <w:sz w:val="16"/>
                <w:szCs w:val="16"/>
              </w:rPr>
              <w:t>20</w:t>
            </w:r>
            <w:r>
              <w:rPr>
                <w:sz w:val="16"/>
                <w:szCs w:val="16"/>
              </w:rPr>
              <w:t>,</w:t>
            </w:r>
            <w:r w:rsidRPr="00DB4A01">
              <w:rPr>
                <w:sz w:val="16"/>
                <w:szCs w:val="16"/>
              </w:rPr>
              <w:t>655</w:t>
            </w:r>
            <w:r>
              <w:rPr>
                <w:sz w:val="16"/>
                <w:szCs w:val="16"/>
              </w:rPr>
              <w:t>,</w:t>
            </w:r>
            <w:r w:rsidRPr="00DB4A01">
              <w:rPr>
                <w:sz w:val="16"/>
                <w:szCs w:val="16"/>
              </w:rPr>
              <w:t>28</w:t>
            </w:r>
            <w:r>
              <w:rPr>
                <w:sz w:val="16"/>
                <w:szCs w:val="16"/>
              </w:rPr>
              <w:t>4</w:t>
            </w:r>
          </w:p>
        </w:tc>
        <w:tc>
          <w:tcPr>
            <w:tcW w:w="2040" w:type="dxa"/>
            <w:tcMar>
              <w:top w:w="72" w:type="dxa"/>
              <w:left w:w="72" w:type="dxa"/>
              <w:bottom w:w="72" w:type="dxa"/>
              <w:right w:w="72" w:type="dxa"/>
            </w:tcMar>
          </w:tcPr>
          <w:p w14:paraId="36DE87CD" w14:textId="2A6ED086" w:rsidR="0068684C" w:rsidRPr="004B4626" w:rsidRDefault="0068684C" w:rsidP="004B4626">
            <w:pPr>
              <w:spacing w:after="0" w:line="240" w:lineRule="auto"/>
              <w:jc w:val="center"/>
              <w:rPr>
                <w:sz w:val="16"/>
                <w:szCs w:val="16"/>
              </w:rPr>
            </w:pPr>
            <w:r w:rsidRPr="004B4626">
              <w:rPr>
                <w:sz w:val="16"/>
                <w:szCs w:val="16"/>
              </w:rPr>
              <w:t xml:space="preserve">~ </w:t>
            </w:r>
            <w:r w:rsidR="004D327D">
              <w:rPr>
                <w:sz w:val="16"/>
                <w:szCs w:val="16"/>
              </w:rPr>
              <w:t>20</w:t>
            </w:r>
            <w:r w:rsidR="00720A3E">
              <w:rPr>
                <w:sz w:val="16"/>
                <w:szCs w:val="16"/>
              </w:rPr>
              <w:t>.</w:t>
            </w:r>
            <w:r w:rsidR="004D327D">
              <w:rPr>
                <w:sz w:val="16"/>
                <w:szCs w:val="16"/>
              </w:rPr>
              <w:t>7</w:t>
            </w:r>
            <w:r w:rsidR="004D327D" w:rsidRPr="004B4626">
              <w:rPr>
                <w:sz w:val="16"/>
                <w:szCs w:val="16"/>
              </w:rPr>
              <w:t xml:space="preserve"> </w:t>
            </w:r>
            <w:r w:rsidRPr="004B4626">
              <w:rPr>
                <w:sz w:val="16"/>
                <w:szCs w:val="16"/>
              </w:rPr>
              <w:t>million</w:t>
            </w:r>
          </w:p>
        </w:tc>
      </w:tr>
      <w:tr w:rsidR="0068684C" w:rsidRPr="004B4626" w14:paraId="63B8A6F6" w14:textId="77777777" w:rsidTr="000A4E92">
        <w:tc>
          <w:tcPr>
            <w:tcW w:w="1590" w:type="dxa"/>
            <w:tcMar>
              <w:top w:w="72" w:type="dxa"/>
              <w:left w:w="72" w:type="dxa"/>
              <w:bottom w:w="72" w:type="dxa"/>
              <w:right w:w="72" w:type="dxa"/>
            </w:tcMar>
          </w:tcPr>
          <w:p w14:paraId="06CE30D4" w14:textId="77777777" w:rsidR="0068684C" w:rsidRPr="004B4626" w:rsidRDefault="0068684C" w:rsidP="004B4626">
            <w:pPr>
              <w:spacing w:after="0" w:line="240" w:lineRule="auto"/>
              <w:rPr>
                <w:sz w:val="16"/>
                <w:szCs w:val="16"/>
              </w:rPr>
            </w:pPr>
            <w:r w:rsidRPr="004B4626">
              <w:rPr>
                <w:sz w:val="16"/>
                <w:szCs w:val="16"/>
              </w:rPr>
              <w:t>Black women</w:t>
            </w:r>
          </w:p>
        </w:tc>
        <w:tc>
          <w:tcPr>
            <w:tcW w:w="1725" w:type="dxa"/>
            <w:tcMar>
              <w:top w:w="72" w:type="dxa"/>
              <w:left w:w="72" w:type="dxa"/>
              <w:bottom w:w="72" w:type="dxa"/>
              <w:right w:w="72" w:type="dxa"/>
            </w:tcMar>
          </w:tcPr>
          <w:p w14:paraId="2F33E1E6" w14:textId="64B75670" w:rsidR="0068684C" w:rsidRPr="004B4626" w:rsidRDefault="00DB4A01" w:rsidP="004B4626">
            <w:pPr>
              <w:spacing w:after="0" w:line="240" w:lineRule="auto"/>
              <w:jc w:val="center"/>
              <w:rPr>
                <w:sz w:val="16"/>
                <w:szCs w:val="16"/>
              </w:rPr>
            </w:pPr>
            <w:r w:rsidRPr="00DB4A01">
              <w:rPr>
                <w:sz w:val="16"/>
                <w:szCs w:val="16"/>
              </w:rPr>
              <w:t>0.323</w:t>
            </w:r>
          </w:p>
        </w:tc>
        <w:tc>
          <w:tcPr>
            <w:tcW w:w="1605" w:type="dxa"/>
            <w:tcMar>
              <w:top w:w="72" w:type="dxa"/>
              <w:left w:w="72" w:type="dxa"/>
              <w:bottom w:w="72" w:type="dxa"/>
              <w:right w:w="72" w:type="dxa"/>
            </w:tcMar>
          </w:tcPr>
          <w:p w14:paraId="746E06D3" w14:textId="40403F9D" w:rsidR="0068684C" w:rsidRPr="004B4626" w:rsidRDefault="0068684C" w:rsidP="004B4626">
            <w:pPr>
              <w:spacing w:after="0" w:line="240" w:lineRule="auto"/>
              <w:jc w:val="center"/>
              <w:rPr>
                <w:sz w:val="16"/>
                <w:szCs w:val="16"/>
              </w:rPr>
            </w:pPr>
            <w:r w:rsidRPr="004B4626">
              <w:rPr>
                <w:sz w:val="16"/>
                <w:szCs w:val="16"/>
              </w:rPr>
              <w:t>9,315</w:t>
            </w:r>
            <w:r w:rsidR="004D327D">
              <w:rPr>
                <w:sz w:val="16"/>
                <w:szCs w:val="16"/>
              </w:rPr>
              <w:t>,000</w:t>
            </w:r>
            <w:r w:rsidRPr="004B4626">
              <w:rPr>
                <w:sz w:val="16"/>
                <w:szCs w:val="16"/>
              </w:rPr>
              <w:t xml:space="preserve"> x 0</w:t>
            </w:r>
            <w:r w:rsidR="00720A3E">
              <w:rPr>
                <w:sz w:val="16"/>
                <w:szCs w:val="16"/>
              </w:rPr>
              <w:t>.</w:t>
            </w:r>
            <w:r w:rsidR="00B11CDD">
              <w:rPr>
                <w:sz w:val="16"/>
                <w:szCs w:val="16"/>
              </w:rPr>
              <w:t>32</w:t>
            </w:r>
            <w:r w:rsidR="00DB4A01">
              <w:rPr>
                <w:sz w:val="16"/>
                <w:szCs w:val="16"/>
              </w:rPr>
              <w:t>3</w:t>
            </w:r>
          </w:p>
        </w:tc>
        <w:tc>
          <w:tcPr>
            <w:tcW w:w="2340" w:type="dxa"/>
            <w:tcMar>
              <w:top w:w="72" w:type="dxa"/>
              <w:left w:w="72" w:type="dxa"/>
              <w:bottom w:w="72" w:type="dxa"/>
              <w:right w:w="72" w:type="dxa"/>
            </w:tcMar>
          </w:tcPr>
          <w:p w14:paraId="3C08B76D" w14:textId="6653E143" w:rsidR="0068684C" w:rsidRPr="004B4626" w:rsidRDefault="00800ED6" w:rsidP="004B4626">
            <w:pPr>
              <w:spacing w:after="0" w:line="240" w:lineRule="auto"/>
              <w:jc w:val="center"/>
              <w:rPr>
                <w:sz w:val="16"/>
                <w:szCs w:val="16"/>
              </w:rPr>
            </w:pPr>
            <w:r w:rsidRPr="00800ED6">
              <w:rPr>
                <w:sz w:val="16"/>
                <w:szCs w:val="16"/>
              </w:rPr>
              <w:t>3</w:t>
            </w:r>
            <w:r>
              <w:rPr>
                <w:sz w:val="16"/>
                <w:szCs w:val="16"/>
              </w:rPr>
              <w:t>,</w:t>
            </w:r>
            <w:r w:rsidRPr="00800ED6">
              <w:rPr>
                <w:sz w:val="16"/>
                <w:szCs w:val="16"/>
              </w:rPr>
              <w:t>008</w:t>
            </w:r>
            <w:r>
              <w:rPr>
                <w:sz w:val="16"/>
                <w:szCs w:val="16"/>
              </w:rPr>
              <w:t>,</w:t>
            </w:r>
            <w:r w:rsidRPr="00800ED6">
              <w:rPr>
                <w:sz w:val="16"/>
                <w:szCs w:val="16"/>
              </w:rPr>
              <w:t>97</w:t>
            </w:r>
            <w:r>
              <w:rPr>
                <w:sz w:val="16"/>
                <w:szCs w:val="16"/>
              </w:rPr>
              <w:t>1</w:t>
            </w:r>
          </w:p>
        </w:tc>
        <w:tc>
          <w:tcPr>
            <w:tcW w:w="2040" w:type="dxa"/>
            <w:tcMar>
              <w:top w:w="72" w:type="dxa"/>
              <w:left w:w="72" w:type="dxa"/>
              <w:bottom w:w="72" w:type="dxa"/>
              <w:right w:w="72" w:type="dxa"/>
            </w:tcMar>
          </w:tcPr>
          <w:p w14:paraId="3571A44B" w14:textId="54160396" w:rsidR="0068684C" w:rsidRPr="004B4626" w:rsidRDefault="0068684C" w:rsidP="004B4626">
            <w:pPr>
              <w:spacing w:after="0" w:line="240" w:lineRule="auto"/>
              <w:jc w:val="center"/>
              <w:rPr>
                <w:sz w:val="16"/>
                <w:szCs w:val="16"/>
              </w:rPr>
            </w:pPr>
            <w:r w:rsidRPr="004B4626">
              <w:rPr>
                <w:sz w:val="16"/>
                <w:szCs w:val="16"/>
              </w:rPr>
              <w:t xml:space="preserve">~ </w:t>
            </w:r>
            <w:r w:rsidR="004D327D">
              <w:rPr>
                <w:sz w:val="16"/>
                <w:szCs w:val="16"/>
              </w:rPr>
              <w:t>3</w:t>
            </w:r>
            <w:r w:rsidRPr="004B4626">
              <w:rPr>
                <w:sz w:val="16"/>
                <w:szCs w:val="16"/>
              </w:rPr>
              <w:t xml:space="preserve"> million</w:t>
            </w:r>
          </w:p>
        </w:tc>
      </w:tr>
    </w:tbl>
    <w:p w14:paraId="7103642B" w14:textId="639478FC" w:rsidR="00570056" w:rsidRPr="004B4626" w:rsidRDefault="00570056" w:rsidP="00570056">
      <w:pPr>
        <w:spacing w:after="160" w:line="240" w:lineRule="auto"/>
        <w:rPr>
          <w:sz w:val="20"/>
          <w:szCs w:val="20"/>
        </w:rPr>
      </w:pPr>
      <w:r w:rsidRPr="004B4626">
        <w:rPr>
          <w:b/>
          <w:bCs/>
          <w:color w:val="000000" w:themeColor="text1"/>
          <w:sz w:val="20"/>
          <w:szCs w:val="20"/>
        </w:rPr>
        <w:lastRenderedPageBreak/>
        <w:t>References</w:t>
      </w:r>
      <w:r>
        <w:rPr>
          <w:b/>
          <w:bCs/>
          <w:color w:val="000000" w:themeColor="text1"/>
          <w:sz w:val="20"/>
          <w:szCs w:val="20"/>
        </w:rPr>
        <w:t xml:space="preserve"> to Appendix </w:t>
      </w:r>
      <w:r w:rsidR="004D1D98">
        <w:rPr>
          <w:b/>
          <w:bCs/>
          <w:color w:val="000000" w:themeColor="text1"/>
          <w:sz w:val="20"/>
          <w:szCs w:val="20"/>
        </w:rPr>
        <w:t>E</w:t>
      </w:r>
    </w:p>
    <w:p w14:paraId="53E21C7C" w14:textId="58B7AB6D" w:rsidR="0046681D" w:rsidRPr="004B4626" w:rsidRDefault="00570056" w:rsidP="00570056">
      <w:pPr>
        <w:spacing w:line="240" w:lineRule="auto"/>
        <w:ind w:left="567" w:hanging="567"/>
        <w:rPr>
          <w:sz w:val="20"/>
          <w:szCs w:val="20"/>
        </w:rPr>
      </w:pPr>
      <w:r w:rsidRPr="004B4626">
        <w:rPr>
          <w:sz w:val="20"/>
          <w:szCs w:val="20"/>
        </w:rPr>
        <w:t xml:space="preserve">1.    </w:t>
      </w:r>
      <w:r w:rsidRPr="004B4626">
        <w:rPr>
          <w:sz w:val="20"/>
          <w:szCs w:val="20"/>
        </w:rPr>
        <w:tab/>
      </w:r>
      <w:r w:rsidR="0046681D" w:rsidRPr="004B4626">
        <w:rPr>
          <w:sz w:val="20"/>
          <w:szCs w:val="20"/>
        </w:rPr>
        <w:t>Age and Sex Composition in the United States: 2020. US Census Bureau. Published 2020. Accessed October 23, 2023. https://www.census.gov/data/tables/2020/demo/age-and-sex/2020-age-sex-composition.html</w:t>
      </w:r>
      <w:r w:rsidR="0046681D" w:rsidRPr="004B4626">
        <w:rPr>
          <w:sz w:val="20"/>
          <w:szCs w:val="20"/>
        </w:rPr>
        <w:tab/>
      </w:r>
    </w:p>
    <w:p w14:paraId="4E8C95BB" w14:textId="3E7B2D7B" w:rsidR="006C0036" w:rsidRPr="004B4626" w:rsidRDefault="00570056" w:rsidP="00AE2BFC">
      <w:pPr>
        <w:spacing w:before="240" w:after="240" w:line="240" w:lineRule="auto"/>
        <w:ind w:left="567" w:hanging="567"/>
        <w:rPr>
          <w:sz w:val="20"/>
          <w:szCs w:val="20"/>
        </w:rPr>
      </w:pPr>
      <w:r>
        <w:rPr>
          <w:sz w:val="20"/>
          <w:szCs w:val="20"/>
        </w:rPr>
        <w:t>2</w:t>
      </w:r>
      <w:r w:rsidR="0046681D" w:rsidRPr="004B4626">
        <w:rPr>
          <w:sz w:val="20"/>
          <w:szCs w:val="20"/>
        </w:rPr>
        <w:t xml:space="preserve">. </w:t>
      </w:r>
      <w:r w:rsidR="0046681D" w:rsidRPr="004B4626">
        <w:rPr>
          <w:sz w:val="20"/>
          <w:szCs w:val="20"/>
        </w:rPr>
        <w:tab/>
        <w:t xml:space="preserve">The Black Alone Population in the United States: 2019. US Census Bureau. Published 2019. Accessed October 23, 2023. </w:t>
      </w:r>
      <w:hyperlink r:id="rId8" w:history="1">
        <w:r w:rsidR="006C0036" w:rsidRPr="00AA4B8A">
          <w:rPr>
            <w:rStyle w:val="Hyperlink"/>
            <w:sz w:val="20"/>
            <w:szCs w:val="20"/>
          </w:rPr>
          <w:t>https://www.census.gov/data/tables/2019/demo/race/ppl-ba19.html</w:t>
        </w:r>
      </w:hyperlink>
    </w:p>
    <w:sectPr w:rsidR="006C0036" w:rsidRPr="004B4626" w:rsidSect="000E23E5">
      <w:headerReference w:type="default" r:id="rId9"/>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9227CE" w14:textId="77777777" w:rsidR="0070443F" w:rsidRDefault="0070443F" w:rsidP="008413F6">
      <w:pPr>
        <w:spacing w:after="0" w:line="240" w:lineRule="auto"/>
      </w:pPr>
      <w:r>
        <w:separator/>
      </w:r>
    </w:p>
  </w:endnote>
  <w:endnote w:type="continuationSeparator" w:id="0">
    <w:p w14:paraId="14EEB005" w14:textId="77777777" w:rsidR="0070443F" w:rsidRDefault="0070443F" w:rsidP="008413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3BADB" w14:textId="77777777" w:rsidR="0070443F" w:rsidRDefault="0070443F" w:rsidP="008413F6">
      <w:pPr>
        <w:spacing w:after="0" w:line="240" w:lineRule="auto"/>
      </w:pPr>
      <w:r>
        <w:separator/>
      </w:r>
    </w:p>
  </w:footnote>
  <w:footnote w:type="continuationSeparator" w:id="0">
    <w:p w14:paraId="571B938F" w14:textId="77777777" w:rsidR="0070443F" w:rsidRDefault="0070443F" w:rsidP="008413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59E08" w14:textId="4D475AEB" w:rsidR="00875E88" w:rsidRPr="00875E88" w:rsidRDefault="00875E88" w:rsidP="00875E88">
    <w:pPr>
      <w:pStyle w:val="Footer"/>
      <w:jc w:val="right"/>
      <w:rPr>
        <w:sz w:val="20"/>
        <w:szCs w:val="18"/>
      </w:rPr>
    </w:pPr>
    <w:r w:rsidRPr="00304892">
      <w:rPr>
        <w:sz w:val="20"/>
        <w:szCs w:val="18"/>
      </w:rPr>
      <w:t xml:space="preserve">Page </w:t>
    </w:r>
    <w:r w:rsidRPr="00304892">
      <w:rPr>
        <w:b/>
        <w:bCs/>
        <w:sz w:val="20"/>
        <w:szCs w:val="18"/>
      </w:rPr>
      <w:fldChar w:fldCharType="begin"/>
    </w:r>
    <w:r w:rsidRPr="00304892">
      <w:rPr>
        <w:b/>
        <w:bCs/>
        <w:sz w:val="20"/>
        <w:szCs w:val="18"/>
      </w:rPr>
      <w:instrText xml:space="preserve"> PAGE  \* Arabic  \* MERGEFORMAT </w:instrText>
    </w:r>
    <w:r w:rsidRPr="00304892">
      <w:rPr>
        <w:b/>
        <w:bCs/>
        <w:sz w:val="20"/>
        <w:szCs w:val="18"/>
      </w:rPr>
      <w:fldChar w:fldCharType="separate"/>
    </w:r>
    <w:r>
      <w:rPr>
        <w:b/>
        <w:bCs/>
        <w:sz w:val="20"/>
        <w:szCs w:val="18"/>
      </w:rPr>
      <w:t>1</w:t>
    </w:r>
    <w:r w:rsidRPr="00304892">
      <w:rPr>
        <w:b/>
        <w:bCs/>
        <w:sz w:val="20"/>
        <w:szCs w:val="18"/>
      </w:rPr>
      <w:fldChar w:fldCharType="end"/>
    </w:r>
    <w:r w:rsidRPr="00304892">
      <w:rPr>
        <w:sz w:val="20"/>
        <w:szCs w:val="18"/>
      </w:rPr>
      <w:t xml:space="preserve"> of </w:t>
    </w:r>
    <w:r w:rsidRPr="00304892">
      <w:rPr>
        <w:b/>
        <w:bCs/>
        <w:sz w:val="20"/>
        <w:szCs w:val="18"/>
      </w:rPr>
      <w:fldChar w:fldCharType="begin"/>
    </w:r>
    <w:r w:rsidRPr="00304892">
      <w:rPr>
        <w:b/>
        <w:bCs/>
        <w:sz w:val="20"/>
        <w:szCs w:val="18"/>
      </w:rPr>
      <w:instrText xml:space="preserve"> NUMPAGES  \* Arabic  \* MERGEFORMAT </w:instrText>
    </w:r>
    <w:r w:rsidRPr="00304892">
      <w:rPr>
        <w:b/>
        <w:bCs/>
        <w:sz w:val="20"/>
        <w:szCs w:val="18"/>
      </w:rPr>
      <w:fldChar w:fldCharType="separate"/>
    </w:r>
    <w:r>
      <w:rPr>
        <w:b/>
        <w:bCs/>
        <w:sz w:val="20"/>
        <w:szCs w:val="18"/>
      </w:rPr>
      <w:t>2</w:t>
    </w:r>
    <w:r w:rsidRPr="00304892">
      <w:rPr>
        <w:b/>
        <w:bCs/>
        <w:sz w:val="20"/>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F172D7"/>
    <w:multiLevelType w:val="multilevel"/>
    <w:tmpl w:val="FB1C20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558127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BD7"/>
    <w:rsid w:val="000074EA"/>
    <w:rsid w:val="00012F5B"/>
    <w:rsid w:val="00024099"/>
    <w:rsid w:val="00061842"/>
    <w:rsid w:val="00072772"/>
    <w:rsid w:val="000E23E5"/>
    <w:rsid w:val="00100DB0"/>
    <w:rsid w:val="00151A25"/>
    <w:rsid w:val="00166791"/>
    <w:rsid w:val="001A3B4A"/>
    <w:rsid w:val="001D73BE"/>
    <w:rsid w:val="001F181F"/>
    <w:rsid w:val="0023782F"/>
    <w:rsid w:val="002470EE"/>
    <w:rsid w:val="0024729C"/>
    <w:rsid w:val="00265911"/>
    <w:rsid w:val="00275CD3"/>
    <w:rsid w:val="0028778D"/>
    <w:rsid w:val="00287B0A"/>
    <w:rsid w:val="00293FCA"/>
    <w:rsid w:val="002B336F"/>
    <w:rsid w:val="002D1649"/>
    <w:rsid w:val="002E272D"/>
    <w:rsid w:val="002E2B61"/>
    <w:rsid w:val="002F0200"/>
    <w:rsid w:val="00304892"/>
    <w:rsid w:val="00330707"/>
    <w:rsid w:val="00353847"/>
    <w:rsid w:val="00373CD1"/>
    <w:rsid w:val="003B64C9"/>
    <w:rsid w:val="003F08E7"/>
    <w:rsid w:val="00402F80"/>
    <w:rsid w:val="0040490B"/>
    <w:rsid w:val="004065F9"/>
    <w:rsid w:val="00410211"/>
    <w:rsid w:val="004337F2"/>
    <w:rsid w:val="0046681D"/>
    <w:rsid w:val="00467BD7"/>
    <w:rsid w:val="00483858"/>
    <w:rsid w:val="00497704"/>
    <w:rsid w:val="004B4626"/>
    <w:rsid w:val="004D1D98"/>
    <w:rsid w:val="004D327D"/>
    <w:rsid w:val="004F1A1C"/>
    <w:rsid w:val="005205F0"/>
    <w:rsid w:val="00522B6D"/>
    <w:rsid w:val="00532D9B"/>
    <w:rsid w:val="00570056"/>
    <w:rsid w:val="00573BF1"/>
    <w:rsid w:val="00586414"/>
    <w:rsid w:val="00596691"/>
    <w:rsid w:val="005A010D"/>
    <w:rsid w:val="005B4A72"/>
    <w:rsid w:val="005C6FF7"/>
    <w:rsid w:val="005E408F"/>
    <w:rsid w:val="005F645D"/>
    <w:rsid w:val="00615409"/>
    <w:rsid w:val="00662777"/>
    <w:rsid w:val="0068684C"/>
    <w:rsid w:val="00697526"/>
    <w:rsid w:val="006A733E"/>
    <w:rsid w:val="006C0036"/>
    <w:rsid w:val="006E3DA2"/>
    <w:rsid w:val="006F0423"/>
    <w:rsid w:val="006F4C9B"/>
    <w:rsid w:val="0070443F"/>
    <w:rsid w:val="00720975"/>
    <w:rsid w:val="00720A3E"/>
    <w:rsid w:val="00752C22"/>
    <w:rsid w:val="00757F0A"/>
    <w:rsid w:val="00761DA5"/>
    <w:rsid w:val="0077103D"/>
    <w:rsid w:val="00793B70"/>
    <w:rsid w:val="007A6565"/>
    <w:rsid w:val="007C0D43"/>
    <w:rsid w:val="007D2C71"/>
    <w:rsid w:val="00800ED6"/>
    <w:rsid w:val="008228C2"/>
    <w:rsid w:val="008413F6"/>
    <w:rsid w:val="008643C6"/>
    <w:rsid w:val="00865E66"/>
    <w:rsid w:val="00875E88"/>
    <w:rsid w:val="0088347D"/>
    <w:rsid w:val="00890462"/>
    <w:rsid w:val="008C10F5"/>
    <w:rsid w:val="00902DFC"/>
    <w:rsid w:val="00910819"/>
    <w:rsid w:val="00960DFB"/>
    <w:rsid w:val="00963DC1"/>
    <w:rsid w:val="0097527C"/>
    <w:rsid w:val="009865F2"/>
    <w:rsid w:val="009E4B7A"/>
    <w:rsid w:val="00A12CA8"/>
    <w:rsid w:val="00A2131D"/>
    <w:rsid w:val="00A747EB"/>
    <w:rsid w:val="00A86397"/>
    <w:rsid w:val="00A8755D"/>
    <w:rsid w:val="00AB4AF8"/>
    <w:rsid w:val="00AC4824"/>
    <w:rsid w:val="00AE2BFC"/>
    <w:rsid w:val="00B032AF"/>
    <w:rsid w:val="00B055D8"/>
    <w:rsid w:val="00B11CDD"/>
    <w:rsid w:val="00B335E3"/>
    <w:rsid w:val="00B4036D"/>
    <w:rsid w:val="00B703D7"/>
    <w:rsid w:val="00B825B9"/>
    <w:rsid w:val="00B962B9"/>
    <w:rsid w:val="00BB3AA6"/>
    <w:rsid w:val="00BB415B"/>
    <w:rsid w:val="00BB41EA"/>
    <w:rsid w:val="00BF61ED"/>
    <w:rsid w:val="00C31134"/>
    <w:rsid w:val="00C830BB"/>
    <w:rsid w:val="00CD0800"/>
    <w:rsid w:val="00D14E87"/>
    <w:rsid w:val="00D177A8"/>
    <w:rsid w:val="00D2174B"/>
    <w:rsid w:val="00D231A4"/>
    <w:rsid w:val="00D40BC5"/>
    <w:rsid w:val="00D45A3A"/>
    <w:rsid w:val="00D70089"/>
    <w:rsid w:val="00DB4A01"/>
    <w:rsid w:val="00DF1113"/>
    <w:rsid w:val="00DF2B1F"/>
    <w:rsid w:val="00E16C26"/>
    <w:rsid w:val="00E43D73"/>
    <w:rsid w:val="00E64C03"/>
    <w:rsid w:val="00E84178"/>
    <w:rsid w:val="00EA4AAD"/>
    <w:rsid w:val="00ED124F"/>
    <w:rsid w:val="00F102DD"/>
    <w:rsid w:val="00F4570D"/>
    <w:rsid w:val="00F46EE5"/>
    <w:rsid w:val="00F61F35"/>
    <w:rsid w:val="00F9706B"/>
    <w:rsid w:val="00FA2F71"/>
    <w:rsid w:val="00FB5769"/>
    <w:rsid w:val="00FB7E03"/>
    <w:rsid w:val="00FE4FD6"/>
    <w:rsid w:val="00FE6C5C"/>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825D2"/>
  <w14:defaultImageDpi w14:val="32767"/>
  <w15:chartTrackingRefBased/>
  <w15:docId w15:val="{3CDEDE93-529D-B849-ABED-432755200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67BD7"/>
    <w:pPr>
      <w:spacing w:after="200" w:line="276" w:lineRule="auto"/>
    </w:pPr>
    <w:rPr>
      <w:rFonts w:ascii="Times New Roman" w:eastAsia="Times New Roman" w:hAnsi="Times New Roman" w:cs="Times New Roman"/>
      <w:kern w:val="0"/>
      <w:lang w:val="en" w:eastAsia="en-IN" w:bidi="hi-IN"/>
      <w14:ligatures w14:val="none"/>
    </w:rPr>
  </w:style>
  <w:style w:type="paragraph" w:styleId="Heading1">
    <w:name w:val="heading 1"/>
    <w:basedOn w:val="Normal"/>
    <w:next w:val="Normal"/>
    <w:link w:val="Heading1Char"/>
    <w:uiPriority w:val="9"/>
    <w:qFormat/>
    <w:rsid w:val="00467BD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eastAsia="en-US" w:bidi="ar-SA"/>
      <w14:ligatures w14:val="standardContextual"/>
    </w:rPr>
  </w:style>
  <w:style w:type="paragraph" w:styleId="Heading2">
    <w:name w:val="heading 2"/>
    <w:basedOn w:val="Normal"/>
    <w:next w:val="Normal"/>
    <w:link w:val="Heading2Char"/>
    <w:uiPriority w:val="9"/>
    <w:unhideWhenUsed/>
    <w:qFormat/>
    <w:rsid w:val="00304892"/>
    <w:pPr>
      <w:spacing w:after="80" w:line="240" w:lineRule="auto"/>
      <w:outlineLvl w:val="1"/>
    </w:pPr>
    <w:rPr>
      <w:rFonts w:eastAsiaTheme="majorEastAsia"/>
      <w:b/>
      <w:bCs/>
      <w:color w:val="000000" w:themeColor="text1"/>
      <w:kern w:val="2"/>
      <w:sz w:val="20"/>
      <w:szCs w:val="20"/>
      <w:lang w:val="en-US" w:eastAsia="en-US" w:bidi="ar-SA"/>
      <w14:ligatures w14:val="standardContextual"/>
    </w:rPr>
  </w:style>
  <w:style w:type="paragraph" w:styleId="Heading3">
    <w:name w:val="heading 3"/>
    <w:basedOn w:val="Normal"/>
    <w:next w:val="Normal"/>
    <w:link w:val="Heading3Char"/>
    <w:uiPriority w:val="9"/>
    <w:semiHidden/>
    <w:unhideWhenUsed/>
    <w:qFormat/>
    <w:rsid w:val="00467BD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eastAsia="en-US" w:bidi="ar-SA"/>
      <w14:ligatures w14:val="standardContextual"/>
    </w:rPr>
  </w:style>
  <w:style w:type="paragraph" w:styleId="Heading4">
    <w:name w:val="heading 4"/>
    <w:basedOn w:val="Normal"/>
    <w:next w:val="Normal"/>
    <w:link w:val="Heading4Char"/>
    <w:uiPriority w:val="9"/>
    <w:semiHidden/>
    <w:unhideWhenUsed/>
    <w:qFormat/>
    <w:rsid w:val="00467BD7"/>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US" w:eastAsia="en-US" w:bidi="ar-SA"/>
      <w14:ligatures w14:val="standardContextual"/>
    </w:rPr>
  </w:style>
  <w:style w:type="paragraph" w:styleId="Heading5">
    <w:name w:val="heading 5"/>
    <w:basedOn w:val="Normal"/>
    <w:next w:val="Normal"/>
    <w:link w:val="Heading5Char"/>
    <w:uiPriority w:val="9"/>
    <w:semiHidden/>
    <w:unhideWhenUsed/>
    <w:qFormat/>
    <w:rsid w:val="00467BD7"/>
    <w:pPr>
      <w:keepNext/>
      <w:keepLines/>
      <w:spacing w:before="80" w:after="40" w:line="278" w:lineRule="auto"/>
      <w:outlineLvl w:val="4"/>
    </w:pPr>
    <w:rPr>
      <w:rFonts w:asciiTheme="minorHAnsi" w:eastAsiaTheme="majorEastAsia" w:hAnsiTheme="minorHAnsi" w:cstheme="majorBidi"/>
      <w:color w:val="0F4761" w:themeColor="accent1" w:themeShade="BF"/>
      <w:kern w:val="2"/>
      <w:lang w:val="en-US" w:eastAsia="en-US" w:bidi="ar-SA"/>
      <w14:ligatures w14:val="standardContextual"/>
    </w:rPr>
  </w:style>
  <w:style w:type="paragraph" w:styleId="Heading6">
    <w:name w:val="heading 6"/>
    <w:basedOn w:val="Normal"/>
    <w:next w:val="Normal"/>
    <w:link w:val="Heading6Char"/>
    <w:uiPriority w:val="9"/>
    <w:semiHidden/>
    <w:unhideWhenUsed/>
    <w:qFormat/>
    <w:rsid w:val="00467BD7"/>
    <w:pPr>
      <w:keepNext/>
      <w:keepLines/>
      <w:spacing w:before="40" w:after="0" w:line="278" w:lineRule="auto"/>
      <w:outlineLvl w:val="5"/>
    </w:pPr>
    <w:rPr>
      <w:rFonts w:asciiTheme="minorHAnsi" w:eastAsiaTheme="majorEastAsia" w:hAnsiTheme="minorHAnsi" w:cstheme="majorBidi"/>
      <w:i/>
      <w:iCs/>
      <w:color w:val="595959" w:themeColor="text1" w:themeTint="A6"/>
      <w:kern w:val="2"/>
      <w:lang w:val="en-US" w:eastAsia="en-US" w:bidi="ar-SA"/>
      <w14:ligatures w14:val="standardContextual"/>
    </w:rPr>
  </w:style>
  <w:style w:type="paragraph" w:styleId="Heading7">
    <w:name w:val="heading 7"/>
    <w:basedOn w:val="Normal"/>
    <w:next w:val="Normal"/>
    <w:link w:val="Heading7Char"/>
    <w:uiPriority w:val="9"/>
    <w:semiHidden/>
    <w:unhideWhenUsed/>
    <w:qFormat/>
    <w:rsid w:val="00467BD7"/>
    <w:pPr>
      <w:keepNext/>
      <w:keepLines/>
      <w:spacing w:before="40" w:after="0" w:line="278" w:lineRule="auto"/>
      <w:outlineLvl w:val="6"/>
    </w:pPr>
    <w:rPr>
      <w:rFonts w:asciiTheme="minorHAnsi" w:eastAsiaTheme="majorEastAsia" w:hAnsiTheme="minorHAnsi" w:cstheme="majorBidi"/>
      <w:color w:val="595959" w:themeColor="text1" w:themeTint="A6"/>
      <w:kern w:val="2"/>
      <w:lang w:val="en-US" w:eastAsia="en-US" w:bidi="ar-SA"/>
      <w14:ligatures w14:val="standardContextual"/>
    </w:rPr>
  </w:style>
  <w:style w:type="paragraph" w:styleId="Heading8">
    <w:name w:val="heading 8"/>
    <w:basedOn w:val="Normal"/>
    <w:next w:val="Normal"/>
    <w:link w:val="Heading8Char"/>
    <w:uiPriority w:val="9"/>
    <w:semiHidden/>
    <w:unhideWhenUsed/>
    <w:qFormat/>
    <w:rsid w:val="00467BD7"/>
    <w:pPr>
      <w:keepNext/>
      <w:keepLines/>
      <w:spacing w:after="0" w:line="278" w:lineRule="auto"/>
      <w:outlineLvl w:val="7"/>
    </w:pPr>
    <w:rPr>
      <w:rFonts w:asciiTheme="minorHAnsi" w:eastAsiaTheme="majorEastAsia" w:hAnsiTheme="minorHAnsi" w:cstheme="majorBidi"/>
      <w:i/>
      <w:iCs/>
      <w:color w:val="272727" w:themeColor="text1" w:themeTint="D8"/>
      <w:kern w:val="2"/>
      <w:lang w:val="en-US" w:eastAsia="en-US" w:bidi="ar-SA"/>
      <w14:ligatures w14:val="standardContextual"/>
    </w:rPr>
  </w:style>
  <w:style w:type="paragraph" w:styleId="Heading9">
    <w:name w:val="heading 9"/>
    <w:basedOn w:val="Normal"/>
    <w:next w:val="Normal"/>
    <w:link w:val="Heading9Char"/>
    <w:uiPriority w:val="9"/>
    <w:semiHidden/>
    <w:unhideWhenUsed/>
    <w:qFormat/>
    <w:rsid w:val="00467BD7"/>
    <w:pPr>
      <w:keepNext/>
      <w:keepLines/>
      <w:spacing w:after="0" w:line="278" w:lineRule="auto"/>
      <w:outlineLvl w:val="8"/>
    </w:pPr>
    <w:rPr>
      <w:rFonts w:asciiTheme="minorHAnsi" w:eastAsiaTheme="majorEastAsia" w:hAnsiTheme="minorHAnsi" w:cstheme="majorBidi"/>
      <w:color w:val="272727" w:themeColor="text1" w:themeTint="D8"/>
      <w:kern w:val="2"/>
      <w:lang w:val="en-US" w:eastAsia="en-U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7B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04892"/>
    <w:rPr>
      <w:rFonts w:ascii="Times New Roman" w:eastAsiaTheme="majorEastAsia" w:hAnsi="Times New Roman" w:cs="Times New Roman"/>
      <w:b/>
      <w:bCs/>
      <w:color w:val="000000" w:themeColor="text1"/>
      <w:sz w:val="20"/>
      <w:szCs w:val="20"/>
    </w:rPr>
  </w:style>
  <w:style w:type="character" w:customStyle="1" w:styleId="Heading3Char">
    <w:name w:val="Heading 3 Char"/>
    <w:basedOn w:val="DefaultParagraphFont"/>
    <w:link w:val="Heading3"/>
    <w:uiPriority w:val="9"/>
    <w:semiHidden/>
    <w:rsid w:val="00467B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7B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7B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7B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7B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7B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7BD7"/>
    <w:rPr>
      <w:rFonts w:eastAsiaTheme="majorEastAsia" w:cstheme="majorBidi"/>
      <w:color w:val="272727" w:themeColor="text1" w:themeTint="D8"/>
    </w:rPr>
  </w:style>
  <w:style w:type="paragraph" w:styleId="Title">
    <w:name w:val="Title"/>
    <w:basedOn w:val="Normal"/>
    <w:next w:val="Normal"/>
    <w:link w:val="TitleChar"/>
    <w:uiPriority w:val="10"/>
    <w:qFormat/>
    <w:rsid w:val="00467BD7"/>
    <w:pPr>
      <w:spacing w:after="80" w:line="240" w:lineRule="auto"/>
      <w:contextualSpacing/>
    </w:pPr>
    <w:rPr>
      <w:rFonts w:asciiTheme="majorHAnsi" w:eastAsiaTheme="majorEastAsia" w:hAnsiTheme="majorHAnsi" w:cstheme="majorBidi"/>
      <w:spacing w:val="-10"/>
      <w:kern w:val="28"/>
      <w:sz w:val="56"/>
      <w:szCs w:val="56"/>
      <w:lang w:val="en-US" w:eastAsia="en-US" w:bidi="ar-SA"/>
      <w14:ligatures w14:val="standardContextual"/>
    </w:rPr>
  </w:style>
  <w:style w:type="character" w:customStyle="1" w:styleId="TitleChar">
    <w:name w:val="Title Char"/>
    <w:basedOn w:val="DefaultParagraphFont"/>
    <w:link w:val="Title"/>
    <w:uiPriority w:val="10"/>
    <w:rsid w:val="00467B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7BD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bidi="ar-SA"/>
      <w14:ligatures w14:val="standardContextual"/>
    </w:rPr>
  </w:style>
  <w:style w:type="character" w:customStyle="1" w:styleId="SubtitleChar">
    <w:name w:val="Subtitle Char"/>
    <w:basedOn w:val="DefaultParagraphFont"/>
    <w:link w:val="Subtitle"/>
    <w:uiPriority w:val="11"/>
    <w:rsid w:val="00467B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7BD7"/>
    <w:pPr>
      <w:spacing w:before="160" w:after="160" w:line="278" w:lineRule="auto"/>
      <w:jc w:val="center"/>
    </w:pPr>
    <w:rPr>
      <w:rFonts w:asciiTheme="minorHAnsi" w:eastAsiaTheme="minorHAnsi" w:hAnsiTheme="minorHAnsi" w:cstheme="minorBidi"/>
      <w:i/>
      <w:iCs/>
      <w:color w:val="404040" w:themeColor="text1" w:themeTint="BF"/>
      <w:kern w:val="2"/>
      <w:lang w:val="en-US" w:eastAsia="en-US" w:bidi="ar-SA"/>
      <w14:ligatures w14:val="standardContextual"/>
    </w:rPr>
  </w:style>
  <w:style w:type="character" w:customStyle="1" w:styleId="QuoteChar">
    <w:name w:val="Quote Char"/>
    <w:basedOn w:val="DefaultParagraphFont"/>
    <w:link w:val="Quote"/>
    <w:uiPriority w:val="29"/>
    <w:rsid w:val="00467BD7"/>
    <w:rPr>
      <w:i/>
      <w:iCs/>
      <w:color w:val="404040" w:themeColor="text1" w:themeTint="BF"/>
    </w:rPr>
  </w:style>
  <w:style w:type="paragraph" w:styleId="ListParagraph">
    <w:name w:val="List Paragraph"/>
    <w:basedOn w:val="Normal"/>
    <w:uiPriority w:val="34"/>
    <w:qFormat/>
    <w:rsid w:val="00467BD7"/>
    <w:pPr>
      <w:spacing w:after="160" w:line="278" w:lineRule="auto"/>
      <w:ind w:left="720"/>
      <w:contextualSpacing/>
    </w:pPr>
    <w:rPr>
      <w:rFonts w:asciiTheme="minorHAnsi" w:eastAsiaTheme="minorHAnsi" w:hAnsiTheme="minorHAnsi" w:cstheme="minorBidi"/>
      <w:kern w:val="2"/>
      <w:lang w:val="en-US" w:eastAsia="en-US" w:bidi="ar-SA"/>
      <w14:ligatures w14:val="standardContextual"/>
    </w:rPr>
  </w:style>
  <w:style w:type="character" w:styleId="IntenseEmphasis">
    <w:name w:val="Intense Emphasis"/>
    <w:basedOn w:val="DefaultParagraphFont"/>
    <w:uiPriority w:val="21"/>
    <w:qFormat/>
    <w:rsid w:val="00467BD7"/>
    <w:rPr>
      <w:i/>
      <w:iCs/>
      <w:color w:val="0F4761" w:themeColor="accent1" w:themeShade="BF"/>
    </w:rPr>
  </w:style>
  <w:style w:type="paragraph" w:styleId="IntenseQuote">
    <w:name w:val="Intense Quote"/>
    <w:basedOn w:val="Normal"/>
    <w:next w:val="Normal"/>
    <w:link w:val="IntenseQuoteChar"/>
    <w:uiPriority w:val="30"/>
    <w:qFormat/>
    <w:rsid w:val="00467BD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US" w:eastAsia="en-US" w:bidi="ar-SA"/>
      <w14:ligatures w14:val="standardContextual"/>
    </w:rPr>
  </w:style>
  <w:style w:type="character" w:customStyle="1" w:styleId="IntenseQuoteChar">
    <w:name w:val="Intense Quote Char"/>
    <w:basedOn w:val="DefaultParagraphFont"/>
    <w:link w:val="IntenseQuote"/>
    <w:uiPriority w:val="30"/>
    <w:rsid w:val="00467BD7"/>
    <w:rPr>
      <w:i/>
      <w:iCs/>
      <w:color w:val="0F4761" w:themeColor="accent1" w:themeShade="BF"/>
    </w:rPr>
  </w:style>
  <w:style w:type="character" w:styleId="IntenseReference">
    <w:name w:val="Intense Reference"/>
    <w:basedOn w:val="DefaultParagraphFont"/>
    <w:uiPriority w:val="32"/>
    <w:qFormat/>
    <w:rsid w:val="00467BD7"/>
    <w:rPr>
      <w:b/>
      <w:bCs/>
      <w:smallCaps/>
      <w:color w:val="0F4761" w:themeColor="accent1" w:themeShade="BF"/>
      <w:spacing w:val="5"/>
    </w:rPr>
  </w:style>
  <w:style w:type="paragraph" w:styleId="CommentText">
    <w:name w:val="annotation text"/>
    <w:basedOn w:val="Normal"/>
    <w:link w:val="CommentTextChar"/>
    <w:uiPriority w:val="99"/>
    <w:semiHidden/>
    <w:unhideWhenUsed/>
    <w:rsid w:val="0068684C"/>
    <w:pPr>
      <w:spacing w:line="240" w:lineRule="auto"/>
    </w:pPr>
    <w:rPr>
      <w:rFonts w:cs="Mangal"/>
      <w:sz w:val="20"/>
      <w:szCs w:val="18"/>
    </w:rPr>
  </w:style>
  <w:style w:type="character" w:customStyle="1" w:styleId="CommentTextChar">
    <w:name w:val="Comment Text Char"/>
    <w:basedOn w:val="DefaultParagraphFont"/>
    <w:link w:val="CommentText"/>
    <w:uiPriority w:val="99"/>
    <w:semiHidden/>
    <w:rsid w:val="0068684C"/>
    <w:rPr>
      <w:rFonts w:ascii="Times New Roman" w:eastAsia="Times New Roman" w:hAnsi="Times New Roman" w:cs="Mangal"/>
      <w:kern w:val="0"/>
      <w:sz w:val="20"/>
      <w:szCs w:val="18"/>
      <w:lang w:val="en" w:eastAsia="en-IN" w:bidi="hi-IN"/>
      <w14:ligatures w14:val="none"/>
    </w:rPr>
  </w:style>
  <w:style w:type="character" w:styleId="CommentReference">
    <w:name w:val="annotation reference"/>
    <w:basedOn w:val="DefaultParagraphFont"/>
    <w:uiPriority w:val="99"/>
    <w:semiHidden/>
    <w:unhideWhenUsed/>
    <w:rsid w:val="0068684C"/>
    <w:rPr>
      <w:sz w:val="16"/>
      <w:szCs w:val="16"/>
    </w:rPr>
  </w:style>
  <w:style w:type="paragraph" w:styleId="Revision">
    <w:name w:val="Revision"/>
    <w:hidden/>
    <w:uiPriority w:val="99"/>
    <w:semiHidden/>
    <w:rsid w:val="0068684C"/>
    <w:pPr>
      <w:spacing w:after="0" w:line="240" w:lineRule="auto"/>
    </w:pPr>
    <w:rPr>
      <w:rFonts w:ascii="Times New Roman" w:eastAsia="Times New Roman" w:hAnsi="Times New Roman" w:cs="Mangal"/>
      <w:kern w:val="0"/>
      <w:szCs w:val="21"/>
      <w:lang w:val="en" w:eastAsia="en-IN" w:bidi="hi-IN"/>
      <w14:ligatures w14:val="none"/>
    </w:rPr>
  </w:style>
  <w:style w:type="paragraph" w:styleId="CommentSubject">
    <w:name w:val="annotation subject"/>
    <w:basedOn w:val="CommentText"/>
    <w:next w:val="CommentText"/>
    <w:link w:val="CommentSubjectChar"/>
    <w:uiPriority w:val="99"/>
    <w:semiHidden/>
    <w:unhideWhenUsed/>
    <w:rsid w:val="0068684C"/>
    <w:rPr>
      <w:b/>
      <w:bCs/>
    </w:rPr>
  </w:style>
  <w:style w:type="character" w:customStyle="1" w:styleId="CommentSubjectChar">
    <w:name w:val="Comment Subject Char"/>
    <w:basedOn w:val="CommentTextChar"/>
    <w:link w:val="CommentSubject"/>
    <w:uiPriority w:val="99"/>
    <w:semiHidden/>
    <w:rsid w:val="0068684C"/>
    <w:rPr>
      <w:rFonts w:ascii="Times New Roman" w:eastAsia="Times New Roman" w:hAnsi="Times New Roman" w:cs="Mangal"/>
      <w:b/>
      <w:bCs/>
      <w:kern w:val="0"/>
      <w:sz w:val="20"/>
      <w:szCs w:val="18"/>
      <w:lang w:val="en" w:eastAsia="en-IN" w:bidi="hi-IN"/>
      <w14:ligatures w14:val="none"/>
    </w:rPr>
  </w:style>
  <w:style w:type="character" w:styleId="Hyperlink">
    <w:name w:val="Hyperlink"/>
    <w:basedOn w:val="DefaultParagraphFont"/>
    <w:uiPriority w:val="99"/>
    <w:unhideWhenUsed/>
    <w:rsid w:val="00B962B9"/>
    <w:rPr>
      <w:color w:val="467886" w:themeColor="hyperlink"/>
      <w:u w:val="single"/>
    </w:rPr>
  </w:style>
  <w:style w:type="character" w:styleId="UnresolvedMention">
    <w:name w:val="Unresolved Mention"/>
    <w:basedOn w:val="DefaultParagraphFont"/>
    <w:uiPriority w:val="99"/>
    <w:unhideWhenUsed/>
    <w:rsid w:val="00B962B9"/>
    <w:rPr>
      <w:color w:val="605E5C"/>
      <w:shd w:val="clear" w:color="auto" w:fill="E1DFDD"/>
    </w:rPr>
  </w:style>
  <w:style w:type="paragraph" w:styleId="NoSpacing">
    <w:name w:val="No Spacing"/>
    <w:uiPriority w:val="1"/>
    <w:qFormat/>
    <w:rsid w:val="00B962B9"/>
    <w:pPr>
      <w:spacing w:after="0" w:line="240" w:lineRule="auto"/>
    </w:pPr>
    <w:rPr>
      <w:rFonts w:ascii="Times New Roman" w:eastAsia="Times New Roman" w:hAnsi="Times New Roman" w:cs="Times New Roman"/>
      <w:kern w:val="0"/>
      <w:lang w:val="en"/>
      <w14:ligatures w14:val="none"/>
    </w:rPr>
  </w:style>
  <w:style w:type="character" w:styleId="PlaceholderText">
    <w:name w:val="Placeholder Text"/>
    <w:basedOn w:val="DefaultParagraphFont"/>
    <w:uiPriority w:val="99"/>
    <w:semiHidden/>
    <w:rsid w:val="00B962B9"/>
    <w:rPr>
      <w:color w:val="666666"/>
    </w:rPr>
  </w:style>
  <w:style w:type="paragraph" w:styleId="NormalWeb">
    <w:name w:val="Normal (Web)"/>
    <w:basedOn w:val="Normal"/>
    <w:uiPriority w:val="99"/>
    <w:semiHidden/>
    <w:unhideWhenUsed/>
    <w:rsid w:val="00B962B9"/>
    <w:pPr>
      <w:spacing w:before="100" w:beforeAutospacing="1" w:after="100" w:afterAutospacing="1" w:line="240" w:lineRule="auto"/>
    </w:pPr>
    <w:rPr>
      <w:rFonts w:eastAsiaTheme="minorEastAsia"/>
      <w:lang w:val="en-US" w:eastAsia="en-US" w:bidi="ar-SA"/>
    </w:rPr>
  </w:style>
  <w:style w:type="paragraph" w:styleId="TOCHeading">
    <w:name w:val="TOC Heading"/>
    <w:basedOn w:val="Heading1"/>
    <w:next w:val="Normal"/>
    <w:uiPriority w:val="39"/>
    <w:unhideWhenUsed/>
    <w:qFormat/>
    <w:rsid w:val="003B64C9"/>
    <w:pPr>
      <w:spacing w:before="240" w:after="0" w:line="259" w:lineRule="auto"/>
      <w:outlineLvl w:val="9"/>
    </w:pPr>
    <w:rPr>
      <w:kern w:val="0"/>
      <w:sz w:val="32"/>
      <w:szCs w:val="32"/>
      <w14:ligatures w14:val="none"/>
    </w:rPr>
  </w:style>
  <w:style w:type="paragraph" w:styleId="TOC2">
    <w:name w:val="toc 2"/>
    <w:basedOn w:val="Normal"/>
    <w:next w:val="Normal"/>
    <w:autoRedefine/>
    <w:uiPriority w:val="39"/>
    <w:unhideWhenUsed/>
    <w:rsid w:val="003B64C9"/>
    <w:pPr>
      <w:spacing w:after="100" w:line="259" w:lineRule="auto"/>
      <w:ind w:left="220"/>
    </w:pPr>
    <w:rPr>
      <w:rFonts w:asciiTheme="minorHAnsi" w:eastAsiaTheme="minorEastAsia" w:hAnsiTheme="minorHAnsi"/>
      <w:sz w:val="22"/>
      <w:szCs w:val="22"/>
      <w:lang w:val="en-US" w:eastAsia="en-US" w:bidi="ar-SA"/>
    </w:rPr>
  </w:style>
  <w:style w:type="paragraph" w:styleId="TOC1">
    <w:name w:val="toc 1"/>
    <w:basedOn w:val="Normal"/>
    <w:next w:val="Normal"/>
    <w:autoRedefine/>
    <w:uiPriority w:val="39"/>
    <w:unhideWhenUsed/>
    <w:rsid w:val="003B64C9"/>
    <w:pPr>
      <w:spacing w:after="100" w:line="259" w:lineRule="auto"/>
    </w:pPr>
    <w:rPr>
      <w:rFonts w:asciiTheme="minorHAnsi" w:eastAsiaTheme="minorEastAsia" w:hAnsiTheme="minorHAnsi"/>
      <w:sz w:val="22"/>
      <w:szCs w:val="22"/>
      <w:lang w:val="en-US" w:eastAsia="en-US" w:bidi="ar-SA"/>
    </w:rPr>
  </w:style>
  <w:style w:type="paragraph" w:styleId="TOC3">
    <w:name w:val="toc 3"/>
    <w:basedOn w:val="Normal"/>
    <w:next w:val="Normal"/>
    <w:autoRedefine/>
    <w:uiPriority w:val="39"/>
    <w:unhideWhenUsed/>
    <w:rsid w:val="003B64C9"/>
    <w:pPr>
      <w:spacing w:after="100" w:line="259" w:lineRule="auto"/>
      <w:ind w:left="440"/>
    </w:pPr>
    <w:rPr>
      <w:rFonts w:asciiTheme="minorHAnsi" w:eastAsiaTheme="minorEastAsia" w:hAnsiTheme="minorHAnsi"/>
      <w:sz w:val="22"/>
      <w:szCs w:val="22"/>
      <w:lang w:val="en-US" w:eastAsia="en-US" w:bidi="ar-SA"/>
    </w:rPr>
  </w:style>
  <w:style w:type="table" w:styleId="TableGrid">
    <w:name w:val="Table Grid"/>
    <w:basedOn w:val="TableNormal"/>
    <w:uiPriority w:val="39"/>
    <w:rsid w:val="003B6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413F6"/>
    <w:pPr>
      <w:tabs>
        <w:tab w:val="center" w:pos="4513"/>
        <w:tab w:val="right" w:pos="9026"/>
      </w:tabs>
      <w:spacing w:after="0" w:line="240" w:lineRule="auto"/>
    </w:pPr>
    <w:rPr>
      <w:rFonts w:cs="Mangal"/>
      <w:szCs w:val="21"/>
    </w:rPr>
  </w:style>
  <w:style w:type="character" w:customStyle="1" w:styleId="HeaderChar">
    <w:name w:val="Header Char"/>
    <w:basedOn w:val="DefaultParagraphFont"/>
    <w:link w:val="Header"/>
    <w:uiPriority w:val="99"/>
    <w:rsid w:val="008413F6"/>
    <w:rPr>
      <w:rFonts w:ascii="Times New Roman" w:eastAsia="Times New Roman" w:hAnsi="Times New Roman" w:cs="Mangal"/>
      <w:kern w:val="0"/>
      <w:szCs w:val="21"/>
      <w:lang w:val="en" w:eastAsia="en-IN" w:bidi="hi-IN"/>
      <w14:ligatures w14:val="none"/>
    </w:rPr>
  </w:style>
  <w:style w:type="paragraph" w:styleId="Footer">
    <w:name w:val="footer"/>
    <w:basedOn w:val="Normal"/>
    <w:link w:val="FooterChar"/>
    <w:uiPriority w:val="99"/>
    <w:unhideWhenUsed/>
    <w:rsid w:val="008413F6"/>
    <w:pPr>
      <w:tabs>
        <w:tab w:val="center" w:pos="4513"/>
        <w:tab w:val="right" w:pos="9026"/>
      </w:tabs>
      <w:spacing w:after="0" w:line="240" w:lineRule="auto"/>
    </w:pPr>
    <w:rPr>
      <w:rFonts w:cs="Mangal"/>
      <w:szCs w:val="21"/>
    </w:rPr>
  </w:style>
  <w:style w:type="character" w:customStyle="1" w:styleId="FooterChar">
    <w:name w:val="Footer Char"/>
    <w:basedOn w:val="DefaultParagraphFont"/>
    <w:link w:val="Footer"/>
    <w:uiPriority w:val="99"/>
    <w:rsid w:val="008413F6"/>
    <w:rPr>
      <w:rFonts w:ascii="Times New Roman" w:eastAsia="Times New Roman" w:hAnsi="Times New Roman" w:cs="Mangal"/>
      <w:kern w:val="0"/>
      <w:szCs w:val="21"/>
      <w:lang w:val="en" w:eastAsia="en-IN" w:bidi="hi-IN"/>
      <w14:ligatures w14:val="none"/>
    </w:rPr>
  </w:style>
  <w:style w:type="character" w:styleId="LineNumber">
    <w:name w:val="line number"/>
    <w:basedOn w:val="DefaultParagraphFont"/>
    <w:uiPriority w:val="99"/>
    <w:semiHidden/>
    <w:unhideWhenUsed/>
    <w:rsid w:val="000E23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310723">
      <w:bodyDiv w:val="1"/>
      <w:marLeft w:val="0"/>
      <w:marRight w:val="0"/>
      <w:marTop w:val="0"/>
      <w:marBottom w:val="0"/>
      <w:divBdr>
        <w:top w:val="none" w:sz="0" w:space="0" w:color="auto"/>
        <w:left w:val="none" w:sz="0" w:space="0" w:color="auto"/>
        <w:bottom w:val="none" w:sz="0" w:space="0" w:color="auto"/>
        <w:right w:val="none" w:sz="0" w:space="0" w:color="auto"/>
      </w:divBdr>
    </w:div>
    <w:div w:id="961686547">
      <w:bodyDiv w:val="1"/>
      <w:marLeft w:val="0"/>
      <w:marRight w:val="0"/>
      <w:marTop w:val="0"/>
      <w:marBottom w:val="0"/>
      <w:divBdr>
        <w:top w:val="none" w:sz="0" w:space="0" w:color="auto"/>
        <w:left w:val="none" w:sz="0" w:space="0" w:color="auto"/>
        <w:bottom w:val="none" w:sz="0" w:space="0" w:color="auto"/>
        <w:right w:val="none" w:sz="0" w:space="0" w:color="auto"/>
      </w:divBdr>
    </w:div>
    <w:div w:id="998121958">
      <w:bodyDiv w:val="1"/>
      <w:marLeft w:val="0"/>
      <w:marRight w:val="0"/>
      <w:marTop w:val="0"/>
      <w:marBottom w:val="0"/>
      <w:divBdr>
        <w:top w:val="none" w:sz="0" w:space="0" w:color="auto"/>
        <w:left w:val="none" w:sz="0" w:space="0" w:color="auto"/>
        <w:bottom w:val="none" w:sz="0" w:space="0" w:color="auto"/>
        <w:right w:val="none" w:sz="0" w:space="0" w:color="auto"/>
      </w:divBdr>
    </w:div>
    <w:div w:id="1147741785">
      <w:bodyDiv w:val="1"/>
      <w:marLeft w:val="0"/>
      <w:marRight w:val="0"/>
      <w:marTop w:val="0"/>
      <w:marBottom w:val="0"/>
      <w:divBdr>
        <w:top w:val="none" w:sz="0" w:space="0" w:color="auto"/>
        <w:left w:val="none" w:sz="0" w:space="0" w:color="auto"/>
        <w:bottom w:val="none" w:sz="0" w:space="0" w:color="auto"/>
        <w:right w:val="none" w:sz="0" w:space="0" w:color="auto"/>
      </w:divBdr>
    </w:div>
    <w:div w:id="1219364797">
      <w:bodyDiv w:val="1"/>
      <w:marLeft w:val="0"/>
      <w:marRight w:val="0"/>
      <w:marTop w:val="0"/>
      <w:marBottom w:val="0"/>
      <w:divBdr>
        <w:top w:val="none" w:sz="0" w:space="0" w:color="auto"/>
        <w:left w:val="none" w:sz="0" w:space="0" w:color="auto"/>
        <w:bottom w:val="none" w:sz="0" w:space="0" w:color="auto"/>
        <w:right w:val="none" w:sz="0" w:space="0" w:color="auto"/>
      </w:divBdr>
    </w:div>
    <w:div w:id="1521747892">
      <w:bodyDiv w:val="1"/>
      <w:marLeft w:val="0"/>
      <w:marRight w:val="0"/>
      <w:marTop w:val="0"/>
      <w:marBottom w:val="0"/>
      <w:divBdr>
        <w:top w:val="none" w:sz="0" w:space="0" w:color="auto"/>
        <w:left w:val="none" w:sz="0" w:space="0" w:color="auto"/>
        <w:bottom w:val="none" w:sz="0" w:space="0" w:color="auto"/>
        <w:right w:val="none" w:sz="0" w:space="0" w:color="auto"/>
      </w:divBdr>
    </w:div>
    <w:div w:id="1865703889">
      <w:bodyDiv w:val="1"/>
      <w:marLeft w:val="0"/>
      <w:marRight w:val="0"/>
      <w:marTop w:val="0"/>
      <w:marBottom w:val="0"/>
      <w:divBdr>
        <w:top w:val="none" w:sz="0" w:space="0" w:color="auto"/>
        <w:left w:val="none" w:sz="0" w:space="0" w:color="auto"/>
        <w:bottom w:val="none" w:sz="0" w:space="0" w:color="auto"/>
        <w:right w:val="none" w:sz="0" w:space="0" w:color="auto"/>
      </w:divBdr>
    </w:div>
    <w:div w:id="2070574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ensus.gov/data/tables/2019/demo/race/ppl-ba19.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6F1810-BC78-4868-8DBB-D9D0A533D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2</Pages>
  <Words>329</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Akanksha Suresh</dc:creator>
  <cp:keywords/>
  <dc:description/>
  <cp:lastModifiedBy>Pauras Mhatre</cp:lastModifiedBy>
  <cp:revision>81</cp:revision>
  <cp:lastPrinted>2025-09-16T16:13:00Z</cp:lastPrinted>
  <dcterms:created xsi:type="dcterms:W3CDTF">2025-03-16T01:20:00Z</dcterms:created>
  <dcterms:modified xsi:type="dcterms:W3CDTF">2026-03-09T19:03:00Z</dcterms:modified>
</cp:coreProperties>
</file>