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2165" w14:textId="2A4E1D3C" w:rsidR="00332277" w:rsidRPr="00530F03" w:rsidRDefault="000E337C" w:rsidP="009D0D86">
      <w:pPr>
        <w:spacing w:after="0"/>
        <w:ind w:left="142"/>
        <w:jc w:val="center"/>
        <w:rPr>
          <w:rFonts w:ascii="Calibri" w:hAnsi="Calibri" w:cs="Calibri"/>
          <w:sz w:val="32"/>
          <w:szCs w:val="32"/>
          <w:lang w:val="en-GB"/>
        </w:rPr>
      </w:pPr>
      <w:r w:rsidRPr="00530F03">
        <w:rPr>
          <w:rFonts w:ascii="Calibri" w:hAnsi="Calibri" w:cs="Calibri"/>
          <w:b/>
          <w:bCs/>
          <w:sz w:val="32"/>
          <w:szCs w:val="32"/>
          <w:lang w:val="en-GB"/>
        </w:rPr>
        <w:t>Supplementary Materials</w:t>
      </w:r>
      <w:r w:rsidR="00A13D43" w:rsidRPr="00530F03">
        <w:rPr>
          <w:rFonts w:ascii="Calibri" w:hAnsi="Calibri" w:cs="Calibri"/>
          <w:b/>
          <w:bCs/>
          <w:sz w:val="32"/>
          <w:szCs w:val="32"/>
          <w:lang w:val="en-GB"/>
        </w:rPr>
        <w:t xml:space="preserve">: </w:t>
      </w:r>
      <w:r w:rsidR="00A13D43" w:rsidRPr="00530F03">
        <w:rPr>
          <w:rFonts w:ascii="Calibri" w:hAnsi="Calibri" w:cs="Calibri"/>
          <w:sz w:val="32"/>
          <w:szCs w:val="32"/>
          <w:lang w:val="en-GB"/>
        </w:rPr>
        <w:t xml:space="preserve">Hospitalisation and healthcare consumption burden of respiratory syncytial virus in adults over 50 years in France - Vacheret </w:t>
      </w:r>
      <w:r w:rsidR="00A13D43" w:rsidRPr="00530F03">
        <w:rPr>
          <w:rFonts w:ascii="Calibri" w:hAnsi="Calibri" w:cs="Calibri"/>
          <w:i/>
          <w:iCs/>
          <w:sz w:val="32"/>
          <w:szCs w:val="32"/>
          <w:lang w:val="en-GB"/>
        </w:rPr>
        <w:t>et al.</w:t>
      </w:r>
    </w:p>
    <w:p w14:paraId="49492B94" w14:textId="45900352" w:rsidR="001A2AD3" w:rsidRPr="00530F03" w:rsidRDefault="00A70290" w:rsidP="001A2AD3">
      <w:pPr>
        <w:jc w:val="center"/>
        <w:rPr>
          <w:rFonts w:ascii="Calibri" w:hAnsi="Calibri" w:cs="Calibri"/>
          <w:lang w:val="en-GB"/>
        </w:rPr>
      </w:pPr>
      <w:bookmarkStart w:id="0" w:name="_Toc184822621"/>
      <w:r w:rsidRPr="00530F03">
        <w:rPr>
          <w:rFonts w:ascii="Calibri" w:hAnsi="Calibri" w:cs="Calibri"/>
          <w:noProof/>
          <w:lang w:val="en-GB"/>
        </w:rPr>
        <w:drawing>
          <wp:inline distT="0" distB="0" distL="0" distR="0" wp14:anchorId="322E95AD" wp14:editId="60CD7861">
            <wp:extent cx="8890000" cy="4146550"/>
            <wp:effectExtent l="0" t="0" r="6350" b="6350"/>
            <wp:docPr id="17171135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0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9BA9D" w14:textId="63714126" w:rsidR="001A2AD3" w:rsidRPr="00530F03" w:rsidRDefault="001A2AD3" w:rsidP="001A2AD3">
      <w:pPr>
        <w:pStyle w:val="Lgende"/>
        <w:rPr>
          <w:rFonts w:ascii="Calibri" w:hAnsi="Calibri" w:cs="Calibri"/>
          <w:lang w:val="en-GB"/>
        </w:rPr>
      </w:pPr>
      <w:bookmarkStart w:id="1" w:name="_Toc184822671"/>
      <w:r w:rsidRPr="00530F03">
        <w:rPr>
          <w:rFonts w:ascii="Calibri" w:hAnsi="Calibri" w:cs="Calibri"/>
          <w:lang w:val="en-GB"/>
        </w:rPr>
        <w:t xml:space="preserve">Figure </w:t>
      </w:r>
      <w:r w:rsidR="00A53A57" w:rsidRPr="00530F03">
        <w:rPr>
          <w:rFonts w:ascii="Calibri" w:hAnsi="Calibri" w:cs="Calibri"/>
          <w:lang w:val="en-GB"/>
        </w:rPr>
        <w:t>S</w:t>
      </w:r>
      <w:r w:rsidRPr="00530F03">
        <w:rPr>
          <w:rFonts w:ascii="Calibri" w:hAnsi="Calibri" w:cs="Calibri"/>
          <w:lang w:val="en-GB"/>
        </w:rPr>
        <w:fldChar w:fldCharType="begin"/>
      </w:r>
      <w:r w:rsidRPr="00530F03">
        <w:rPr>
          <w:rFonts w:ascii="Calibri" w:hAnsi="Calibri" w:cs="Calibri"/>
          <w:lang w:val="en-GB"/>
        </w:rPr>
        <w:instrText xml:space="preserve"> SEQ Figure \* ARABIC </w:instrText>
      </w:r>
      <w:r w:rsidRPr="00530F03">
        <w:rPr>
          <w:rFonts w:ascii="Calibri" w:hAnsi="Calibri" w:cs="Calibri"/>
          <w:lang w:val="en-GB"/>
        </w:rPr>
        <w:fldChar w:fldCharType="separate"/>
      </w:r>
      <w:r w:rsidR="005A0CF1" w:rsidRPr="00530F03">
        <w:rPr>
          <w:rFonts w:ascii="Calibri" w:hAnsi="Calibri" w:cs="Calibri"/>
          <w:noProof/>
          <w:lang w:val="en-GB"/>
        </w:rPr>
        <w:t>1</w:t>
      </w:r>
      <w:r w:rsidRPr="00530F03">
        <w:rPr>
          <w:rFonts w:ascii="Calibri" w:hAnsi="Calibri" w:cs="Calibri"/>
          <w:lang w:val="en-GB"/>
        </w:rPr>
        <w:fldChar w:fldCharType="end"/>
      </w:r>
      <w:r w:rsidRPr="00530F03">
        <w:rPr>
          <w:rFonts w:ascii="Calibri" w:hAnsi="Calibri" w:cs="Calibri"/>
          <w:b/>
          <w:lang w:val="en-GB"/>
        </w:rPr>
        <w:t xml:space="preserve">: </w:t>
      </w:r>
      <w:r w:rsidRPr="00530F03">
        <w:rPr>
          <w:rFonts w:ascii="Calibri" w:hAnsi="Calibri" w:cs="Calibri"/>
          <w:lang w:val="en-GB"/>
        </w:rPr>
        <w:t xml:space="preserve">Regional map of the number </w:t>
      </w:r>
      <w:r w:rsidR="006D6FCC" w:rsidRPr="00530F03">
        <w:rPr>
          <w:rFonts w:ascii="Calibri" w:hAnsi="Calibri" w:cs="Calibri"/>
          <w:lang w:val="en-GB"/>
        </w:rPr>
        <w:t>respiratory syncytial virus (RSV)</w:t>
      </w:r>
      <w:r w:rsidRPr="00530F03">
        <w:rPr>
          <w:rFonts w:ascii="Calibri" w:hAnsi="Calibri" w:cs="Calibri"/>
          <w:lang w:val="en-GB"/>
        </w:rPr>
        <w:t xml:space="preserve"> hospitalizations (identified by hospital regional code) by </w:t>
      </w:r>
      <w:r w:rsidR="00085177" w:rsidRPr="00530F03">
        <w:rPr>
          <w:rFonts w:ascii="Calibri" w:hAnsi="Calibri" w:cs="Calibri"/>
          <w:lang w:val="en-GB"/>
        </w:rPr>
        <w:t>epidemiological year</w:t>
      </w:r>
      <w:r w:rsidR="006D6FCC" w:rsidRPr="00530F03">
        <w:rPr>
          <w:rFonts w:ascii="Calibri" w:hAnsi="Calibri" w:cs="Calibri"/>
          <w:lang w:val="en-GB"/>
        </w:rPr>
        <w:t xml:space="preserve"> and French region</w:t>
      </w:r>
      <w:r w:rsidRPr="00530F03">
        <w:rPr>
          <w:rFonts w:ascii="Calibri" w:hAnsi="Calibri" w:cs="Calibri"/>
          <w:lang w:val="en-GB"/>
        </w:rPr>
        <w:t>.</w:t>
      </w:r>
      <w:bookmarkEnd w:id="1"/>
    </w:p>
    <w:p w14:paraId="29D10596" w14:textId="77777777" w:rsidR="001A2AD3" w:rsidRPr="00530F03" w:rsidRDefault="001A2AD3" w:rsidP="00332277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jc w:val="center"/>
        <w:rPr>
          <w:rFonts w:ascii="Calibri" w:hAnsi="Calibri" w:cs="Calibri"/>
          <w:b/>
        </w:rPr>
      </w:pPr>
    </w:p>
    <w:p w14:paraId="44EE85E4" w14:textId="77777777" w:rsidR="001A2AD3" w:rsidRPr="00530F03" w:rsidRDefault="001A2AD3" w:rsidP="00332277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jc w:val="center"/>
        <w:rPr>
          <w:rFonts w:ascii="Calibri" w:hAnsi="Calibri" w:cs="Calibri"/>
          <w:b/>
        </w:rPr>
      </w:pPr>
    </w:p>
    <w:p w14:paraId="179A00FE" w14:textId="77777777" w:rsidR="005A0CF1" w:rsidRPr="00530F03" w:rsidRDefault="005A0CF1" w:rsidP="005A0CF1">
      <w:pPr>
        <w:pStyle w:val="Lgende"/>
        <w:ind w:left="708" w:hanging="708"/>
        <w:rPr>
          <w:rFonts w:ascii="Calibri" w:hAnsi="Calibri" w:cs="Calibri"/>
          <w:lang w:val="en-AU"/>
        </w:rPr>
      </w:pPr>
    </w:p>
    <w:p w14:paraId="3EBE76B3" w14:textId="77777777" w:rsidR="005A0CF1" w:rsidRPr="00530F03" w:rsidRDefault="005A0CF1" w:rsidP="005A0CF1">
      <w:pPr>
        <w:pStyle w:val="Lgende"/>
        <w:ind w:left="708" w:hanging="708"/>
        <w:rPr>
          <w:rFonts w:ascii="Calibri" w:hAnsi="Calibri" w:cs="Calibri"/>
          <w:lang w:val="en-AU"/>
        </w:rPr>
      </w:pPr>
    </w:p>
    <w:p w14:paraId="45FF0160" w14:textId="77777777" w:rsidR="005A0CF1" w:rsidRPr="00530F03" w:rsidRDefault="005A0CF1" w:rsidP="005A0CF1">
      <w:pPr>
        <w:pStyle w:val="Lgende"/>
        <w:ind w:left="708" w:hanging="708"/>
        <w:rPr>
          <w:rFonts w:ascii="Calibri" w:hAnsi="Calibri" w:cs="Calibri"/>
          <w:lang w:val="en-AU"/>
        </w:rPr>
      </w:pPr>
    </w:p>
    <w:p w14:paraId="4AF39DD5" w14:textId="609BACA3" w:rsidR="005A0CF1" w:rsidRPr="004D618E" w:rsidRDefault="005A0CF1" w:rsidP="00530F03">
      <w:pPr>
        <w:pStyle w:val="Lgende"/>
        <w:ind w:left="708" w:hanging="424"/>
        <w:rPr>
          <w:rFonts w:ascii="Calibri" w:hAnsi="Calibri" w:cs="Calibri"/>
          <w:sz w:val="16"/>
          <w:szCs w:val="16"/>
          <w:lang w:val="en-AU"/>
        </w:rPr>
      </w:pPr>
      <w:r w:rsidRPr="00530F03">
        <w:rPr>
          <w:rFonts w:ascii="Calibri" w:hAnsi="Calibri" w:cs="Calibri"/>
          <w:lang w:val="en-AU"/>
        </w:rPr>
        <w:lastRenderedPageBreak/>
        <w:t>Table S</w:t>
      </w:r>
      <w:r w:rsidRPr="00530F03">
        <w:rPr>
          <w:rFonts w:ascii="Calibri" w:hAnsi="Calibri" w:cs="Calibri"/>
          <w:lang w:val="en-GB"/>
        </w:rPr>
        <w:fldChar w:fldCharType="begin"/>
      </w:r>
      <w:r w:rsidRPr="00530F03">
        <w:rPr>
          <w:rFonts w:ascii="Calibri" w:hAnsi="Calibri" w:cs="Calibri"/>
          <w:lang w:val="en-AU"/>
        </w:rPr>
        <w:instrText xml:space="preserve"> SEQ Table \* ARABIC </w:instrText>
      </w:r>
      <w:r w:rsidRPr="00530F03">
        <w:rPr>
          <w:rFonts w:ascii="Calibri" w:hAnsi="Calibri" w:cs="Calibri"/>
          <w:lang w:val="en-GB"/>
        </w:rPr>
        <w:fldChar w:fldCharType="separate"/>
      </w:r>
      <w:r w:rsidRPr="00530F03">
        <w:rPr>
          <w:rFonts w:ascii="Calibri" w:hAnsi="Calibri" w:cs="Calibri"/>
          <w:noProof/>
          <w:lang w:val="en-AU"/>
        </w:rPr>
        <w:t>1</w:t>
      </w:r>
      <w:r w:rsidRPr="00530F03">
        <w:rPr>
          <w:rFonts w:ascii="Calibri" w:hAnsi="Calibri" w:cs="Calibri"/>
          <w:lang w:val="en-GB"/>
        </w:rPr>
        <w:fldChar w:fldCharType="end"/>
      </w:r>
      <w:r w:rsidRPr="00530F03">
        <w:rPr>
          <w:rFonts w:ascii="Calibri" w:hAnsi="Calibri" w:cs="Calibri"/>
          <w:lang w:val="en-AU"/>
        </w:rPr>
        <w:t xml:space="preserve">: Algorithms used for comorbidity identification in the </w:t>
      </w:r>
      <w:r w:rsidR="00530F03" w:rsidRPr="00530F03">
        <w:rPr>
          <w:rFonts w:ascii="Calibri" w:hAnsi="Calibri" w:cs="Calibri"/>
          <w:lang w:val="en-AU"/>
        </w:rPr>
        <w:t>French national h</w:t>
      </w:r>
      <w:r w:rsidR="00530F03">
        <w:rPr>
          <w:rFonts w:ascii="Calibri" w:hAnsi="Calibri" w:cs="Calibri"/>
          <w:lang w:val="en-AU"/>
        </w:rPr>
        <w:t xml:space="preserve">ealthcare claims database, </w:t>
      </w:r>
      <w:r w:rsidRPr="00530F03">
        <w:rPr>
          <w:rFonts w:ascii="Calibri" w:hAnsi="Calibri" w:cs="Calibri"/>
          <w:lang w:val="en-AU"/>
        </w:rPr>
        <w:t xml:space="preserve">SNDS, </w:t>
      </w:r>
      <w:r w:rsidRPr="004D618E">
        <w:rPr>
          <w:rFonts w:ascii="Calibri" w:hAnsi="Calibri" w:cs="Calibri"/>
          <w:lang w:val="en-AU"/>
        </w:rPr>
        <w:t>derived from the Méthodologie médicale de la cartographie des pathologies et des dépenses, version G11 (CNAM)</w:t>
      </w:r>
    </w:p>
    <w:tbl>
      <w:tblPr>
        <w:tblW w:w="4824" w:type="pct"/>
        <w:tblInd w:w="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213"/>
        <w:gridCol w:w="1749"/>
        <w:gridCol w:w="813"/>
        <w:gridCol w:w="1976"/>
        <w:gridCol w:w="1694"/>
        <w:gridCol w:w="1528"/>
        <w:gridCol w:w="910"/>
        <w:gridCol w:w="2045"/>
        <w:gridCol w:w="951"/>
      </w:tblGrid>
      <w:tr w:rsidR="00530F03" w:rsidRPr="00414C63" w14:paraId="7E2FA184" w14:textId="77777777" w:rsidTr="00530F03">
        <w:trPr>
          <w:trHeight w:val="444"/>
          <w:tblHeader/>
        </w:trPr>
        <w:tc>
          <w:tcPr>
            <w:tcW w:w="515" w:type="pct"/>
            <w:vMerge w:val="restart"/>
            <w:tcBorders>
              <w:right w:val="single" w:sz="12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EFADF9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AU" w:eastAsia="fr-FR"/>
                <w14:ligatures w14:val="none"/>
              </w:rPr>
              <w:t> </w:t>
            </w: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Comorbidity</w:t>
            </w:r>
          </w:p>
        </w:tc>
        <w:tc>
          <w:tcPr>
            <w:tcW w:w="422" w:type="pct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961050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Algorithm</w:t>
            </w:r>
          </w:p>
        </w:tc>
        <w:tc>
          <w:tcPr>
            <w:tcW w:w="892" w:type="pct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A0A3DD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</w:t>
            </w:r>
          </w:p>
        </w:tc>
        <w:tc>
          <w:tcPr>
            <w:tcW w:w="2127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p w14:paraId="15F38E1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Hospitalization and procedures</w:t>
            </w:r>
          </w:p>
        </w:tc>
        <w:tc>
          <w:tcPr>
            <w:tcW w:w="1043" w:type="pct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B9FD80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Drugs, devices and lab tests</w:t>
            </w:r>
          </w:p>
        </w:tc>
      </w:tr>
      <w:tr w:rsidR="00530F03" w:rsidRPr="00530F03" w14:paraId="3DFA6433" w14:textId="77777777" w:rsidTr="00530F03">
        <w:trPr>
          <w:trHeight w:val="240"/>
          <w:tblHeader/>
        </w:trPr>
        <w:tc>
          <w:tcPr>
            <w:tcW w:w="515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p w14:paraId="0454336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p w14:paraId="2D44A00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CBB18E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ICD-10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0B8691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Years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DA51A4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Diagnoses (ICD-10) or GHM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p w14:paraId="71EF18F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Diagnoses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p w14:paraId="7C9CEA6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Procedures (CCAM)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ADA7B2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Years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AB3E82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Codes (ATC, LPP, TNB)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2DEF21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Years</w:t>
            </w:r>
          </w:p>
        </w:tc>
      </w:tr>
      <w:tr w:rsidR="00530F03" w:rsidRPr="00530F03" w14:paraId="3A0EDD34" w14:textId="77777777" w:rsidTr="00530F03">
        <w:trPr>
          <w:trHeight w:val="120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2DE6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Asplenia or hyposplenia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7C140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Hospitalizations</w:t>
            </w: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br/>
              <w:t>and/or procedures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82F5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D730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E348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1801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bookmarkStart w:id="2" w:name="RANGE!E3"/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C261, D561, D570, D572, D730-D735, D738, D739, P151, Q890, S3600, S3601, Z8502 </w:t>
            </w:r>
            <w:bookmarkEnd w:id="2"/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EC184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 / SAD ‡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B089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FFFA001, FFFA002, FFFC001, FFFC420, FFQX005, HEPA004, HEPA007, HNFA004, HNFA006, HNFA010, HNFA013, HNFC002, HNQX007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34A12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7466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F4091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</w:tr>
      <w:tr w:rsidR="00530F03" w:rsidRPr="00530F03" w14:paraId="6BFDA1CF" w14:textId="77777777" w:rsidTr="00530F03">
        <w:trPr>
          <w:trHeight w:val="24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48DFF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Hereditary Immune deficits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C4086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Hospitalizations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327D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 D81-D89, G113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9B530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CCB55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D81-89, G11.3 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55B23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 / SAD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3634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24F06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7E6E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1D10D7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</w:tr>
      <w:tr w:rsidR="00530F03" w:rsidRPr="00530F03" w14:paraId="5D3CFC42" w14:textId="77777777" w:rsidTr="00530F03">
        <w:trPr>
          <w:trHeight w:val="480"/>
        </w:trPr>
        <w:tc>
          <w:tcPr>
            <w:tcW w:w="515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5626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HIV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D125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Hospitalizations and/or Drugs and/or Biologic tests</w:t>
            </w:r>
          </w:p>
        </w:tc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845B8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B20*, B21*, B22*, B23*, B24*, Z21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758E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7DA651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B20*, B21*, B22*, B23*, B24*, Z21, F024, Z206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066098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u w:val="single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u w:val="single"/>
                <w:lang w:val="en-GB" w:eastAsia="fr-FR"/>
                <w14:ligatures w14:val="none"/>
              </w:rPr>
              <w:t>MCO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: PD / RD</w:t>
            </w:r>
          </w:p>
        </w:tc>
        <w:tc>
          <w:tcPr>
            <w:tcW w:w="53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7C9B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27D9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n-4 to n-1 </w:t>
            </w:r>
          </w:p>
        </w:tc>
        <w:tc>
          <w:tcPr>
            <w:tcW w:w="71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923A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Drugs: ≥3 reverse, protease transcriptase inhibitors and HIV </w:t>
            </w: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antivirals in a year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br/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br/>
              <w:t>Lab tests (TNB): 0805, 0806, 1691, 4117, 4122</w:t>
            </w:r>
          </w:p>
        </w:tc>
        <w:tc>
          <w:tcPr>
            <w:tcW w:w="33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BCAC6E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</w:tr>
      <w:tr w:rsidR="00530F03" w:rsidRPr="00530F03" w14:paraId="265038F6" w14:textId="77777777" w:rsidTr="00530F03">
        <w:trPr>
          <w:trHeight w:val="240"/>
        </w:trPr>
        <w:tc>
          <w:tcPr>
            <w:tcW w:w="515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64B5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4260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5314C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5138B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5FA7CB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R75, O987</w:t>
            </w:r>
          </w:p>
        </w:tc>
        <w:tc>
          <w:tcPr>
            <w:tcW w:w="590" w:type="pc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58F019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u w:val="single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u w:val="single"/>
                <w:lang w:val="en-GB" w:eastAsia="fr-FR"/>
                <w14:ligatures w14:val="none"/>
              </w:rPr>
              <w:t>PSY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: PD / AD</w:t>
            </w:r>
          </w:p>
        </w:tc>
        <w:tc>
          <w:tcPr>
            <w:tcW w:w="53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E10C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A153D1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71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BD55CB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351DB1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530F03" w:rsidRPr="00530F03" w14:paraId="4BFC655A" w14:textId="77777777" w:rsidTr="00530F03">
        <w:trPr>
          <w:trHeight w:val="480"/>
        </w:trPr>
        <w:tc>
          <w:tcPr>
            <w:tcW w:w="515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A6033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D64A9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F9702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F8F0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2E249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B20*, B21*, B22*, B23*, B24*, Z21</w:t>
            </w:r>
          </w:p>
        </w:tc>
        <w:tc>
          <w:tcPr>
            <w:tcW w:w="59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E2E5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 (RUM) or SAD</w:t>
            </w:r>
          </w:p>
        </w:tc>
        <w:tc>
          <w:tcPr>
            <w:tcW w:w="53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47AB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1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64F11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n-1 </w:t>
            </w:r>
          </w:p>
        </w:tc>
        <w:tc>
          <w:tcPr>
            <w:tcW w:w="71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829A3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62D7C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530F03" w:rsidRPr="00530F03" w14:paraId="6A100E02" w14:textId="77777777" w:rsidTr="00530F03">
        <w:trPr>
          <w:trHeight w:val="96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8FDC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GB" w:eastAsia="fr-FR"/>
                <w14:ligatures w14:val="none"/>
              </w:rPr>
              <w:t>Chemotherapy-treated cancer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35BD354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[3 drug dispensals AND [LTD or HOSPIT PD/RD] ]</w:t>
            </w: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br/>
              <w:t xml:space="preserve"> and/or [chemotherapy as PD + cancer as DR/SAD]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B0D6A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C*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27AEE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E369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Z511, Z08.2, C*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30910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PD or DR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7808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B42A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48680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Drugs: ≥3 oral anticancer drugs 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DCB448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</w:tr>
      <w:tr w:rsidR="00530F03" w:rsidRPr="00530F03" w14:paraId="2598FDF7" w14:textId="77777777" w:rsidTr="00530F03">
        <w:trPr>
          <w:trHeight w:val="144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F65A5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Solid organ transplant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3850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LTD and/or Hospitalizations and/or Drugs 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25E5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LTD28 (Following organ transplant)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29131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DD54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Z940-944, Z9481, Z9482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 xml:space="preserve">SEL_CODE_RESV_SORGT 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D18E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 / SAD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0603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JAEA003, JAEA002, DZEA002, DZEA003, DZEA001, DZEA004, GFEA005, GFEA002, GFEA003, GFEA007, GFEA004, GFEA006, HGEA002, HGEA004, HLEA001, HNEA900, HNEA002, HNEH900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79D6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D810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Drugs: ≥3 anti-rejection drugs in a year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39CE8B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</w:tr>
      <w:tr w:rsidR="00530F03" w:rsidRPr="00530F03" w14:paraId="76775C01" w14:textId="77777777" w:rsidTr="00530F03">
        <w:trPr>
          <w:trHeight w:val="240"/>
        </w:trPr>
        <w:tc>
          <w:tcPr>
            <w:tcW w:w="515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3B0C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GB" w:eastAsia="fr-FR"/>
                <w14:ligatures w14:val="none"/>
              </w:rPr>
              <w:t>Hematopoietic stem cell transplant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B1265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Hospitalisation and/or GHM and/or procedure</w:t>
            </w:r>
          </w:p>
        </w:tc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918E16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A8BE15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34FC36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Z948*</w:t>
            </w:r>
          </w:p>
        </w:tc>
        <w:tc>
          <w:tcPr>
            <w:tcW w:w="59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8449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PD / RD / SAD</w:t>
            </w:r>
          </w:p>
        </w:tc>
        <w:tc>
          <w:tcPr>
            <w:tcW w:w="53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C76E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FELF010, FELF009</w:t>
            </w:r>
          </w:p>
        </w:tc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B37B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863F1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3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82FA27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</w:tr>
      <w:tr w:rsidR="00530F03" w:rsidRPr="00530F03" w14:paraId="7F6033BC" w14:textId="77777777" w:rsidTr="00530F03">
        <w:trPr>
          <w:trHeight w:val="240"/>
        </w:trPr>
        <w:tc>
          <w:tcPr>
            <w:tcW w:w="515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190D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EE795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12A3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AE2BC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D1F49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DRG: 27Z02*, 27Z04J</w:t>
            </w:r>
          </w:p>
        </w:tc>
        <w:tc>
          <w:tcPr>
            <w:tcW w:w="590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11E6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53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7E4E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6490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71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1BEE0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C8758A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530F03" w:rsidRPr="00530F03" w14:paraId="52082FF1" w14:textId="77777777" w:rsidTr="00530F03">
        <w:trPr>
          <w:trHeight w:val="410"/>
        </w:trPr>
        <w:tc>
          <w:tcPr>
            <w:tcW w:w="515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DC14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Chronic autoimmune or inflammatory diseases treated by immunosuppressive or biologic drugs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DCEF7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[LTD and/or Hospitalizations] AND Drugs </w:t>
            </w:r>
          </w:p>
        </w:tc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AF82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K50*, K51*, L93*, L94*, M05*, M06*, M45*, M46*, M074, M075, M30*, M08, M09, M31*, M32*, M33*, M34*, M35*, M36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DCC4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3764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K50*, K51*, L93*, L94*, M05*, M06*, M45*, M46*, M074, M075, M30*, M08, M09, M31*, M32*, M33*, M34*, M35*, M36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71E10A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771EF1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8ED70E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n-4 to n-1 </w:t>
            </w:r>
          </w:p>
        </w:tc>
        <w:tc>
          <w:tcPr>
            <w:tcW w:w="71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17FA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Drugs: ≥3 immunosuppressive or biologic drugs in a year</w:t>
            </w:r>
          </w:p>
        </w:tc>
        <w:tc>
          <w:tcPr>
            <w:tcW w:w="33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25AD77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n-2 to n-1</w:t>
            </w:r>
          </w:p>
        </w:tc>
      </w:tr>
      <w:tr w:rsidR="00530F03" w:rsidRPr="00530F03" w14:paraId="714D9854" w14:textId="77777777" w:rsidTr="00530F03">
        <w:trPr>
          <w:trHeight w:val="350"/>
        </w:trPr>
        <w:tc>
          <w:tcPr>
            <w:tcW w:w="515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4103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8FA5E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CCCD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ABFF5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0A51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59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7B664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SAD</w:t>
            </w:r>
          </w:p>
        </w:tc>
        <w:tc>
          <w:tcPr>
            <w:tcW w:w="53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FD81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E0939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n-1 </w:t>
            </w:r>
          </w:p>
        </w:tc>
        <w:tc>
          <w:tcPr>
            <w:tcW w:w="71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BB18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27149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530F03" w:rsidRPr="00530F03" w14:paraId="4792D97A" w14:textId="77777777" w:rsidTr="00530F03">
        <w:trPr>
          <w:trHeight w:val="24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D9C68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lastRenderedPageBreak/>
              <w:t>Nephrotic Syndrome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2E8C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Hospitalizations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C85D0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N04* 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4B2D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6F081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N04*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96A74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 / SAD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9C6D3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15CA3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FA881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44202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</w:tr>
      <w:tr w:rsidR="00530F03" w:rsidRPr="00530F03" w14:paraId="24E24A89" w14:textId="77777777" w:rsidTr="00530F03">
        <w:trPr>
          <w:trHeight w:val="240"/>
        </w:trPr>
        <w:tc>
          <w:tcPr>
            <w:tcW w:w="515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7ADFE9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Chronic respiratory disease 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90C44C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Hospitalizations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6B6D43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J40*, J41*,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91B7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9FDFB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J40*, J41*, J42*, J43*, J44*, J45*, J46*, J47*, J96*,  J98*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br/>
              <w:t>with exclusion of J960* and J969*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155C1B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</w:t>
            </w:r>
          </w:p>
        </w:tc>
        <w:tc>
          <w:tcPr>
            <w:tcW w:w="53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1F4CA8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70AFA2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n-4 to n-1 </w:t>
            </w:r>
          </w:p>
        </w:tc>
        <w:tc>
          <w:tcPr>
            <w:tcW w:w="71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BB6A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Drugs: ≥3  treatments dispensing in the year: R03</w:t>
            </w:r>
          </w:p>
        </w:tc>
        <w:tc>
          <w:tcPr>
            <w:tcW w:w="33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70B3AF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</w:tr>
      <w:tr w:rsidR="00530F03" w:rsidRPr="00530F03" w14:paraId="3734C7CD" w14:textId="77777777" w:rsidTr="00530F03">
        <w:trPr>
          <w:trHeight w:val="480"/>
        </w:trPr>
        <w:tc>
          <w:tcPr>
            <w:tcW w:w="515" w:type="pct"/>
            <w:vMerge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228B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097C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FB4F9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J42*, J43*, J44*, J45* J46*, J47*, J96*, J98*</w:t>
            </w: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9F4D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A33F9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59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B601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SAD</w:t>
            </w:r>
          </w:p>
        </w:tc>
        <w:tc>
          <w:tcPr>
            <w:tcW w:w="53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2433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1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8C42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71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9269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F6956D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530F03" w:rsidRPr="00530F03" w14:paraId="7AEA2B53" w14:textId="77777777" w:rsidTr="00530F03">
        <w:trPr>
          <w:trHeight w:val="24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1D3B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Cyanotic heart disease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84284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Hospitalizations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A6ED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AB3F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6518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Q20*-Q25* 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3C47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 / SAD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24400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9149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90DE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47801C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</w:tr>
      <w:tr w:rsidR="00530F03" w:rsidRPr="00530F03" w14:paraId="05C4FD19" w14:textId="77777777" w:rsidTr="00530F03">
        <w:trPr>
          <w:trHeight w:val="240"/>
        </w:trPr>
        <w:tc>
          <w:tcPr>
            <w:tcW w:w="515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48D1A2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Heart failure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430D52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Hospitalizations</w:t>
            </w:r>
          </w:p>
        </w:tc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6F3A7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I50*, I11*, I13*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622277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750EA5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HF: I50*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63A7A2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(RUM) or RD</w:t>
            </w:r>
          </w:p>
        </w:tc>
        <w:tc>
          <w:tcPr>
            <w:tcW w:w="53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C6CD15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5A869E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n-4 to n-1 </w:t>
            </w:r>
          </w:p>
        </w:tc>
        <w:tc>
          <w:tcPr>
            <w:tcW w:w="71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8F36E3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3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DD8807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</w:tr>
      <w:tr w:rsidR="00530F03" w:rsidRPr="00530F03" w14:paraId="395E4A36" w14:textId="77777777" w:rsidTr="00530F03">
        <w:trPr>
          <w:trHeight w:val="480"/>
        </w:trPr>
        <w:tc>
          <w:tcPr>
            <w:tcW w:w="515" w:type="pct"/>
            <w:vMerge/>
            <w:tcBorders>
              <w:top w:val="nil"/>
              <w:right w:val="single" w:sz="12" w:space="0" w:color="auto"/>
            </w:tcBorders>
            <w:vAlign w:val="center"/>
            <w:hideMark/>
          </w:tcPr>
          <w:p w14:paraId="712E4D7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85EE6F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BCE3FD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274970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DD241D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Complications: I110, I130, I132, I139, K761*, J81</w:t>
            </w:r>
          </w:p>
        </w:tc>
        <w:tc>
          <w:tcPr>
            <w:tcW w:w="590" w:type="pct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6353A6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PD (RUM) with DR / SAD of HF </w:t>
            </w:r>
          </w:p>
        </w:tc>
        <w:tc>
          <w:tcPr>
            <w:tcW w:w="532" w:type="pct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30DD1E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17" w:type="pct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43AD1B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n-4 to n-1 </w:t>
            </w:r>
          </w:p>
        </w:tc>
        <w:tc>
          <w:tcPr>
            <w:tcW w:w="712" w:type="pct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F8BBC1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12" w:space="0" w:color="auto"/>
            </w:tcBorders>
            <w:vAlign w:val="center"/>
            <w:hideMark/>
          </w:tcPr>
          <w:p w14:paraId="1EBC503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530F03" w:rsidRPr="00530F03" w14:paraId="0CEB0400" w14:textId="77777777" w:rsidTr="00530F03">
        <w:trPr>
          <w:trHeight w:val="240"/>
        </w:trPr>
        <w:tc>
          <w:tcPr>
            <w:tcW w:w="515" w:type="pct"/>
            <w:vMerge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51D99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15B69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09DFC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A759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DE05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HF: I50*</w:t>
            </w:r>
          </w:p>
        </w:tc>
        <w:tc>
          <w:tcPr>
            <w:tcW w:w="59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F47C8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SAD, or RD (RUM)</w:t>
            </w:r>
          </w:p>
        </w:tc>
        <w:tc>
          <w:tcPr>
            <w:tcW w:w="53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5A9B8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1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0DDC1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C0575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AE34C1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530F03" w:rsidRPr="00530F03" w14:paraId="2AB7A818" w14:textId="77777777" w:rsidTr="00530F03">
        <w:trPr>
          <w:trHeight w:val="240"/>
        </w:trPr>
        <w:tc>
          <w:tcPr>
            <w:tcW w:w="515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F051ED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Chronic coronary disease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27DB3D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Hospitalizations</w:t>
            </w:r>
          </w:p>
        </w:tc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B6A0C3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I20*, I21*, I22*, I23*, I24*, I25*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br/>
              <w:t>SEL_CODE_RESV_CCD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E6449D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8709F9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I20, I21, I22, I23, I24, I25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A7DE7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(RUM) or RD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A0F51C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C210F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812D33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53DB0E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</w:tr>
      <w:tr w:rsidR="00530F03" w:rsidRPr="00530F03" w14:paraId="101609DC" w14:textId="77777777" w:rsidTr="00530F03">
        <w:trPr>
          <w:trHeight w:val="240"/>
        </w:trPr>
        <w:tc>
          <w:tcPr>
            <w:tcW w:w="515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B859F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029E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36BB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8103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1F0E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Complications: I25</w:t>
            </w:r>
          </w:p>
        </w:tc>
        <w:tc>
          <w:tcPr>
            <w:tcW w:w="59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94BF1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 / SAD</w:t>
            </w:r>
          </w:p>
        </w:tc>
        <w:tc>
          <w:tcPr>
            <w:tcW w:w="53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3B88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AC2B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71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8C149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31" w:type="pct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FE83E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</w:tr>
      <w:tr w:rsidR="00530F03" w:rsidRPr="00530F03" w14:paraId="0935B0AA" w14:textId="77777777" w:rsidTr="00530F03">
        <w:trPr>
          <w:trHeight w:val="48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84FC7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Valvular disease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615E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Hospitalizations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3335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I05*, I06*, I07*, I08*, I34*, I35*, I36*, I37*, I38*, I39*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60E3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D0E6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I05*, I06*, I07*, I08*, I34*, I35*, I36*, I37*, I38*, I39*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9D7F6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 / SAD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2C3B1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3206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E8A0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E1DF0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</w:tr>
      <w:tr w:rsidR="00530F03" w:rsidRPr="00530F03" w14:paraId="2CF6FF58" w14:textId="77777777" w:rsidTr="00530F03">
        <w:trPr>
          <w:trHeight w:val="480"/>
        </w:trPr>
        <w:tc>
          <w:tcPr>
            <w:tcW w:w="515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BC7282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Stroke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5D059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Hospitalizations</w:t>
            </w:r>
          </w:p>
        </w:tc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5AC310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I60*, I61*, I62*, I63*, I64*, I67*, I68*, I69*, G81*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9E16B6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7E1248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I60*, I61*, I62*, I63*, I64*, I67*, I68*, I69*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3443DE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(RUM) or RD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0739A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3BB61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9C5D5A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5A1D86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</w:tr>
      <w:tr w:rsidR="00530F03" w:rsidRPr="00530F03" w14:paraId="53550AFF" w14:textId="77777777" w:rsidTr="00530F03">
        <w:trPr>
          <w:trHeight w:val="720"/>
        </w:trPr>
        <w:tc>
          <w:tcPr>
            <w:tcW w:w="515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AEA15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7086A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EAC52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99649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5F53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Complications: I60*, I61*, I62*, I63*, I64*, I67*, I68*, I69* 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br/>
              <w:t>And with exclusion of I65* et I66*</w:t>
            </w:r>
          </w:p>
        </w:tc>
        <w:tc>
          <w:tcPr>
            <w:tcW w:w="59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DF81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 (RUM) / SAD</w:t>
            </w:r>
          </w:p>
        </w:tc>
        <w:tc>
          <w:tcPr>
            <w:tcW w:w="53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4009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6B5F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</w:t>
            </w:r>
          </w:p>
        </w:tc>
        <w:tc>
          <w:tcPr>
            <w:tcW w:w="71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BE63F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31" w:type="pct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A0D17C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</w:tr>
      <w:tr w:rsidR="00530F03" w:rsidRPr="00530F03" w14:paraId="3E9A79E4" w14:textId="77777777" w:rsidTr="00530F03">
        <w:trPr>
          <w:trHeight w:val="24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93C83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Renal disease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45E7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Hospitalizations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59B4F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N18, Z940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FEE4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E3DF8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N18, Z940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02DC1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PD / RD / SAD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C231F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4129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9413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5763C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</w:tr>
      <w:tr w:rsidR="00530F03" w:rsidRPr="00530F03" w14:paraId="1627A096" w14:textId="77777777" w:rsidTr="00530F03">
        <w:trPr>
          <w:trHeight w:val="240"/>
        </w:trPr>
        <w:tc>
          <w:tcPr>
            <w:tcW w:w="515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3020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Chronic liver disease 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B2D84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LTD and/or Hospitalizations and/or Drugs </w:t>
            </w:r>
          </w:p>
        </w:tc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2126E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B18*, I85*, K70*, K71*, K72*, K73*, K74*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DCAB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7098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B18*, I85*, K70*, K71*, K72*, K73*, K74*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br/>
              <w:t>SEL_CODE_CARTO_CLD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45BB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</w:t>
            </w:r>
          </w:p>
        </w:tc>
        <w:tc>
          <w:tcPr>
            <w:tcW w:w="53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6FBB7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6EC3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n-4 to n-1 </w:t>
            </w:r>
          </w:p>
        </w:tc>
        <w:tc>
          <w:tcPr>
            <w:tcW w:w="71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FDD3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Drugs: ≥ 3 hepatitis C and/or B treatments</w:t>
            </w:r>
          </w:p>
        </w:tc>
        <w:tc>
          <w:tcPr>
            <w:tcW w:w="33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6E6FA9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</w:tr>
      <w:tr w:rsidR="00530F03" w:rsidRPr="00530F03" w14:paraId="6BE4896A" w14:textId="77777777" w:rsidTr="00530F03">
        <w:trPr>
          <w:trHeight w:val="240"/>
        </w:trPr>
        <w:tc>
          <w:tcPr>
            <w:tcW w:w="515" w:type="pct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948638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91FCF8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468FD1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AC2BBD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BAD087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82988A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SAD</w:t>
            </w:r>
          </w:p>
        </w:tc>
        <w:tc>
          <w:tcPr>
            <w:tcW w:w="53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C6C51F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290A4A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n-1 </w:t>
            </w:r>
          </w:p>
        </w:tc>
        <w:tc>
          <w:tcPr>
            <w:tcW w:w="71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0A731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5EEF97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530F03" w:rsidRPr="00530F03" w14:paraId="2221EE2A" w14:textId="77777777" w:rsidTr="00530F03">
        <w:trPr>
          <w:trHeight w:val="240"/>
        </w:trPr>
        <w:tc>
          <w:tcPr>
            <w:tcW w:w="515" w:type="pct"/>
            <w:vMerge w:val="restar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78A33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Diabetes</w:t>
            </w:r>
          </w:p>
        </w:tc>
        <w:tc>
          <w:tcPr>
            <w:tcW w:w="422" w:type="pct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1A4A9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LTD and/or Hospitalizations and/or Drugs </w:t>
            </w:r>
          </w:p>
        </w:tc>
        <w:tc>
          <w:tcPr>
            <w:tcW w:w="609" w:type="pct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DA73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E10*, E11*, E12*, E13*, E14*</w:t>
            </w:r>
          </w:p>
        </w:tc>
        <w:tc>
          <w:tcPr>
            <w:tcW w:w="282" w:type="pct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44FE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EA94A5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E10*, E11*, E12*, E13*, E14* </w:t>
            </w:r>
          </w:p>
        </w:tc>
        <w:tc>
          <w:tcPr>
            <w:tcW w:w="590" w:type="pc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F96097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</w:t>
            </w:r>
          </w:p>
        </w:tc>
        <w:tc>
          <w:tcPr>
            <w:tcW w:w="532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9F682B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102320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712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C46E8B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Drugs: ≥3 (2 if large packaging) diabetes treatments dispensing in the yea</w:t>
            </w:r>
          </w:p>
        </w:tc>
        <w:tc>
          <w:tcPr>
            <w:tcW w:w="331" w:type="pct"/>
            <w:vMerge w:val="restart"/>
            <w:tcBorders>
              <w:left w:val="single" w:sz="12" w:space="0" w:color="auto"/>
            </w:tcBorders>
            <w:vAlign w:val="center"/>
            <w:hideMark/>
          </w:tcPr>
          <w:p w14:paraId="0759FBE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</w:tr>
      <w:tr w:rsidR="00530F03" w:rsidRPr="00530F03" w14:paraId="47050A9E" w14:textId="77777777" w:rsidTr="00530F03">
        <w:trPr>
          <w:trHeight w:val="960"/>
        </w:trPr>
        <w:tc>
          <w:tcPr>
            <w:tcW w:w="515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BA96E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3BE6F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199EA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E73FB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4E07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Diabetes complications: G590, G630, G730, G990, H280, H360, I790, L97, M142*, M146*, N083*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br/>
              <w:t>SEL_CODE_CARTO_COMP_DIAB</w:t>
            </w:r>
          </w:p>
        </w:tc>
        <w:tc>
          <w:tcPr>
            <w:tcW w:w="59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A3446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53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83750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1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DC9C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71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A2227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112D5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530F03" w:rsidRPr="00530F03" w14:paraId="2B618656" w14:textId="77777777" w:rsidTr="00530F03">
        <w:trPr>
          <w:trHeight w:val="48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75293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Sleep apnoea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BDAD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Hospitalizations and/or device </w:t>
            </w: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and/or procedure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6F6C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5B1C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B2847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G473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1EE8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 / SAD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97F2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GLMP001, LBLD017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0FAC4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4FC5C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Devices: ≥2 Mandibular advancement splint (MAS) and/or continuous positive airway pressure (CPAP)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36240E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</w:tr>
      <w:tr w:rsidR="00530F03" w:rsidRPr="00530F03" w14:paraId="15AEA81A" w14:textId="77777777" w:rsidTr="00530F03">
        <w:trPr>
          <w:trHeight w:val="240"/>
        </w:trPr>
        <w:tc>
          <w:tcPr>
            <w:tcW w:w="515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6B5A9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Tobacco use 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C7F72C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Hospitalizations and/or services </w:t>
            </w: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lastRenderedPageBreak/>
              <w:t>and/or drugs and/or tests</w:t>
            </w:r>
          </w:p>
        </w:tc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62216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lastRenderedPageBreak/>
              <w:t> 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FA8CE6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A0318A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F17,  </w:t>
            </w:r>
          </w:p>
        </w:tc>
        <w:tc>
          <w:tcPr>
            <w:tcW w:w="59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D6040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 / SAD</w:t>
            </w:r>
          </w:p>
        </w:tc>
        <w:tc>
          <w:tcPr>
            <w:tcW w:w="53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56B5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2D60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A591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Drugs: ≥3 drugs used in nicotine dependence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br/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lastRenderedPageBreak/>
              <w:t>Lab tests (TNB): 9566, 9526, 9527</w:t>
            </w:r>
          </w:p>
        </w:tc>
        <w:tc>
          <w:tcPr>
            <w:tcW w:w="33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AE95D5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lastRenderedPageBreak/>
              <w:t>n-4 to n-1</w:t>
            </w:r>
          </w:p>
        </w:tc>
      </w:tr>
      <w:tr w:rsidR="00530F03" w:rsidRPr="00530F03" w14:paraId="7A933615" w14:textId="77777777" w:rsidTr="00530F03">
        <w:trPr>
          <w:trHeight w:val="240"/>
        </w:trPr>
        <w:tc>
          <w:tcPr>
            <w:tcW w:w="515" w:type="pct"/>
            <w:vMerge/>
            <w:tcBorders>
              <w:right w:val="single" w:sz="12" w:space="0" w:color="auto"/>
            </w:tcBorders>
            <w:vAlign w:val="center"/>
            <w:hideMark/>
          </w:tcPr>
          <w:p w14:paraId="6873AAA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866FE9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241E7F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6C7A9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DA7015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Z716,  </w:t>
            </w:r>
          </w:p>
        </w:tc>
        <w:tc>
          <w:tcPr>
            <w:tcW w:w="590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B395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53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3135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B04C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71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2CAB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2E79D8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530F03" w:rsidRPr="00530F03" w14:paraId="2B02D6C4" w14:textId="77777777" w:rsidTr="00530F03">
        <w:trPr>
          <w:trHeight w:val="480"/>
        </w:trPr>
        <w:tc>
          <w:tcPr>
            <w:tcW w:w="515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EAEF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C781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F7727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EEA82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5BC1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Z720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SEL_CODE_RESV_TAB</w:t>
            </w:r>
          </w:p>
        </w:tc>
        <w:tc>
          <w:tcPr>
            <w:tcW w:w="590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FE2CC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53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8A76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A335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71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F86A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BDF23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530F03" w:rsidRPr="00530F03" w14:paraId="1A148FDE" w14:textId="77777777" w:rsidTr="00530F03">
        <w:trPr>
          <w:trHeight w:val="72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5F77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Alcohol use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471E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hospitalizations and/or drugs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21ED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F10, K70, Z50.2, Z71.4, Z72.1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6880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D77E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F10, G31.2, G62.1, G72.1, E24.4, K86.0, T51, Z71.4, I42.6, K29.2, K70, Z50.2, Z72.1, K85.2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D4FB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 / SAD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7793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12DA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C2671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Drugs: ≥3 drug deliveries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6F9D95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</w:tr>
      <w:tr w:rsidR="00530F03" w:rsidRPr="00530F03" w14:paraId="1710D884" w14:textId="77777777" w:rsidTr="00530F03">
        <w:trPr>
          <w:trHeight w:val="168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DFEB4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Obesity 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1BC0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Hospitalizations and/or procedure and/or drugs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79CC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E66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673A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FED28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E66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E0A77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47EA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Bariatric surgery: HFCA001, HFCC003, HFFA001, HFFA011, HFFC004, HFFC018, HFGC900, HFKA001, HFKA002, HFKC001, HFMA009, HFMA010, HFMA011, HFMC006, HFMC007, HFMC008, HGCA009, HGCC027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CB0E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1A6F2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Drugs: ≥3 drug deliveries of A08AB01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626BC4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</w:tr>
      <w:tr w:rsidR="00530F03" w:rsidRPr="00530F03" w14:paraId="6BEBBED2" w14:textId="77777777" w:rsidTr="00530F03">
        <w:trPr>
          <w:trHeight w:val="24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4EFDB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Malnutrition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762E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Hospitalizations and/or drug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A8F5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9B87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6D8D1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E40, E41, E42, E43, E44, E45, E46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8B91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2698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7FBC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13A47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Drugs: ≥3 deliveries of oral nutritional supplements 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198BF3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</w:tr>
      <w:tr w:rsidR="00530F03" w:rsidRPr="00530F03" w14:paraId="67845D4E" w14:textId="77777777" w:rsidTr="00530F03">
        <w:trPr>
          <w:trHeight w:val="240"/>
        </w:trPr>
        <w:tc>
          <w:tcPr>
            <w:tcW w:w="515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4807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Alzheimer disease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0362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LTD and/or Hospitalizations and/or Drugs </w:t>
            </w:r>
          </w:p>
        </w:tc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A84D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F00, G30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F6B33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46757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F00, G30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D141A7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</w:t>
            </w:r>
          </w:p>
        </w:tc>
        <w:tc>
          <w:tcPr>
            <w:tcW w:w="53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747F35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E50101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67CB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Drugs: ≥3 anti-Alzheimer’s drugs: N06DA*, N06DX01</w:t>
            </w:r>
          </w:p>
        </w:tc>
        <w:tc>
          <w:tcPr>
            <w:tcW w:w="33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6AD54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</w:tr>
      <w:tr w:rsidR="00530F03" w:rsidRPr="00530F03" w14:paraId="553A3EBF" w14:textId="77777777" w:rsidTr="00530F03">
        <w:trPr>
          <w:trHeight w:val="240"/>
        </w:trPr>
        <w:tc>
          <w:tcPr>
            <w:tcW w:w="515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FC5DB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504C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B566C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5303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87B03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59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FAF42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SAD</w:t>
            </w:r>
          </w:p>
        </w:tc>
        <w:tc>
          <w:tcPr>
            <w:tcW w:w="53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32DD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1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B1CFF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71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5230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9DC92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530F03" w:rsidRPr="00530F03" w14:paraId="53603A6C" w14:textId="77777777" w:rsidTr="00530F03">
        <w:trPr>
          <w:trHeight w:val="240"/>
        </w:trPr>
        <w:tc>
          <w:tcPr>
            <w:tcW w:w="515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8608F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Parkinson disease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F12D4E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Hospitalizations and/or Drugs</w:t>
            </w:r>
          </w:p>
        </w:tc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07F893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G20, F023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7BF421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F57610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G20, F023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31CF8A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</w:t>
            </w:r>
          </w:p>
        </w:tc>
        <w:tc>
          <w:tcPr>
            <w:tcW w:w="53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FF3A8F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1A6D32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n-4 to n-1 </w:t>
            </w:r>
          </w:p>
        </w:tc>
        <w:tc>
          <w:tcPr>
            <w:tcW w:w="71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FE99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Drugs: ≥3 anti-Parkinson drugs </w:t>
            </w:r>
          </w:p>
        </w:tc>
        <w:tc>
          <w:tcPr>
            <w:tcW w:w="33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FB239C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</w:tr>
      <w:tr w:rsidR="00530F03" w:rsidRPr="00530F03" w14:paraId="39122F80" w14:textId="77777777" w:rsidTr="00530F03">
        <w:trPr>
          <w:trHeight w:val="240"/>
        </w:trPr>
        <w:tc>
          <w:tcPr>
            <w:tcW w:w="515" w:type="pct"/>
            <w:vMerge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E2FF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3757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F3D4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F038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7C63B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59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CC45D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SAD</w:t>
            </w:r>
          </w:p>
        </w:tc>
        <w:tc>
          <w:tcPr>
            <w:tcW w:w="53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95F215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1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7508B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n-1 </w:t>
            </w:r>
          </w:p>
        </w:tc>
        <w:tc>
          <w:tcPr>
            <w:tcW w:w="712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C1C5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C37F07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530F03" w:rsidRPr="00530F03" w14:paraId="74E67825" w14:textId="77777777" w:rsidTr="00530F03">
        <w:trPr>
          <w:trHeight w:val="480"/>
        </w:trPr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5029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Multiple sclerosis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3214F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Hospitalizations and/or Drugs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5ABF44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G35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8596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A105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G35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1D09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PD / RD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FC1BC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282D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2ABB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Drugs: ≥3 anti-multiple sclerosis drugs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21EF4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 to n-1</w:t>
            </w:r>
          </w:p>
        </w:tc>
      </w:tr>
      <w:tr w:rsidR="00530F03" w:rsidRPr="00530F03" w14:paraId="1CBA2EEA" w14:textId="77777777" w:rsidTr="00530F03">
        <w:trPr>
          <w:trHeight w:val="480"/>
        </w:trPr>
        <w:tc>
          <w:tcPr>
            <w:tcW w:w="515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9C2A76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Dementia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15D6FF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LTD and/or hospitalization and/or drugs (and no Alzheimer)</w:t>
            </w:r>
          </w:p>
        </w:tc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2E5BE38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F00 F02 F01 F03 G30 F051 except F02.3, F0.24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2BF2C0E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  <w:tc>
          <w:tcPr>
            <w:tcW w:w="68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B09FA63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F00 F02 F01 F03 G30 F051 except F02.3, F0.24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D797FC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MCO: DP or DR 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br/>
              <w:t>RIP:  DP or DA</w:t>
            </w:r>
          </w:p>
        </w:tc>
        <w:tc>
          <w:tcPr>
            <w:tcW w:w="53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1EE673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1FAFD40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n-4</w:t>
            </w:r>
          </w:p>
        </w:tc>
        <w:tc>
          <w:tcPr>
            <w:tcW w:w="71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4D270B7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Drugs: NO6DA, N06DX01</w:t>
            </w:r>
          </w:p>
        </w:tc>
        <w:tc>
          <w:tcPr>
            <w:tcW w:w="33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83B0EF9" w14:textId="77777777" w:rsidR="005A0CF1" w:rsidRPr="00530F03" w:rsidRDefault="005A0CF1" w:rsidP="0053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n-1</w:t>
            </w:r>
          </w:p>
        </w:tc>
      </w:tr>
      <w:tr w:rsidR="00530F03" w:rsidRPr="00530F03" w14:paraId="244810E3" w14:textId="77777777" w:rsidTr="00530F03">
        <w:trPr>
          <w:trHeight w:val="240"/>
        </w:trPr>
        <w:tc>
          <w:tcPr>
            <w:tcW w:w="515" w:type="pct"/>
            <w:vMerge/>
            <w:tcBorders>
              <w:top w:val="nil"/>
              <w:right w:val="single" w:sz="12" w:space="0" w:color="auto"/>
            </w:tcBorders>
            <w:vAlign w:val="center"/>
            <w:hideMark/>
          </w:tcPr>
          <w:p w14:paraId="2DA69349" w14:textId="77777777" w:rsidR="005A0CF1" w:rsidRPr="00530F03" w:rsidRDefault="005A0CF1" w:rsidP="002A59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A6D2DE9" w14:textId="77777777" w:rsidR="005A0CF1" w:rsidRPr="00530F03" w:rsidRDefault="005A0CF1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9872E0A" w14:textId="77777777" w:rsidR="005A0CF1" w:rsidRPr="00530F03" w:rsidRDefault="005A0CF1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1FE3323" w14:textId="77777777" w:rsidR="005A0CF1" w:rsidRPr="00530F03" w:rsidRDefault="005A0CF1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88" w:type="pct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FFCA926" w14:textId="77777777" w:rsidR="005A0CF1" w:rsidRPr="00530F03" w:rsidRDefault="005A0CF1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590" w:type="pct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AF1CBB4" w14:textId="77777777" w:rsidR="005A0CF1" w:rsidRPr="00530F03" w:rsidRDefault="005A0CF1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DAS</w:t>
            </w:r>
          </w:p>
        </w:tc>
        <w:tc>
          <w:tcPr>
            <w:tcW w:w="532" w:type="pct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9209B5E" w14:textId="77777777" w:rsidR="005A0CF1" w:rsidRPr="00530F03" w:rsidRDefault="005A0CF1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17" w:type="pct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2F56354" w14:textId="77777777" w:rsidR="005A0CF1" w:rsidRPr="00530F03" w:rsidRDefault="005A0CF1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</w:t>
            </w:r>
          </w:p>
        </w:tc>
        <w:tc>
          <w:tcPr>
            <w:tcW w:w="712" w:type="pct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AF062DC" w14:textId="77777777" w:rsidR="005A0CF1" w:rsidRPr="00530F03" w:rsidRDefault="005A0CF1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12" w:space="0" w:color="auto"/>
            </w:tcBorders>
            <w:vAlign w:val="center"/>
            <w:hideMark/>
          </w:tcPr>
          <w:p w14:paraId="330D677E" w14:textId="77777777" w:rsidR="005A0CF1" w:rsidRPr="00530F03" w:rsidRDefault="005A0CF1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</w:tbl>
    <w:p w14:paraId="7BBC8C35" w14:textId="77777777" w:rsidR="005A0CF1" w:rsidRPr="00530F03" w:rsidRDefault="005A0CF1" w:rsidP="005A0CF1">
      <w:pPr>
        <w:rPr>
          <w:rFonts w:ascii="Calibri" w:hAnsi="Calibri" w:cs="Calibri"/>
          <w:lang w:val="en-GB"/>
        </w:rPr>
      </w:pPr>
      <w:r w:rsidRPr="00530F03">
        <w:rPr>
          <w:rFonts w:ascii="Calibri" w:eastAsia="Arial" w:hAnsi="Calibri" w:cs="Calibri"/>
          <w:i/>
          <w:color w:val="000000"/>
          <w:sz w:val="14"/>
          <w:szCs w:val="14"/>
          <w:lang w:val="en-GB"/>
        </w:rPr>
        <w:t>LTD: long-term disease status; ICD-10: International Statistical Classification of Diseases and Related Health Problems 10th Revision; GHM: financial hospitalization packages (Groupes Homogène de Malades) ; CCAM: Common classification of medical procedures; LPP: list of reimbursed products; TNB: national table of biology; ATC: Anatomical Therapeutic Chemical ; PD: principal diagnosis; RD: related diagnosis; SAD: associated diagnosis; RUM: Summary of medical unit</w:t>
      </w:r>
    </w:p>
    <w:p w14:paraId="7CAEAD82" w14:textId="77777777" w:rsidR="00DA7BBC" w:rsidRPr="00530F03" w:rsidRDefault="00DA7BBC">
      <w:pPr>
        <w:rPr>
          <w:rFonts w:ascii="Calibri" w:hAnsi="Calibri" w:cs="Calibri"/>
          <w:i/>
          <w:iCs/>
          <w:color w:val="0E2841" w:themeColor="text2"/>
          <w:sz w:val="18"/>
          <w:szCs w:val="18"/>
          <w:lang w:val="en-GB"/>
        </w:rPr>
      </w:pPr>
      <w:r w:rsidRPr="00530F03">
        <w:rPr>
          <w:rFonts w:ascii="Calibri" w:hAnsi="Calibri" w:cs="Calibri"/>
          <w:lang w:val="en-GB"/>
        </w:rPr>
        <w:br w:type="page"/>
      </w:r>
    </w:p>
    <w:p w14:paraId="44B4B007" w14:textId="3D46D10A" w:rsidR="00570349" w:rsidRPr="00530F03" w:rsidRDefault="00570349" w:rsidP="00570349">
      <w:pPr>
        <w:pStyle w:val="Lgende"/>
        <w:rPr>
          <w:rFonts w:ascii="Calibri" w:hAnsi="Calibri" w:cs="Calibri"/>
          <w:lang w:val="en-GB"/>
        </w:rPr>
      </w:pPr>
      <w:r w:rsidRPr="00530F03">
        <w:rPr>
          <w:rFonts w:ascii="Calibri" w:hAnsi="Calibri" w:cs="Calibri"/>
          <w:lang w:val="en-GB"/>
        </w:rPr>
        <w:lastRenderedPageBreak/>
        <w:t>Table S</w:t>
      </w:r>
      <w:r w:rsidRPr="00530F03">
        <w:rPr>
          <w:rFonts w:ascii="Calibri" w:hAnsi="Calibri" w:cs="Calibri"/>
          <w:lang w:val="en-GB"/>
        </w:rPr>
        <w:fldChar w:fldCharType="begin"/>
      </w:r>
      <w:r w:rsidRPr="00530F03">
        <w:rPr>
          <w:rFonts w:ascii="Calibri" w:hAnsi="Calibri" w:cs="Calibri"/>
          <w:lang w:val="en-GB"/>
        </w:rPr>
        <w:instrText xml:space="preserve"> SEQ Table \* ARABIC </w:instrText>
      </w:r>
      <w:r w:rsidRPr="00530F03">
        <w:rPr>
          <w:rFonts w:ascii="Calibri" w:hAnsi="Calibri" w:cs="Calibri"/>
          <w:lang w:val="en-GB"/>
        </w:rPr>
        <w:fldChar w:fldCharType="separate"/>
      </w:r>
      <w:r w:rsidR="005A0CF1" w:rsidRPr="00530F03">
        <w:rPr>
          <w:rFonts w:ascii="Calibri" w:hAnsi="Calibri" w:cs="Calibri"/>
          <w:noProof/>
          <w:lang w:val="en-GB"/>
        </w:rPr>
        <w:t>2</w:t>
      </w:r>
      <w:r w:rsidRPr="00530F03">
        <w:rPr>
          <w:rFonts w:ascii="Calibri" w:hAnsi="Calibri" w:cs="Calibri"/>
          <w:lang w:val="en-GB"/>
        </w:rPr>
        <w:fldChar w:fldCharType="end"/>
      </w:r>
      <w:r w:rsidRPr="00530F03">
        <w:rPr>
          <w:rFonts w:ascii="Calibri" w:hAnsi="Calibri" w:cs="Calibri"/>
          <w:lang w:val="en-GB"/>
        </w:rPr>
        <w:t>:</w:t>
      </w:r>
      <w:r w:rsidRPr="00530F03">
        <w:rPr>
          <w:rFonts w:ascii="Calibri" w:hAnsi="Calibri" w:cs="Calibri"/>
          <w:b/>
          <w:lang w:val="en-GB"/>
        </w:rPr>
        <w:t xml:space="preserve"> </w:t>
      </w:r>
      <w:r w:rsidRPr="00530F03">
        <w:rPr>
          <w:rFonts w:ascii="Calibri" w:hAnsi="Calibri" w:cs="Calibri"/>
          <w:lang w:val="en-GB"/>
        </w:rPr>
        <w:t>Description of respiratory syncytial virus (RSV) hospitalization by age group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08"/>
        <w:gridCol w:w="3942"/>
        <w:gridCol w:w="1152"/>
        <w:gridCol w:w="1260"/>
        <w:gridCol w:w="1350"/>
        <w:gridCol w:w="1350"/>
        <w:gridCol w:w="1249"/>
        <w:gridCol w:w="11"/>
      </w:tblGrid>
      <w:tr w:rsidR="0088655E" w:rsidRPr="00414C63" w14:paraId="123F2210" w14:textId="77777777" w:rsidTr="27282EE2">
        <w:trPr>
          <w:gridBefore w:val="1"/>
          <w:wBefore w:w="108" w:type="dxa"/>
          <w:tblHeader/>
          <w:jc w:val="center"/>
        </w:trPr>
        <w:tc>
          <w:tcPr>
            <w:tcW w:w="3942" w:type="dxa"/>
            <w:tcBorders>
              <w:top w:val="single" w:sz="12" w:space="0" w:color="666666"/>
              <w:left w:val="none" w:sz="0" w:space="0" w:color="000000" w:themeColor="text1"/>
              <w:bottom w:val="single" w:sz="8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1CEF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 w:themeColor="text1"/>
              <w:bottom w:val="single" w:sz="8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DAC14" w14:textId="0703C9A8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50 to 59 years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N=1,453</w:t>
            </w:r>
            <w:r w:rsidR="00D52E15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12" w:space="0" w:color="666666"/>
              <w:left w:val="none" w:sz="0" w:space="0" w:color="000000" w:themeColor="text1"/>
              <w:bottom w:val="single" w:sz="8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F46A6" w14:textId="0D76982D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60 to 64 years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N=1,242</w:t>
            </w:r>
            <w:r w:rsidR="00D52E15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666666"/>
              <w:left w:val="none" w:sz="0" w:space="0" w:color="000000" w:themeColor="text1"/>
              <w:bottom w:val="single" w:sz="8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5F771" w14:textId="7471DC9C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65 to 74 years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N=3,244</w:t>
            </w:r>
            <w:r w:rsidR="00D52E15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666666"/>
              <w:left w:val="none" w:sz="0" w:space="0" w:color="000000" w:themeColor="text1"/>
              <w:bottom w:val="single" w:sz="8" w:space="0" w:color="666666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2792D" w14:textId="5AD19DD4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75 and above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N=9,570</w:t>
            </w:r>
            <w:r w:rsidR="00D52E15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260" w:type="dxa"/>
            <w:gridSpan w:val="2"/>
            <w:tcBorders>
              <w:top w:val="single" w:sz="12" w:space="0" w:color="666666"/>
              <w:left w:val="single" w:sz="12" w:space="0" w:color="666666"/>
              <w:bottom w:val="single" w:sz="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44887" w14:textId="646DC002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50 and above (all patients)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</w:r>
            <w:r w:rsidR="00D52E15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N=15,509</w:t>
            </w:r>
            <w:r w:rsidR="00D52E15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88655E" w:rsidRPr="006E2E98" w14:paraId="23A5E575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A6A13" w14:textId="041FD2DA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Month of </w:t>
            </w:r>
            <w:r w:rsidR="00F662A8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index 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hospitalization 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41F7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7D36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6C341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D797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C77A0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</w:tr>
      <w:tr w:rsidR="0088655E" w:rsidRPr="00530F03" w14:paraId="59F049C4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0730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July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A8061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16 (1.1)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BEE1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13 (1.0)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9D4E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23 (0.7)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A698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39 (0.4)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1694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91 (0.6)</w:t>
            </w:r>
          </w:p>
        </w:tc>
      </w:tr>
      <w:tr w:rsidR="0088655E" w:rsidRPr="00530F03" w14:paraId="0ED06D4A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ACBE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August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D45B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9685B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55F3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13 (0.4)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1EFF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34 (0.4)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EEEE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57 (0.4)</w:t>
            </w:r>
          </w:p>
        </w:tc>
      </w:tr>
      <w:tr w:rsidR="0088655E" w:rsidRPr="00530F03" w14:paraId="17E30A52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D610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September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0761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A99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935FC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17 (0.5)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C64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37 (0.4)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60ED0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69 (0.4)</w:t>
            </w:r>
          </w:p>
        </w:tc>
      </w:tr>
      <w:tr w:rsidR="0088655E" w:rsidRPr="00530F03" w14:paraId="19E18D04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FAD9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October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2CCA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52 (3.6)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2CE7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22 (1.8)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72E8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77 (2.4)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0D61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153 (1.6)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AF90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304 (2.0)</w:t>
            </w:r>
          </w:p>
        </w:tc>
      </w:tr>
      <w:tr w:rsidR="0088655E" w:rsidRPr="00530F03" w14:paraId="37B0198D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BA0C0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November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2DED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151 (10.4)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B7F9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122 (9.8)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AF1E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250 (7.7)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F75F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580 (6.1)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143BB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1,103 (7.1)</w:t>
            </w:r>
          </w:p>
        </w:tc>
      </w:tr>
      <w:tr w:rsidR="0088655E" w:rsidRPr="00530F03" w14:paraId="5868D4D9" w14:textId="77777777" w:rsidTr="27282EE2">
        <w:trPr>
          <w:gridBefore w:val="1"/>
          <w:gridAfter w:val="1"/>
          <w:wBefore w:w="108" w:type="dxa"/>
          <w:wAfter w:w="11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10E0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December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46AF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384 (26.4)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8CE7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357 (28.7)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5764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839 (25.9)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88ED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2,177 (22.7)</w:t>
            </w:r>
          </w:p>
        </w:tc>
        <w:tc>
          <w:tcPr>
            <w:tcW w:w="1249" w:type="dxa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800E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3,757 (24.2)</w:t>
            </w:r>
          </w:p>
        </w:tc>
      </w:tr>
      <w:tr w:rsidR="0088655E" w:rsidRPr="00530F03" w14:paraId="6D645A5D" w14:textId="77777777" w:rsidTr="27282EE2">
        <w:trPr>
          <w:gridBefore w:val="1"/>
          <w:gridAfter w:val="1"/>
          <w:wBefore w:w="108" w:type="dxa"/>
          <w:wAfter w:w="11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A64C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January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AE8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418 (28.8)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C96D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377 (30.4)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44EA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1,072 (33.0)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99F7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3,342 (34.9)</w:t>
            </w:r>
          </w:p>
        </w:tc>
        <w:tc>
          <w:tcPr>
            <w:tcW w:w="1249" w:type="dxa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36F5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5,209 (33.6)</w:t>
            </w:r>
          </w:p>
        </w:tc>
      </w:tr>
      <w:tr w:rsidR="0088655E" w:rsidRPr="00530F03" w14:paraId="36EFDB8A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B8D4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February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8DC5B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205 (14.1)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A3B91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169 (13.6)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BFF7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524 (16.2)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4779C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1,861 (19.4)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B823C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2,759 (17.8)</w:t>
            </w:r>
          </w:p>
        </w:tc>
      </w:tr>
      <w:tr w:rsidR="0088655E" w:rsidRPr="00530F03" w14:paraId="329249E8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6094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March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E17C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123 (8.5)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3B96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95 (7.6)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BE15C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260 (8.0)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14A7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898 (9.4)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D3A4C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1,376 (8.9)</w:t>
            </w:r>
          </w:p>
        </w:tc>
      </w:tr>
      <w:tr w:rsidR="0088655E" w:rsidRPr="00530F03" w14:paraId="303856B6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A0A0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April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F394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59 (4.1)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471D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42 (3.4)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02F4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110 (3.4)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29F6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287 (3.0)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D328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498 (3.2)</w:t>
            </w:r>
          </w:p>
        </w:tc>
      </w:tr>
      <w:tr w:rsidR="0088655E" w:rsidRPr="00530F03" w14:paraId="7CD6B72B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34CA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May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04F8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 (1.0)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8A69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21 (1.7)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AFA6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37 (1.1)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5AA5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90 (0.9)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EB8D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163 (1.1)</w:t>
            </w:r>
          </w:p>
        </w:tc>
      </w:tr>
      <w:tr w:rsidR="0088655E" w:rsidRPr="00530F03" w14:paraId="361C7E07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DF85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June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DD87B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17 (1.2)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6D89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12 (1.0)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F5CD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22 (0.7)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96AF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72 (0.8)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B738B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123 (0.8)</w:t>
            </w:r>
          </w:p>
        </w:tc>
      </w:tr>
      <w:tr w:rsidR="0088655E" w:rsidRPr="006E2E98" w14:paraId="005582F8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BA6E9" w14:textId="79E62DE3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Area of index hospitalization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F26B8" w14:textId="7F7FEA51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D0DE0" w14:textId="2917B55A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A2A96" w14:textId="0B7C1F6F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078A9" w14:textId="582121D2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689EA" w14:textId="3A737EA2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88655E" w:rsidRPr="00530F03" w14:paraId="2512F109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E16F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Ile de France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40EB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394 (27.1)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697C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318 (25.6)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92700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770 (23.7)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9FAF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1,957 (20.5)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F7B1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3,439 (22.2)</w:t>
            </w:r>
          </w:p>
        </w:tc>
      </w:tr>
      <w:tr w:rsidR="0088655E" w:rsidRPr="00530F03" w14:paraId="11EBF4EB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5B68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Auvergne-Rhône Alpes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7D46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170 (11.7)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C1CD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165 (13.3)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BC24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505 (15.6)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89A3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1,657 (17.3)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1C76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2,497 (16.1)</w:t>
            </w:r>
          </w:p>
        </w:tc>
      </w:tr>
      <w:tr w:rsidR="0088655E" w:rsidRPr="00530F03" w14:paraId="455AA922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F92D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Nouvelle Aquitaine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045A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137 (9.4)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CD67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109 (8.8)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C289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321 (9.9)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DD36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1,080 (11.3)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1139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1,647 (10.6)</w:t>
            </w:r>
          </w:p>
        </w:tc>
      </w:tr>
      <w:tr w:rsidR="0088655E" w:rsidRPr="00530F03" w14:paraId="276BCAE1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7464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Provence Alpes Cote d'Azur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F21B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109 (7.5)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CB40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100 (8.1)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469BC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239 (7.4)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9134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908 (9.5)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5B920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1,356 (8.7)</w:t>
            </w:r>
          </w:p>
        </w:tc>
      </w:tr>
      <w:tr w:rsidR="0088655E" w:rsidRPr="00530F03" w14:paraId="127E1E4D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2F3C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Normandie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FE60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115 (7.9)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94DD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98 (7.9)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B6DF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250 (7.7)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6A68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841 (8.8)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8298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1,304 (8.4)</w:t>
            </w:r>
          </w:p>
        </w:tc>
      </w:tr>
      <w:tr w:rsidR="0088655E" w:rsidRPr="00530F03" w14:paraId="5B562D81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D25E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Bourgogne Franche Comté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4A02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73 (5.0)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1EF8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69 (5.6)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01B8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188 (5.8)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47D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637 (6.7)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B1D7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967 (6.2)</w:t>
            </w:r>
          </w:p>
        </w:tc>
      </w:tr>
      <w:tr w:rsidR="0088655E" w:rsidRPr="00530F03" w14:paraId="4DF11024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C8E7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Hauts de France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18A6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102 (7.0)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8375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65 (5.2)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0B45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205 (6.3)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43BD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448 (4.7)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0F69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820 (5.3)</w:t>
            </w:r>
          </w:p>
        </w:tc>
      </w:tr>
      <w:tr w:rsidR="0088655E" w:rsidRPr="00530F03" w14:paraId="501F31ED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516A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Bretagne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231B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73 (5.0)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A5D21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71 (5.7)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3631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165 (5.1)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CB090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496 (5.2)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B6930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805 (5.2)</w:t>
            </w:r>
          </w:p>
        </w:tc>
      </w:tr>
      <w:tr w:rsidR="0088655E" w:rsidRPr="00530F03" w14:paraId="1C0EDFA2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B229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Occitanie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BF93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86 (5.9)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4897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73 (5.9)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9CBC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194 (6.0)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B8AA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452 (4.7)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DE88B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805 (5.2)</w:t>
            </w:r>
          </w:p>
        </w:tc>
      </w:tr>
      <w:tr w:rsidR="0088655E" w:rsidRPr="00530F03" w14:paraId="6987D488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61A1B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Grand Est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4368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85 (5.8)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CC62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69 (5.6)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A23F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163 (5.0)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3F46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482 (5.0)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24BE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799 (5.2)</w:t>
            </w:r>
          </w:p>
        </w:tc>
      </w:tr>
      <w:tr w:rsidR="0088655E" w:rsidRPr="00530F03" w14:paraId="14A98392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154E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Pays de Loire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2E02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53 (3.6)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F42B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48 (3.9)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03A6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117 (3.6)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E6BC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293 (3.1)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68E2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511 (3.3)</w:t>
            </w:r>
          </w:p>
        </w:tc>
      </w:tr>
      <w:tr w:rsidR="0088655E" w:rsidRPr="00530F03" w14:paraId="612205B3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935C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Centre-Val de Loire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106E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31 (2.1)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2D68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33 (2.7)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D20F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70 (2.2)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6330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196 (2.0)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25D4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330 (2.1)</w:t>
            </w:r>
          </w:p>
        </w:tc>
      </w:tr>
      <w:tr w:rsidR="0088655E" w:rsidRPr="00530F03" w14:paraId="4045DAFE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17CB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Outre-mer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B614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24 (1.7)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F11E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23 (1.9)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E4DD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51 (1.6)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D0E2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104 (1.1)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8984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202 (1.3)</w:t>
            </w:r>
          </w:p>
        </w:tc>
      </w:tr>
      <w:tr w:rsidR="0088655E" w:rsidRPr="00530F03" w14:paraId="14325965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F12E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Corse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4C61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1281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BE73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272F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17 (0.2)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041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24 (0.2)</w:t>
            </w:r>
          </w:p>
        </w:tc>
      </w:tr>
      <w:tr w:rsidR="0088655E" w:rsidRPr="00530F03" w14:paraId="44EE9187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C414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Missing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0DC2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A3661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51741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A07BC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D06E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</w:tr>
      <w:tr w:rsidR="0088655E" w:rsidRPr="00414C63" w14:paraId="5B840304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1B825" w14:textId="78CBC5B5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Length of index hospitalization (in days)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21D96" w14:textId="0C46831B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DB88" w14:textId="7F3B1FB3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3DAA8" w14:textId="293B5ABE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283D" w14:textId="1C02286A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7033C" w14:textId="4CE24A35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88655E" w:rsidRPr="00530F03" w14:paraId="32C3A439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491B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Mean (SD)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6C41C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13.5 (16.8)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E740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14.1 (16.1)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56B1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14.7 (16.7)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9F63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15.5 (14.9)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BF06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15.0 (15.6)</w:t>
            </w:r>
          </w:p>
        </w:tc>
      </w:tr>
      <w:tr w:rsidR="0088655E" w:rsidRPr="00530F03" w14:paraId="4E805445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FE6A4" w14:textId="3ECFBF12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Median (</w:t>
            </w:r>
            <w:r w:rsidR="00E8418E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Q1; Q3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FE371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9.0 (5.0; 15.0)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532E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10.0 (6.0; 16.0)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F95E0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10.0 (6.0; 17.0)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57BC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11.0 (7.0; 18.0)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0A901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11.0 (7.0; 17.0)</w:t>
            </w:r>
          </w:p>
        </w:tc>
      </w:tr>
      <w:tr w:rsidR="0088655E" w:rsidRPr="00530F03" w14:paraId="28811A8F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DAACB" w14:textId="711668FE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</w:t>
            </w:r>
            <w:r w:rsidR="00E8418E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Min;</w:t>
            </w:r>
            <w:r w:rsidR="00E342DC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Max</w:t>
            </w:r>
            <w:r w:rsidR="00E8418E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]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DEB6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[1;261]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D07CB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[1;193]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0B8E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[1;238]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2850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[1;304]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57E7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[1;304]</w:t>
            </w:r>
          </w:p>
        </w:tc>
      </w:tr>
      <w:tr w:rsidR="0088655E" w:rsidRPr="00530F03" w14:paraId="55887BDF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4A16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Missing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2161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6201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9BA8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19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5419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50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8322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79</w:t>
            </w:r>
          </w:p>
        </w:tc>
      </w:tr>
      <w:tr w:rsidR="0088655E" w:rsidRPr="006E2E98" w14:paraId="52F012C5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51052" w14:textId="74816B4B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Origin of index hospitalization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012BA" w14:textId="2BDA962E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B23A4" w14:textId="2BE1AC63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31BA6" w14:textId="2A6D80E2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89DAD" w14:textId="17FE088E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3C1D6" w14:textId="7F1DE5EF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88655E" w:rsidRPr="00530F03" w14:paraId="1664F6A4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CFC3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Emergency room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48BF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866 (66.0)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B6A1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713 (64.2)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1AD8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2,064 (71.0)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ADE3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6,889 (81.7)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ABA2C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10,532 (76.5)</w:t>
            </w:r>
          </w:p>
        </w:tc>
      </w:tr>
      <w:tr w:rsidR="0088655E" w:rsidRPr="00530F03" w14:paraId="639587FB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69E1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Home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B87C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447 (34.0)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5030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396 (35.7)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2420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837 (28.8)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B73E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1,471 (17.4)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7222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3,151 (22.9)</w:t>
            </w:r>
          </w:p>
        </w:tc>
      </w:tr>
      <w:tr w:rsidR="0088655E" w:rsidRPr="00530F03" w14:paraId="2D3C9CD1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E9E4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Nursing home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AA11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30270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1720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0739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76 (0.9)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06C6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83 (0.6)</w:t>
            </w:r>
          </w:p>
        </w:tc>
      </w:tr>
      <w:tr w:rsidR="0088655E" w:rsidRPr="00530F03" w14:paraId="14EB3C54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8DB2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lastRenderedPageBreak/>
              <w:t>   Missing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B4A15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140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5D59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132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FEEC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337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79C6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1134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01CBC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1743</w:t>
            </w:r>
          </w:p>
        </w:tc>
      </w:tr>
      <w:tr w:rsidR="0088655E" w:rsidRPr="00414C63" w14:paraId="0154BCBA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628CD" w14:textId="0C1700D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="00F662A8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Discharge m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ode from index hospitalization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8027D" w14:textId="4633B4F5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429DC" w14:textId="63BB03E9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6BC74" w14:textId="446AB93F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89EAE" w14:textId="6DF5DB84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DB490" w14:textId="624CEEB1" w:rsidR="0088655E" w:rsidRPr="00530F03" w:rsidRDefault="0088655E" w:rsidP="27282E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88655E" w:rsidRPr="00530F03" w14:paraId="3AC13945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8D8D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Home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30BC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1,213 (83.6)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73FD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1,020 (82.3)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A321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2,539 (78.4)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1762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6,411 (67.4)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A1E8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11,183 (72.4)</w:t>
            </w:r>
          </w:p>
        </w:tc>
      </w:tr>
      <w:tr w:rsidR="0088655E" w:rsidRPr="00530F03" w14:paraId="3A9AB6F8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ECFF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  <w:t>   Inpatient death*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C8CD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67 (4.6)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42611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67 (5.4)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52DB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232 (7.2)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7D9F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968 (10.2)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C0EA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 w:themeColor="text1"/>
                <w:sz w:val="16"/>
                <w:szCs w:val="16"/>
                <w:lang w:val="en-GB"/>
              </w:rPr>
              <w:t>1,334 (8.6)</w:t>
            </w:r>
          </w:p>
        </w:tc>
      </w:tr>
      <w:tr w:rsidR="0088655E" w:rsidRPr="00530F03" w14:paraId="46F647A0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A1891" w14:textId="384802F3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Follow-up and rehabilitation care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D4FA9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60 (4.1)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5F031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56 (4.5)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C73E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176 (5.4)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802B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912 (9.6)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BB54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1,204 (7.8)</w:t>
            </w:r>
          </w:p>
        </w:tc>
      </w:tr>
      <w:tr w:rsidR="0088655E" w:rsidRPr="00530F03" w14:paraId="72A88A44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68F00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Other transfer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8F6F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107 (7.4)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69D2B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88 (7.1)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8732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251 (7.8)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78F8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701 (7.4)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D851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1,147 (7.4)</w:t>
            </w:r>
          </w:p>
        </w:tc>
      </w:tr>
      <w:tr w:rsidR="0088655E" w:rsidRPr="00530F03" w14:paraId="3CCD5961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D3FA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Nursing home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FA15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D5EDF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D69C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26 (0.8)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0C0AD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487 (5.1)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C3F18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520 (3.4)</w:t>
            </w:r>
          </w:p>
        </w:tc>
      </w:tr>
      <w:tr w:rsidR="0088655E" w:rsidRPr="00530F03" w14:paraId="5597030C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ABA0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Home-based hospitalization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F659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899BC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E9944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14 (0.4)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A829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35 (0.4)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EC637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55 (0.4)</w:t>
            </w:r>
          </w:p>
        </w:tc>
      </w:tr>
      <w:tr w:rsidR="0088655E" w:rsidRPr="00530F03" w14:paraId="1D8366FA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CBFC0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Missing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4DAC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AD13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86C7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E4E1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56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B777B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66</w:t>
            </w:r>
          </w:p>
        </w:tc>
      </w:tr>
      <w:tr w:rsidR="0088655E" w:rsidRPr="00530F03" w14:paraId="2CABEAE0" w14:textId="77777777" w:rsidTr="27282EE2">
        <w:trPr>
          <w:jc w:val="center"/>
        </w:trPr>
        <w:tc>
          <w:tcPr>
            <w:tcW w:w="4050" w:type="dxa"/>
            <w:gridSpan w:val="2"/>
            <w:tcBorders>
              <w:top w:val="single" w:sz="8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24EA0" w14:textId="2BDA3BEE" w:rsidR="0088655E" w:rsidRPr="00530F03" w:rsidRDefault="0088655E" w:rsidP="008957E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Index hospitalization includes a stay in follow-up and rehabilitation care for RSV, N (%)</w:t>
            </w:r>
          </w:p>
        </w:tc>
        <w:tc>
          <w:tcPr>
            <w:tcW w:w="1152" w:type="dxa"/>
            <w:tcBorders>
              <w:top w:val="single" w:sz="8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F26B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260" w:type="dxa"/>
            <w:tcBorders>
              <w:top w:val="single" w:sz="8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E1FF6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350" w:type="dxa"/>
            <w:tcBorders>
              <w:top w:val="single" w:sz="8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D118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64 (2.0)</w:t>
            </w:r>
          </w:p>
        </w:tc>
        <w:tc>
          <w:tcPr>
            <w:tcW w:w="1350" w:type="dxa"/>
            <w:tcBorders>
              <w:top w:val="single" w:sz="8" w:space="0" w:color="666666"/>
              <w:left w:val="none" w:sz="0" w:space="0" w:color="000000" w:themeColor="text1"/>
              <w:bottom w:val="none" w:sz="0" w:space="0" w:color="000000" w:themeColor="text1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58CDA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617 (6.4)</w:t>
            </w:r>
          </w:p>
        </w:tc>
        <w:tc>
          <w:tcPr>
            <w:tcW w:w="1260" w:type="dxa"/>
            <w:gridSpan w:val="2"/>
            <w:tcBorders>
              <w:top w:val="single" w:sz="8" w:space="0" w:color="666666"/>
              <w:left w:val="single" w:sz="12" w:space="0" w:color="666666"/>
              <w:bottom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8C9A1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696 (4.5)</w:t>
            </w:r>
          </w:p>
        </w:tc>
      </w:tr>
      <w:tr w:rsidR="0088655E" w:rsidRPr="00530F03" w14:paraId="24B55105" w14:textId="77777777" w:rsidTr="27282EE2">
        <w:trPr>
          <w:gridBefore w:val="1"/>
          <w:wBefore w:w="108" w:type="dxa"/>
          <w:jc w:val="center"/>
        </w:trPr>
        <w:tc>
          <w:tcPr>
            <w:tcW w:w="3942" w:type="dxa"/>
            <w:tcBorders>
              <w:top w:val="none" w:sz="0" w:space="0" w:color="000000" w:themeColor="text1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E4E7E" w14:textId="6E39F59F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At least one stay in ICU, N (%)</w:t>
            </w:r>
          </w:p>
        </w:tc>
        <w:tc>
          <w:tcPr>
            <w:tcW w:w="1152" w:type="dxa"/>
            <w:tcBorders>
              <w:top w:val="none" w:sz="0" w:space="0" w:color="000000" w:themeColor="text1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61DAC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551 (37.9)</w:t>
            </w:r>
          </w:p>
        </w:tc>
        <w:tc>
          <w:tcPr>
            <w:tcW w:w="1260" w:type="dxa"/>
            <w:tcBorders>
              <w:top w:val="none" w:sz="0" w:space="0" w:color="000000" w:themeColor="text1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D50E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470 (37.8)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4E29E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1,145 (35.3)</w:t>
            </w:r>
          </w:p>
        </w:tc>
        <w:tc>
          <w:tcPr>
            <w:tcW w:w="1350" w:type="dxa"/>
            <w:tcBorders>
              <w:top w:val="none" w:sz="0" w:space="0" w:color="000000" w:themeColor="text1"/>
              <w:left w:val="none" w:sz="0" w:space="0" w:color="000000" w:themeColor="text1"/>
              <w:bottom w:val="single" w:sz="12" w:space="0" w:color="666666"/>
              <w:right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68C42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1,771 (18.5)</w:t>
            </w:r>
          </w:p>
        </w:tc>
        <w:tc>
          <w:tcPr>
            <w:tcW w:w="1260" w:type="dxa"/>
            <w:gridSpan w:val="2"/>
            <w:tcBorders>
              <w:top w:val="none" w:sz="0" w:space="0" w:color="000000" w:themeColor="text1"/>
              <w:left w:val="single" w:sz="12" w:space="0" w:color="666666"/>
              <w:bottom w:val="single" w:sz="12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25D63" w14:textId="77777777" w:rsidR="0088655E" w:rsidRPr="00530F03" w:rsidRDefault="0088655E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3,937 (25.4)</w:t>
            </w:r>
          </w:p>
        </w:tc>
      </w:tr>
    </w:tbl>
    <w:p w14:paraId="5AF1ED2E" w14:textId="7B62A792" w:rsidR="00570349" w:rsidRPr="00530F03" w:rsidRDefault="00570349" w:rsidP="005703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left="100" w:right="100"/>
        <w:rPr>
          <w:rFonts w:ascii="Calibri" w:eastAsia="Arial" w:hAnsi="Calibri" w:cs="Calibri"/>
          <w:color w:val="000000"/>
          <w:sz w:val="16"/>
          <w:szCs w:val="16"/>
          <w:lang w:val="en-GB"/>
        </w:rPr>
      </w:pPr>
      <w:r w:rsidRPr="00530F03">
        <w:rPr>
          <w:rFonts w:ascii="Calibri" w:eastAsia="Arial" w:hAnsi="Calibri" w:cs="Calibri"/>
          <w:color w:val="000000"/>
          <w:sz w:val="16"/>
          <w:szCs w:val="16"/>
          <w:lang w:val="en-GB"/>
        </w:rPr>
        <w:t>*Information taken from hospital discharge report, differs slightly from the more precise information in Table 3 from healthcare administration system (</w:t>
      </w:r>
      <w:r w:rsidR="004A0147" w:rsidRPr="00530F03">
        <w:rPr>
          <w:rFonts w:ascii="Calibri" w:eastAsia="Arial" w:hAnsi="Calibri" w:cs="Calibri"/>
          <w:i/>
          <w:iCs/>
          <w:color w:val="000000"/>
          <w:sz w:val="16"/>
          <w:szCs w:val="16"/>
          <w:lang w:val="en-GB"/>
        </w:rPr>
        <w:t>C</w:t>
      </w:r>
      <w:r w:rsidRPr="00530F03">
        <w:rPr>
          <w:rFonts w:ascii="Calibri" w:eastAsia="Arial" w:hAnsi="Calibri" w:cs="Calibri"/>
          <w:i/>
          <w:iCs/>
          <w:color w:val="000000"/>
          <w:sz w:val="16"/>
          <w:szCs w:val="16"/>
          <w:lang w:val="en-GB"/>
        </w:rPr>
        <w:t xml:space="preserve">arte </w:t>
      </w:r>
      <w:r w:rsidR="004A0147" w:rsidRPr="00530F03">
        <w:rPr>
          <w:rFonts w:ascii="Calibri" w:eastAsia="Arial" w:hAnsi="Calibri" w:cs="Calibri"/>
          <w:i/>
          <w:iCs/>
          <w:color w:val="000000"/>
          <w:sz w:val="16"/>
          <w:szCs w:val="16"/>
          <w:lang w:val="en-GB"/>
        </w:rPr>
        <w:t>V</w:t>
      </w:r>
      <w:r w:rsidRPr="00530F03">
        <w:rPr>
          <w:rFonts w:ascii="Calibri" w:eastAsia="Arial" w:hAnsi="Calibri" w:cs="Calibri"/>
          <w:i/>
          <w:iCs/>
          <w:color w:val="000000"/>
          <w:sz w:val="16"/>
          <w:szCs w:val="16"/>
          <w:lang w:val="en-GB"/>
        </w:rPr>
        <w:t>itale</w:t>
      </w:r>
      <w:r w:rsidRPr="00530F03">
        <w:rPr>
          <w:rFonts w:ascii="Calibri" w:eastAsia="Arial" w:hAnsi="Calibri" w:cs="Calibri"/>
          <w:color w:val="000000"/>
          <w:sz w:val="16"/>
          <w:szCs w:val="16"/>
          <w:lang w:val="en-GB"/>
        </w:rPr>
        <w:t xml:space="preserve">). </w:t>
      </w:r>
      <w:r w:rsidR="00E8418E">
        <w:rPr>
          <w:rFonts w:ascii="Calibri" w:eastAsia="Arial" w:hAnsi="Calibri" w:cs="Calibri"/>
          <w:color w:val="000000"/>
          <w:sz w:val="16"/>
          <w:szCs w:val="16"/>
          <w:lang w:val="en-GB"/>
        </w:rPr>
        <w:t>SD – Standard Deviation, ICU – Intensive Care Unit</w:t>
      </w:r>
    </w:p>
    <w:p w14:paraId="4D822E04" w14:textId="77777777" w:rsidR="009D58DA" w:rsidRPr="00530F03" w:rsidRDefault="009D58DA" w:rsidP="00570349">
      <w:pPr>
        <w:rPr>
          <w:rFonts w:ascii="Calibri" w:hAnsi="Calibri" w:cs="Calibri"/>
          <w:lang w:val="en-GB"/>
        </w:rPr>
      </w:pPr>
    </w:p>
    <w:p w14:paraId="3789704C" w14:textId="77777777" w:rsidR="009D58DA" w:rsidRPr="00530F03" w:rsidRDefault="009D58DA" w:rsidP="00570349">
      <w:pPr>
        <w:rPr>
          <w:rFonts w:ascii="Calibri" w:hAnsi="Calibri" w:cs="Calibri"/>
          <w:lang w:val="en-GB"/>
        </w:rPr>
      </w:pPr>
    </w:p>
    <w:p w14:paraId="3AB39F3B" w14:textId="32100C80" w:rsidR="009D58DA" w:rsidRPr="00530F03" w:rsidRDefault="009D58DA" w:rsidP="009D58DA">
      <w:pPr>
        <w:pStyle w:val="Lgende"/>
        <w:rPr>
          <w:rFonts w:ascii="Calibri" w:hAnsi="Calibri" w:cs="Calibri"/>
          <w:lang w:val="en-GB"/>
        </w:rPr>
      </w:pPr>
      <w:r w:rsidRPr="00530F03">
        <w:rPr>
          <w:rFonts w:ascii="Calibri" w:hAnsi="Calibri" w:cs="Calibri"/>
          <w:lang w:val="en-GB"/>
        </w:rPr>
        <w:t>Table S</w:t>
      </w:r>
      <w:r w:rsidRPr="00530F03">
        <w:rPr>
          <w:rFonts w:ascii="Calibri" w:hAnsi="Calibri" w:cs="Calibri"/>
          <w:lang w:val="en-GB"/>
        </w:rPr>
        <w:fldChar w:fldCharType="begin"/>
      </w:r>
      <w:r w:rsidRPr="00530F03">
        <w:rPr>
          <w:rFonts w:ascii="Calibri" w:hAnsi="Calibri" w:cs="Calibri"/>
          <w:lang w:val="en-GB"/>
        </w:rPr>
        <w:instrText xml:space="preserve"> SEQ Table \* ARABIC </w:instrText>
      </w:r>
      <w:r w:rsidRPr="00530F03">
        <w:rPr>
          <w:rFonts w:ascii="Calibri" w:hAnsi="Calibri" w:cs="Calibri"/>
          <w:lang w:val="en-GB"/>
        </w:rPr>
        <w:fldChar w:fldCharType="separate"/>
      </w:r>
      <w:r w:rsidR="005A0CF1" w:rsidRPr="00530F03">
        <w:rPr>
          <w:rFonts w:ascii="Calibri" w:hAnsi="Calibri" w:cs="Calibri"/>
          <w:noProof/>
          <w:lang w:val="en-GB"/>
        </w:rPr>
        <w:t>3</w:t>
      </w:r>
      <w:r w:rsidRPr="00530F03">
        <w:rPr>
          <w:rFonts w:ascii="Calibri" w:hAnsi="Calibri" w:cs="Calibri"/>
          <w:lang w:val="en-GB"/>
        </w:rPr>
        <w:fldChar w:fldCharType="end"/>
      </w:r>
      <w:r w:rsidRPr="00530F03">
        <w:rPr>
          <w:rFonts w:ascii="Calibri" w:hAnsi="Calibri" w:cs="Calibri"/>
          <w:lang w:val="en-GB"/>
        </w:rPr>
        <w:t>:</w:t>
      </w:r>
      <w:r w:rsidRPr="00530F03">
        <w:rPr>
          <w:rFonts w:ascii="Calibri" w:hAnsi="Calibri" w:cs="Calibri"/>
          <w:b/>
          <w:lang w:val="en-GB"/>
        </w:rPr>
        <w:t xml:space="preserve"> </w:t>
      </w:r>
      <w:r w:rsidRPr="00530F03">
        <w:rPr>
          <w:rFonts w:ascii="Calibri" w:hAnsi="Calibri" w:cs="Calibri"/>
          <w:lang w:val="en-GB"/>
        </w:rPr>
        <w:t xml:space="preserve">Description of respiratory syncytial virus (RSV) hospitalization by </w:t>
      </w:r>
      <w:r w:rsidR="004F6FEE" w:rsidRPr="00530F03">
        <w:rPr>
          <w:rFonts w:ascii="Calibri" w:hAnsi="Calibri" w:cs="Calibri"/>
          <w:lang w:val="en-GB"/>
        </w:rPr>
        <w:t xml:space="preserve">comorbidity and immunocompromised status* 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040"/>
        <w:gridCol w:w="1440"/>
        <w:gridCol w:w="1440"/>
        <w:gridCol w:w="1440"/>
        <w:gridCol w:w="1440"/>
        <w:gridCol w:w="1440"/>
      </w:tblGrid>
      <w:tr w:rsidR="009D58DA" w:rsidRPr="00530F03" w14:paraId="7A8CD0DF" w14:textId="77777777" w:rsidTr="002A5953">
        <w:trPr>
          <w:tblHeader/>
          <w:jc w:val="center"/>
        </w:trPr>
        <w:tc>
          <w:tcPr>
            <w:tcW w:w="50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49F6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" w:after="10"/>
              <w:ind w:left="100" w:right="100"/>
              <w:jc w:val="center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426EF" w14:textId="36B4264B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" w:after="10"/>
              <w:ind w:left="100" w:right="100"/>
              <w:jc w:val="center"/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High risk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br/>
              <w:t>N=2</w:t>
            </w:r>
            <w:r w:rsidR="008E76B1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467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4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6639C" w14:textId="427397FF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" w:after="10"/>
              <w:ind w:left="100" w:right="100"/>
              <w:jc w:val="center"/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Medium risk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br/>
              <w:t>N=11</w:t>
            </w:r>
            <w:r w:rsidR="008E76B1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078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4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827C5" w14:textId="6EF7705B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" w:after="10"/>
              <w:ind w:left="100" w:right="100"/>
              <w:jc w:val="center"/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Other risks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br/>
              <w:t>N=751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4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A9112" w14:textId="50279B43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" w:after="10"/>
              <w:ind w:left="100" w:right="100"/>
              <w:jc w:val="center"/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No comorbidities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br/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N=1</w:t>
            </w:r>
            <w:r w:rsidR="008E76B1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213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4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C5DF2" w14:textId="4D1ED40D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" w:after="10"/>
              <w:ind w:left="100" w:right="100"/>
              <w:jc w:val="center"/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All risk groups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br/>
              <w:t>N=15</w:t>
            </w:r>
            <w:r w:rsidR="008E76B1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509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)</w:t>
            </w:r>
          </w:p>
        </w:tc>
      </w:tr>
      <w:tr w:rsidR="009D58DA" w:rsidRPr="00530F03" w14:paraId="63DCBF6A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71F4C" w14:textId="507DAB5E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 xml:space="preserve"> Month of</w:t>
            </w:r>
            <w:r w:rsidR="00294E5D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 xml:space="preserve"> index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 xml:space="preserve"> hospitalization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877AE" w14:textId="5B0D097E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43C95" w14:textId="3340E139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4E8F6" w14:textId="389124E3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9EE1F" w14:textId="75722F65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1036A" w14:textId="583146B3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</w:p>
        </w:tc>
      </w:tr>
      <w:tr w:rsidR="009D58DA" w:rsidRPr="00530F03" w14:paraId="1F7C4D2A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8316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July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C2BD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28 (1.1)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A8E6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54 (0.5)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5E13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D754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952D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91 (0.6)</w:t>
            </w:r>
          </w:p>
        </w:tc>
      </w:tr>
      <w:tr w:rsidR="009D58DA" w:rsidRPr="00530F03" w14:paraId="3CC0309C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90CA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August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824D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977F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42 (0.4)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F2E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18BC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B9281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57 (0.4)</w:t>
            </w:r>
          </w:p>
        </w:tc>
      </w:tr>
      <w:tr w:rsidR="009D58DA" w:rsidRPr="00530F03" w14:paraId="18DDD685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5B10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September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54A0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11 (0.4)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5213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52 (0.5)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829C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869D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0A10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69 (0.4)</w:t>
            </w:r>
          </w:p>
        </w:tc>
      </w:tr>
      <w:tr w:rsidR="009D58DA" w:rsidRPr="00530F03" w14:paraId="2CBBAB16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B6B6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October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44C5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63 (2.6)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2BF5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204 (1.8)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41F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11 (1.5)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A969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26 (2.1)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13A7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304 (2.0)</w:t>
            </w:r>
          </w:p>
        </w:tc>
      </w:tr>
      <w:tr w:rsidR="009D58DA" w:rsidRPr="00530F03" w14:paraId="62D4893E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F410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November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DD7A6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230 (9.3)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6C0B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760 (6.9)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B016B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41 (5.5)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24BC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72 (5.9)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1C5F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1103 (7.1)</w:t>
            </w:r>
          </w:p>
        </w:tc>
      </w:tr>
      <w:tr w:rsidR="009D58DA" w:rsidRPr="00530F03" w14:paraId="1048C603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1FAA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December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A6894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627 (25.4)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AFCA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2671 (24.1)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AD141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172 (22.9)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A94D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287 (23.7)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DAB7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3757 (24.2)</w:t>
            </w:r>
          </w:p>
        </w:tc>
      </w:tr>
      <w:tr w:rsidR="009D58DA" w:rsidRPr="00530F03" w14:paraId="7D0CAD4C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10E4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January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D5B3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787 (31.9)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100E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3773 (34.1)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C9966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273 (36.4)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5C51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376 (31.0)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6872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5209 (33.6)</w:t>
            </w:r>
          </w:p>
        </w:tc>
      </w:tr>
      <w:tr w:rsidR="009D58DA" w:rsidRPr="00530F03" w14:paraId="1FE12065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148C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February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2B49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386 (15.6)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7EA91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1993 (18.0)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E75F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139 (18.5)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18FC1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241 (19.9)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4B56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2759 (17.8)</w:t>
            </w:r>
          </w:p>
        </w:tc>
      </w:tr>
      <w:tr w:rsidR="009D58DA" w:rsidRPr="00530F03" w14:paraId="30CC8532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4779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March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CBED6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181 (7.3)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1EF8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995 (9.0)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0164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66 (8.8)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410D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134 (11.0)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5E62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1376 (8.9)</w:t>
            </w:r>
          </w:p>
        </w:tc>
      </w:tr>
      <w:tr w:rsidR="009D58DA" w:rsidRPr="00530F03" w14:paraId="5431EB1C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EAD2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April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475E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85 (3.4)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CBBA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340 (3.1)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78BC6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29 (3.9)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A0046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44 (3.6)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9530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498 (3.2)</w:t>
            </w:r>
          </w:p>
        </w:tc>
      </w:tr>
      <w:tr w:rsidR="009D58DA" w:rsidRPr="00530F03" w14:paraId="030AB459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56F4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May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AFC64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35 (1.4)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15D0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113 (1.0)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9863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ED52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5207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163 (1.1)</w:t>
            </w:r>
          </w:p>
        </w:tc>
      </w:tr>
      <w:tr w:rsidR="009D58DA" w:rsidRPr="00530F03" w14:paraId="7BB49FF4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5624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June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7C3C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25 (1.0)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EFB3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81 (0.7)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951B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0AB4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11 (0.9)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8904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123 (0.8)</w:t>
            </w:r>
          </w:p>
        </w:tc>
      </w:tr>
      <w:tr w:rsidR="009D58DA" w:rsidRPr="006E2E98" w14:paraId="57F4B610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E8A2C" w14:textId="03995BCF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AU"/>
              </w:rPr>
              <w:t xml:space="preserve"> Area of index hospitalization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77B8B" w14:textId="41E75D78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B8139" w14:textId="335E40C4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9601D" w14:textId="7F4C762B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934C5" w14:textId="2D7868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A2330" w14:textId="0893E9AE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9D58DA" w:rsidRPr="00530F03" w14:paraId="507CEBC3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9648B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US"/>
              </w:rPr>
              <w:t>   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Ile de France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31571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778 (31.5)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A6DF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2312 (20.9)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85A84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132 (17.6)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55AF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217 (17.9)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05801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3439 (22.2)</w:t>
            </w:r>
          </w:p>
        </w:tc>
      </w:tr>
      <w:tr w:rsidR="009D58DA" w:rsidRPr="00530F03" w14:paraId="4D3714D7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D8A0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Auvergne-Rhône Alpes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527D9" w14:textId="2A11F68B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312 (12.6)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6B2F4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1811 (16.4)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C360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138 (18.4)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4A6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236 (19.5)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DBF7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2497 (16.1)</w:t>
            </w:r>
          </w:p>
        </w:tc>
      </w:tr>
      <w:tr w:rsidR="009D58DA" w:rsidRPr="00530F03" w14:paraId="44EE7CD1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7696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Nouvelle Aquitaine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46BF6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217 (8.8)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EB5C1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1220 (11.0)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F6A7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79 (10.5)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4C176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131 (10.8)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E780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1647 (10.6)</w:t>
            </w:r>
          </w:p>
        </w:tc>
      </w:tr>
      <w:tr w:rsidR="009D58DA" w:rsidRPr="00530F03" w14:paraId="6323B25A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733D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Provence Alpes Cote d'Azur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DB29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191 (7.7)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9877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973 (8.8)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E27E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86 (11.5)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CF28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106 (8.7)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0EE5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1356 (8.7)</w:t>
            </w:r>
          </w:p>
        </w:tc>
      </w:tr>
      <w:tr w:rsidR="009D58DA" w:rsidRPr="00530F03" w14:paraId="5E0C52E4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E1C7B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lastRenderedPageBreak/>
              <w:t>   Normandie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78934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131 (5.3)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766B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999 (9.0)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D01C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71 (9.5)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A141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103 (8.5)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0F324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1304 (8.4)</w:t>
            </w:r>
          </w:p>
        </w:tc>
      </w:tr>
      <w:tr w:rsidR="009D58DA" w:rsidRPr="00530F03" w14:paraId="5A17AE0C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4D21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Bourgogne Franche Comté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D81D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165 (6.7)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B171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669 (6.0)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2464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56 (7.5)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E884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77 (6.4)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EE30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967 (6.2)</w:t>
            </w:r>
          </w:p>
        </w:tc>
      </w:tr>
      <w:tr w:rsidR="009D58DA" w:rsidRPr="00530F03" w14:paraId="0590146A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CF8F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Hauts de France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8308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113 (4.6)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AEDE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618 (5.6)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6AE7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44 (5.9)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FA70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45 (3.7)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7A05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820 (5.3)</w:t>
            </w:r>
          </w:p>
        </w:tc>
      </w:tr>
      <w:tr w:rsidR="009D58DA" w:rsidRPr="00530F03" w14:paraId="13CD6AA0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BC6F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Bretagne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C4B11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100 (4.1)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8AF81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590 (5.3)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1CA0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37 (4.9)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FF9B6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78 (6.4)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B711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805 (5.2)</w:t>
            </w:r>
          </w:p>
        </w:tc>
      </w:tr>
      <w:tr w:rsidR="009D58DA" w:rsidRPr="00530F03" w14:paraId="2F6D3159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0409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Occitanie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B4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122 (4.9)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483F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565 (5.1)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797A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44 (5.9)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11A3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74 (6.1)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6725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805 (5.2)</w:t>
            </w:r>
          </w:p>
        </w:tc>
      </w:tr>
      <w:tr w:rsidR="009D58DA" w:rsidRPr="00530F03" w14:paraId="7FD76797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AF096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Grand Est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C686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154 (6.2)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D52C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554 (5.0)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DEB6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30 (4.0)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C5DA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61 (5.0)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0BE74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799 (5.2)</w:t>
            </w:r>
          </w:p>
        </w:tc>
      </w:tr>
      <w:tr w:rsidR="009D58DA" w:rsidRPr="00530F03" w14:paraId="446931AD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E0AF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Pays de Loire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64F11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101 (4.1)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3E34B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357 (3.2)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37CD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16 (2.1)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99CE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37 (3.1)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5736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511 (3.3)</w:t>
            </w:r>
          </w:p>
        </w:tc>
      </w:tr>
      <w:tr w:rsidR="009D58DA" w:rsidRPr="00530F03" w14:paraId="49288E6A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38BF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Centre-Val de Loire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D85E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55 (2.2)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7D75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236 (2.1)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C592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12 (1.6)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50A74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27 (2.2)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EE37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330 (2.1)</w:t>
            </w:r>
          </w:p>
        </w:tc>
      </w:tr>
      <w:tr w:rsidR="009D58DA" w:rsidRPr="00530F03" w14:paraId="04266E44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C57F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Outre-mer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7884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26 (1.1)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4EF8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157 (1.4)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6DE8B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4710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15 (1.2)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1278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202 (1.3)</w:t>
            </w:r>
          </w:p>
        </w:tc>
      </w:tr>
      <w:tr w:rsidR="009D58DA" w:rsidRPr="00530F03" w14:paraId="20B14859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0E2B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Corse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699A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0F88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15 (0.1)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B259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ED85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D84E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24 (0.2)</w:t>
            </w:r>
          </w:p>
        </w:tc>
      </w:tr>
      <w:tr w:rsidR="009D58DA" w:rsidRPr="00530F03" w14:paraId="20EE7FF0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1466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Missing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7204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F3B56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4146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F9C2B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6F4E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</w:tr>
      <w:tr w:rsidR="009D58DA" w:rsidRPr="00414C63" w14:paraId="0D2BFF1F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EE63D" w14:textId="352A0305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AU"/>
              </w:rPr>
              <w:t xml:space="preserve"> Length of index hospitalization (in days)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39A02" w14:textId="781006ED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835A4" w14:textId="5ACCA62E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E922B" w14:textId="0EFEAA01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A614C" w14:textId="63A012D0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38D2E" w14:textId="16F22C74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</w:p>
        </w:tc>
      </w:tr>
      <w:tr w:rsidR="009D58DA" w:rsidRPr="00530F03" w14:paraId="05E0E6F3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700D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  <w:t>   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Mean (SD)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7CA8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15.6 (17.5)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1DDFB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15.3 (15.5)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DDBD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13.5 (12.2)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6E7D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12.0 (14.0)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A350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15.0 (15.6)</w:t>
            </w:r>
          </w:p>
        </w:tc>
      </w:tr>
      <w:tr w:rsidR="009D58DA" w:rsidRPr="00530F03" w14:paraId="0AE6BC94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89B7F" w14:textId="4E10797E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Median (</w:t>
            </w:r>
            <w:r w:rsidR="00E8418E">
              <w:rPr>
                <w:rFonts w:ascii="Calibri" w:eastAsia="Arial" w:hAnsi="Calibri" w:cs="Calibri"/>
                <w:color w:val="000000"/>
                <w:sz w:val="16"/>
                <w:szCs w:val="16"/>
              </w:rPr>
              <w:t>Q1 ; Q3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218D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10.0 (6.0; 18.0)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0222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11.0 (7.0; 18.0)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A625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10.0 (6.0; 17.0)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C9F3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8.0 (5.0; 14.0)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3FBF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11.0 (7.0; 17.0)</w:t>
            </w:r>
          </w:p>
        </w:tc>
      </w:tr>
      <w:tr w:rsidR="009D58DA" w:rsidRPr="00530F03" w14:paraId="2688D7A0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D3EEC" w14:textId="284041D9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Min;</w:t>
            </w:r>
            <w:r w:rsidR="00E342DC"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 xml:space="preserve"> 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Max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3D6A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[1;238]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F76C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[1;304]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B7DA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[1;110]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0BB66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[1;251]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20D6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[1;304]</w:t>
            </w:r>
          </w:p>
        </w:tc>
      </w:tr>
      <w:tr w:rsidR="009D58DA" w:rsidRPr="00530F03" w14:paraId="28086193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4D93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Missing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B0E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59384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903A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CCE5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4C8C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79</w:t>
            </w:r>
          </w:p>
        </w:tc>
      </w:tr>
      <w:tr w:rsidR="009D58DA" w:rsidRPr="00530F03" w14:paraId="43C659D4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41D0A" w14:textId="27C29A0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AU"/>
              </w:rPr>
              <w:t xml:space="preserve"> Origin of index hospitalization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B0444" w14:textId="66285CAE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F734E" w14:textId="429EEE4A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73F92" w14:textId="4D6F51B8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E7B6A" w14:textId="48645DCD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14DE7" w14:textId="6F9BD5C2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</w:p>
        </w:tc>
      </w:tr>
      <w:tr w:rsidR="009D58DA" w:rsidRPr="00530F03" w14:paraId="604698D9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0FBB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Emergency room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5BCA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1141 (51.7)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32158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7914 (81.0)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2FC2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570 (85.6)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0D73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907 (81.0)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DFBE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10532 (76.5)</w:t>
            </w:r>
          </w:p>
        </w:tc>
      </w:tr>
      <w:tr w:rsidR="009D58DA" w:rsidRPr="00530F03" w14:paraId="0BF433DF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2B04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Home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229E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1066 (48.3)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F4C8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1789 (18.3)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7B24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89 (13.4)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03D5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207 (18.5)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D243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3151 (22.9)</w:t>
            </w:r>
          </w:p>
        </w:tc>
      </w:tr>
      <w:tr w:rsidR="009D58DA" w:rsidRPr="00530F03" w14:paraId="3D97E749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6ACA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Nursing home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B71A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47A8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68 (0.7)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D328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7782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A0CC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83 (0.6)</w:t>
            </w:r>
          </w:p>
        </w:tc>
      </w:tr>
      <w:tr w:rsidR="009D58DA" w:rsidRPr="00530F03" w14:paraId="52F63B80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0A494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Missing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6791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F369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1307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E78F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3F02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0E03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1743</w:t>
            </w:r>
          </w:p>
        </w:tc>
      </w:tr>
      <w:tr w:rsidR="009D58DA" w:rsidRPr="00D1396A" w14:paraId="39D70C89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58D11" w14:textId="69B1A62F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AU"/>
              </w:rPr>
              <w:t xml:space="preserve"> Mode of discharge from index hospitalization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1B0C6" w14:textId="5E2AFDC2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76F7A" w14:textId="0E6BF1E1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C631A" w14:textId="2FA60072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2B6BC" w14:textId="63B847C3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91F6B" w14:textId="5F4135C2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</w:p>
        </w:tc>
      </w:tr>
      <w:tr w:rsidR="009D58DA" w:rsidRPr="00530F03" w14:paraId="79A6792B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8B43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  <w:t>   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Home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78B8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1916 (77.8)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FE406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7811 (70.8)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BA64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498 (66.9)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7B5E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958 (79.5)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B631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11183 (72.4)</w:t>
            </w:r>
          </w:p>
        </w:tc>
      </w:tr>
      <w:tr w:rsidR="009D58DA" w:rsidRPr="00530F03" w14:paraId="32B314CF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36FD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Inpatient death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56EE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210 (8.5)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B924B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1005 (9.1)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82EF0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63 (8.5)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D86BA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56 (4.6)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669BB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1334 (8.6)</w:t>
            </w:r>
          </w:p>
        </w:tc>
      </w:tr>
      <w:tr w:rsidR="009D58DA" w:rsidRPr="00530F03" w14:paraId="1FCBD99A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215EE" w14:textId="45F2860B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  <w:t>   </w:t>
            </w:r>
            <w:r w:rsidR="008E4DC4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  <w:t>Follow-up and rehabilitation care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FFEE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142 (5.8)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40ED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917 (8.3)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AE77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71 (9.5)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E7607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74 (6.1)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2D46B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1204 (7.8)</w:t>
            </w:r>
          </w:p>
        </w:tc>
      </w:tr>
      <w:tr w:rsidR="009D58DA" w:rsidRPr="00530F03" w14:paraId="13250ECC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79C6B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Other transfer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8ACE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167 (6.8)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E19A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849 (7.7)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BA9B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53 (7.1)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A76D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78 (6.5)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F14F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1147 (7.4)</w:t>
            </w:r>
          </w:p>
        </w:tc>
      </w:tr>
      <w:tr w:rsidR="009D58DA" w:rsidRPr="00530F03" w14:paraId="091F8EEE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5564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Nursing home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B445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15 (0.6)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9D56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415 (3.8)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CF72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55 (7.4)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1B2F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35 (2.9)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B588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520 (3.4)</w:t>
            </w:r>
          </w:p>
        </w:tc>
      </w:tr>
      <w:tr w:rsidR="009D58DA" w:rsidRPr="00530F03" w14:paraId="3E9C7E35" w14:textId="77777777" w:rsidTr="002A5953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B052C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Home-based hospitalization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2321E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14 (0.6)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9672B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33 (0.3)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78DE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C8482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426A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55 (0.4)</w:t>
            </w:r>
          </w:p>
        </w:tc>
      </w:tr>
      <w:tr w:rsidR="009D58DA" w:rsidRPr="00530F03" w14:paraId="604C0AE9" w14:textId="77777777" w:rsidTr="00F90B1F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29C6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   Missing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723DD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7A635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01FAF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C7403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B5F19" w14:textId="77777777" w:rsidR="009D58DA" w:rsidRPr="00530F03" w:rsidRDefault="009D58DA" w:rsidP="002A5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66</w:t>
            </w:r>
          </w:p>
        </w:tc>
      </w:tr>
      <w:tr w:rsidR="00F90B1F" w:rsidRPr="00530F03" w14:paraId="0FAC0D9A" w14:textId="77777777" w:rsidTr="00F90B1F">
        <w:trPr>
          <w:jc w:val="center"/>
        </w:trPr>
        <w:tc>
          <w:tcPr>
            <w:tcW w:w="504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A999B" w14:textId="56042111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Index hospitalization includes a stay in follow-up and rehabilitation care for RSV, N (%)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3B9DB" w14:textId="1F680E61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58 (2.4)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DEBA3" w14:textId="75FC6717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555 (5.0)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5A767" w14:textId="6F0BE4F9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36 (4.8)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3F66D" w14:textId="365C1BF8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47 (3.9)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1B5E6" w14:textId="06A9C826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696 (4.5)</w:t>
            </w:r>
          </w:p>
        </w:tc>
      </w:tr>
      <w:tr w:rsidR="00F90B1F" w:rsidRPr="00530F03" w14:paraId="32BBA164" w14:textId="77777777" w:rsidTr="00F90B1F">
        <w:trPr>
          <w:jc w:val="center"/>
        </w:trPr>
        <w:tc>
          <w:tcPr>
            <w:tcW w:w="504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AF431" w14:textId="6EA093E6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At least one stay in ICU, N (%)</w:t>
            </w:r>
          </w:p>
        </w:tc>
        <w:tc>
          <w:tcPr>
            <w:tcW w:w="144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6EC6B" w14:textId="6E3746D8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688 (27.9)</w:t>
            </w:r>
          </w:p>
        </w:tc>
        <w:tc>
          <w:tcPr>
            <w:tcW w:w="144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89EF0" w14:textId="59A5BBBC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3030 (27.4)</w:t>
            </w:r>
          </w:p>
        </w:tc>
        <w:tc>
          <w:tcPr>
            <w:tcW w:w="144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61D66" w14:textId="46201175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70 (9.3)</w:t>
            </w:r>
          </w:p>
        </w:tc>
        <w:tc>
          <w:tcPr>
            <w:tcW w:w="144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2C572" w14:textId="574AA080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149 (12.3)</w:t>
            </w:r>
          </w:p>
        </w:tc>
        <w:tc>
          <w:tcPr>
            <w:tcW w:w="144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D75C4" w14:textId="64FC3706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AU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</w:rPr>
              <w:t>3937 (25.4)</w:t>
            </w:r>
          </w:p>
        </w:tc>
      </w:tr>
      <w:tr w:rsidR="00F90B1F" w:rsidRPr="006E2E98" w14:paraId="686EC570" w14:textId="77777777" w:rsidTr="002F7DC1">
        <w:trPr>
          <w:trHeight w:val="621"/>
          <w:jc w:val="center"/>
        </w:trPr>
        <w:tc>
          <w:tcPr>
            <w:tcW w:w="12240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3D63E" w14:textId="077F46CC" w:rsidR="00F90B1F" w:rsidRPr="00530F03" w:rsidRDefault="00F90B1F" w:rsidP="00F90B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" w:after="2"/>
              <w:ind w:left="100" w:right="100"/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AU"/>
              </w:rPr>
            </w:pP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AU"/>
              </w:rPr>
              <w:t>Percentages are based on all patients except those with missing values</w:t>
            </w: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vertAlign w:val="superscript"/>
                <w:lang w:val="en-AU"/>
              </w:rPr>
              <w:t xml:space="preserve"> *</w:t>
            </w: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AU"/>
              </w:rPr>
              <w:t>Inpatient death as recorded in the hospital dicharge record, which may be less precise than information from the DCIR (carte vitale). High risk = immunocompromised patients with at least one comorbidity; medium risk = non-immunocompromised patients with underlying predispositions; other = with generalised risk factors and no comorbidities = patients with no evidence of the former pathologies.</w:t>
            </w:r>
            <w:r w:rsidRPr="00E8418E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AU"/>
              </w:rPr>
              <w:t xml:space="preserve"> </w:t>
            </w:r>
            <w:r w:rsidR="00E8418E" w:rsidRPr="00E8418E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AU"/>
              </w:rPr>
              <w:t>SD – Standard Deviation, ICU – Intensive Care Unit</w:t>
            </w:r>
          </w:p>
        </w:tc>
      </w:tr>
    </w:tbl>
    <w:p w14:paraId="7C994D60" w14:textId="162ED558" w:rsidR="009D58DA" w:rsidRPr="00530F03" w:rsidRDefault="009D58DA" w:rsidP="009D58DA">
      <w:pPr>
        <w:rPr>
          <w:rFonts w:ascii="Calibri" w:hAnsi="Calibri" w:cs="Calibri"/>
          <w:lang w:val="en-AU"/>
        </w:rPr>
        <w:sectPr w:rsidR="009D58DA" w:rsidRPr="00530F03" w:rsidSect="00530F03">
          <w:headerReference w:type="default" r:id="rId12"/>
          <w:footerReference w:type="default" r:id="rId13"/>
          <w:pgSz w:w="16839" w:h="11907" w:orient="landscape" w:code="9"/>
          <w:pgMar w:top="720" w:right="963" w:bottom="720" w:left="993" w:header="567" w:footer="0" w:gutter="0"/>
          <w:cols w:space="720"/>
          <w:docGrid w:linePitch="299"/>
        </w:sectPr>
      </w:pPr>
    </w:p>
    <w:p w14:paraId="3F71387F" w14:textId="32881B28" w:rsidR="00332277" w:rsidRPr="00530F03" w:rsidRDefault="00E60FCD" w:rsidP="001A2AD3">
      <w:pPr>
        <w:pStyle w:val="Lgende"/>
        <w:rPr>
          <w:rFonts w:ascii="Calibri" w:hAnsi="Calibri" w:cs="Calibri"/>
          <w:lang w:val="en-GB"/>
        </w:rPr>
      </w:pPr>
      <w:r w:rsidRPr="00530F03">
        <w:rPr>
          <w:rFonts w:ascii="Calibri" w:hAnsi="Calibri" w:cs="Calibri"/>
          <w:lang w:val="en-GB"/>
        </w:rPr>
        <w:lastRenderedPageBreak/>
        <w:t>Table S</w:t>
      </w:r>
      <w:r w:rsidR="001A2AD3" w:rsidRPr="00530F03">
        <w:rPr>
          <w:rFonts w:ascii="Calibri" w:hAnsi="Calibri" w:cs="Calibri"/>
          <w:lang w:val="en-GB"/>
        </w:rPr>
        <w:fldChar w:fldCharType="begin"/>
      </w:r>
      <w:r w:rsidR="001A2AD3" w:rsidRPr="00530F03">
        <w:rPr>
          <w:rFonts w:ascii="Calibri" w:hAnsi="Calibri" w:cs="Calibri"/>
          <w:lang w:val="en-GB"/>
        </w:rPr>
        <w:instrText xml:space="preserve"> SEQ Table \* ARABIC </w:instrText>
      </w:r>
      <w:r w:rsidR="001A2AD3" w:rsidRPr="00530F03">
        <w:rPr>
          <w:rFonts w:ascii="Calibri" w:hAnsi="Calibri" w:cs="Calibri"/>
          <w:lang w:val="en-GB"/>
        </w:rPr>
        <w:fldChar w:fldCharType="separate"/>
      </w:r>
      <w:r w:rsidR="005A0CF1" w:rsidRPr="00530F03">
        <w:rPr>
          <w:rFonts w:ascii="Calibri" w:hAnsi="Calibri" w:cs="Calibri"/>
          <w:noProof/>
          <w:lang w:val="en-GB"/>
        </w:rPr>
        <w:t>4</w:t>
      </w:r>
      <w:r w:rsidR="001A2AD3" w:rsidRPr="00530F03">
        <w:rPr>
          <w:rFonts w:ascii="Calibri" w:hAnsi="Calibri" w:cs="Calibri"/>
          <w:lang w:val="en-GB"/>
        </w:rPr>
        <w:fldChar w:fldCharType="end"/>
      </w:r>
      <w:r w:rsidR="001A2AD3" w:rsidRPr="00530F03">
        <w:rPr>
          <w:rFonts w:ascii="Calibri" w:hAnsi="Calibri" w:cs="Calibri"/>
          <w:lang w:val="en-GB"/>
        </w:rPr>
        <w:t>:</w:t>
      </w:r>
      <w:r w:rsidR="00332277" w:rsidRPr="00530F03">
        <w:rPr>
          <w:rFonts w:ascii="Calibri" w:hAnsi="Calibri" w:cs="Calibri"/>
          <w:b/>
          <w:lang w:val="en-GB"/>
        </w:rPr>
        <w:t xml:space="preserve"> </w:t>
      </w:r>
      <w:r w:rsidR="00332277" w:rsidRPr="00530F03">
        <w:rPr>
          <w:rFonts w:ascii="Calibri" w:hAnsi="Calibri" w:cs="Calibri"/>
          <w:lang w:val="en-GB"/>
        </w:rPr>
        <w:t xml:space="preserve">Number of </w:t>
      </w:r>
      <w:r w:rsidR="006D6FCC" w:rsidRPr="00530F03">
        <w:rPr>
          <w:rFonts w:ascii="Calibri" w:hAnsi="Calibri" w:cs="Calibri"/>
          <w:lang w:val="en-GB"/>
        </w:rPr>
        <w:t xml:space="preserve">respiratory syncytial virus (RSV) </w:t>
      </w:r>
      <w:r w:rsidR="00332277" w:rsidRPr="00530F03">
        <w:rPr>
          <w:rFonts w:ascii="Calibri" w:hAnsi="Calibri" w:cs="Calibri"/>
          <w:lang w:val="en-GB"/>
        </w:rPr>
        <w:t>hospitalizations by principal, related and associated diagnosis codes for RSV and co-infections, by epidem</w:t>
      </w:r>
      <w:r w:rsidR="009D185B" w:rsidRPr="00530F03">
        <w:rPr>
          <w:rFonts w:ascii="Calibri" w:hAnsi="Calibri" w:cs="Calibri"/>
          <w:lang w:val="en-GB"/>
        </w:rPr>
        <w:t>iological</w:t>
      </w:r>
      <w:r w:rsidR="00332277" w:rsidRPr="00530F03">
        <w:rPr>
          <w:rFonts w:ascii="Calibri" w:hAnsi="Calibri" w:cs="Calibri"/>
          <w:lang w:val="en-GB"/>
        </w:rPr>
        <w:t xml:space="preserve"> year</w:t>
      </w:r>
      <w:bookmarkEnd w:id="0"/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040"/>
        <w:gridCol w:w="1152"/>
        <w:gridCol w:w="1152"/>
        <w:gridCol w:w="1152"/>
        <w:gridCol w:w="1152"/>
        <w:gridCol w:w="1152"/>
        <w:gridCol w:w="1152"/>
        <w:gridCol w:w="1152"/>
        <w:gridCol w:w="1152"/>
      </w:tblGrid>
      <w:tr w:rsidR="00332277" w:rsidRPr="00530F03" w14:paraId="527F2E83" w14:textId="77777777">
        <w:trPr>
          <w:tblHeader/>
          <w:jc w:val="center"/>
        </w:trPr>
        <w:tc>
          <w:tcPr>
            <w:tcW w:w="50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14523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64A39" w14:textId="2C773D49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2015-2016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N=774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A45F3" w14:textId="3C232E1A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2016-2017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N=1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586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E8418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3B92" w14:textId="429FFA99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2017-2018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N=2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597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E8418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BFDAD" w14:textId="1EDA984C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2018-2019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N=4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252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E8418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F7AB6" w14:textId="1110591E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2019-2020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N=3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337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E8418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3800C" w14:textId="60EFC952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2020-2021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N=603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E8418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40BC0" w14:textId="36F10E0C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2021-2022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N=2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360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E8418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391DB" w14:textId="66ABAB78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All </w:t>
            </w:r>
            <w:r w:rsidR="009D185B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years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N=15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509</w:t>
            </w:r>
            <w:r w:rsidR="00E8418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E8418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332277" w:rsidRPr="00D1396A" w14:paraId="426DDFC0" w14:textId="77777777">
        <w:trPr>
          <w:jc w:val="center"/>
        </w:trPr>
        <w:tc>
          <w:tcPr>
            <w:tcW w:w="5040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83B05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 Primary diagnostic codes of hospitalizations for RSV</w:t>
            </w:r>
          </w:p>
        </w:tc>
        <w:tc>
          <w:tcPr>
            <w:tcW w:w="1152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D158B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0508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E65D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5F3A7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0FB9A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103AF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72803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6FA51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</w:tr>
      <w:tr w:rsidR="00332277" w:rsidRPr="00530F03" w14:paraId="57C7238D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D9900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J12.1 - Pneumonia due to RSV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35D15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207 (26.7)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6BE6E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424 (26.7)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44699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773 (29.8)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51DBE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1388 (32.6)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2EAC6" w14:textId="2FA48595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246 (37.3)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58539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153 (25.4)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4A6A2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834 (35.3)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98745" w14:textId="47DCAF16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025 (32.4)</w:t>
            </w:r>
          </w:p>
        </w:tc>
      </w:tr>
      <w:tr w:rsidR="00332277" w:rsidRPr="00530F03" w14:paraId="20C81600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BCEFD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J20.5 - Acute bronchitis due to RSV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06F91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134 (17.3)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4D53B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256 (16.1)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5242E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451 (17.4)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9DA32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757 (17.8)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46FB4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546 (16.4)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E276D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47 (7.8)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B7509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262 (11.1)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5BE72" w14:textId="7835BADA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453 (15.8)</w:t>
            </w:r>
          </w:p>
        </w:tc>
      </w:tr>
      <w:tr w:rsidR="00332277" w:rsidRPr="00530F03" w14:paraId="1CB28542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0B7C5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J21.0 - Acute bronchiolitis due to RSV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6DC21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16 (2.1)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7B67C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45 (2.8)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05405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85 (3.3)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3F44B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123 (2.9)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FCF1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79 (2.4)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88A22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13 (2.2)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81FF3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88 (3.7)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EB92C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449 (2.9)</w:t>
            </w:r>
          </w:p>
        </w:tc>
      </w:tr>
      <w:tr w:rsidR="00332277" w:rsidRPr="00530F03" w14:paraId="7EB03DA0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EF844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B97.4 - RSV as the cause of diseases classified in other chapters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70086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BFAE2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80A6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84442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F7DA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45C2A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091B3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23CB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</w:tr>
      <w:tr w:rsidR="00332277" w:rsidRPr="00D1396A" w14:paraId="74DD9A04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91AB6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 Related diagnostic codes of hospitalizations for RSV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28E10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0BC67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884EB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032D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B4B87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D69AF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C5123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1A180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</w:tr>
      <w:tr w:rsidR="00332277" w:rsidRPr="00530F03" w14:paraId="1B27487F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A8895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J12.1 - Pneumonia due to RSV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6A32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E0614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14 (0.9)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C1139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32 (1.2)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D7705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44 (1.0)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BE74F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36 (1.1)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5C280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38BA1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35 (1.5)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08552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175 (1.1)</w:t>
            </w:r>
          </w:p>
        </w:tc>
      </w:tr>
      <w:tr w:rsidR="00332277" w:rsidRPr="00530F03" w14:paraId="18FB2B42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50255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J20.5 - Acute bronchitis due to RSV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75AAF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EC351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11 (0.7)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7C8CC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 (0.6)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F3A2A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18 (0.4)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720FF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991E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F3EC2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76B46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61 (0.4)</w:t>
            </w:r>
          </w:p>
        </w:tc>
      </w:tr>
      <w:tr w:rsidR="00332277" w:rsidRPr="00530F03" w14:paraId="2AE00A63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739BF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J21.0 - Acute bronchiolitis due to RSV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F4C1F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8254B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B749B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5274A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11894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89F50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486B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125B3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16 (0.1)</w:t>
            </w:r>
          </w:p>
        </w:tc>
      </w:tr>
      <w:tr w:rsidR="00332277" w:rsidRPr="00530F03" w14:paraId="17A28C38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B40F1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B97.4 - RSV as the cause of diseases classified in other chapters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75A9C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BCC4A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926E0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519BF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7AF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F59FA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BBC83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BCE9F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</w:tr>
      <w:tr w:rsidR="00332277" w:rsidRPr="00D1396A" w14:paraId="3E27ABC3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A0DBE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 Associated diagnostic codes of hospitalizations for RSV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E2437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024EC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574DB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0F0F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913DD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BE0D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DBD53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4E090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</w:tr>
      <w:tr w:rsidR="00332277" w:rsidRPr="00530F03" w14:paraId="1B5C16E9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51B34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J12.1 - Pneumonia due to RSV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158AE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230 (29.7)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ED4A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425 (26.8)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3272C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658 (25.3)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27D0D" w14:textId="55A57740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097 (25.8)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4532A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898 (26.9)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71F5D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203 (33.7)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B19F6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606 (25.7)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FD0D9" w14:textId="404E318F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117 (26.5)</w:t>
            </w:r>
          </w:p>
        </w:tc>
      </w:tr>
      <w:tr w:rsidR="00332277" w:rsidRPr="00530F03" w14:paraId="3C1C380A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7A8B6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B97.4 - RSV as the cause of diseases classified in other chapters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00D34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86 (11.1)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781D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225 (14.2)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D2259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438 (16.9)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B72DE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760 (17.9)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293E1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597 (17.9)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FE180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189 (31.3)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ABF46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478 (20.3)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896C1" w14:textId="12D0183D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773 (17.9)</w:t>
            </w:r>
          </w:p>
        </w:tc>
      </w:tr>
      <w:tr w:rsidR="00332277" w:rsidRPr="00530F03" w14:paraId="4B55DE16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EADE1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J20.5 - Acute bronchitis due to RSV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146D6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162 (20.9)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75F1F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343 (21.6)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9313B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475 (18.3)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27FC5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741 (17.4)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C9284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466 (14.0)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DA5CC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46 (7.6)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E66C4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287 (12.2)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93729" w14:textId="543E951B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520 (16.2)</w:t>
            </w:r>
          </w:p>
        </w:tc>
      </w:tr>
      <w:tr w:rsidR="00332277" w:rsidRPr="00530F03" w14:paraId="4EAEDE5D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5C2B1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J21.0 - Acute bronchiolitis due to RSV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CBD5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31 (4.0)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A6173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57 (3.6)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96606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80 (3.1)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BD30A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84 (2.0)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BFED4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80 (2.4)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BB679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17 (2.8)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4274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109 (4.6)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3E181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458 (3.0)</w:t>
            </w:r>
          </w:p>
        </w:tc>
      </w:tr>
      <w:tr w:rsidR="00332277" w:rsidRPr="00D1396A" w14:paraId="47D9B3C9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58116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 Co-infections (PD, RD or AD)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5E0A9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8B205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2691E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7951E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064FC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EDD2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7178E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F7C21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</w:tr>
      <w:tr w:rsidR="00332277" w:rsidRPr="00530F03" w14:paraId="15873ABB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30FE6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Influenza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590EC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22 (2.8)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56137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54 (3.4)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F264A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131 (5.0)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CBE45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162 (3.8)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C51A7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84 (2.5)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65C9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E9C12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36 (1.5)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64665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494 (3.2)</w:t>
            </w:r>
          </w:p>
        </w:tc>
      </w:tr>
      <w:tr w:rsidR="00332277" w:rsidRPr="00530F03" w14:paraId="400A15C6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4C796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COVID-19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9B36A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4AEF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9222D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1207F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87430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68 (2.0)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E3D49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151 (25.0)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21049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119 (5.0)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7703F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338 (2.2)</w:t>
            </w:r>
          </w:p>
        </w:tc>
      </w:tr>
      <w:tr w:rsidR="00332277" w:rsidRPr="00D1396A" w14:paraId="2FD70D72" w14:textId="77777777">
        <w:trPr>
          <w:jc w:val="center"/>
        </w:trPr>
        <w:tc>
          <w:tcPr>
            <w:tcW w:w="14256" w:type="dxa"/>
            <w:gridSpan w:val="9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2348E" w14:textId="0896D4FE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GB"/>
              </w:rPr>
              <w:t>Percentages are based on all patients except those with missing values.</w:t>
            </w:r>
            <w:r w:rsidR="005C3AEE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GB"/>
              </w:rPr>
              <w:t xml:space="preserve"> </w:t>
            </w:r>
          </w:p>
        </w:tc>
      </w:tr>
      <w:tr w:rsidR="00332277" w:rsidRPr="00E25BEE" w14:paraId="696A8AC1" w14:textId="77777777">
        <w:trPr>
          <w:jc w:val="center"/>
        </w:trPr>
        <w:tc>
          <w:tcPr>
            <w:tcW w:w="14256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B8A6E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GB"/>
              </w:rPr>
              <w:t>Patients can have more than one diagnosis code during their index hospitalization so column percentages do not add up to 100%.</w:t>
            </w:r>
          </w:p>
        </w:tc>
      </w:tr>
      <w:tr w:rsidR="00332277" w:rsidRPr="00530F03" w14:paraId="13689C2C" w14:textId="77777777">
        <w:trPr>
          <w:jc w:val="center"/>
        </w:trPr>
        <w:tc>
          <w:tcPr>
            <w:tcW w:w="14256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A046D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</w:rPr>
            </w:pP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vertAlign w:val="superscript"/>
              </w:rPr>
              <w:t>a</w:t>
            </w: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</w:rPr>
              <w:t>ICD-10 codes: J09, J10, J11</w:t>
            </w:r>
          </w:p>
        </w:tc>
      </w:tr>
      <w:tr w:rsidR="00332277" w:rsidRPr="00530F03" w14:paraId="2B88706B" w14:textId="77777777">
        <w:trPr>
          <w:jc w:val="center"/>
        </w:trPr>
        <w:tc>
          <w:tcPr>
            <w:tcW w:w="14256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BFDE8" w14:textId="77777777" w:rsidR="00332277" w:rsidRPr="00530F03" w:rsidRDefault="00332277" w:rsidP="0033227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Calibri" w:hAnsi="Calibri" w:cs="Calibri"/>
              </w:rPr>
            </w:pP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vertAlign w:val="superscript"/>
              </w:rPr>
              <w:t>b</w:t>
            </w: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</w:rPr>
              <w:t>ICD-10 codes: U07.10, U07.11, U07.14, U07.15</w:t>
            </w:r>
          </w:p>
        </w:tc>
      </w:tr>
    </w:tbl>
    <w:p w14:paraId="7E9FBF8A" w14:textId="77777777" w:rsidR="00524544" w:rsidRPr="00530F03" w:rsidRDefault="00524544" w:rsidP="00743A19">
      <w:pPr>
        <w:spacing w:after="0"/>
        <w:rPr>
          <w:rFonts w:ascii="Calibri" w:hAnsi="Calibri" w:cs="Calibri"/>
        </w:rPr>
      </w:pPr>
    </w:p>
    <w:p w14:paraId="3738A40E" w14:textId="77777777" w:rsidR="00DA7BBC" w:rsidRPr="00530F03" w:rsidRDefault="00DA7BBC">
      <w:pPr>
        <w:rPr>
          <w:rFonts w:ascii="Calibri" w:hAnsi="Calibri" w:cs="Calibri"/>
          <w:i/>
          <w:iCs/>
          <w:color w:val="0E2841" w:themeColor="text2"/>
          <w:sz w:val="18"/>
          <w:szCs w:val="18"/>
        </w:rPr>
      </w:pPr>
      <w:bookmarkStart w:id="3" w:name="_Toc184822626"/>
      <w:r w:rsidRPr="00530F03">
        <w:rPr>
          <w:rFonts w:ascii="Calibri" w:hAnsi="Calibri" w:cs="Calibri"/>
        </w:rPr>
        <w:br w:type="page"/>
      </w:r>
    </w:p>
    <w:bookmarkEnd w:id="3"/>
    <w:p w14:paraId="39F19241" w14:textId="2800AB23" w:rsidR="00F6762E" w:rsidRPr="00530F03" w:rsidRDefault="00F6762E" w:rsidP="00F6762E">
      <w:pPr>
        <w:pStyle w:val="Lgende"/>
        <w:keepNext/>
        <w:rPr>
          <w:rFonts w:ascii="Calibri" w:hAnsi="Calibri" w:cs="Calibri"/>
          <w:lang w:val="en-GB"/>
        </w:rPr>
      </w:pPr>
      <w:r w:rsidRPr="00530F03">
        <w:rPr>
          <w:rFonts w:ascii="Calibri" w:hAnsi="Calibri" w:cs="Calibri"/>
          <w:lang w:val="en-GB"/>
        </w:rPr>
        <w:lastRenderedPageBreak/>
        <w:t xml:space="preserve">Table </w:t>
      </w:r>
      <w:r w:rsidR="00B44E01" w:rsidRPr="00530F03">
        <w:rPr>
          <w:rFonts w:ascii="Calibri" w:hAnsi="Calibri" w:cs="Calibri"/>
          <w:lang w:val="en-GB"/>
        </w:rPr>
        <w:t>S</w:t>
      </w:r>
      <w:r w:rsidRPr="00530F03">
        <w:rPr>
          <w:rFonts w:ascii="Calibri" w:hAnsi="Calibri" w:cs="Calibri"/>
          <w:lang w:val="en-GB"/>
        </w:rPr>
        <w:fldChar w:fldCharType="begin"/>
      </w:r>
      <w:r w:rsidRPr="00530F03">
        <w:rPr>
          <w:rFonts w:ascii="Calibri" w:hAnsi="Calibri" w:cs="Calibri"/>
          <w:lang w:val="en-GB"/>
        </w:rPr>
        <w:instrText xml:space="preserve"> SEQ Table \* ARABIC </w:instrText>
      </w:r>
      <w:r w:rsidRPr="00530F03">
        <w:rPr>
          <w:rFonts w:ascii="Calibri" w:hAnsi="Calibri" w:cs="Calibri"/>
          <w:lang w:val="en-GB"/>
        </w:rPr>
        <w:fldChar w:fldCharType="separate"/>
      </w:r>
      <w:r w:rsidR="005A0CF1" w:rsidRPr="00530F03">
        <w:rPr>
          <w:rFonts w:ascii="Calibri" w:hAnsi="Calibri" w:cs="Calibri"/>
          <w:noProof/>
          <w:lang w:val="en-GB"/>
        </w:rPr>
        <w:t>5</w:t>
      </w:r>
      <w:r w:rsidRPr="00530F03">
        <w:rPr>
          <w:rFonts w:ascii="Calibri" w:hAnsi="Calibri" w:cs="Calibri"/>
          <w:lang w:val="en-GB"/>
        </w:rPr>
        <w:fldChar w:fldCharType="end"/>
      </w:r>
      <w:r w:rsidRPr="00530F03">
        <w:rPr>
          <w:rFonts w:ascii="Calibri" w:hAnsi="Calibri" w:cs="Calibri"/>
          <w:lang w:val="en-GB"/>
        </w:rPr>
        <w:t xml:space="preserve">: </w:t>
      </w:r>
      <w:r w:rsidR="00E67C16" w:rsidRPr="00530F03">
        <w:rPr>
          <w:rFonts w:ascii="Calibri" w:hAnsi="Calibri" w:cs="Calibri"/>
          <w:lang w:val="en-GB"/>
        </w:rPr>
        <w:t xml:space="preserve">Rates of rehospitalization, admission to nursing homes and mortality within 30 and 90 days of discharge from </w:t>
      </w:r>
      <w:r w:rsidR="00D62AC6" w:rsidRPr="00530F03">
        <w:rPr>
          <w:rFonts w:ascii="Calibri" w:hAnsi="Calibri" w:cs="Calibri"/>
          <w:lang w:val="en-GB"/>
        </w:rPr>
        <w:t>respiratory syncytial virus (RSV)</w:t>
      </w:r>
      <w:r w:rsidR="00E67C16" w:rsidRPr="00530F03">
        <w:rPr>
          <w:rFonts w:ascii="Calibri" w:hAnsi="Calibri" w:cs="Calibri"/>
          <w:lang w:val="en-GB"/>
        </w:rPr>
        <w:t xml:space="preserve"> hospitalization </w:t>
      </w:r>
      <w:r w:rsidRPr="00530F03">
        <w:rPr>
          <w:rFonts w:ascii="Calibri" w:hAnsi="Calibri" w:cs="Calibri"/>
          <w:lang w:val="en-GB"/>
        </w:rPr>
        <w:t>– patients hospitalized for RSV between 2015 and 2022</w:t>
      </w:r>
    </w:p>
    <w:tbl>
      <w:tblPr>
        <w:tblW w:w="13091" w:type="dxa"/>
        <w:jc w:val="center"/>
        <w:tblLayout w:type="fixed"/>
        <w:tblLook w:val="0420" w:firstRow="1" w:lastRow="0" w:firstColumn="0" w:lastColumn="0" w:noHBand="0" w:noVBand="1"/>
      </w:tblPr>
      <w:tblGrid>
        <w:gridCol w:w="5891"/>
        <w:gridCol w:w="1440"/>
        <w:gridCol w:w="1440"/>
        <w:gridCol w:w="1440"/>
        <w:gridCol w:w="1440"/>
        <w:gridCol w:w="1440"/>
      </w:tblGrid>
      <w:tr w:rsidR="00F6762E" w:rsidRPr="00530F03" w14:paraId="5D11649D" w14:textId="77777777" w:rsidTr="009F4F32">
        <w:trPr>
          <w:tblHeader/>
          <w:jc w:val="center"/>
        </w:trPr>
        <w:tc>
          <w:tcPr>
            <w:tcW w:w="5891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4BCD5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4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9600E" w14:textId="6C8F72BB" w:rsidR="000D0A26" w:rsidRPr="00530F03" w:rsidRDefault="000D0A26" w:rsidP="00A962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High risk</w:t>
            </w:r>
            <w:r w:rsidR="00A9623A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:</w:t>
            </w:r>
          </w:p>
          <w:p w14:paraId="109D0E4D" w14:textId="091D407E" w:rsidR="00F6762E" w:rsidRPr="00530F03" w:rsidRDefault="007C2EB0" w:rsidP="00A962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Immune-compromised </w:t>
            </w:r>
            <w:r w:rsidR="00F6762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</w:r>
            <w:r w:rsidR="005C3AE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="00F6762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N=2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="00F6762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467</w:t>
            </w:r>
            <w:r w:rsidR="005C3AE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5C3AE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B492F" w14:textId="7B00E649" w:rsidR="000D0A26" w:rsidRPr="00530F03" w:rsidRDefault="000D0A26" w:rsidP="00A962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Medium risk</w:t>
            </w:r>
            <w:r w:rsidR="00A9623A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:</w:t>
            </w:r>
          </w:p>
          <w:p w14:paraId="743A5F0F" w14:textId="771FC09D" w:rsidR="00F6762E" w:rsidRPr="00530F03" w:rsidRDefault="002A7933" w:rsidP="00A962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Underlying predisposition</w:t>
            </w:r>
            <w:r w:rsidR="00F6762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N=11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="00F6762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078</w:t>
            </w:r>
            <w:r w:rsidR="005C3AE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5C3AE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DC066" w14:textId="7E56FF65" w:rsidR="00F6762E" w:rsidRPr="00530F03" w:rsidRDefault="00F6762E" w:rsidP="005526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Other risks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N=751</w:t>
            </w:r>
            <w:r w:rsidR="005C3AE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5C3AE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B164B" w14:textId="760813A2" w:rsidR="00F6762E" w:rsidRPr="00530F03" w:rsidRDefault="00F6762E" w:rsidP="005526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No comorbidities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N=1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213</w:t>
            </w:r>
            <w:r w:rsidR="005C3AE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5C3AE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32438" w14:textId="7E672295" w:rsidR="00F6762E" w:rsidRPr="00530F03" w:rsidRDefault="00F6762E" w:rsidP="005526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All risk groups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N=15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509</w:t>
            </w:r>
            <w:r w:rsidR="005C3AEE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5C3AE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F6762E" w:rsidRPr="00530F03" w14:paraId="1AE96EB7" w14:textId="77777777" w:rsidTr="009F4F32">
        <w:trPr>
          <w:trHeight w:val="283"/>
          <w:jc w:val="center"/>
        </w:trPr>
        <w:tc>
          <w:tcPr>
            <w:tcW w:w="5891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DC6EE" w14:textId="55A69C46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In-hospital death</w:t>
            </w:r>
          </w:p>
        </w:tc>
        <w:tc>
          <w:tcPr>
            <w:tcW w:w="1440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587E1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210 (8.5)</w:t>
            </w:r>
          </w:p>
        </w:tc>
        <w:tc>
          <w:tcPr>
            <w:tcW w:w="1440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AA079" w14:textId="0F7F2634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002 (9.0)</w:t>
            </w:r>
          </w:p>
        </w:tc>
        <w:tc>
          <w:tcPr>
            <w:tcW w:w="1440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B24B7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59 (7.9)</w:t>
            </w:r>
          </w:p>
        </w:tc>
        <w:tc>
          <w:tcPr>
            <w:tcW w:w="1440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C4365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55 (4.5)</w:t>
            </w:r>
          </w:p>
        </w:tc>
        <w:tc>
          <w:tcPr>
            <w:tcW w:w="1440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23509" w14:textId="1BE95FED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326 (8.5)</w:t>
            </w:r>
          </w:p>
        </w:tc>
      </w:tr>
      <w:tr w:rsidR="00F6762E" w:rsidRPr="00530F03" w14:paraId="0782B53E" w14:textId="77777777" w:rsidTr="009F4F32">
        <w:trPr>
          <w:trHeight w:val="283"/>
          <w:jc w:val="center"/>
        </w:trPr>
        <w:tc>
          <w:tcPr>
            <w:tcW w:w="5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93129" w14:textId="269D2223" w:rsidR="00F6762E" w:rsidRPr="00530F03" w:rsidRDefault="006701DA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P</w:t>
            </w:r>
            <w:r w:rsidR="00F6762E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atients still alive at hospital discharge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F9ABA" w14:textId="4AFB187D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</w:t>
            </w:r>
            <w:r w:rsidR="006701DA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257</w:t>
            </w:r>
            <w:r w:rsidR="006701DA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 xml:space="preserve"> (91.5)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FD18C" w14:textId="1E2BE39D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</w:t>
            </w:r>
            <w:r w:rsidR="006701DA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076</w:t>
            </w:r>
            <w:r w:rsidR="006701DA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 xml:space="preserve"> (91.0)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6CAFD" w14:textId="4DA3BF6D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692</w:t>
            </w:r>
            <w:r w:rsidR="006701DA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="0007010C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92.1)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631A9" w14:textId="522B21D2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07010C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158</w:t>
            </w:r>
            <w:r w:rsidR="0007010C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 xml:space="preserve"> (95.5)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C13DB" w14:textId="56000708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14</w:t>
            </w:r>
            <w:r w:rsidR="0007010C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183</w:t>
            </w:r>
            <w:r w:rsidR="0007010C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 xml:space="preserve"> (91.5)</w:t>
            </w:r>
          </w:p>
        </w:tc>
      </w:tr>
      <w:tr w:rsidR="00F6762E" w:rsidRPr="00530F03" w14:paraId="234CC305" w14:textId="77777777" w:rsidTr="009F4F32">
        <w:trPr>
          <w:trHeight w:val="283"/>
          <w:jc w:val="center"/>
        </w:trPr>
        <w:tc>
          <w:tcPr>
            <w:tcW w:w="5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FC897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Admission to a nursing home at 30 days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F241F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975E0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76 (0.8)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C108D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12 (1.7)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3ECEF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 (0.9)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53C07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104 (0.7)</w:t>
            </w:r>
          </w:p>
        </w:tc>
      </w:tr>
      <w:tr w:rsidR="00F6762E" w:rsidRPr="00530F03" w14:paraId="53256C43" w14:textId="77777777" w:rsidTr="009F4F32">
        <w:trPr>
          <w:trHeight w:val="283"/>
          <w:jc w:val="center"/>
        </w:trPr>
        <w:tc>
          <w:tcPr>
            <w:tcW w:w="5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24E90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Admission to a nursing home at 90 days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CC98C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12 (0.5)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CD487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224 (2.2)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222A0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30 (4.3)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71709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 (1.3)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B95F9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281 (2.0)</w:t>
            </w:r>
          </w:p>
        </w:tc>
      </w:tr>
      <w:tr w:rsidR="00F6762E" w:rsidRPr="00530F03" w14:paraId="4F811A6D" w14:textId="77777777" w:rsidTr="009F4F32">
        <w:trPr>
          <w:trHeight w:val="283"/>
          <w:jc w:val="center"/>
        </w:trPr>
        <w:tc>
          <w:tcPr>
            <w:tcW w:w="5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20DBE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Overnight re-hospitalization for any cause at 30 days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5F72F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629 (27.9)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892A7" w14:textId="669FC00B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680 (16.7)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EDC91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83 (12.0)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0A6F5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129 (11.1)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1B748" w14:textId="6311C210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521 (17.8)</w:t>
            </w:r>
          </w:p>
        </w:tc>
      </w:tr>
      <w:tr w:rsidR="00F6762E" w:rsidRPr="00530F03" w14:paraId="086908CD" w14:textId="77777777" w:rsidTr="009F4F32">
        <w:trPr>
          <w:trHeight w:val="283"/>
          <w:jc w:val="center"/>
        </w:trPr>
        <w:tc>
          <w:tcPr>
            <w:tcW w:w="5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F9633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Overnight re-hospitalization for any cause at 90 days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1EAC2" w14:textId="6001E6A8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042 (46.2)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7F235" w14:textId="199764C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128 (31.0)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3E460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142 (20.5)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CF9EF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225 (19.4)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D3577" w14:textId="3B4EDE24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537 (32.0)</w:t>
            </w:r>
          </w:p>
        </w:tc>
      </w:tr>
      <w:tr w:rsidR="00F6762E" w:rsidRPr="00530F03" w14:paraId="2E2A9F3D" w14:textId="77777777" w:rsidTr="009F4F32">
        <w:trPr>
          <w:trHeight w:val="283"/>
          <w:jc w:val="center"/>
        </w:trPr>
        <w:tc>
          <w:tcPr>
            <w:tcW w:w="5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4F0F6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Overnight re-hospitalization for respiratory causes at 30 days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CD30C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113 (5.0)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970B6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508 (5.0)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5F1E7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17 (2.5)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DE117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22 (1.9)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115B4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660 (4.7)</w:t>
            </w:r>
          </w:p>
        </w:tc>
      </w:tr>
      <w:tr w:rsidR="00F6762E" w:rsidRPr="00530F03" w14:paraId="16074523" w14:textId="77777777" w:rsidTr="009F4F32">
        <w:trPr>
          <w:trHeight w:val="283"/>
          <w:jc w:val="center"/>
        </w:trPr>
        <w:tc>
          <w:tcPr>
            <w:tcW w:w="5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BC2F3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Overnight re-hospitalization for respiratory causes at 90 days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2AB50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231 (10.2)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2D708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962 (9.5)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025DF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28 (4.0)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9BF4B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37 (3.2)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C6DA5" w14:textId="5BACEE5B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258 (8.9)</w:t>
            </w:r>
          </w:p>
        </w:tc>
      </w:tr>
      <w:tr w:rsidR="00F6762E" w:rsidRPr="00530F03" w14:paraId="10A5A1B4" w14:textId="77777777" w:rsidTr="009F4F32">
        <w:trPr>
          <w:trHeight w:val="283"/>
          <w:jc w:val="center"/>
        </w:trPr>
        <w:tc>
          <w:tcPr>
            <w:tcW w:w="5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337CE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Overnight re-hospitalization for cardiorespiratory causes at 30 days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09CD2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176 (7.8)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D0CF7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868 (8.6)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7300E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27 (3.9)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B5823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35 (3.0)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10264" w14:textId="14410CC0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106 (7.8)</w:t>
            </w:r>
          </w:p>
        </w:tc>
      </w:tr>
      <w:tr w:rsidR="00F6762E" w:rsidRPr="00530F03" w14:paraId="63D65603" w14:textId="77777777" w:rsidTr="009F4F32">
        <w:trPr>
          <w:trHeight w:val="283"/>
          <w:jc w:val="center"/>
        </w:trPr>
        <w:tc>
          <w:tcPr>
            <w:tcW w:w="5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93508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Overnight re-hospitalization for cardiorespiratory causes at 90 days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4480D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362 (16.0)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CF3E3" w14:textId="43FA95FF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707 (16.9)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52B27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41 (5.9)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528EB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64 (5.5)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FB096" w14:textId="1E92E69D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174 (15.3)</w:t>
            </w:r>
          </w:p>
        </w:tc>
      </w:tr>
      <w:tr w:rsidR="00F6762E" w:rsidRPr="00530F03" w14:paraId="70E982F5" w14:textId="77777777" w:rsidTr="009F4F32">
        <w:trPr>
          <w:trHeight w:val="283"/>
          <w:jc w:val="center"/>
        </w:trPr>
        <w:tc>
          <w:tcPr>
            <w:tcW w:w="5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713A4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Mortality rate at 30 days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92BA8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98 (4.3)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CA4E6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388 (3.9)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ECF5D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41 (5.9)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60B64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 (1.3)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F9E52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542 (3.8)</w:t>
            </w:r>
          </w:p>
        </w:tc>
      </w:tr>
      <w:tr w:rsidR="00F6762E" w:rsidRPr="00530F03" w14:paraId="5771EE49" w14:textId="77777777" w:rsidTr="009F4F32">
        <w:trPr>
          <w:trHeight w:val="283"/>
          <w:jc w:val="center"/>
        </w:trPr>
        <w:tc>
          <w:tcPr>
            <w:tcW w:w="5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1EE2C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Mortality rate at 90 days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AE546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219 (9.7)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A9FB8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803 (8.0)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E4842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76 (11.0)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6F3E6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38 (3.3)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7BC5B" w14:textId="04A5C5BE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136 (8.0)</w:t>
            </w:r>
          </w:p>
        </w:tc>
      </w:tr>
      <w:tr w:rsidR="00F6762E" w:rsidRPr="00414C63" w14:paraId="7B964F9C" w14:textId="77777777" w:rsidTr="009F4F32">
        <w:trPr>
          <w:jc w:val="center"/>
        </w:trPr>
        <w:tc>
          <w:tcPr>
            <w:tcW w:w="13091" w:type="dxa"/>
            <w:gridSpan w:val="6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F7708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GB"/>
              </w:rPr>
              <w:t>Percentages are based on all patients except those with missing values.</w:t>
            </w:r>
          </w:p>
        </w:tc>
      </w:tr>
      <w:tr w:rsidR="00F6762E" w:rsidRPr="00414C63" w14:paraId="4F2D536F" w14:textId="77777777" w:rsidTr="009F4F32">
        <w:trPr>
          <w:jc w:val="center"/>
        </w:trPr>
        <w:tc>
          <w:tcPr>
            <w:tcW w:w="13091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90E7B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vertAlign w:val="superscript"/>
                <w:lang w:val="en-GB"/>
              </w:rPr>
              <w:t>a</w:t>
            </w: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GB"/>
              </w:rPr>
              <w:t>ICD-10 codes starting with J</w:t>
            </w:r>
          </w:p>
        </w:tc>
      </w:tr>
      <w:tr w:rsidR="00F6762E" w:rsidRPr="00414C63" w14:paraId="62817A44" w14:textId="77777777" w:rsidTr="009F4F32">
        <w:trPr>
          <w:jc w:val="center"/>
        </w:trPr>
        <w:tc>
          <w:tcPr>
            <w:tcW w:w="13091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69F7F" w14:textId="77777777" w:rsidR="00F6762E" w:rsidRPr="00530F03" w:rsidRDefault="00F6762E" w:rsidP="00F249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vertAlign w:val="superscript"/>
                <w:lang w:val="en-GB"/>
              </w:rPr>
              <w:t>b</w:t>
            </w: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GB"/>
              </w:rPr>
              <w:t>ICD-10 codes starting with I or J</w:t>
            </w:r>
          </w:p>
        </w:tc>
      </w:tr>
    </w:tbl>
    <w:p w14:paraId="50FE38BE" w14:textId="77777777" w:rsidR="006D06BB" w:rsidRPr="00530F03" w:rsidRDefault="006D06BB" w:rsidP="006D06BB">
      <w:pPr>
        <w:pStyle w:val="Lgende"/>
        <w:keepNext/>
        <w:rPr>
          <w:rFonts w:ascii="Calibri" w:hAnsi="Calibri" w:cs="Calibri"/>
          <w:lang w:val="en-GB"/>
        </w:rPr>
      </w:pPr>
    </w:p>
    <w:p w14:paraId="63C4B03C" w14:textId="77777777" w:rsidR="00F249E8" w:rsidRPr="00530F03" w:rsidRDefault="00F249E8">
      <w:pPr>
        <w:rPr>
          <w:rFonts w:ascii="Calibri" w:hAnsi="Calibri" w:cs="Calibri"/>
          <w:i/>
          <w:iCs/>
          <w:color w:val="0E2841" w:themeColor="text2"/>
          <w:sz w:val="18"/>
          <w:szCs w:val="18"/>
          <w:lang w:val="en-GB"/>
        </w:rPr>
      </w:pPr>
      <w:r w:rsidRPr="00530F03">
        <w:rPr>
          <w:rFonts w:ascii="Calibri" w:hAnsi="Calibri" w:cs="Calibri"/>
          <w:lang w:val="en-GB"/>
        </w:rPr>
        <w:br w:type="page"/>
      </w:r>
    </w:p>
    <w:p w14:paraId="37AE5E36" w14:textId="11589195" w:rsidR="001B3B2F" w:rsidRPr="00530F03" w:rsidRDefault="006D06BB" w:rsidP="00D57C8F">
      <w:pPr>
        <w:pStyle w:val="Lgende"/>
        <w:keepNext/>
        <w:rPr>
          <w:rFonts w:ascii="Calibri" w:hAnsi="Calibri" w:cs="Calibri"/>
          <w:lang w:val="en-GB"/>
        </w:rPr>
      </w:pPr>
      <w:r w:rsidRPr="00530F03">
        <w:rPr>
          <w:rFonts w:ascii="Calibri" w:hAnsi="Calibri" w:cs="Calibri"/>
          <w:lang w:val="en-GB"/>
        </w:rPr>
        <w:lastRenderedPageBreak/>
        <w:t xml:space="preserve">Table </w:t>
      </w:r>
      <w:r w:rsidR="00791E5C" w:rsidRPr="00530F03">
        <w:rPr>
          <w:rFonts w:ascii="Calibri" w:hAnsi="Calibri" w:cs="Calibri"/>
          <w:lang w:val="en-GB"/>
        </w:rPr>
        <w:t>S</w:t>
      </w:r>
      <w:r w:rsidRPr="00530F03">
        <w:rPr>
          <w:rFonts w:ascii="Calibri" w:hAnsi="Calibri" w:cs="Calibri"/>
          <w:lang w:val="en-GB"/>
        </w:rPr>
        <w:fldChar w:fldCharType="begin"/>
      </w:r>
      <w:r w:rsidRPr="00530F03">
        <w:rPr>
          <w:rFonts w:ascii="Calibri" w:hAnsi="Calibri" w:cs="Calibri"/>
          <w:lang w:val="en-GB"/>
        </w:rPr>
        <w:instrText xml:space="preserve"> SEQ Table \* ARABIC </w:instrText>
      </w:r>
      <w:r w:rsidRPr="00530F03">
        <w:rPr>
          <w:rFonts w:ascii="Calibri" w:hAnsi="Calibri" w:cs="Calibri"/>
          <w:lang w:val="en-GB"/>
        </w:rPr>
        <w:fldChar w:fldCharType="separate"/>
      </w:r>
      <w:r w:rsidR="005A0CF1" w:rsidRPr="00530F03">
        <w:rPr>
          <w:rFonts w:ascii="Calibri" w:hAnsi="Calibri" w:cs="Calibri"/>
          <w:noProof/>
          <w:lang w:val="en-GB"/>
        </w:rPr>
        <w:t>6</w:t>
      </w:r>
      <w:r w:rsidRPr="00530F03">
        <w:rPr>
          <w:rFonts w:ascii="Calibri" w:hAnsi="Calibri" w:cs="Calibri"/>
          <w:lang w:val="en-GB"/>
        </w:rPr>
        <w:fldChar w:fldCharType="end"/>
      </w:r>
      <w:r w:rsidRPr="00530F03">
        <w:rPr>
          <w:rFonts w:ascii="Calibri" w:hAnsi="Calibri" w:cs="Calibri"/>
          <w:lang w:val="en-GB"/>
        </w:rPr>
        <w:t xml:space="preserve">: </w:t>
      </w:r>
      <w:r w:rsidR="00D57C8F" w:rsidRPr="00530F03">
        <w:rPr>
          <w:rFonts w:ascii="Calibri" w:hAnsi="Calibri" w:cs="Calibri"/>
          <w:lang w:val="en-GB"/>
        </w:rPr>
        <w:t xml:space="preserve">Costs of index hospitalization and global healthcare costs (according to national insurance perspective) during reference periods around </w:t>
      </w:r>
      <w:r w:rsidR="001E06E7" w:rsidRPr="00530F03">
        <w:rPr>
          <w:rFonts w:ascii="Calibri" w:hAnsi="Calibri" w:cs="Calibri"/>
          <w:lang w:val="en-GB"/>
        </w:rPr>
        <w:t>respiratory syncytial virus (</w:t>
      </w:r>
      <w:r w:rsidR="00414C63" w:rsidRPr="00530F03">
        <w:rPr>
          <w:rFonts w:ascii="Calibri" w:hAnsi="Calibri" w:cs="Calibri"/>
          <w:lang w:val="en-GB"/>
        </w:rPr>
        <w:t>RSV) hospitalization</w:t>
      </w:r>
      <w:r w:rsidR="00D57C8F" w:rsidRPr="00530F03">
        <w:rPr>
          <w:rFonts w:ascii="Calibri" w:hAnsi="Calibri" w:cs="Calibri"/>
          <w:lang w:val="en-GB"/>
        </w:rPr>
        <w:t xml:space="preserve"> – patients hospitalized for </w:t>
      </w:r>
      <w:r w:rsidR="001E06E7" w:rsidRPr="00530F03">
        <w:rPr>
          <w:rFonts w:ascii="Calibri" w:hAnsi="Calibri" w:cs="Calibri"/>
          <w:lang w:val="en-GB"/>
        </w:rPr>
        <w:t xml:space="preserve">RSV </w:t>
      </w:r>
      <w:r w:rsidR="00D57C8F" w:rsidRPr="00530F03">
        <w:rPr>
          <w:rFonts w:ascii="Calibri" w:hAnsi="Calibri" w:cs="Calibri"/>
          <w:lang w:val="en-GB"/>
        </w:rPr>
        <w:t>between 2015 and 2022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040"/>
        <w:gridCol w:w="1584"/>
        <w:gridCol w:w="1584"/>
        <w:gridCol w:w="1584"/>
        <w:gridCol w:w="1584"/>
        <w:gridCol w:w="1584"/>
      </w:tblGrid>
      <w:tr w:rsidR="001B3B2F" w:rsidRPr="00530F03" w14:paraId="5464A322" w14:textId="77777777">
        <w:trPr>
          <w:tblHeader/>
          <w:jc w:val="center"/>
        </w:trPr>
        <w:tc>
          <w:tcPr>
            <w:tcW w:w="5040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117AF" w14:textId="77777777" w:rsidR="001B3B2F" w:rsidRPr="00530F03" w:rsidRDefault="001B3B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654CA" w14:textId="4FE667AD" w:rsidR="001B3B2F" w:rsidRPr="00530F03" w:rsidRDefault="007059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High risk: </w:t>
            </w:r>
            <w:r w:rsidR="00C23827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Immune-compromised</w:t>
            </w:r>
            <w:r w:rsidR="001B3B2F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N=2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="001B3B2F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467</w:t>
            </w:r>
            <w:r w:rsidR="0052529B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(%)</w:t>
            </w:r>
          </w:p>
        </w:tc>
        <w:tc>
          <w:tcPr>
            <w:tcW w:w="158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F966A" w14:textId="1D9F7DCB" w:rsidR="001B3B2F" w:rsidRPr="00530F03" w:rsidRDefault="007059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Medium risk: </w:t>
            </w:r>
            <w:r w:rsidR="002A7933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Underlying predisposition</w:t>
            </w:r>
            <w:r w:rsidR="001B3B2F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N=11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="001B3B2F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078</w:t>
            </w:r>
            <w:r w:rsidR="0052529B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="001B3B2F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58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A097F" w14:textId="24B66610" w:rsidR="001B3B2F" w:rsidRPr="00530F03" w:rsidRDefault="001B3B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Other risks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N=751</w:t>
            </w:r>
            <w:r w:rsidR="0052529B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58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B0E54" w14:textId="46045A14" w:rsidR="001B3B2F" w:rsidRPr="00530F03" w:rsidRDefault="001B3B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No comorbidities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N=1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213</w:t>
            </w:r>
            <w:r w:rsidR="0052529B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58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1610A" w14:textId="1EE587FE" w:rsidR="001B3B2F" w:rsidRPr="00530F03" w:rsidRDefault="001B3B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All risk groups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br/>
              <w:t>N=15</w:t>
            </w:r>
            <w:r w:rsidR="00606466"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509</w:t>
            </w:r>
            <w:r w:rsidR="0052529B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(%</w:t>
            </w: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395A40" w:rsidRPr="00414C63" w14:paraId="0AF5650C" w14:textId="77777777">
        <w:trPr>
          <w:jc w:val="center"/>
        </w:trPr>
        <w:tc>
          <w:tcPr>
            <w:tcW w:w="5040" w:type="dxa"/>
            <w:tcBorders>
              <w:top w:val="single" w:sz="8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1BD18" w14:textId="1EA19C95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Cost of index hospitalization in euros</w:t>
            </w:r>
            <w:r w:rsidR="00B561D7" w:rsidRPr="00B561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en-GB" w:eastAsia="fr-FR"/>
                <w14:ligatures w14:val="none"/>
              </w:rPr>
              <w:t>a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00D40" w14:textId="3254B7D8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90752" w14:textId="3EFAB092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AC209" w14:textId="4C8C573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2A6D1" w14:textId="766645B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67B5" w14:textId="09755C65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</w:tr>
      <w:tr w:rsidR="00395A40" w:rsidRPr="00530F03" w14:paraId="54FE91A9" w14:textId="77777777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22C1E" w14:textId="30A5E07D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Mean (SD)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33B90" w14:textId="33B2DCE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618 (15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070)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0D3C9" w14:textId="34C7B511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562 (7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739)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9BA03" w14:textId="511777B5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290 (6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789)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1BF75" w14:textId="5B41D1B2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087 (7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512)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AD874" w14:textId="56FF0915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876 (9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346)</w:t>
            </w:r>
          </w:p>
        </w:tc>
      </w:tr>
      <w:tr w:rsidR="00395A40" w:rsidRPr="00530F03" w14:paraId="114503A7" w14:textId="77777777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6F116" w14:textId="56BCB286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Median (</w:t>
            </w:r>
            <w:r w:rsidR="00485B9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Q1; Q3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BBA07" w14:textId="4BBC7FE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854 (3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137; 9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534)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C5AA3" w14:textId="624EEA0B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289 (3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133; 6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902)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DEC9F" w14:textId="20518498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996 (2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924; 5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522)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B4C3B" w14:textId="5195A2EA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151 (2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281; 5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086)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83D50" w14:textId="1ED0DF96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252 (3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077; 7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007)</w:t>
            </w:r>
          </w:p>
        </w:tc>
      </w:tr>
      <w:tr w:rsidR="00395A40" w:rsidRPr="00530F03" w14:paraId="1967A467" w14:textId="77777777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9CC20" w14:textId="6D08786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Min;Max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8B2C7" w14:textId="1982A166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[275;252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786]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F5D3F" w14:textId="0875A308" w:rsidR="00395A40" w:rsidRPr="00530F03" w:rsidRDefault="00395A40" w:rsidP="007073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[279;188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498]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93BBC" w14:textId="72587A75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[382;115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102]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59342" w14:textId="7497C212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[259;109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318]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F1D65" w14:textId="4E1E47AC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[259;252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786]</w:t>
            </w:r>
          </w:p>
        </w:tc>
      </w:tr>
      <w:tr w:rsidR="00395A40" w:rsidRPr="00530F03" w14:paraId="393E763D" w14:textId="77777777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ACEDF" w14:textId="7900085E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Missing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F177A" w14:textId="4E936D92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39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94AF" w14:textId="08DF590D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239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8F708" w14:textId="7B68077C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9D89B" w14:textId="60F40FFD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48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77EF6" w14:textId="0E164524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340</w:t>
            </w:r>
          </w:p>
        </w:tc>
      </w:tr>
      <w:tr w:rsidR="00395A40" w:rsidRPr="00414C63" w14:paraId="7B790455" w14:textId="77777777" w:rsidTr="00BD54A1">
        <w:trPr>
          <w:jc w:val="center"/>
        </w:trPr>
        <w:tc>
          <w:tcPr>
            <w:tcW w:w="12960" w:type="dxa"/>
            <w:gridSpan w:val="6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7E429" w14:textId="06F41306" w:rsidR="00395A40" w:rsidRPr="00BD54A1" w:rsidRDefault="00BD54A1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AU"/>
              </w:rPr>
            </w:pPr>
            <w:r w:rsidRPr="006F09B0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Healthcare costs by period, in euros</w:t>
            </w:r>
          </w:p>
        </w:tc>
      </w:tr>
      <w:tr w:rsidR="00395A40" w:rsidRPr="00414C63" w14:paraId="2289603A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8326D" w14:textId="1E07046F" w:rsidR="00395A40" w:rsidRPr="00C13D7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AU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="00C13D73" w:rsidRPr="006F09B0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Pre-infection: 30 days before RSV infection</w:t>
            </w:r>
            <w:r w:rsidR="00C13D73" w:rsidRPr="00B561D7">
              <w:rPr>
                <w:rFonts w:ascii="Calibri" w:eastAsia="Arial" w:hAnsi="Calibri" w:cs="Calibri"/>
                <w:b/>
                <w:color w:val="000000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3820D" w14:textId="32D16DE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0E958" w14:textId="278BA1F8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4866B" w14:textId="15598D3A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5B295" w14:textId="44EB639E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0AD69" w14:textId="771D9509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</w:tr>
      <w:tr w:rsidR="00395A40" w:rsidRPr="00530F03" w14:paraId="2F66114E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D44B3" w14:textId="7777777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Mean (SD)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14046" w14:textId="23FC272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959 (10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881)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B8E94" w14:textId="40199EFE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400 (3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153)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992BF" w14:textId="475EC008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945 (2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242)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F47BB" w14:textId="7CFD2F49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655 (2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062)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FC06D" w14:textId="7AB06494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041 (5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426)</w:t>
            </w:r>
          </w:p>
        </w:tc>
      </w:tr>
      <w:tr w:rsidR="00395A40" w:rsidRPr="00530F03" w14:paraId="6A3421BA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2B2FA" w14:textId="13167FCF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Median (</w:t>
            </w:r>
            <w:r w:rsidR="00485B98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Q1; Q3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91243" w14:textId="1B75B97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002 (851; 7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951)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E6E7B" w14:textId="181D7FDD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379 (134; 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072)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2BDE" w14:textId="7777777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259 (61; 704)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CAC8F" w14:textId="7777777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107 (25; 392)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4934F" w14:textId="5C0F6C76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436 (132; 1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490)</w:t>
            </w:r>
          </w:p>
        </w:tc>
      </w:tr>
      <w:tr w:rsidR="00395A40" w:rsidRPr="00530F03" w14:paraId="7F78F581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ED4AE" w14:textId="7777777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Min;Max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1F793" w14:textId="0E58BE9C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[0;359</w:t>
            </w:r>
            <w:r w:rsidR="0052529B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717]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3664C" w14:textId="766C0CB6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[0;57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398]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8254F" w14:textId="18F9D18B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[0;21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262]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C2E47" w14:textId="180C026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[0;27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925]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826E5" w14:textId="56C0DDE2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[0;359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717]</w:t>
            </w:r>
          </w:p>
        </w:tc>
      </w:tr>
      <w:tr w:rsidR="00395A40" w:rsidRPr="00414C63" w14:paraId="76D9F6BA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F5FA8" w14:textId="1C8973DD" w:rsidR="00395A40" w:rsidRPr="00B52DF9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AU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="00B52DF9" w:rsidRPr="00B52DF9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Pre-hospitalisation: 30 days prior to RSV hospitalisation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58B5E" w14:textId="02780DD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07F18" w14:textId="494F4E34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8B5EC" w14:textId="106D39CE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828C1" w14:textId="76E37E32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03E11" w14:textId="13EC9A2D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</w:tr>
      <w:tr w:rsidR="00395A40" w:rsidRPr="00530F03" w14:paraId="2BF720F4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B34C9" w14:textId="7777777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Mean (SD)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4B632" w14:textId="6F4E124B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295 (6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381)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E7853" w14:textId="19970133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578 (3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089)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AF206" w14:textId="6D3ACAD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299 (2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478)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3C345" w14:textId="39197BF8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834 (1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978)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707E7" w14:textId="12F6BF45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092 (3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981)</w:t>
            </w:r>
          </w:p>
        </w:tc>
      </w:tr>
      <w:tr w:rsidR="00395A40" w:rsidRPr="00530F03" w14:paraId="41E3FDA4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80A2E" w14:textId="5032B41D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Median (</w:t>
            </w:r>
            <w:r w:rsidR="00485B98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Q1; Q3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B62E0" w14:textId="162046F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245 (1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101; 7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069)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CEEE3" w14:textId="5115C0D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549 (196; 1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486)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54731" w14:textId="0384805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383 (120; 1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101)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8FCA4" w14:textId="7777777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197 (56; 684)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0F141" w14:textId="1F146574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634 (201; 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078)</w:t>
            </w:r>
          </w:p>
        </w:tc>
      </w:tr>
      <w:tr w:rsidR="00395A40" w:rsidRPr="00530F03" w14:paraId="67D14D07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64ACE" w14:textId="7777777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Min;Max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0A397" w14:textId="6D0F736B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[0;61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922]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0C122" w14:textId="4A93E49A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[0;129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619]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DF0B2" w14:textId="0D3B274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[0;21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365]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7B11C" w14:textId="21B59C75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[0;27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160]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24DD9" w14:textId="6C84CD22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[0;129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619]</w:t>
            </w:r>
          </w:p>
        </w:tc>
      </w:tr>
      <w:tr w:rsidR="00395A40" w:rsidRPr="00414C63" w14:paraId="1F8DD0B5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50585" w14:textId="63E8DAEA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="00A46BEA" w:rsidRPr="006F09B0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Post-hospitalisation: 30 days following RSV hospitalisation</w:t>
            </w:r>
            <w:r w:rsidR="00A46BEA" w:rsidRPr="00B95F4F">
              <w:rPr>
                <w:rFonts w:ascii="Calibri" w:eastAsia="Arial" w:hAnsi="Calibri" w:cs="Calibri"/>
                <w:b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1A273" w14:textId="2B7D0D7E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1D52A" w14:textId="22BF99D4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B9FB9" w14:textId="1725DDED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B5DFD" w14:textId="04FDC972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18E53" w14:textId="44B23DE8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</w:tr>
      <w:tr w:rsidR="00395A40" w:rsidRPr="00530F03" w14:paraId="153AE2AC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C7F55" w14:textId="4AA50864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Mean (SD)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D8F9D" w14:textId="39C2C58F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832 (11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510)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B2233" w14:textId="5EC567D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757 (8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316)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BBFC9" w14:textId="6AFE40C8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182 (7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256)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98A3D" w14:textId="4413757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245 (11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204)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928B1" w14:textId="6B1CAE32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336 (9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278)</w:t>
            </w:r>
          </w:p>
        </w:tc>
      </w:tr>
      <w:tr w:rsidR="00395A40" w:rsidRPr="00530F03" w14:paraId="373C552D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6A832" w14:textId="3328B3A4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Median (</w:t>
            </w:r>
            <w:r w:rsidR="00485B98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Q1; Q3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F331E" w14:textId="627611D8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322 (1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503; 9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832)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90580" w14:textId="562C8E26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985 (385; 3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840)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4E63A" w14:textId="3708252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644 (244; 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452)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11A09" w14:textId="398D2A1F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416 (154; 1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623)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09261" w14:textId="1194EA6B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117 (389; 4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700)</w:t>
            </w:r>
          </w:p>
        </w:tc>
      </w:tr>
      <w:tr w:rsidR="00395A40" w:rsidRPr="00530F03" w14:paraId="3D05D194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C7332" w14:textId="7777777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Min;Max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C0275" w14:textId="66978334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[0;151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688]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70C4F" w14:textId="06561DC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[0;192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345]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00951" w14:textId="4E86239B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[0;74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326]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2415D" w14:textId="7795B855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[0;192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774]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27DED" w14:textId="18F1D25B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[0;192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774]</w:t>
            </w:r>
          </w:p>
        </w:tc>
      </w:tr>
      <w:tr w:rsidR="00395A40" w:rsidRPr="00E25BEE" w14:paraId="2E7F7A2D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5E47F" w14:textId="4E65AF1E" w:rsidR="00395A40" w:rsidRPr="006F09B0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AU"/>
              </w:rPr>
            </w:pPr>
            <w:r w:rsidRPr="00530F03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="006F09B0" w:rsidRPr="006F09B0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Additional healthcare costs post RSV hospitalisation</w:t>
            </w:r>
            <w:r w:rsidR="006F09B0" w:rsidRPr="00B95F4F">
              <w:rPr>
                <w:rFonts w:ascii="Calibri" w:eastAsia="Arial" w:hAnsi="Calibri" w:cs="Calibri"/>
                <w:b/>
                <w:color w:val="000000"/>
                <w:sz w:val="16"/>
                <w:szCs w:val="16"/>
                <w:vertAlign w:val="superscript"/>
                <w:lang w:val="en-GB"/>
              </w:rPr>
              <w:t>a,c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BABC9" w14:textId="0646D3A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A1B15" w14:textId="75FD021C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DBF08" w14:textId="73C209C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67DE8" w14:textId="0DF4648C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90B9E" w14:textId="309CE47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</w:p>
        </w:tc>
      </w:tr>
      <w:tr w:rsidR="00395A40" w:rsidRPr="00530F03" w14:paraId="36C392FE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ED8A7" w14:textId="7777777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Mean (SD)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A635E" w14:textId="2B255A0E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993 (13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879)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31225" w14:textId="0BA38148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411 (8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377)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BFF2A" w14:textId="1FAFD292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242 (7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284)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8D369" w14:textId="09868942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622 (10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704)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3453A" w14:textId="2F8E217A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357 (9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648)</w:t>
            </w:r>
          </w:p>
        </w:tc>
      </w:tr>
      <w:tr w:rsidR="00395A40" w:rsidRPr="00530F03" w14:paraId="164F7CAC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FAB6" w14:textId="284F2E01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Median (</w:t>
            </w:r>
            <w:r w:rsidR="005D39D5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Q1; Q3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0C2D3" w14:textId="52FCA05A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445 (-921; 3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729)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F0706" w14:textId="1AA36A38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348 (18; 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146)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D3A03" w14:textId="372DFC43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226 (29; 1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230)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74DD9" w14:textId="7777777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195 (27; 892)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23F9E" w14:textId="7918516A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323 (0; 2292)</w:t>
            </w:r>
          </w:p>
        </w:tc>
      </w:tr>
      <w:tr w:rsidR="00395A40" w:rsidRPr="00530F03" w14:paraId="295110BF" w14:textId="77777777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E9806" w14:textId="77777777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   Min;Max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AC0DF" w14:textId="6B00C8A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[-357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893;151</w:t>
            </w:r>
            <w:r w:rsidR="00606466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325]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608AC" w14:textId="3C145954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[-43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349;192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345]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7A146" w14:textId="21CDED1C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[-20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841;73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713]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2DEC3" w14:textId="530A8E39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[-26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460;164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849]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89AA2" w14:textId="365E7C1F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[-357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893;192</w:t>
            </w:r>
            <w:r w:rsidR="00A046E8"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,</w:t>
            </w:r>
            <w:r w:rsidRPr="00530F03">
              <w:rPr>
                <w:rFonts w:ascii="Calibri" w:eastAsia="Arial" w:hAnsi="Calibri" w:cs="Calibri"/>
                <w:color w:val="000000"/>
                <w:sz w:val="16"/>
                <w:szCs w:val="16"/>
                <w:lang w:val="en-GB"/>
              </w:rPr>
              <w:t>345]</w:t>
            </w:r>
          </w:p>
        </w:tc>
      </w:tr>
      <w:tr w:rsidR="00395A40" w:rsidRPr="006E2E98" w14:paraId="2868CAF8" w14:textId="77777777">
        <w:trPr>
          <w:jc w:val="center"/>
        </w:trPr>
        <w:tc>
          <w:tcPr>
            <w:tcW w:w="12960" w:type="dxa"/>
            <w:gridSpan w:val="6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2050F" w14:textId="460E0BF0" w:rsidR="00395A40" w:rsidRPr="00530F03" w:rsidRDefault="00395A40" w:rsidP="00395A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hAnsi="Calibri" w:cs="Calibri"/>
                <w:lang w:val="en-GB"/>
              </w:rPr>
            </w:pPr>
            <w:r w:rsidRPr="00530F03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GB"/>
              </w:rPr>
              <w:t>Percentages are based on all patients except those with missing values.</w:t>
            </w:r>
            <w:r w:rsidR="005D39D5" w:rsidRPr="005D39D5">
              <w:rPr>
                <w:lang w:val="en-AU"/>
              </w:rPr>
              <w:t xml:space="preserve"> </w:t>
            </w:r>
            <w:r w:rsidR="005D39D5" w:rsidRPr="005D39D5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GB"/>
              </w:rPr>
              <w:t xml:space="preserve">aData for all patients alive at hospital discharge; bPre-infection period: Before RSV infection – From two months before to one month before hospitalisation [-60 days; - 30 days ]. c Additional healthcare costs are the difference between the post-RSV hospitalisation 30-day costs and the 30-day pre-hospitalisation costs and thus could be less than zero. These costs are considered attributable largely to RSV. N are given in column headings, unless otherwise specified. SD – standard deviation, </w:t>
            </w:r>
            <w:r w:rsidR="00485B98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GB"/>
              </w:rPr>
              <w:t>Q1; Q3</w:t>
            </w:r>
            <w:r w:rsidR="005D39D5" w:rsidRPr="005D39D5">
              <w:rPr>
                <w:rFonts w:ascii="Calibri" w:eastAsia="Arial" w:hAnsi="Calibri" w:cs="Calibri"/>
                <w:i/>
                <w:color w:val="000000"/>
                <w:sz w:val="14"/>
                <w:szCs w:val="14"/>
                <w:lang w:val="en-GB"/>
              </w:rPr>
              <w:t xml:space="preserve"> – interquartile range.</w:t>
            </w:r>
          </w:p>
        </w:tc>
      </w:tr>
    </w:tbl>
    <w:p w14:paraId="091E94F1" w14:textId="5CB21A78" w:rsidR="00DD5899" w:rsidRPr="00530F03" w:rsidRDefault="00DD5899">
      <w:pPr>
        <w:rPr>
          <w:rFonts w:ascii="Calibri" w:hAnsi="Calibri" w:cs="Calibri"/>
          <w:i/>
          <w:iCs/>
          <w:color w:val="0E2841" w:themeColor="text2"/>
          <w:sz w:val="18"/>
          <w:szCs w:val="18"/>
          <w:lang w:val="en-GB"/>
        </w:rPr>
      </w:pPr>
      <w:r w:rsidRPr="00530F03">
        <w:rPr>
          <w:rFonts w:ascii="Calibri" w:hAnsi="Calibri" w:cs="Calibri"/>
          <w:lang w:val="en-GB"/>
        </w:rPr>
        <w:br w:type="page"/>
      </w:r>
    </w:p>
    <w:p w14:paraId="3FA542F6" w14:textId="494BC83B" w:rsidR="000D59A6" w:rsidRPr="00530F03" w:rsidRDefault="000D59A6" w:rsidP="000D59A6">
      <w:pPr>
        <w:pStyle w:val="Lgende"/>
        <w:keepNext/>
        <w:rPr>
          <w:rFonts w:ascii="Calibri" w:hAnsi="Calibri" w:cs="Calibri"/>
          <w:lang w:val="en-GB"/>
        </w:rPr>
      </w:pPr>
      <w:r w:rsidRPr="00530F03">
        <w:rPr>
          <w:rFonts w:ascii="Calibri" w:hAnsi="Calibri" w:cs="Calibri"/>
          <w:lang w:val="en-GB"/>
        </w:rPr>
        <w:lastRenderedPageBreak/>
        <w:t xml:space="preserve">Table </w:t>
      </w:r>
      <w:r w:rsidR="005A0CF1" w:rsidRPr="00530F03">
        <w:rPr>
          <w:rFonts w:ascii="Calibri" w:hAnsi="Calibri" w:cs="Calibri"/>
          <w:lang w:val="en-GB"/>
        </w:rPr>
        <w:t>S</w:t>
      </w:r>
      <w:r w:rsidR="005A0CF1" w:rsidRPr="00530F03">
        <w:rPr>
          <w:rFonts w:ascii="Calibri" w:hAnsi="Calibri" w:cs="Calibri"/>
          <w:lang w:val="en-GB"/>
        </w:rPr>
        <w:fldChar w:fldCharType="begin"/>
      </w:r>
      <w:r w:rsidR="005A0CF1" w:rsidRPr="00530F03">
        <w:rPr>
          <w:rFonts w:ascii="Calibri" w:hAnsi="Calibri" w:cs="Calibri"/>
          <w:lang w:val="en-GB"/>
        </w:rPr>
        <w:instrText xml:space="preserve"> SEQ Table \* ARABIC </w:instrText>
      </w:r>
      <w:r w:rsidR="005A0CF1" w:rsidRPr="00530F03">
        <w:rPr>
          <w:rFonts w:ascii="Calibri" w:hAnsi="Calibri" w:cs="Calibri"/>
          <w:lang w:val="en-GB"/>
        </w:rPr>
        <w:fldChar w:fldCharType="separate"/>
      </w:r>
      <w:r w:rsidR="005A0CF1" w:rsidRPr="00530F03">
        <w:rPr>
          <w:rFonts w:ascii="Calibri" w:hAnsi="Calibri" w:cs="Calibri"/>
          <w:noProof/>
          <w:lang w:val="en-GB"/>
        </w:rPr>
        <w:t>7</w:t>
      </w:r>
      <w:r w:rsidR="005A0CF1" w:rsidRPr="00530F03">
        <w:rPr>
          <w:rFonts w:ascii="Calibri" w:hAnsi="Calibri" w:cs="Calibri"/>
          <w:lang w:val="en-GB"/>
        </w:rPr>
        <w:fldChar w:fldCharType="end"/>
      </w:r>
      <w:r w:rsidRPr="00530F03">
        <w:rPr>
          <w:rFonts w:ascii="Calibri" w:hAnsi="Calibri" w:cs="Calibri"/>
          <w:lang w:val="en-GB"/>
        </w:rPr>
        <w:t>: Model estimates and ANOVA for linear mixed model describing the additional healthcare cost attributable to respiratory syncytial virus (RSV)</w:t>
      </w:r>
    </w:p>
    <w:tbl>
      <w:tblPr>
        <w:tblW w:w="4231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9"/>
        <w:gridCol w:w="1711"/>
        <w:gridCol w:w="1417"/>
        <w:gridCol w:w="1349"/>
        <w:gridCol w:w="1076"/>
        <w:gridCol w:w="1076"/>
        <w:gridCol w:w="1363"/>
        <w:gridCol w:w="979"/>
      </w:tblGrid>
      <w:tr w:rsidR="000D59A6" w:rsidRPr="00530F03" w14:paraId="02A8EC38" w14:textId="77777777" w:rsidTr="002A5953">
        <w:trPr>
          <w:trHeight w:val="260"/>
          <w:jc w:val="center"/>
        </w:trPr>
        <w:tc>
          <w:tcPr>
            <w:tcW w:w="12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06A06C" w14:textId="77777777" w:rsidR="000D59A6" w:rsidRPr="00530F03" w:rsidRDefault="000D59A6" w:rsidP="002A59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337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52CE6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Parameter estimates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D828FA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Type 3 ANOVA</w:t>
            </w:r>
          </w:p>
        </w:tc>
      </w:tr>
      <w:tr w:rsidR="000D59A6" w:rsidRPr="00530F03" w14:paraId="53315EB2" w14:textId="77777777" w:rsidTr="007E3E86">
        <w:trPr>
          <w:trHeight w:val="470"/>
          <w:jc w:val="center"/>
        </w:trPr>
        <w:tc>
          <w:tcPr>
            <w:tcW w:w="12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7ADB50" w14:textId="77777777" w:rsidR="000D59A6" w:rsidRPr="00530F03" w:rsidRDefault="000D59A6" w:rsidP="002A59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C640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Categories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D65AD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Estimate (euros)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73B4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Standard error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59D87B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Lower bound (95%)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D29750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Upper bound (95%)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03AD7C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P(&gt;T)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232439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P(&gt;F)</w:t>
            </w:r>
          </w:p>
        </w:tc>
      </w:tr>
      <w:tr w:rsidR="000D59A6" w:rsidRPr="00530F03" w14:paraId="1FF3114C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0AB127" w14:textId="4B8B921F" w:rsidR="000D59A6" w:rsidRPr="00530F03" w:rsidRDefault="00704914" w:rsidP="002A59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Reference patient* (i</w:t>
            </w:r>
            <w:r w:rsidR="000D59A6"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ntercept</w:t>
            </w: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)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3ADA8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DE062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2,787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5CEB0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465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0733E5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1,876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5E98B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3,698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151A49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&lt;0.0001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E6E1C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7FDCEEEB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EB6474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Epidemiological year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7999CC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2018-2019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DF0EA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E017A0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F72E11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AF0CF5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90D11F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B35BFD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0.068</w:t>
            </w:r>
          </w:p>
        </w:tc>
      </w:tr>
      <w:tr w:rsidR="000D59A6" w:rsidRPr="00530F03" w14:paraId="5946E91A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C6B0CB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94CAA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2015-2016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EE55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-86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0C3F9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375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DAF5FB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-822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1B85CF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649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E9380E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0.818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18537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43875204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696171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CBDB1B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2016-2017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A17758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452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6C5153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282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789545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-100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37A2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1,004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19D81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0.108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B44350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4364E39E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24A41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C7818C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2017-2018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C19AD9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126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E392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234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C310C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-332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6FE41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585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34CF4A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0.589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013541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4DCAE827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CF88C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7C5AA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2019-2020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46C41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-369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DD0B62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217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0A7975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-794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E2429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16076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0.089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E8541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37DB2371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38FC54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50C6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2020-2021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292521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-84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8243CB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419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6FB6AA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-906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F4B28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737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B32E9A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0.84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0F812B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42FB46BB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B8834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53126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2021-2022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CB34D3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-376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6816E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242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03FAF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-849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E81DF9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98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D2CDE6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0.12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1AE5F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08ADF8E6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D55411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Age category (years)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06EBBD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50-59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8E8A2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56C180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4A225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145173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858DB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9A25EE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0.392</w:t>
            </w:r>
          </w:p>
        </w:tc>
      </w:tr>
      <w:tr w:rsidR="000D59A6" w:rsidRPr="00530F03" w14:paraId="1F4A96B7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325671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2ADA15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60-64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D37D6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403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53EF45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383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F24CE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-348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03945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1,153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E3BC6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0.293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27F76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5A275FAA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4A6BA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CE28B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65-74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BD872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-132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FB6142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310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CF04A2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-741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F184A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476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AF7A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0.67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7B743F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2D0849F1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8DE13D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6AAE3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75+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6BC7A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104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097163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280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F8701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-444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FB195E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652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08E31F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0.71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FDEA09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548CEF83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960E4" w14:textId="2031D866" w:rsidR="000D59A6" w:rsidRPr="00530F03" w:rsidRDefault="0094750C" w:rsidP="002A59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Sex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D6E97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Male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73D8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FCF2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0A57EA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DBA2EB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5F55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A156D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0.015</w:t>
            </w:r>
          </w:p>
        </w:tc>
      </w:tr>
      <w:tr w:rsidR="000D59A6" w:rsidRPr="00530F03" w14:paraId="5F7B15FC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CD4F07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5DA29A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Female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3A65F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-375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2355F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154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465375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-678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FC701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-73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651239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0.015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78F5D0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732A796E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75445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Comorbidity risk group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3887E1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No comorbidities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C167AF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B346BE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ADBA4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FBB5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52BD2A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FD5D1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0.152</w:t>
            </w:r>
          </w:p>
        </w:tc>
      </w:tr>
      <w:tr w:rsidR="000D59A6" w:rsidRPr="00530F03" w14:paraId="4D615DB9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16E3E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6F0EF9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High risk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E471E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-916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1B0983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424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48C899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-1,748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45F89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-84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11EF5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0.031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1713D9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3D472E78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2B555FA5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54303D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Medium risk</w:t>
            </w:r>
          </w:p>
        </w:tc>
        <w:tc>
          <w:tcPr>
            <w:tcW w:w="598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76F6890B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-294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6AF47191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311</w:t>
            </w: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EB5AA35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-904</w:t>
            </w: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5A4F87B2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317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815ACB4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0.346</w:t>
            </w:r>
          </w:p>
        </w:tc>
        <w:tc>
          <w:tcPr>
            <w:tcW w:w="413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28F449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1E979B37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CE94B9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2C62F7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Other risks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DD449E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-433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9E45A8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429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E2F301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-1,274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915750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408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CF6BC2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Arial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0.313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5C732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 </w:t>
            </w:r>
          </w:p>
        </w:tc>
      </w:tr>
      <w:tr w:rsidR="000D59A6" w:rsidRPr="00530F03" w14:paraId="17124A18" w14:textId="77777777" w:rsidTr="007E3E86">
        <w:trPr>
          <w:trHeight w:val="240"/>
          <w:jc w:val="center"/>
        </w:trPr>
        <w:tc>
          <w:tcPr>
            <w:tcW w:w="12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A3C7C" w14:textId="77777777" w:rsidR="000D59A6" w:rsidRPr="00530F03" w:rsidRDefault="000D59A6" w:rsidP="002A5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F4108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fr-FR"/>
                <w14:ligatures w14:val="none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E9D87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fr-FR"/>
                <w14:ligatures w14:val="none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E4B23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fr-FR"/>
                <w14:ligatures w14:val="none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56ABD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fr-FR"/>
                <w14:ligatures w14:val="none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C9326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fr-FR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60560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fr-FR"/>
                <w14:ligatures w14:val="none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1549" w14:textId="77777777" w:rsidR="000D59A6" w:rsidRPr="00530F03" w:rsidRDefault="000D59A6" w:rsidP="002A595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fr-FR"/>
                <w14:ligatures w14:val="none"/>
              </w:rPr>
            </w:pPr>
          </w:p>
        </w:tc>
      </w:tr>
    </w:tbl>
    <w:p w14:paraId="77B04072" w14:textId="1211AFA2" w:rsidR="000D59A6" w:rsidRPr="00530F03" w:rsidRDefault="007E3E86" w:rsidP="00704914">
      <w:pPr>
        <w:pStyle w:val="Lgende"/>
        <w:keepNext/>
        <w:ind w:left="993"/>
        <w:rPr>
          <w:rFonts w:ascii="Calibri" w:hAnsi="Calibri" w:cs="Calibri"/>
          <w:lang w:val="en-GB"/>
        </w:rPr>
      </w:pPr>
      <w:r w:rsidRPr="00530F03">
        <w:rPr>
          <w:rFonts w:ascii="Calibri" w:hAnsi="Calibri" w:cs="Calibri"/>
          <w:lang w:val="en-AU"/>
        </w:rPr>
        <w:t xml:space="preserve">* Male patient of 50-59 years without </w:t>
      </w:r>
      <w:r w:rsidR="00704914" w:rsidRPr="00530F03">
        <w:rPr>
          <w:rFonts w:ascii="Calibri" w:hAnsi="Calibri" w:cs="Calibri"/>
          <w:lang w:val="en-AU"/>
        </w:rPr>
        <w:t>comorbidities</w:t>
      </w:r>
      <w:r w:rsidRPr="00530F03">
        <w:rPr>
          <w:rFonts w:ascii="Calibri" w:hAnsi="Calibri" w:cs="Calibri"/>
          <w:lang w:val="en-AU"/>
        </w:rPr>
        <w:t>, hospitalised for RSV during the 2019-2020 season</w:t>
      </w:r>
    </w:p>
    <w:p w14:paraId="345A8ABB" w14:textId="77777777" w:rsidR="0004193F" w:rsidRPr="00530F03" w:rsidRDefault="0004193F" w:rsidP="0004193F">
      <w:pPr>
        <w:rPr>
          <w:rFonts w:ascii="Calibri" w:hAnsi="Calibri" w:cs="Calibri"/>
          <w:lang w:val="en-GB"/>
        </w:rPr>
      </w:pPr>
    </w:p>
    <w:p w14:paraId="6F86A398" w14:textId="77777777" w:rsidR="0004193F" w:rsidRPr="00530F03" w:rsidRDefault="0004193F" w:rsidP="0004193F">
      <w:pPr>
        <w:rPr>
          <w:rFonts w:ascii="Calibri" w:hAnsi="Calibri" w:cs="Calibri"/>
          <w:lang w:val="en-GB"/>
        </w:rPr>
      </w:pPr>
    </w:p>
    <w:p w14:paraId="5AEFA430" w14:textId="77777777" w:rsidR="0004193F" w:rsidRPr="00530F03" w:rsidRDefault="0004193F" w:rsidP="0004193F">
      <w:pPr>
        <w:rPr>
          <w:rFonts w:ascii="Calibri" w:hAnsi="Calibri" w:cs="Calibri"/>
          <w:lang w:val="en-GB"/>
        </w:rPr>
      </w:pPr>
    </w:p>
    <w:p w14:paraId="095056B8" w14:textId="77777777" w:rsidR="003B10C0" w:rsidRDefault="003B10C0" w:rsidP="0003545A">
      <w:pPr>
        <w:pStyle w:val="Lgende"/>
        <w:keepNext/>
        <w:spacing w:after="0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br w:type="page"/>
      </w:r>
    </w:p>
    <w:p w14:paraId="18984B9F" w14:textId="654B001D" w:rsidR="00BB10A2" w:rsidRPr="00530F03" w:rsidRDefault="00BB10A2" w:rsidP="0003545A">
      <w:pPr>
        <w:pStyle w:val="Lgende"/>
        <w:keepNext/>
        <w:spacing w:after="0"/>
        <w:rPr>
          <w:rFonts w:ascii="Calibri" w:hAnsi="Calibri" w:cs="Calibri"/>
          <w:lang w:val="en-GB"/>
        </w:rPr>
      </w:pPr>
      <w:r w:rsidRPr="00530F03">
        <w:rPr>
          <w:rFonts w:ascii="Calibri" w:hAnsi="Calibri" w:cs="Calibri"/>
          <w:lang w:val="en-GB"/>
        </w:rPr>
        <w:lastRenderedPageBreak/>
        <w:t xml:space="preserve">Table </w:t>
      </w:r>
      <w:r w:rsidR="004F4C34" w:rsidRPr="00530F03">
        <w:rPr>
          <w:rFonts w:ascii="Calibri" w:hAnsi="Calibri" w:cs="Calibri"/>
          <w:lang w:val="en-GB"/>
        </w:rPr>
        <w:t>S</w:t>
      </w:r>
      <w:r w:rsidR="00BA3691" w:rsidRPr="00530F03">
        <w:rPr>
          <w:rFonts w:ascii="Calibri" w:hAnsi="Calibri" w:cs="Calibri"/>
          <w:lang w:val="en-GB"/>
        </w:rPr>
        <w:t>8</w:t>
      </w:r>
      <w:r w:rsidRPr="00530F03">
        <w:rPr>
          <w:rFonts w:ascii="Calibri" w:hAnsi="Calibri" w:cs="Calibri"/>
          <w:lang w:val="en-GB"/>
        </w:rPr>
        <w:t>: Inpatient and outpatient costs during reference periods</w:t>
      </w:r>
      <w:r w:rsidR="004C3C4C" w:rsidRPr="00530F03">
        <w:rPr>
          <w:rFonts w:ascii="Calibri" w:hAnsi="Calibri" w:cs="Calibri"/>
          <w:lang w:val="en-GB"/>
        </w:rPr>
        <w:t xml:space="preserve"> – patients hospitalized for </w:t>
      </w:r>
      <w:r w:rsidR="001E06E7" w:rsidRPr="00530F03">
        <w:rPr>
          <w:rFonts w:ascii="Calibri" w:hAnsi="Calibri" w:cs="Calibri"/>
          <w:lang w:val="en-GB"/>
        </w:rPr>
        <w:t>respiratory syncytial virus (RSV)</w:t>
      </w:r>
      <w:r w:rsidR="004C3C4C" w:rsidRPr="00530F03">
        <w:rPr>
          <w:rFonts w:ascii="Calibri" w:hAnsi="Calibri" w:cs="Calibri"/>
          <w:lang w:val="en-GB"/>
        </w:rPr>
        <w:t xml:space="preserve"> between 2015 and 2022</w:t>
      </w:r>
    </w:p>
    <w:tbl>
      <w:tblPr>
        <w:tblW w:w="446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5"/>
        <w:gridCol w:w="143"/>
        <w:gridCol w:w="1398"/>
        <w:gridCol w:w="1609"/>
        <w:gridCol w:w="1566"/>
        <w:gridCol w:w="1516"/>
        <w:gridCol w:w="1741"/>
      </w:tblGrid>
      <w:tr w:rsidR="00BE4E19" w:rsidRPr="00530F03" w14:paraId="441AB26B" w14:textId="77777777" w:rsidTr="00E74783">
        <w:trPr>
          <w:trHeight w:val="300"/>
        </w:trPr>
        <w:tc>
          <w:tcPr>
            <w:tcW w:w="1813" w:type="pct"/>
            <w:vMerge w:val="restart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  <w:hideMark/>
          </w:tcPr>
          <w:p w14:paraId="10B12E33" w14:textId="77777777" w:rsidR="00BE4E19" w:rsidRPr="00530F03" w:rsidRDefault="00BE4E19" w:rsidP="00EA6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616" w:type="pct"/>
            <w:gridSpan w:val="2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8460502" w14:textId="77777777" w:rsidR="00BE4E19" w:rsidRPr="00530F03" w:rsidRDefault="00BE4E19" w:rsidP="00A576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50 to 59 years</w:t>
            </w:r>
          </w:p>
        </w:tc>
        <w:tc>
          <w:tcPr>
            <w:tcW w:w="643" w:type="pct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13B1D8E" w14:textId="77777777" w:rsidR="00BE4E19" w:rsidRPr="00530F03" w:rsidRDefault="00BE4E19" w:rsidP="00A576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60 to 64 years</w:t>
            </w:r>
          </w:p>
        </w:tc>
        <w:tc>
          <w:tcPr>
            <w:tcW w:w="626" w:type="pct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3E9A5EE" w14:textId="77777777" w:rsidR="00BE4E19" w:rsidRPr="00530F03" w:rsidRDefault="00BE4E19" w:rsidP="00A576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65 to 74 years</w:t>
            </w:r>
          </w:p>
        </w:tc>
        <w:tc>
          <w:tcPr>
            <w:tcW w:w="606" w:type="pct"/>
            <w:tcBorders>
              <w:top w:val="single" w:sz="12" w:space="0" w:color="666666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758F7107" w14:textId="77777777" w:rsidR="00BE4E19" w:rsidRPr="00530F03" w:rsidRDefault="00BE4E19" w:rsidP="00A576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75 and above</w:t>
            </w:r>
          </w:p>
        </w:tc>
        <w:tc>
          <w:tcPr>
            <w:tcW w:w="696" w:type="pct"/>
            <w:tcBorders>
              <w:top w:val="single" w:sz="12" w:space="0" w:color="666666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AF00405" w14:textId="3741DCE4" w:rsidR="00BE4E19" w:rsidRPr="00530F03" w:rsidRDefault="00BE4E19" w:rsidP="00A576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50 and above</w:t>
            </w:r>
          </w:p>
        </w:tc>
      </w:tr>
      <w:tr w:rsidR="00BE4E19" w:rsidRPr="00530F03" w14:paraId="5FA71FDE" w14:textId="77777777" w:rsidTr="00A5761F">
        <w:trPr>
          <w:trHeight w:val="139"/>
        </w:trPr>
        <w:tc>
          <w:tcPr>
            <w:tcW w:w="1813" w:type="pct"/>
            <w:vMerge/>
            <w:vAlign w:val="center"/>
            <w:hideMark/>
          </w:tcPr>
          <w:p w14:paraId="4F3B836B" w14:textId="77777777" w:rsidR="00BE4E19" w:rsidRPr="00530F03" w:rsidRDefault="00BE4E19" w:rsidP="00EA66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  <w:hideMark/>
          </w:tcPr>
          <w:p w14:paraId="392D83D4" w14:textId="7CE9B9D5" w:rsidR="00BE4E19" w:rsidRPr="00530F03" w:rsidRDefault="00BE4E19" w:rsidP="00A576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N=1,453</w:t>
            </w:r>
            <w:r w:rsidR="00442F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 (%)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  <w:hideMark/>
          </w:tcPr>
          <w:p w14:paraId="22271B55" w14:textId="06FE6286" w:rsidR="00BE4E19" w:rsidRPr="00530F03" w:rsidRDefault="00BE4E19" w:rsidP="00A576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N=1,242</w:t>
            </w:r>
            <w:r w:rsidR="00442F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 (%)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  <w:hideMark/>
          </w:tcPr>
          <w:p w14:paraId="51505203" w14:textId="7123D710" w:rsidR="00BE4E19" w:rsidRPr="00530F03" w:rsidRDefault="00BE4E19" w:rsidP="00A576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N=3,244</w:t>
            </w:r>
            <w:r w:rsidR="00442F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 (%)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666666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11671788" w14:textId="2BC2F453" w:rsidR="00BE4E19" w:rsidRPr="00530F03" w:rsidRDefault="00BE4E19" w:rsidP="00A576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N=9,570</w:t>
            </w:r>
            <w:r w:rsidR="00442F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 (%)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  <w:hideMark/>
          </w:tcPr>
          <w:p w14:paraId="3AFE7919" w14:textId="7BB00BD5" w:rsidR="00BE4E19" w:rsidRPr="00530F03" w:rsidRDefault="00BE4E19" w:rsidP="00A576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N=15,509</w:t>
            </w:r>
            <w:r w:rsidR="00442F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 (%)</w:t>
            </w:r>
          </w:p>
        </w:tc>
      </w:tr>
      <w:tr w:rsidR="00A83257" w:rsidRPr="006E2E98" w14:paraId="6BAF4FA7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297E83F5" w14:textId="4DF56AD7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 INPATIENT HEALTHCARE COSTS, in euros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, N</w:t>
            </w:r>
            <w:r w:rsidRPr="00A832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en-GB" w:eastAsia="fr-FR"/>
                <w14:ligatures w14:val="none"/>
              </w:rPr>
              <w:t>a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5990E97" w14:textId="2C01BECA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1,387</w:t>
            </w:r>
          </w:p>
        </w:tc>
        <w:tc>
          <w:tcPr>
            <w:tcW w:w="643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BD1A6BA" w14:textId="76B367C2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1,174</w:t>
            </w:r>
          </w:p>
        </w:tc>
        <w:tc>
          <w:tcPr>
            <w:tcW w:w="626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4F5E865" w14:textId="3672946D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3,014</w:t>
            </w:r>
          </w:p>
        </w:tc>
        <w:tc>
          <w:tcPr>
            <w:tcW w:w="606" w:type="pct"/>
            <w:tcBorders>
              <w:top w:val="single" w:sz="4" w:space="0" w:color="BFBFBF" w:themeColor="background1" w:themeShade="BF"/>
              <w:left w:val="nil"/>
              <w:bottom w:val="nil"/>
              <w:right w:val="single" w:sz="12" w:space="0" w:color="666666"/>
            </w:tcBorders>
            <w:shd w:val="clear" w:color="auto" w:fill="BFBFBF" w:themeFill="background1" w:themeFillShade="BF"/>
            <w:vAlign w:val="center"/>
            <w:hideMark/>
          </w:tcPr>
          <w:p w14:paraId="68E10E5B" w14:textId="0A485FC1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8,608</w:t>
            </w:r>
          </w:p>
        </w:tc>
        <w:tc>
          <w:tcPr>
            <w:tcW w:w="696" w:type="pct"/>
            <w:tcBorders>
              <w:top w:val="single" w:sz="4" w:space="0" w:color="BFBFBF" w:themeColor="background1" w:themeShade="BF"/>
              <w:left w:val="single" w:sz="12" w:space="0" w:color="666666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CF0A495" w14:textId="0A27DD24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14,183</w:t>
            </w:r>
          </w:p>
        </w:tc>
      </w:tr>
      <w:tr w:rsidR="00A83257" w:rsidRPr="00414C63" w14:paraId="5CA8CA91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F8FB9F2" w14:textId="4AB2F88A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6F09B0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Pre-infection: 30 days before RSV infection</w:t>
            </w:r>
            <w:r w:rsidRPr="00B561D7">
              <w:rPr>
                <w:rFonts w:ascii="Calibri" w:eastAsia="Arial" w:hAnsi="Calibri" w:cs="Calibri"/>
                <w:b/>
                <w:color w:val="000000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DD518F" w14:textId="3F57EDED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8E89DB" w14:textId="1BF273FA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4B652A" w14:textId="5A2A1848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</w:tcPr>
          <w:p w14:paraId="72749E1F" w14:textId="74541EAF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E30F5B" w14:textId="6EACC024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A83257" w:rsidRPr="00530F03" w14:paraId="7DF3BA3C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270013B" w14:textId="77777777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Mean (SD)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DEC0522" w14:textId="182A7A9E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1,604 (4,906)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28DB4E1" w14:textId="025A6E72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1,811 (6,756)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160F92D" w14:textId="0EE70281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1,584 (7,776)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2043FA3B" w14:textId="24471A24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915 (3,162)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AE37CD4" w14:textId="7A099DAF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1,191 (4,984)</w:t>
            </w:r>
          </w:p>
        </w:tc>
      </w:tr>
      <w:tr w:rsidR="00A83257" w:rsidRPr="00530F03" w14:paraId="700C0E32" w14:textId="77777777" w:rsidTr="00E74783">
        <w:trPr>
          <w:trHeight w:val="30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A3C8A88" w14:textId="4D322285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Median (</w:t>
            </w:r>
            <w:r w:rsidR="00485B9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Q1; Q3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F9B4B43" w14:textId="77777777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255)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3A32A9A" w14:textId="77777777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579)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5A60094" w14:textId="77777777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93)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7C71152A" w14:textId="77777777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0)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945DF93" w14:textId="76C9D972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0)</w:t>
            </w:r>
          </w:p>
        </w:tc>
      </w:tr>
      <w:tr w:rsidR="00A83257" w:rsidRPr="00414C63" w14:paraId="76845E83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3CCC5C3" w14:textId="1607C373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B52DF9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Pre-hospitalisation: 30 days prior to RSV hospitalisation</w:t>
            </w:r>
            <w:r w:rsidR="00485B98" w:rsidRPr="00485B98">
              <w:rPr>
                <w:rFonts w:ascii="Calibri" w:eastAsia="Arial" w:hAnsi="Calibri" w:cs="Calibri"/>
                <w:b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CBBE82" w14:textId="354FAA36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582DA9" w14:textId="4FDEE6F8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DC7B38" w14:textId="194D91CB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</w:tcPr>
          <w:p w14:paraId="626FF07A" w14:textId="2AA86593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69700D" w14:textId="7E700623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A83257" w:rsidRPr="00530F03" w14:paraId="40020033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F2ABF2D" w14:textId="77777777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Mean (SD)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5F4F74B" w14:textId="1EC47976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1,608 (4,090)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1BFB8D6" w14:textId="2295786F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1,666 (4,307)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322B340" w14:textId="46E9DF46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1,372 (4,089)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654358FE" w14:textId="24E4708C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989 (2,758)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3B9F1B3" w14:textId="052701C3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1,182 (3,363)</w:t>
            </w:r>
          </w:p>
        </w:tc>
      </w:tr>
      <w:tr w:rsidR="00A83257" w:rsidRPr="00530F03" w14:paraId="0C09170A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7CE74C7" w14:textId="6BA4B017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Median (</w:t>
            </w:r>
            <w:r w:rsidR="00485B9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Q1; Q3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662BE60" w14:textId="72747529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1,127)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52E38AD" w14:textId="27170606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1,230)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941097B" w14:textId="77777777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801)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2F159C36" w14:textId="77777777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396)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B168600" w14:textId="4253AD85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587)</w:t>
            </w:r>
          </w:p>
        </w:tc>
      </w:tr>
      <w:tr w:rsidR="00A83257" w:rsidRPr="00414C63" w14:paraId="2852A2CC" w14:textId="77777777" w:rsidTr="00A83257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FECD42C" w14:textId="15A0AB39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6F09B0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Post-hospitalisation: 30 days following RSV hospitalisation</w:t>
            </w:r>
            <w:r w:rsidRPr="00B95F4F">
              <w:rPr>
                <w:rFonts w:ascii="Calibri" w:eastAsia="Arial" w:hAnsi="Calibri" w:cs="Calibri"/>
                <w:b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947CDD" w14:textId="25218605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87253E" w14:textId="094E8A6F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AC9835" w14:textId="168F0F66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</w:tcPr>
          <w:p w14:paraId="11581D8C" w14:textId="00534BC9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7233BC" w14:textId="24DE5443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A83257" w:rsidRPr="00530F03" w14:paraId="7E2BBA68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53C364B" w14:textId="77777777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Mean (SD)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1FB87FA" w14:textId="34DC6119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3,394 (9,867)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99C6C84" w14:textId="514B8E0B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3,721 (11,484)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0FBF6F7" w14:textId="5A4BF822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3,207 (8,505)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3D3E5AF7" w14:textId="675E372E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3,085 (8,707)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C348B87" w14:textId="0D5DF9EE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3,194 (9,046)</w:t>
            </w:r>
          </w:p>
        </w:tc>
      </w:tr>
      <w:tr w:rsidR="00A83257" w:rsidRPr="00530F03" w14:paraId="5DC3CAE6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E9B2E80" w14:textId="4B73D7A0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Median (</w:t>
            </w:r>
            <w:r w:rsidR="00485B9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Q1; Q3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253D51E" w14:textId="0585BA5A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2,461)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523BA09" w14:textId="7D06D194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3,278)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6A4D8D0" w14:textId="2F7B1C1A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3,143)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2D1E92FB" w14:textId="2BB48F22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2,986)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8F984EC" w14:textId="6F32E76E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0 (0; 3,021)</w:t>
            </w:r>
          </w:p>
        </w:tc>
      </w:tr>
      <w:tr w:rsidR="00A83257" w:rsidRPr="00E25BEE" w14:paraId="47F9474B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1C8391" w14:textId="7EEAEC5F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6F09B0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Additional healthcare costs post RSV hospitalisation</w:t>
            </w:r>
            <w:r w:rsidRPr="00B95F4F">
              <w:rPr>
                <w:rFonts w:ascii="Calibri" w:eastAsia="Arial" w:hAnsi="Calibri" w:cs="Calibri"/>
                <w:b/>
                <w:color w:val="000000"/>
                <w:sz w:val="16"/>
                <w:szCs w:val="16"/>
                <w:vertAlign w:val="superscript"/>
                <w:lang w:val="en-GB"/>
              </w:rPr>
              <w:t>a,c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F00814" w14:textId="0A2A3481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7295CB" w14:textId="7DADA89B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E9853B" w14:textId="19C38AB9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</w:tcPr>
          <w:p w14:paraId="77A91C58" w14:textId="63D5BD14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B15C2C" w14:textId="2D7104E6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A83257" w:rsidRPr="00530F03" w14:paraId="3524F332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30D25A" w14:textId="402E4EEC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   Mean (SD)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0292D3" w14:textId="24BB7EAB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1,870 (9,825)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C7711C" w14:textId="710A8CCF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1,994 (11,391)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4B0B72" w14:textId="2A2C9705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1,703 (10,981)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</w:tcPr>
          <w:p w14:paraId="7203112B" w14:textId="3F9BE340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2,223 (8,769)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B68917" w14:textId="52C5FBE6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2,059 (9,618)</w:t>
            </w:r>
          </w:p>
        </w:tc>
      </w:tr>
      <w:tr w:rsidR="00A83257" w:rsidRPr="00530F03" w14:paraId="00A296E0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929CAE" w14:textId="1E2B4D88" w:rsidR="00A83257" w:rsidRPr="00530F03" w:rsidRDefault="00A83257" w:rsidP="00A83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   Median (</w:t>
            </w:r>
            <w:r w:rsidR="00485B98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Q1; Q3</w:t>
            </w: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919F0B" w14:textId="1A1B314D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0 (0; 727)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8F4F0D" w14:textId="203F10F8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0 (0; 1248)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D86856" w14:textId="0BAA68F8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0 (0; 1,093)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</w:tcPr>
          <w:p w14:paraId="36277114" w14:textId="2389B6E1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0 (0; 1,348)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29CAD5" w14:textId="5C3CEA9C" w:rsidR="00A83257" w:rsidRPr="00530F03" w:rsidRDefault="00A83257" w:rsidP="00A832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0 (0; 1,171)</w:t>
            </w:r>
          </w:p>
        </w:tc>
      </w:tr>
      <w:tr w:rsidR="00A5761F" w:rsidRPr="006E2E98" w14:paraId="105AB4E6" w14:textId="77777777" w:rsidTr="00A5761F">
        <w:trPr>
          <w:trHeight w:val="269"/>
        </w:trPr>
        <w:tc>
          <w:tcPr>
            <w:tcW w:w="1870" w:type="pct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A4E63DB" w14:textId="77777777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 xml:space="preserve"> OUTPATIENT HEALTHCARE COSTS, in euros</w:t>
            </w:r>
            <w:r w:rsidRPr="00A576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en-GB" w:eastAsia="fr-FR"/>
                <w14:ligatures w14:val="none"/>
              </w:rPr>
              <w:t>a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</w:t>
            </w:r>
          </w:p>
        </w:tc>
        <w:tc>
          <w:tcPr>
            <w:tcW w:w="559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07D6C2EA" w14:textId="0F82E867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1,387</w:t>
            </w:r>
          </w:p>
        </w:tc>
        <w:tc>
          <w:tcPr>
            <w:tcW w:w="643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5003FE8" w14:textId="0AC8F8C8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1,174</w:t>
            </w:r>
          </w:p>
        </w:tc>
        <w:tc>
          <w:tcPr>
            <w:tcW w:w="626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5A08A44" w14:textId="310AFAD9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3,014</w:t>
            </w:r>
          </w:p>
        </w:tc>
        <w:tc>
          <w:tcPr>
            <w:tcW w:w="606" w:type="pct"/>
            <w:tcBorders>
              <w:top w:val="single" w:sz="4" w:space="0" w:color="BFBFBF" w:themeColor="background1" w:themeShade="BF"/>
              <w:left w:val="nil"/>
              <w:bottom w:val="nil"/>
              <w:right w:val="single" w:sz="12" w:space="0" w:color="666666"/>
            </w:tcBorders>
            <w:shd w:val="clear" w:color="auto" w:fill="BFBFBF" w:themeFill="background1" w:themeFillShade="BF"/>
            <w:vAlign w:val="center"/>
            <w:hideMark/>
          </w:tcPr>
          <w:p w14:paraId="7AE50427" w14:textId="5772D76A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8,608</w:t>
            </w:r>
          </w:p>
        </w:tc>
        <w:tc>
          <w:tcPr>
            <w:tcW w:w="696" w:type="pct"/>
            <w:tcBorders>
              <w:top w:val="single" w:sz="4" w:space="0" w:color="BFBFBF" w:themeColor="background1" w:themeShade="BF"/>
              <w:left w:val="single" w:sz="12" w:space="0" w:color="666666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EDD47E0" w14:textId="17299709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14,183</w:t>
            </w:r>
          </w:p>
        </w:tc>
      </w:tr>
      <w:tr w:rsidR="00A5761F" w:rsidRPr="00414C63" w14:paraId="5D030130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2DA8F2F" w14:textId="77924CBE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6F09B0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Pre-infection: 30 days before RSV infection</w:t>
            </w:r>
            <w:r w:rsidRPr="00B561D7">
              <w:rPr>
                <w:rFonts w:ascii="Calibri" w:eastAsia="Arial" w:hAnsi="Calibri" w:cs="Calibri"/>
                <w:b/>
                <w:color w:val="000000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B3B753" w14:textId="493CFF14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8C95F1" w14:textId="26A5FF39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60FE2A" w14:textId="5F3F9E3A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</w:tcPr>
          <w:p w14:paraId="1A037344" w14:textId="0148C1CE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69C1A9" w14:textId="574B5D57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A5761F" w:rsidRPr="00530F03" w14:paraId="5481777C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7518054" w14:textId="77777777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Mean (SD)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CB4F3F3" w14:textId="090CD0EA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1,201 (2,060)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4FF9E85" w14:textId="4EA54800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1,293 (1,977)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D714E3A" w14:textId="59289ECF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1,024 (2,021)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4ED2CEED" w14:textId="44C1C9CF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632 (1,187)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8593B5C" w14:textId="564C03A7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820 (1,580)</w:t>
            </w:r>
          </w:p>
        </w:tc>
      </w:tr>
      <w:tr w:rsidR="00A5761F" w:rsidRPr="00530F03" w14:paraId="04E793B4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5D1C35E" w14:textId="7B033D43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Median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Q1; Q3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B408F2A" w14:textId="4BB74ABE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464 (71; 1,479)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6C129EE" w14:textId="76B186E8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528 (111; 1,595)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B7269F9" w14:textId="066143C5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370 (122; 1,003)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7F585F7A" w14:textId="77777777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315 (120; 724)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C53CC58" w14:textId="5A61EECF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340 (116; 875)</w:t>
            </w:r>
          </w:p>
        </w:tc>
      </w:tr>
      <w:tr w:rsidR="00A5761F" w:rsidRPr="00414C63" w14:paraId="7BCBDABA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9ED8CB2" w14:textId="7805D22F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B52DF9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Pre-hospitalisation: 30 days prior to RSV hospitalisation</w:t>
            </w:r>
            <w:r w:rsidRPr="00485B98">
              <w:rPr>
                <w:rFonts w:ascii="Calibri" w:eastAsia="Arial" w:hAnsi="Calibri" w:cs="Calibri"/>
                <w:b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3B6474" w14:textId="346B3930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897D2C" w14:textId="63B1BB4C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93E251" w14:textId="45F85A6C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</w:tcPr>
          <w:p w14:paraId="6B5E1564" w14:textId="15B11827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67809C" w14:textId="44128625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A5761F" w:rsidRPr="00530F03" w14:paraId="70EF57E0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6930AE1" w14:textId="77777777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Mean (SD)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2153693" w14:textId="503607A9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1,316 (2,078)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2DB8143" w14:textId="6194B43F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1,338 (2,048)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9FADBB5" w14:textId="1B30115A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1,054 (2,038)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47CB659A" w14:textId="70781271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674 (1,057)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1059D49" w14:textId="05481B16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867 (1,538)</w:t>
            </w:r>
          </w:p>
        </w:tc>
      </w:tr>
      <w:tr w:rsidR="00A5761F" w:rsidRPr="00530F03" w14:paraId="63FF4227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90B1979" w14:textId="5748D301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Median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Q1; Q3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9DCFC6B" w14:textId="43D0CDF6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603 (115; 1,600)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DCC56F6" w14:textId="2042FBF5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604 (161; 1,608)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330D6C9" w14:textId="1E166497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440 (159; 1,054)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43ACB86F" w14:textId="77777777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370 (156; 794)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42C44E1" w14:textId="13DD88B5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403 (155; 952)</w:t>
            </w:r>
          </w:p>
        </w:tc>
      </w:tr>
      <w:tr w:rsidR="00A5761F" w:rsidRPr="00414C63" w14:paraId="7964803A" w14:textId="77777777" w:rsidTr="00A5761F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E969E66" w14:textId="365CB58A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6F09B0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Post-hospitalisation: 30 days following RSV hospitalisation</w:t>
            </w:r>
            <w:r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 N</w:t>
            </w:r>
            <w:r w:rsidRPr="00B95F4F">
              <w:rPr>
                <w:rFonts w:ascii="Calibri" w:eastAsia="Arial" w:hAnsi="Calibri" w:cs="Calibri"/>
                <w:b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47A9CA" w14:textId="63F973E3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49723E" w14:textId="29921341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B06F6C" w14:textId="56FC5692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</w:tcPr>
          <w:p w14:paraId="7EAF2CDD" w14:textId="2EC1AC50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59280D" w14:textId="60FB964B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A5761F" w:rsidRPr="00530F03" w14:paraId="7F5A276B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F981CE5" w14:textId="77777777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Mean (SD)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9993F5B" w14:textId="1F168F94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1,749 (2,535)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7204871" w14:textId="47ADF25A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1,759 (2,532)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C8814B5" w14:textId="072E718A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1,305 (2,315)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7B8F2EC1" w14:textId="2124AE1F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829 (1,218)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F019B7F" w14:textId="710B2051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1,097 (1,824)</w:t>
            </w:r>
          </w:p>
        </w:tc>
      </w:tr>
      <w:tr w:rsidR="00A5761F" w:rsidRPr="00530F03" w14:paraId="1450BD87" w14:textId="77777777" w:rsidTr="00E74783">
        <w:trPr>
          <w:trHeight w:val="29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0A72CBB" w14:textId="18D8C400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   Median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Q1; Q3</w:t>
            </w: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86BDB52" w14:textId="65825F6B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1,048 (301; 2,209)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CC9CD62" w14:textId="7BEAA339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914 (328; 2,144)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4D8CDFE" w14:textId="1BC65D3A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625 (252; 1,414)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  <w:hideMark/>
          </w:tcPr>
          <w:p w14:paraId="7C63553F" w14:textId="77777777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473 (215; 982)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9CA5923" w14:textId="62E92DBB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  <w:t>554 (233; 1,236)</w:t>
            </w:r>
          </w:p>
        </w:tc>
      </w:tr>
      <w:tr w:rsidR="00A5761F" w:rsidRPr="00E25BEE" w14:paraId="31A0BE9D" w14:textId="77777777" w:rsidTr="00E74783">
        <w:trPr>
          <w:trHeight w:val="300"/>
        </w:trPr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91FF66" w14:textId="2A70CD9E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6F09B0"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Additional healthcare costs post RSV hospitalisation</w:t>
            </w:r>
            <w:r>
              <w:rPr>
                <w:rFonts w:ascii="Calibri" w:eastAsia="Arial" w:hAnsi="Calibri" w:cs="Calibri"/>
                <w:b/>
                <w:color w:val="000000"/>
                <w:sz w:val="16"/>
                <w:szCs w:val="16"/>
                <w:lang w:val="en-GB"/>
              </w:rPr>
              <w:t>, N</w:t>
            </w:r>
            <w:r w:rsidRPr="00B95F4F">
              <w:rPr>
                <w:rFonts w:ascii="Calibri" w:eastAsia="Arial" w:hAnsi="Calibri" w:cs="Calibri"/>
                <w:b/>
                <w:color w:val="000000"/>
                <w:sz w:val="16"/>
                <w:szCs w:val="16"/>
                <w:vertAlign w:val="superscript"/>
                <w:lang w:val="en-GB"/>
              </w:rPr>
              <w:t>a,c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FFC572" w14:textId="7DC4CBCB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4674A3" w14:textId="2AB85C97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F58354" w14:textId="62CE985F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12" w:space="0" w:color="666666"/>
            </w:tcBorders>
            <w:shd w:val="clear" w:color="auto" w:fill="FFFFFF" w:themeFill="background1"/>
            <w:vAlign w:val="center"/>
          </w:tcPr>
          <w:p w14:paraId="4FBC1FDB" w14:textId="0D6B2747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1EF596" w14:textId="66D8275E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</w:p>
        </w:tc>
      </w:tr>
      <w:tr w:rsidR="00A5761F" w:rsidRPr="00530F03" w14:paraId="7F8F5F3A" w14:textId="77777777" w:rsidTr="00E74783">
        <w:trPr>
          <w:trHeight w:val="300"/>
        </w:trPr>
        <w:tc>
          <w:tcPr>
            <w:tcW w:w="181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EBD66CC" w14:textId="22B272D2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   Mean (SD)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31D912D" w14:textId="14ABB208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587 (2,162)</w:t>
            </w:r>
          </w:p>
        </w:tc>
        <w:tc>
          <w:tcPr>
            <w:tcW w:w="64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05748EE" w14:textId="19D99388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486 (2,229)</w:t>
            </w:r>
          </w:p>
        </w:tc>
        <w:tc>
          <w:tcPr>
            <w:tcW w:w="626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F95CDA5" w14:textId="46DE9AB9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286 (1,831)</w:t>
            </w:r>
          </w:p>
        </w:tc>
        <w:tc>
          <w:tcPr>
            <w:tcW w:w="606" w:type="pct"/>
            <w:tcBorders>
              <w:top w:val="nil"/>
              <w:left w:val="nil"/>
              <w:right w:val="single" w:sz="12" w:space="0" w:color="666666"/>
            </w:tcBorders>
            <w:shd w:val="clear" w:color="auto" w:fill="FFFFFF" w:themeFill="background1"/>
            <w:vAlign w:val="center"/>
          </w:tcPr>
          <w:p w14:paraId="00FEFE19" w14:textId="64E2959A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205 (1,154)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5166BFAD" w14:textId="19FF2177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283 (1,551)</w:t>
            </w:r>
          </w:p>
        </w:tc>
      </w:tr>
      <w:tr w:rsidR="00A5761F" w:rsidRPr="00530F03" w14:paraId="4D215A00" w14:textId="77777777" w:rsidTr="00E74783">
        <w:trPr>
          <w:trHeight w:val="300"/>
        </w:trPr>
        <w:tc>
          <w:tcPr>
            <w:tcW w:w="18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A451DF2" w14:textId="1AC64761" w:rsidR="00A5761F" w:rsidRPr="00530F03" w:rsidRDefault="00A5761F" w:rsidP="00A576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   Median (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Q1; Q3</w:t>
            </w: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89A99B8" w14:textId="1408D0CD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233 (0; 898)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07E24A" w14:textId="313F095D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202 (-43; 760)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F80FE6E" w14:textId="5A56F3CC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161 (-73; 576)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12" w:space="0" w:color="666666"/>
            </w:tcBorders>
            <w:shd w:val="clear" w:color="auto" w:fill="FFFFFF" w:themeFill="background1"/>
            <w:vAlign w:val="center"/>
          </w:tcPr>
          <w:p w14:paraId="12ADC217" w14:textId="54D3D018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136 (-64; 428)</w:t>
            </w:r>
          </w:p>
        </w:tc>
        <w:tc>
          <w:tcPr>
            <w:tcW w:w="696" w:type="pct"/>
            <w:tcBorders>
              <w:top w:val="nil"/>
              <w:left w:val="single" w:sz="12" w:space="0" w:color="666666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FBB736" w14:textId="60F0000F" w:rsidR="00A5761F" w:rsidRPr="00530F03" w:rsidRDefault="00A5761F" w:rsidP="00A576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GB" w:eastAsia="fr-FR"/>
                <w14:ligatures w14:val="none"/>
              </w:rPr>
            </w:pPr>
            <w:r w:rsidRPr="00530F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151 (-58; 506)</w:t>
            </w:r>
          </w:p>
        </w:tc>
      </w:tr>
    </w:tbl>
    <w:p w14:paraId="4BB023BE" w14:textId="6249CF6A" w:rsidR="00727C65" w:rsidRPr="00530F03" w:rsidRDefault="00A83257" w:rsidP="00A83257">
      <w:pPr>
        <w:pStyle w:val="Lgende"/>
        <w:ind w:left="708" w:hanging="708"/>
        <w:rPr>
          <w:rFonts w:ascii="Calibri" w:hAnsi="Calibri" w:cs="Calibri"/>
          <w:lang w:val="en-GB"/>
        </w:rPr>
      </w:pPr>
      <w:r w:rsidRPr="00530F03">
        <w:rPr>
          <w:rFonts w:ascii="Calibri" w:eastAsia="Arial" w:hAnsi="Calibri" w:cs="Calibri"/>
          <w:color w:val="000000"/>
          <w:sz w:val="14"/>
          <w:szCs w:val="14"/>
          <w:lang w:val="en-GB"/>
        </w:rPr>
        <w:t>Percentages are based on all patients except those with missing values.</w:t>
      </w:r>
      <w:r w:rsidRPr="005D39D5">
        <w:rPr>
          <w:lang w:val="en-AU"/>
        </w:rPr>
        <w:t xml:space="preserve"> </w:t>
      </w:r>
      <w:r w:rsidRPr="00A83257">
        <w:rPr>
          <w:rFonts w:ascii="Calibri" w:eastAsia="Arial" w:hAnsi="Calibri" w:cs="Calibri"/>
          <w:color w:val="000000"/>
          <w:sz w:val="14"/>
          <w:szCs w:val="14"/>
          <w:vertAlign w:val="superscript"/>
          <w:lang w:val="en-GB"/>
        </w:rPr>
        <w:t>a</w:t>
      </w:r>
      <w:r w:rsidRPr="005D39D5">
        <w:rPr>
          <w:rFonts w:ascii="Calibri" w:eastAsia="Arial" w:hAnsi="Calibri" w:cs="Calibri"/>
          <w:color w:val="000000"/>
          <w:sz w:val="14"/>
          <w:szCs w:val="14"/>
          <w:lang w:val="en-GB"/>
        </w:rPr>
        <w:t xml:space="preserve">Data for all patients alive at hospital discharge; </w:t>
      </w:r>
      <w:r w:rsidRPr="00A83257">
        <w:rPr>
          <w:rFonts w:ascii="Calibri" w:eastAsia="Arial" w:hAnsi="Calibri" w:cs="Calibri"/>
          <w:color w:val="000000"/>
          <w:sz w:val="14"/>
          <w:szCs w:val="14"/>
          <w:vertAlign w:val="superscript"/>
          <w:lang w:val="en-GB"/>
        </w:rPr>
        <w:t>b</w:t>
      </w:r>
      <w:r w:rsidRPr="005D39D5">
        <w:rPr>
          <w:rFonts w:ascii="Calibri" w:eastAsia="Arial" w:hAnsi="Calibri" w:cs="Calibri"/>
          <w:color w:val="000000"/>
          <w:sz w:val="14"/>
          <w:szCs w:val="14"/>
          <w:lang w:val="en-GB"/>
        </w:rPr>
        <w:t xml:space="preserve">Pre-infection period: Before RSV infection – From two months before to one month before hospitalisation [-60 days; - 30 days ]. c Additional healthcare costs are the difference between the post-RSV hospitalisation 30-day costs and the 30-day pre-hospitalisation costs and thus could be less than zero. These costs are considered attributable largely to RSV. N are given in column headings, unless otherwise specified. SD – standard deviation, </w:t>
      </w:r>
      <w:r w:rsidR="00485B98">
        <w:rPr>
          <w:rFonts w:ascii="Calibri" w:eastAsia="Arial" w:hAnsi="Calibri" w:cs="Calibri"/>
          <w:color w:val="000000"/>
          <w:sz w:val="14"/>
          <w:szCs w:val="14"/>
          <w:lang w:val="en-GB"/>
        </w:rPr>
        <w:t>Q1; Q3</w:t>
      </w:r>
      <w:r w:rsidRPr="005D39D5">
        <w:rPr>
          <w:rFonts w:ascii="Calibri" w:eastAsia="Arial" w:hAnsi="Calibri" w:cs="Calibri"/>
          <w:color w:val="000000"/>
          <w:sz w:val="14"/>
          <w:szCs w:val="14"/>
          <w:lang w:val="en-GB"/>
        </w:rPr>
        <w:t xml:space="preserve"> – interquartile range.</w:t>
      </w:r>
    </w:p>
    <w:sectPr w:rsidR="00727C65" w:rsidRPr="00530F03" w:rsidSect="00332277">
      <w:headerReference w:type="default" r:id="rId14"/>
      <w:footerReference w:type="default" r:id="rId15"/>
      <w:footnotePr>
        <w:pos w:val="beneathText"/>
      </w:footnote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FB450" w14:textId="77777777" w:rsidR="007F61BF" w:rsidRDefault="007F61BF" w:rsidP="00524544">
      <w:pPr>
        <w:spacing w:after="0" w:line="240" w:lineRule="auto"/>
      </w:pPr>
      <w:r>
        <w:separator/>
      </w:r>
    </w:p>
  </w:endnote>
  <w:endnote w:type="continuationSeparator" w:id="0">
    <w:p w14:paraId="7822533C" w14:textId="77777777" w:rsidR="007F61BF" w:rsidRDefault="007F61BF" w:rsidP="00524544">
      <w:pPr>
        <w:spacing w:after="0" w:line="240" w:lineRule="auto"/>
      </w:pPr>
      <w:r>
        <w:continuationSeparator/>
      </w:r>
    </w:p>
  </w:endnote>
  <w:endnote w:type="continuationNotice" w:id="1">
    <w:p w14:paraId="4DCFD91F" w14:textId="77777777" w:rsidR="007F61BF" w:rsidRDefault="007F61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220"/>
      <w:gridCol w:w="5220"/>
      <w:gridCol w:w="5220"/>
    </w:tblGrid>
    <w:tr w:rsidR="27282EE2" w14:paraId="13F7976D" w14:textId="77777777" w:rsidTr="27282EE2">
      <w:trPr>
        <w:trHeight w:val="300"/>
      </w:trPr>
      <w:tc>
        <w:tcPr>
          <w:tcW w:w="5220" w:type="dxa"/>
        </w:tcPr>
        <w:p w14:paraId="2C9B528A" w14:textId="32BB9B1C" w:rsidR="27282EE2" w:rsidRDefault="27282EE2" w:rsidP="27282EE2">
          <w:pPr>
            <w:pStyle w:val="En-tte"/>
            <w:ind w:left="-115"/>
          </w:pPr>
        </w:p>
      </w:tc>
      <w:tc>
        <w:tcPr>
          <w:tcW w:w="5220" w:type="dxa"/>
        </w:tcPr>
        <w:p w14:paraId="5B07450D" w14:textId="13928150" w:rsidR="27282EE2" w:rsidRDefault="27282EE2" w:rsidP="27282EE2">
          <w:pPr>
            <w:pStyle w:val="En-tte"/>
            <w:jc w:val="center"/>
          </w:pPr>
        </w:p>
      </w:tc>
      <w:tc>
        <w:tcPr>
          <w:tcW w:w="5220" w:type="dxa"/>
        </w:tcPr>
        <w:p w14:paraId="7148AFE7" w14:textId="1B3228F7" w:rsidR="27282EE2" w:rsidRDefault="27282EE2" w:rsidP="27282EE2">
          <w:pPr>
            <w:pStyle w:val="En-tte"/>
            <w:ind w:right="-115"/>
            <w:jc w:val="right"/>
          </w:pPr>
        </w:p>
      </w:tc>
    </w:tr>
  </w:tbl>
  <w:p w14:paraId="6418A667" w14:textId="3051C631" w:rsidR="27282EE2" w:rsidRDefault="27282EE2" w:rsidP="27282EE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27282EE2" w14:paraId="03BBBB13" w14:textId="77777777" w:rsidTr="27282EE2">
      <w:trPr>
        <w:trHeight w:val="300"/>
      </w:trPr>
      <w:tc>
        <w:tcPr>
          <w:tcW w:w="4665" w:type="dxa"/>
        </w:tcPr>
        <w:p w14:paraId="56EAAB14" w14:textId="5AB08520" w:rsidR="27282EE2" w:rsidRDefault="27282EE2" w:rsidP="27282EE2">
          <w:pPr>
            <w:pStyle w:val="En-tte"/>
            <w:ind w:left="-115"/>
          </w:pPr>
        </w:p>
      </w:tc>
      <w:tc>
        <w:tcPr>
          <w:tcW w:w="4665" w:type="dxa"/>
        </w:tcPr>
        <w:p w14:paraId="26DF017C" w14:textId="07191EC8" w:rsidR="27282EE2" w:rsidRDefault="27282EE2" w:rsidP="27282EE2">
          <w:pPr>
            <w:pStyle w:val="En-tte"/>
            <w:jc w:val="center"/>
          </w:pPr>
        </w:p>
      </w:tc>
      <w:tc>
        <w:tcPr>
          <w:tcW w:w="4665" w:type="dxa"/>
        </w:tcPr>
        <w:p w14:paraId="462896D2" w14:textId="676ACA13" w:rsidR="27282EE2" w:rsidRDefault="27282EE2" w:rsidP="27282EE2">
          <w:pPr>
            <w:pStyle w:val="En-tte"/>
            <w:ind w:right="-115"/>
            <w:jc w:val="right"/>
          </w:pPr>
        </w:p>
      </w:tc>
    </w:tr>
  </w:tbl>
  <w:p w14:paraId="19F47CD6" w14:textId="0E4D1308" w:rsidR="27282EE2" w:rsidRDefault="27282EE2" w:rsidP="27282EE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EED5E" w14:textId="77777777" w:rsidR="007F61BF" w:rsidRDefault="007F61BF" w:rsidP="00524544">
      <w:pPr>
        <w:spacing w:after="0" w:line="240" w:lineRule="auto"/>
      </w:pPr>
      <w:r>
        <w:separator/>
      </w:r>
    </w:p>
  </w:footnote>
  <w:footnote w:type="continuationSeparator" w:id="0">
    <w:p w14:paraId="27FBD224" w14:textId="77777777" w:rsidR="007F61BF" w:rsidRDefault="007F61BF" w:rsidP="00524544">
      <w:pPr>
        <w:spacing w:after="0" w:line="240" w:lineRule="auto"/>
      </w:pPr>
      <w:r>
        <w:continuationSeparator/>
      </w:r>
    </w:p>
  </w:footnote>
  <w:footnote w:type="continuationNotice" w:id="1">
    <w:p w14:paraId="20D8074A" w14:textId="77777777" w:rsidR="007F61BF" w:rsidRDefault="007F61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220"/>
      <w:gridCol w:w="5220"/>
      <w:gridCol w:w="5220"/>
    </w:tblGrid>
    <w:tr w:rsidR="27282EE2" w14:paraId="5CD0F204" w14:textId="77777777" w:rsidTr="27282EE2">
      <w:trPr>
        <w:trHeight w:val="300"/>
      </w:trPr>
      <w:tc>
        <w:tcPr>
          <w:tcW w:w="5220" w:type="dxa"/>
        </w:tcPr>
        <w:p w14:paraId="528A031D" w14:textId="504F8FBC" w:rsidR="27282EE2" w:rsidRDefault="27282EE2" w:rsidP="27282EE2">
          <w:pPr>
            <w:pStyle w:val="En-tte"/>
            <w:ind w:left="-115"/>
          </w:pPr>
        </w:p>
      </w:tc>
      <w:tc>
        <w:tcPr>
          <w:tcW w:w="5220" w:type="dxa"/>
        </w:tcPr>
        <w:p w14:paraId="11FDDEE8" w14:textId="484128D7" w:rsidR="27282EE2" w:rsidRDefault="27282EE2" w:rsidP="27282EE2">
          <w:pPr>
            <w:pStyle w:val="En-tte"/>
            <w:jc w:val="center"/>
          </w:pPr>
        </w:p>
      </w:tc>
      <w:tc>
        <w:tcPr>
          <w:tcW w:w="5220" w:type="dxa"/>
        </w:tcPr>
        <w:p w14:paraId="57485FC9" w14:textId="33C8AC3E" w:rsidR="27282EE2" w:rsidRDefault="27282EE2" w:rsidP="27282EE2">
          <w:pPr>
            <w:pStyle w:val="En-tte"/>
            <w:ind w:right="-115"/>
            <w:jc w:val="right"/>
          </w:pPr>
        </w:p>
      </w:tc>
    </w:tr>
  </w:tbl>
  <w:p w14:paraId="742745FC" w14:textId="64275F53" w:rsidR="27282EE2" w:rsidRDefault="27282EE2" w:rsidP="27282EE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27282EE2" w14:paraId="51E6B32A" w14:textId="77777777" w:rsidTr="27282EE2">
      <w:trPr>
        <w:trHeight w:val="300"/>
      </w:trPr>
      <w:tc>
        <w:tcPr>
          <w:tcW w:w="4665" w:type="dxa"/>
        </w:tcPr>
        <w:p w14:paraId="3610A98E" w14:textId="18C7C4FF" w:rsidR="27282EE2" w:rsidRDefault="27282EE2" w:rsidP="27282EE2">
          <w:pPr>
            <w:pStyle w:val="En-tte"/>
            <w:ind w:left="-115"/>
          </w:pPr>
        </w:p>
      </w:tc>
      <w:tc>
        <w:tcPr>
          <w:tcW w:w="4665" w:type="dxa"/>
        </w:tcPr>
        <w:p w14:paraId="3741530F" w14:textId="747BB1D7" w:rsidR="27282EE2" w:rsidRDefault="27282EE2" w:rsidP="27282EE2">
          <w:pPr>
            <w:pStyle w:val="En-tte"/>
            <w:jc w:val="center"/>
          </w:pPr>
        </w:p>
      </w:tc>
      <w:tc>
        <w:tcPr>
          <w:tcW w:w="4665" w:type="dxa"/>
        </w:tcPr>
        <w:p w14:paraId="5A7AF815" w14:textId="09CC7DEF" w:rsidR="27282EE2" w:rsidRDefault="27282EE2" w:rsidP="27282EE2">
          <w:pPr>
            <w:pStyle w:val="En-tte"/>
            <w:ind w:right="-115"/>
            <w:jc w:val="right"/>
          </w:pPr>
        </w:p>
      </w:tc>
    </w:tr>
  </w:tbl>
  <w:p w14:paraId="1DF962A5" w14:textId="2AAD73E2" w:rsidR="27282EE2" w:rsidRDefault="27282EE2" w:rsidP="27282EE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E3888DE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79472F8"/>
    <w:multiLevelType w:val="hybridMultilevel"/>
    <w:tmpl w:val="DB18B38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BC2331"/>
    <w:multiLevelType w:val="hybridMultilevel"/>
    <w:tmpl w:val="7462656A"/>
    <w:lvl w:ilvl="0" w:tplc="5EB4950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04BEC"/>
    <w:multiLevelType w:val="hybridMultilevel"/>
    <w:tmpl w:val="D9C4E4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B7C7E"/>
    <w:multiLevelType w:val="hybridMultilevel"/>
    <w:tmpl w:val="9B0831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46225"/>
    <w:multiLevelType w:val="hybridMultilevel"/>
    <w:tmpl w:val="C03A1A0E"/>
    <w:lvl w:ilvl="0" w:tplc="E5580D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A672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020C0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B85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3AA1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62B5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22DD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4A6A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565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43E602B"/>
    <w:multiLevelType w:val="hybridMultilevel"/>
    <w:tmpl w:val="FDE01D6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7542E"/>
    <w:multiLevelType w:val="hybridMultilevel"/>
    <w:tmpl w:val="500EA82C"/>
    <w:lvl w:ilvl="0" w:tplc="46603186">
      <w:start w:val="718"/>
      <w:numFmt w:val="bullet"/>
      <w:lvlText w:val="-"/>
      <w:lvlJc w:val="left"/>
      <w:pPr>
        <w:ind w:left="460" w:hanging="360"/>
      </w:pPr>
      <w:rPr>
        <w:rFonts w:ascii="Aptos" w:eastAsia="Arial" w:hAnsi="Aptos" w:cs="Arial" w:hint="default"/>
        <w:b/>
        <w:color w:val="000000"/>
        <w:sz w:val="16"/>
      </w:rPr>
    </w:lvl>
    <w:lvl w:ilvl="1" w:tplc="040C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8" w15:restartNumberingAfterBreak="0">
    <w:nsid w:val="400675D4"/>
    <w:multiLevelType w:val="hybridMultilevel"/>
    <w:tmpl w:val="4D3A179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D92E33DE">
      <w:numFmt w:val="bullet"/>
      <w:lvlText w:val=""/>
      <w:lvlJc w:val="left"/>
      <w:pPr>
        <w:ind w:left="2508" w:hanging="360"/>
      </w:pPr>
      <w:rPr>
        <w:rFonts w:ascii="Wingdings" w:eastAsiaTheme="minorHAnsi" w:hAnsi="Wingdings" w:cs="Calibri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1E95A36"/>
    <w:multiLevelType w:val="hybridMultilevel"/>
    <w:tmpl w:val="1BD2993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6119C"/>
    <w:multiLevelType w:val="hybridMultilevel"/>
    <w:tmpl w:val="73B43F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F7F35"/>
    <w:multiLevelType w:val="hybridMultilevel"/>
    <w:tmpl w:val="A05A2116"/>
    <w:lvl w:ilvl="0" w:tplc="F58221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850E9"/>
    <w:multiLevelType w:val="hybridMultilevel"/>
    <w:tmpl w:val="956E3E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2A2C33"/>
    <w:multiLevelType w:val="hybridMultilevel"/>
    <w:tmpl w:val="0F5EF2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0E6869"/>
    <w:multiLevelType w:val="hybridMultilevel"/>
    <w:tmpl w:val="3C10AF14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E4F263E"/>
    <w:multiLevelType w:val="hybridMultilevel"/>
    <w:tmpl w:val="90605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BF3B45"/>
    <w:multiLevelType w:val="hybridMultilevel"/>
    <w:tmpl w:val="25E2B6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235BA"/>
    <w:multiLevelType w:val="hybridMultilevel"/>
    <w:tmpl w:val="6AA477AC"/>
    <w:lvl w:ilvl="0" w:tplc="77207F12">
      <w:start w:val="718"/>
      <w:numFmt w:val="bullet"/>
      <w:lvlText w:val="-"/>
      <w:lvlJc w:val="left"/>
      <w:pPr>
        <w:ind w:left="460" w:hanging="360"/>
      </w:pPr>
      <w:rPr>
        <w:rFonts w:ascii="Aptos" w:eastAsia="Arial" w:hAnsi="Aptos" w:cs="Arial" w:hint="default"/>
        <w:b/>
        <w:color w:val="000000"/>
        <w:sz w:val="16"/>
      </w:rPr>
    </w:lvl>
    <w:lvl w:ilvl="1" w:tplc="040C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 w16cid:durableId="56319204">
    <w:abstractNumId w:val="5"/>
  </w:num>
  <w:num w:numId="2" w16cid:durableId="832721460">
    <w:abstractNumId w:val="14"/>
  </w:num>
  <w:num w:numId="3" w16cid:durableId="2003393280">
    <w:abstractNumId w:val="12"/>
  </w:num>
  <w:num w:numId="4" w16cid:durableId="351032018">
    <w:abstractNumId w:val="11"/>
  </w:num>
  <w:num w:numId="5" w16cid:durableId="931668251">
    <w:abstractNumId w:val="2"/>
  </w:num>
  <w:num w:numId="6" w16cid:durableId="751393386">
    <w:abstractNumId w:val="15"/>
  </w:num>
  <w:num w:numId="7" w16cid:durableId="1419208542">
    <w:abstractNumId w:val="8"/>
  </w:num>
  <w:num w:numId="8" w16cid:durableId="2006199138">
    <w:abstractNumId w:val="4"/>
  </w:num>
  <w:num w:numId="9" w16cid:durableId="177550716">
    <w:abstractNumId w:val="3"/>
  </w:num>
  <w:num w:numId="10" w16cid:durableId="1609312253">
    <w:abstractNumId w:val="13"/>
  </w:num>
  <w:num w:numId="11" w16cid:durableId="1482425025">
    <w:abstractNumId w:val="10"/>
  </w:num>
  <w:num w:numId="12" w16cid:durableId="1992177944">
    <w:abstractNumId w:val="6"/>
  </w:num>
  <w:num w:numId="13" w16cid:durableId="488524794">
    <w:abstractNumId w:val="9"/>
  </w:num>
  <w:num w:numId="14" w16cid:durableId="1785539706">
    <w:abstractNumId w:val="0"/>
  </w:num>
  <w:num w:numId="15" w16cid:durableId="684134570">
    <w:abstractNumId w:val="1"/>
  </w:num>
  <w:num w:numId="16" w16cid:durableId="1087459682">
    <w:abstractNumId w:val="16"/>
  </w:num>
  <w:num w:numId="17" w16cid:durableId="273443898">
    <w:abstractNumId w:val="17"/>
  </w:num>
  <w:num w:numId="18" w16cid:durableId="8820587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ED"/>
    <w:rsid w:val="0000019F"/>
    <w:rsid w:val="000030ED"/>
    <w:rsid w:val="0000316B"/>
    <w:rsid w:val="00003747"/>
    <w:rsid w:val="00003D19"/>
    <w:rsid w:val="00003D50"/>
    <w:rsid w:val="00004578"/>
    <w:rsid w:val="00005C68"/>
    <w:rsid w:val="00010BEC"/>
    <w:rsid w:val="00014BD1"/>
    <w:rsid w:val="00015854"/>
    <w:rsid w:val="00017955"/>
    <w:rsid w:val="00020297"/>
    <w:rsid w:val="000221BD"/>
    <w:rsid w:val="00022E2F"/>
    <w:rsid w:val="00024109"/>
    <w:rsid w:val="0002524E"/>
    <w:rsid w:val="00025281"/>
    <w:rsid w:val="00031638"/>
    <w:rsid w:val="0003255B"/>
    <w:rsid w:val="00032AB1"/>
    <w:rsid w:val="00032E58"/>
    <w:rsid w:val="0003400F"/>
    <w:rsid w:val="00034491"/>
    <w:rsid w:val="00034714"/>
    <w:rsid w:val="0003545A"/>
    <w:rsid w:val="00035789"/>
    <w:rsid w:val="000360E8"/>
    <w:rsid w:val="00036307"/>
    <w:rsid w:val="00037D49"/>
    <w:rsid w:val="0004193F"/>
    <w:rsid w:val="000421A8"/>
    <w:rsid w:val="00042D80"/>
    <w:rsid w:val="00043DCE"/>
    <w:rsid w:val="0004410B"/>
    <w:rsid w:val="00045001"/>
    <w:rsid w:val="00046AC2"/>
    <w:rsid w:val="00046C5D"/>
    <w:rsid w:val="00047A93"/>
    <w:rsid w:val="00050558"/>
    <w:rsid w:val="00050F7B"/>
    <w:rsid w:val="000522A9"/>
    <w:rsid w:val="0005434B"/>
    <w:rsid w:val="00054801"/>
    <w:rsid w:val="00054872"/>
    <w:rsid w:val="00055477"/>
    <w:rsid w:val="0005581D"/>
    <w:rsid w:val="00055B46"/>
    <w:rsid w:val="000562CA"/>
    <w:rsid w:val="00062DBD"/>
    <w:rsid w:val="000630B5"/>
    <w:rsid w:val="00065181"/>
    <w:rsid w:val="000653E1"/>
    <w:rsid w:val="00065B3F"/>
    <w:rsid w:val="000673FB"/>
    <w:rsid w:val="00067E5C"/>
    <w:rsid w:val="0007010C"/>
    <w:rsid w:val="00070777"/>
    <w:rsid w:val="00072E5A"/>
    <w:rsid w:val="000736B8"/>
    <w:rsid w:val="0007390A"/>
    <w:rsid w:val="0007506C"/>
    <w:rsid w:val="00075A69"/>
    <w:rsid w:val="00075CC2"/>
    <w:rsid w:val="00085177"/>
    <w:rsid w:val="00087BA0"/>
    <w:rsid w:val="00091936"/>
    <w:rsid w:val="00091AC7"/>
    <w:rsid w:val="00093C55"/>
    <w:rsid w:val="00094061"/>
    <w:rsid w:val="000947FC"/>
    <w:rsid w:val="00095768"/>
    <w:rsid w:val="00096026"/>
    <w:rsid w:val="00096D09"/>
    <w:rsid w:val="000A2727"/>
    <w:rsid w:val="000A2A3F"/>
    <w:rsid w:val="000A2C15"/>
    <w:rsid w:val="000A5AD7"/>
    <w:rsid w:val="000A61E2"/>
    <w:rsid w:val="000A6997"/>
    <w:rsid w:val="000A6D34"/>
    <w:rsid w:val="000B05A0"/>
    <w:rsid w:val="000B20A3"/>
    <w:rsid w:val="000B2907"/>
    <w:rsid w:val="000B30EC"/>
    <w:rsid w:val="000B4584"/>
    <w:rsid w:val="000B5099"/>
    <w:rsid w:val="000C1165"/>
    <w:rsid w:val="000C2BDD"/>
    <w:rsid w:val="000C3D37"/>
    <w:rsid w:val="000C4B71"/>
    <w:rsid w:val="000C6374"/>
    <w:rsid w:val="000C70B3"/>
    <w:rsid w:val="000C77C3"/>
    <w:rsid w:val="000D059F"/>
    <w:rsid w:val="000D0A26"/>
    <w:rsid w:val="000D1D99"/>
    <w:rsid w:val="000D25DE"/>
    <w:rsid w:val="000D28D2"/>
    <w:rsid w:val="000D3867"/>
    <w:rsid w:val="000D4765"/>
    <w:rsid w:val="000D5051"/>
    <w:rsid w:val="000D54BE"/>
    <w:rsid w:val="000D570B"/>
    <w:rsid w:val="000D59A6"/>
    <w:rsid w:val="000D71EC"/>
    <w:rsid w:val="000D7838"/>
    <w:rsid w:val="000D7F28"/>
    <w:rsid w:val="000E0729"/>
    <w:rsid w:val="000E09EA"/>
    <w:rsid w:val="000E337C"/>
    <w:rsid w:val="000E3C56"/>
    <w:rsid w:val="000E5343"/>
    <w:rsid w:val="000E7D50"/>
    <w:rsid w:val="000F0D7C"/>
    <w:rsid w:val="000F16E2"/>
    <w:rsid w:val="000F193C"/>
    <w:rsid w:val="000F1EE6"/>
    <w:rsid w:val="000F2AD2"/>
    <w:rsid w:val="000F2C9F"/>
    <w:rsid w:val="000F3015"/>
    <w:rsid w:val="000F3F00"/>
    <w:rsid w:val="000F4E58"/>
    <w:rsid w:val="000F5CD5"/>
    <w:rsid w:val="00100CB1"/>
    <w:rsid w:val="00101090"/>
    <w:rsid w:val="00102670"/>
    <w:rsid w:val="00110DE4"/>
    <w:rsid w:val="001119BB"/>
    <w:rsid w:val="00113386"/>
    <w:rsid w:val="001176A8"/>
    <w:rsid w:val="001237D7"/>
    <w:rsid w:val="00124290"/>
    <w:rsid w:val="00126AC0"/>
    <w:rsid w:val="001270D0"/>
    <w:rsid w:val="00127C8D"/>
    <w:rsid w:val="00131B1A"/>
    <w:rsid w:val="001328BA"/>
    <w:rsid w:val="00134C66"/>
    <w:rsid w:val="00134CEF"/>
    <w:rsid w:val="001370A7"/>
    <w:rsid w:val="001374F7"/>
    <w:rsid w:val="001404A6"/>
    <w:rsid w:val="00140FA1"/>
    <w:rsid w:val="00141F4D"/>
    <w:rsid w:val="001461CB"/>
    <w:rsid w:val="00147B7A"/>
    <w:rsid w:val="00150803"/>
    <w:rsid w:val="001529A9"/>
    <w:rsid w:val="001555BE"/>
    <w:rsid w:val="00156087"/>
    <w:rsid w:val="00156091"/>
    <w:rsid w:val="0015621E"/>
    <w:rsid w:val="00157112"/>
    <w:rsid w:val="00157464"/>
    <w:rsid w:val="001605B0"/>
    <w:rsid w:val="001614EB"/>
    <w:rsid w:val="00164E60"/>
    <w:rsid w:val="001669DB"/>
    <w:rsid w:val="00171465"/>
    <w:rsid w:val="00175F56"/>
    <w:rsid w:val="00175FCF"/>
    <w:rsid w:val="00176B58"/>
    <w:rsid w:val="00177DCF"/>
    <w:rsid w:val="00180D57"/>
    <w:rsid w:val="001811E1"/>
    <w:rsid w:val="00181A12"/>
    <w:rsid w:val="001831FD"/>
    <w:rsid w:val="001843EE"/>
    <w:rsid w:val="00186069"/>
    <w:rsid w:val="001864F7"/>
    <w:rsid w:val="0019091E"/>
    <w:rsid w:val="00190C2D"/>
    <w:rsid w:val="00190E01"/>
    <w:rsid w:val="001910BE"/>
    <w:rsid w:val="00191C47"/>
    <w:rsid w:val="00194DAA"/>
    <w:rsid w:val="00197F20"/>
    <w:rsid w:val="001A00A7"/>
    <w:rsid w:val="001A0A5F"/>
    <w:rsid w:val="001A20A6"/>
    <w:rsid w:val="001A26C2"/>
    <w:rsid w:val="001A2AD3"/>
    <w:rsid w:val="001A3E5C"/>
    <w:rsid w:val="001A43B3"/>
    <w:rsid w:val="001A4533"/>
    <w:rsid w:val="001A7FAF"/>
    <w:rsid w:val="001B15FA"/>
    <w:rsid w:val="001B3B2F"/>
    <w:rsid w:val="001B5679"/>
    <w:rsid w:val="001B5AB3"/>
    <w:rsid w:val="001B63CF"/>
    <w:rsid w:val="001C023E"/>
    <w:rsid w:val="001C1EF3"/>
    <w:rsid w:val="001C4040"/>
    <w:rsid w:val="001C6360"/>
    <w:rsid w:val="001C6416"/>
    <w:rsid w:val="001C67B9"/>
    <w:rsid w:val="001C76C7"/>
    <w:rsid w:val="001C7F65"/>
    <w:rsid w:val="001D109D"/>
    <w:rsid w:val="001D1CAA"/>
    <w:rsid w:val="001D55B6"/>
    <w:rsid w:val="001D7EED"/>
    <w:rsid w:val="001E06E7"/>
    <w:rsid w:val="001E1439"/>
    <w:rsid w:val="001E1829"/>
    <w:rsid w:val="001E37C7"/>
    <w:rsid w:val="001E37D0"/>
    <w:rsid w:val="001E3EB4"/>
    <w:rsid w:val="001E3FA6"/>
    <w:rsid w:val="001E5B3C"/>
    <w:rsid w:val="001E5B84"/>
    <w:rsid w:val="001E5C4D"/>
    <w:rsid w:val="001E65F9"/>
    <w:rsid w:val="001E66F9"/>
    <w:rsid w:val="001F0754"/>
    <w:rsid w:val="001F2BB2"/>
    <w:rsid w:val="001F31D7"/>
    <w:rsid w:val="001F352C"/>
    <w:rsid w:val="001F42FA"/>
    <w:rsid w:val="001F4A90"/>
    <w:rsid w:val="001F7778"/>
    <w:rsid w:val="00203D82"/>
    <w:rsid w:val="002049AD"/>
    <w:rsid w:val="0020634C"/>
    <w:rsid w:val="00206973"/>
    <w:rsid w:val="002071B3"/>
    <w:rsid w:val="0021047C"/>
    <w:rsid w:val="00211954"/>
    <w:rsid w:val="00212BA7"/>
    <w:rsid w:val="002160DE"/>
    <w:rsid w:val="002175E5"/>
    <w:rsid w:val="00221118"/>
    <w:rsid w:val="00221E13"/>
    <w:rsid w:val="00223BEB"/>
    <w:rsid w:val="00224A9E"/>
    <w:rsid w:val="00226B76"/>
    <w:rsid w:val="0022729D"/>
    <w:rsid w:val="00227522"/>
    <w:rsid w:val="00227CE2"/>
    <w:rsid w:val="00232F35"/>
    <w:rsid w:val="00235079"/>
    <w:rsid w:val="00236B70"/>
    <w:rsid w:val="00236C49"/>
    <w:rsid w:val="00240645"/>
    <w:rsid w:val="00241159"/>
    <w:rsid w:val="002429F8"/>
    <w:rsid w:val="00242AFD"/>
    <w:rsid w:val="00245E53"/>
    <w:rsid w:val="0025352D"/>
    <w:rsid w:val="002540A3"/>
    <w:rsid w:val="00257589"/>
    <w:rsid w:val="002575BC"/>
    <w:rsid w:val="002618BD"/>
    <w:rsid w:val="00262EE4"/>
    <w:rsid w:val="00266025"/>
    <w:rsid w:val="00266294"/>
    <w:rsid w:val="0026792C"/>
    <w:rsid w:val="0027019D"/>
    <w:rsid w:val="00270A82"/>
    <w:rsid w:val="00272EBF"/>
    <w:rsid w:val="00275DF8"/>
    <w:rsid w:val="002800A6"/>
    <w:rsid w:val="00282739"/>
    <w:rsid w:val="00283038"/>
    <w:rsid w:val="00284311"/>
    <w:rsid w:val="00284828"/>
    <w:rsid w:val="0028499D"/>
    <w:rsid w:val="00286D28"/>
    <w:rsid w:val="00293C34"/>
    <w:rsid w:val="0029494C"/>
    <w:rsid w:val="00294E5D"/>
    <w:rsid w:val="00296421"/>
    <w:rsid w:val="002A052D"/>
    <w:rsid w:val="002A441F"/>
    <w:rsid w:val="002A4813"/>
    <w:rsid w:val="002A4DE6"/>
    <w:rsid w:val="002A5953"/>
    <w:rsid w:val="002A7226"/>
    <w:rsid w:val="002A73C0"/>
    <w:rsid w:val="002A7933"/>
    <w:rsid w:val="002A7D7F"/>
    <w:rsid w:val="002B08DE"/>
    <w:rsid w:val="002B0C1B"/>
    <w:rsid w:val="002B2049"/>
    <w:rsid w:val="002B389D"/>
    <w:rsid w:val="002B3B80"/>
    <w:rsid w:val="002B470E"/>
    <w:rsid w:val="002B6021"/>
    <w:rsid w:val="002C177F"/>
    <w:rsid w:val="002C2BCE"/>
    <w:rsid w:val="002C4902"/>
    <w:rsid w:val="002C53AB"/>
    <w:rsid w:val="002C6A6B"/>
    <w:rsid w:val="002C7219"/>
    <w:rsid w:val="002D04A1"/>
    <w:rsid w:val="002D155A"/>
    <w:rsid w:val="002D22A4"/>
    <w:rsid w:val="002D24C6"/>
    <w:rsid w:val="002D472E"/>
    <w:rsid w:val="002D5F62"/>
    <w:rsid w:val="002D72A2"/>
    <w:rsid w:val="002D7F1B"/>
    <w:rsid w:val="002E0C7B"/>
    <w:rsid w:val="002E2227"/>
    <w:rsid w:val="002E24BC"/>
    <w:rsid w:val="002E268C"/>
    <w:rsid w:val="002E341E"/>
    <w:rsid w:val="002E348B"/>
    <w:rsid w:val="002E3ACE"/>
    <w:rsid w:val="002E4077"/>
    <w:rsid w:val="002E45F7"/>
    <w:rsid w:val="002E5620"/>
    <w:rsid w:val="002E576C"/>
    <w:rsid w:val="002F19EF"/>
    <w:rsid w:val="002F1B81"/>
    <w:rsid w:val="002F3DEE"/>
    <w:rsid w:val="002F3EB7"/>
    <w:rsid w:val="002F4F4A"/>
    <w:rsid w:val="002F5768"/>
    <w:rsid w:val="002F6931"/>
    <w:rsid w:val="002F7DC1"/>
    <w:rsid w:val="003005C9"/>
    <w:rsid w:val="003036DC"/>
    <w:rsid w:val="003054DF"/>
    <w:rsid w:val="00306442"/>
    <w:rsid w:val="00310481"/>
    <w:rsid w:val="00313019"/>
    <w:rsid w:val="00313555"/>
    <w:rsid w:val="003145AA"/>
    <w:rsid w:val="00315C81"/>
    <w:rsid w:val="003168EA"/>
    <w:rsid w:val="003172DD"/>
    <w:rsid w:val="0031755F"/>
    <w:rsid w:val="003208D8"/>
    <w:rsid w:val="00321B9E"/>
    <w:rsid w:val="00322BBA"/>
    <w:rsid w:val="00323B2F"/>
    <w:rsid w:val="00324C53"/>
    <w:rsid w:val="00327F07"/>
    <w:rsid w:val="00330218"/>
    <w:rsid w:val="003315D1"/>
    <w:rsid w:val="00331BAC"/>
    <w:rsid w:val="00332277"/>
    <w:rsid w:val="00332B0B"/>
    <w:rsid w:val="0033361F"/>
    <w:rsid w:val="00334520"/>
    <w:rsid w:val="003358A4"/>
    <w:rsid w:val="00336887"/>
    <w:rsid w:val="003378B6"/>
    <w:rsid w:val="0033795D"/>
    <w:rsid w:val="003405C9"/>
    <w:rsid w:val="00340B03"/>
    <w:rsid w:val="00341DE4"/>
    <w:rsid w:val="003429D1"/>
    <w:rsid w:val="00343D10"/>
    <w:rsid w:val="003461A3"/>
    <w:rsid w:val="0034705C"/>
    <w:rsid w:val="00350E18"/>
    <w:rsid w:val="003523F8"/>
    <w:rsid w:val="00353BD4"/>
    <w:rsid w:val="00353EF1"/>
    <w:rsid w:val="0035466F"/>
    <w:rsid w:val="00354BA1"/>
    <w:rsid w:val="0035514E"/>
    <w:rsid w:val="0036097C"/>
    <w:rsid w:val="003609B3"/>
    <w:rsid w:val="00365E46"/>
    <w:rsid w:val="00367C80"/>
    <w:rsid w:val="0037229B"/>
    <w:rsid w:val="00372360"/>
    <w:rsid w:val="0037582E"/>
    <w:rsid w:val="003761F8"/>
    <w:rsid w:val="003765D6"/>
    <w:rsid w:val="00377917"/>
    <w:rsid w:val="00384509"/>
    <w:rsid w:val="0038465F"/>
    <w:rsid w:val="00385A0B"/>
    <w:rsid w:val="00385CA8"/>
    <w:rsid w:val="00385E64"/>
    <w:rsid w:val="00390245"/>
    <w:rsid w:val="00390C47"/>
    <w:rsid w:val="00391EC2"/>
    <w:rsid w:val="003925BA"/>
    <w:rsid w:val="0039329E"/>
    <w:rsid w:val="00394628"/>
    <w:rsid w:val="00395A40"/>
    <w:rsid w:val="003977B1"/>
    <w:rsid w:val="003A3218"/>
    <w:rsid w:val="003A4B25"/>
    <w:rsid w:val="003B0345"/>
    <w:rsid w:val="003B0D82"/>
    <w:rsid w:val="003B10B1"/>
    <w:rsid w:val="003B10C0"/>
    <w:rsid w:val="003B12C3"/>
    <w:rsid w:val="003B3210"/>
    <w:rsid w:val="003B7504"/>
    <w:rsid w:val="003C0D21"/>
    <w:rsid w:val="003C1ED8"/>
    <w:rsid w:val="003D0A92"/>
    <w:rsid w:val="003D52CA"/>
    <w:rsid w:val="003D58E0"/>
    <w:rsid w:val="003D65B2"/>
    <w:rsid w:val="003E057C"/>
    <w:rsid w:val="003E1D5D"/>
    <w:rsid w:val="003E2CA9"/>
    <w:rsid w:val="003E7C82"/>
    <w:rsid w:val="003F0037"/>
    <w:rsid w:val="003F091B"/>
    <w:rsid w:val="003F13B9"/>
    <w:rsid w:val="003F1F92"/>
    <w:rsid w:val="003F35E9"/>
    <w:rsid w:val="003F41E7"/>
    <w:rsid w:val="003F7E83"/>
    <w:rsid w:val="0040154A"/>
    <w:rsid w:val="00402299"/>
    <w:rsid w:val="00403466"/>
    <w:rsid w:val="004036C6"/>
    <w:rsid w:val="004040DA"/>
    <w:rsid w:val="004055A4"/>
    <w:rsid w:val="0040574A"/>
    <w:rsid w:val="0040704F"/>
    <w:rsid w:val="004072BE"/>
    <w:rsid w:val="004075B7"/>
    <w:rsid w:val="00410CBF"/>
    <w:rsid w:val="004133C4"/>
    <w:rsid w:val="00413464"/>
    <w:rsid w:val="00413713"/>
    <w:rsid w:val="004145AB"/>
    <w:rsid w:val="00414C63"/>
    <w:rsid w:val="00415299"/>
    <w:rsid w:val="00415320"/>
    <w:rsid w:val="00415D9B"/>
    <w:rsid w:val="00416201"/>
    <w:rsid w:val="00417058"/>
    <w:rsid w:val="0041745F"/>
    <w:rsid w:val="0042070E"/>
    <w:rsid w:val="00425435"/>
    <w:rsid w:val="00425B5F"/>
    <w:rsid w:val="004261CE"/>
    <w:rsid w:val="004266F2"/>
    <w:rsid w:val="00427FDC"/>
    <w:rsid w:val="004311F5"/>
    <w:rsid w:val="004322A1"/>
    <w:rsid w:val="004353BA"/>
    <w:rsid w:val="00435C84"/>
    <w:rsid w:val="00436465"/>
    <w:rsid w:val="00440367"/>
    <w:rsid w:val="00440CF0"/>
    <w:rsid w:val="00440FEA"/>
    <w:rsid w:val="00442FB4"/>
    <w:rsid w:val="0044445B"/>
    <w:rsid w:val="004466F9"/>
    <w:rsid w:val="00446A07"/>
    <w:rsid w:val="00450C0C"/>
    <w:rsid w:val="00450E9C"/>
    <w:rsid w:val="00453232"/>
    <w:rsid w:val="004535EF"/>
    <w:rsid w:val="00454B78"/>
    <w:rsid w:val="00455594"/>
    <w:rsid w:val="00455EFC"/>
    <w:rsid w:val="00457528"/>
    <w:rsid w:val="00461A75"/>
    <w:rsid w:val="00462B5C"/>
    <w:rsid w:val="00463172"/>
    <w:rsid w:val="00464470"/>
    <w:rsid w:val="004650D9"/>
    <w:rsid w:val="0046547B"/>
    <w:rsid w:val="00466489"/>
    <w:rsid w:val="00467718"/>
    <w:rsid w:val="004706AA"/>
    <w:rsid w:val="004706DE"/>
    <w:rsid w:val="00470787"/>
    <w:rsid w:val="00471124"/>
    <w:rsid w:val="004711A6"/>
    <w:rsid w:val="0047170D"/>
    <w:rsid w:val="0047233C"/>
    <w:rsid w:val="00473C03"/>
    <w:rsid w:val="004753E3"/>
    <w:rsid w:val="00475761"/>
    <w:rsid w:val="0047721C"/>
    <w:rsid w:val="00480430"/>
    <w:rsid w:val="0048081B"/>
    <w:rsid w:val="004814A3"/>
    <w:rsid w:val="0048324A"/>
    <w:rsid w:val="00485B98"/>
    <w:rsid w:val="00491883"/>
    <w:rsid w:val="004922C2"/>
    <w:rsid w:val="004929CB"/>
    <w:rsid w:val="0049400C"/>
    <w:rsid w:val="00494047"/>
    <w:rsid w:val="00494AA0"/>
    <w:rsid w:val="00494E8F"/>
    <w:rsid w:val="00495A0C"/>
    <w:rsid w:val="004966FE"/>
    <w:rsid w:val="00497686"/>
    <w:rsid w:val="004A0147"/>
    <w:rsid w:val="004A07B1"/>
    <w:rsid w:val="004A11F1"/>
    <w:rsid w:val="004A2EA3"/>
    <w:rsid w:val="004A35A1"/>
    <w:rsid w:val="004A606B"/>
    <w:rsid w:val="004B03E1"/>
    <w:rsid w:val="004B05B6"/>
    <w:rsid w:val="004B07BA"/>
    <w:rsid w:val="004B1854"/>
    <w:rsid w:val="004B2BA6"/>
    <w:rsid w:val="004B34F2"/>
    <w:rsid w:val="004B5F48"/>
    <w:rsid w:val="004B62BD"/>
    <w:rsid w:val="004B6BA8"/>
    <w:rsid w:val="004B6D7A"/>
    <w:rsid w:val="004B7650"/>
    <w:rsid w:val="004B7835"/>
    <w:rsid w:val="004C05A8"/>
    <w:rsid w:val="004C2CF8"/>
    <w:rsid w:val="004C3C4C"/>
    <w:rsid w:val="004C70AE"/>
    <w:rsid w:val="004D22E4"/>
    <w:rsid w:val="004D5175"/>
    <w:rsid w:val="004D578A"/>
    <w:rsid w:val="004D618E"/>
    <w:rsid w:val="004D70B5"/>
    <w:rsid w:val="004E052F"/>
    <w:rsid w:val="004E0641"/>
    <w:rsid w:val="004E0648"/>
    <w:rsid w:val="004E0997"/>
    <w:rsid w:val="004E12E9"/>
    <w:rsid w:val="004E21FB"/>
    <w:rsid w:val="004E2596"/>
    <w:rsid w:val="004E51D5"/>
    <w:rsid w:val="004E5C38"/>
    <w:rsid w:val="004E7A62"/>
    <w:rsid w:val="004E7C58"/>
    <w:rsid w:val="004F02FA"/>
    <w:rsid w:val="004F088F"/>
    <w:rsid w:val="004F117B"/>
    <w:rsid w:val="004F4C34"/>
    <w:rsid w:val="004F5A74"/>
    <w:rsid w:val="004F6FEE"/>
    <w:rsid w:val="005009FF"/>
    <w:rsid w:val="00501A73"/>
    <w:rsid w:val="005023EE"/>
    <w:rsid w:val="00502884"/>
    <w:rsid w:val="00502E0E"/>
    <w:rsid w:val="005056ED"/>
    <w:rsid w:val="00510FF2"/>
    <w:rsid w:val="00511AFE"/>
    <w:rsid w:val="00511B0E"/>
    <w:rsid w:val="00512EC8"/>
    <w:rsid w:val="0051556E"/>
    <w:rsid w:val="005166B6"/>
    <w:rsid w:val="00517A3D"/>
    <w:rsid w:val="00520D25"/>
    <w:rsid w:val="00521B21"/>
    <w:rsid w:val="005224C9"/>
    <w:rsid w:val="00524544"/>
    <w:rsid w:val="00525013"/>
    <w:rsid w:val="0052529B"/>
    <w:rsid w:val="00525BE0"/>
    <w:rsid w:val="00526731"/>
    <w:rsid w:val="005269F9"/>
    <w:rsid w:val="00526BF5"/>
    <w:rsid w:val="005303C0"/>
    <w:rsid w:val="005304F9"/>
    <w:rsid w:val="00530DC5"/>
    <w:rsid w:val="00530F03"/>
    <w:rsid w:val="00531E96"/>
    <w:rsid w:val="005322AF"/>
    <w:rsid w:val="0053280E"/>
    <w:rsid w:val="00532BB0"/>
    <w:rsid w:val="00534090"/>
    <w:rsid w:val="0053479E"/>
    <w:rsid w:val="005350B2"/>
    <w:rsid w:val="00535A8D"/>
    <w:rsid w:val="00543DFE"/>
    <w:rsid w:val="00545676"/>
    <w:rsid w:val="00545D79"/>
    <w:rsid w:val="00546BDA"/>
    <w:rsid w:val="005500BC"/>
    <w:rsid w:val="00550CD5"/>
    <w:rsid w:val="005526AE"/>
    <w:rsid w:val="00552F39"/>
    <w:rsid w:val="00553C15"/>
    <w:rsid w:val="00554B7E"/>
    <w:rsid w:val="00556775"/>
    <w:rsid w:val="00556CB4"/>
    <w:rsid w:val="005600A0"/>
    <w:rsid w:val="0056027E"/>
    <w:rsid w:val="00560A77"/>
    <w:rsid w:val="00560D9F"/>
    <w:rsid w:val="00560EE6"/>
    <w:rsid w:val="00561516"/>
    <w:rsid w:val="00563C14"/>
    <w:rsid w:val="00564059"/>
    <w:rsid w:val="005643C2"/>
    <w:rsid w:val="00564E15"/>
    <w:rsid w:val="00564E35"/>
    <w:rsid w:val="00565711"/>
    <w:rsid w:val="005664DA"/>
    <w:rsid w:val="00570349"/>
    <w:rsid w:val="00570851"/>
    <w:rsid w:val="0057301B"/>
    <w:rsid w:val="005744E2"/>
    <w:rsid w:val="00575017"/>
    <w:rsid w:val="00576E3C"/>
    <w:rsid w:val="00577EB9"/>
    <w:rsid w:val="005808D1"/>
    <w:rsid w:val="00581964"/>
    <w:rsid w:val="005854C1"/>
    <w:rsid w:val="00585798"/>
    <w:rsid w:val="00585DE9"/>
    <w:rsid w:val="00586DC2"/>
    <w:rsid w:val="005870D7"/>
    <w:rsid w:val="005879C4"/>
    <w:rsid w:val="00590F2C"/>
    <w:rsid w:val="005922CA"/>
    <w:rsid w:val="00594438"/>
    <w:rsid w:val="00594518"/>
    <w:rsid w:val="005956A9"/>
    <w:rsid w:val="00595CEA"/>
    <w:rsid w:val="0059697A"/>
    <w:rsid w:val="00596BD8"/>
    <w:rsid w:val="00596D63"/>
    <w:rsid w:val="00596E29"/>
    <w:rsid w:val="00597FA6"/>
    <w:rsid w:val="005A0CF1"/>
    <w:rsid w:val="005A1FD6"/>
    <w:rsid w:val="005A2701"/>
    <w:rsid w:val="005A41F5"/>
    <w:rsid w:val="005A5B02"/>
    <w:rsid w:val="005A621F"/>
    <w:rsid w:val="005A7C9E"/>
    <w:rsid w:val="005B04F3"/>
    <w:rsid w:val="005B1ABC"/>
    <w:rsid w:val="005B2EB6"/>
    <w:rsid w:val="005B66AC"/>
    <w:rsid w:val="005C0584"/>
    <w:rsid w:val="005C1E47"/>
    <w:rsid w:val="005C3825"/>
    <w:rsid w:val="005C3AEE"/>
    <w:rsid w:val="005C3E53"/>
    <w:rsid w:val="005C6CEF"/>
    <w:rsid w:val="005C77D4"/>
    <w:rsid w:val="005C7C4E"/>
    <w:rsid w:val="005C7CB5"/>
    <w:rsid w:val="005D1E55"/>
    <w:rsid w:val="005D2D26"/>
    <w:rsid w:val="005D37AF"/>
    <w:rsid w:val="005D39D5"/>
    <w:rsid w:val="005D45F6"/>
    <w:rsid w:val="005D5080"/>
    <w:rsid w:val="005D625F"/>
    <w:rsid w:val="005E1D90"/>
    <w:rsid w:val="005E2753"/>
    <w:rsid w:val="005E3548"/>
    <w:rsid w:val="005E3D12"/>
    <w:rsid w:val="005E4994"/>
    <w:rsid w:val="005E575D"/>
    <w:rsid w:val="005E5F49"/>
    <w:rsid w:val="005E7018"/>
    <w:rsid w:val="005F189D"/>
    <w:rsid w:val="005F1FB6"/>
    <w:rsid w:val="005F4235"/>
    <w:rsid w:val="005F6CAA"/>
    <w:rsid w:val="006049D9"/>
    <w:rsid w:val="006053BF"/>
    <w:rsid w:val="00606466"/>
    <w:rsid w:val="00610447"/>
    <w:rsid w:val="00616843"/>
    <w:rsid w:val="006176B8"/>
    <w:rsid w:val="00617D0E"/>
    <w:rsid w:val="00617D36"/>
    <w:rsid w:val="006205D9"/>
    <w:rsid w:val="006215B6"/>
    <w:rsid w:val="0062169A"/>
    <w:rsid w:val="0062285C"/>
    <w:rsid w:val="00622C87"/>
    <w:rsid w:val="006235EF"/>
    <w:rsid w:val="006239ED"/>
    <w:rsid w:val="00625CCD"/>
    <w:rsid w:val="00626660"/>
    <w:rsid w:val="00630748"/>
    <w:rsid w:val="0063144A"/>
    <w:rsid w:val="006318A9"/>
    <w:rsid w:val="006319A9"/>
    <w:rsid w:val="0063266B"/>
    <w:rsid w:val="00632AFC"/>
    <w:rsid w:val="00633311"/>
    <w:rsid w:val="00635196"/>
    <w:rsid w:val="00637DAA"/>
    <w:rsid w:val="006400CC"/>
    <w:rsid w:val="00641E28"/>
    <w:rsid w:val="00644CE5"/>
    <w:rsid w:val="006453CF"/>
    <w:rsid w:val="0064580B"/>
    <w:rsid w:val="006460FD"/>
    <w:rsid w:val="00647C74"/>
    <w:rsid w:val="00647DF2"/>
    <w:rsid w:val="0065089E"/>
    <w:rsid w:val="00650C66"/>
    <w:rsid w:val="006512BA"/>
    <w:rsid w:val="006516C8"/>
    <w:rsid w:val="006546EB"/>
    <w:rsid w:val="00655054"/>
    <w:rsid w:val="00655B05"/>
    <w:rsid w:val="0066006B"/>
    <w:rsid w:val="00660583"/>
    <w:rsid w:val="00660A94"/>
    <w:rsid w:val="006616A2"/>
    <w:rsid w:val="00661B91"/>
    <w:rsid w:val="00665F53"/>
    <w:rsid w:val="006663A1"/>
    <w:rsid w:val="006667D2"/>
    <w:rsid w:val="00666950"/>
    <w:rsid w:val="00666EB9"/>
    <w:rsid w:val="006701DA"/>
    <w:rsid w:val="006716B8"/>
    <w:rsid w:val="00672867"/>
    <w:rsid w:val="00672CB0"/>
    <w:rsid w:val="00672EA6"/>
    <w:rsid w:val="006746C9"/>
    <w:rsid w:val="0067480A"/>
    <w:rsid w:val="00674E99"/>
    <w:rsid w:val="00676598"/>
    <w:rsid w:val="0067667D"/>
    <w:rsid w:val="00676CD4"/>
    <w:rsid w:val="006802AA"/>
    <w:rsid w:val="006828A4"/>
    <w:rsid w:val="00685879"/>
    <w:rsid w:val="00685AC1"/>
    <w:rsid w:val="00686D03"/>
    <w:rsid w:val="00687376"/>
    <w:rsid w:val="006874FB"/>
    <w:rsid w:val="00690C7A"/>
    <w:rsid w:val="00690EF4"/>
    <w:rsid w:val="006912FF"/>
    <w:rsid w:val="006923EF"/>
    <w:rsid w:val="006939D8"/>
    <w:rsid w:val="00693E43"/>
    <w:rsid w:val="00695284"/>
    <w:rsid w:val="00696E1E"/>
    <w:rsid w:val="006A1860"/>
    <w:rsid w:val="006A1BE3"/>
    <w:rsid w:val="006A361C"/>
    <w:rsid w:val="006A4286"/>
    <w:rsid w:val="006A444E"/>
    <w:rsid w:val="006A498D"/>
    <w:rsid w:val="006A5C7B"/>
    <w:rsid w:val="006A69F1"/>
    <w:rsid w:val="006A7460"/>
    <w:rsid w:val="006B20DF"/>
    <w:rsid w:val="006B2215"/>
    <w:rsid w:val="006B2B30"/>
    <w:rsid w:val="006B3AA0"/>
    <w:rsid w:val="006B3BD2"/>
    <w:rsid w:val="006B3DF2"/>
    <w:rsid w:val="006B7E63"/>
    <w:rsid w:val="006C18B3"/>
    <w:rsid w:val="006C1B6B"/>
    <w:rsid w:val="006C1E34"/>
    <w:rsid w:val="006C3276"/>
    <w:rsid w:val="006C3D37"/>
    <w:rsid w:val="006C3FD7"/>
    <w:rsid w:val="006C40DF"/>
    <w:rsid w:val="006C550D"/>
    <w:rsid w:val="006C7774"/>
    <w:rsid w:val="006D00F0"/>
    <w:rsid w:val="006D06BB"/>
    <w:rsid w:val="006D1E10"/>
    <w:rsid w:val="006D242F"/>
    <w:rsid w:val="006D56F8"/>
    <w:rsid w:val="006D5E88"/>
    <w:rsid w:val="006D6A1C"/>
    <w:rsid w:val="006D6FCC"/>
    <w:rsid w:val="006D706E"/>
    <w:rsid w:val="006D7A99"/>
    <w:rsid w:val="006E005E"/>
    <w:rsid w:val="006E1121"/>
    <w:rsid w:val="006E23EF"/>
    <w:rsid w:val="006E2722"/>
    <w:rsid w:val="006E2E98"/>
    <w:rsid w:val="006E4F43"/>
    <w:rsid w:val="006E63D2"/>
    <w:rsid w:val="006F09B0"/>
    <w:rsid w:val="006F0B23"/>
    <w:rsid w:val="006F198D"/>
    <w:rsid w:val="006F1E6D"/>
    <w:rsid w:val="006F48AB"/>
    <w:rsid w:val="006F53B9"/>
    <w:rsid w:val="006F57F1"/>
    <w:rsid w:val="006F6C94"/>
    <w:rsid w:val="0070092D"/>
    <w:rsid w:val="0070331A"/>
    <w:rsid w:val="00703CCB"/>
    <w:rsid w:val="00704914"/>
    <w:rsid w:val="00705959"/>
    <w:rsid w:val="0070733E"/>
    <w:rsid w:val="00707A68"/>
    <w:rsid w:val="007102FE"/>
    <w:rsid w:val="0071145F"/>
    <w:rsid w:val="007121C6"/>
    <w:rsid w:val="00712AB6"/>
    <w:rsid w:val="00713028"/>
    <w:rsid w:val="00713F7F"/>
    <w:rsid w:val="00714BA9"/>
    <w:rsid w:val="00717414"/>
    <w:rsid w:val="00717B68"/>
    <w:rsid w:val="00717BBC"/>
    <w:rsid w:val="00723CD6"/>
    <w:rsid w:val="00724942"/>
    <w:rsid w:val="00726BA3"/>
    <w:rsid w:val="00727C65"/>
    <w:rsid w:val="00733C8C"/>
    <w:rsid w:val="007357B9"/>
    <w:rsid w:val="00741AB5"/>
    <w:rsid w:val="00741D56"/>
    <w:rsid w:val="0074279E"/>
    <w:rsid w:val="00742FE5"/>
    <w:rsid w:val="00743419"/>
    <w:rsid w:val="00743569"/>
    <w:rsid w:val="00743763"/>
    <w:rsid w:val="00743A19"/>
    <w:rsid w:val="00743F81"/>
    <w:rsid w:val="00745022"/>
    <w:rsid w:val="007460E9"/>
    <w:rsid w:val="00746AFA"/>
    <w:rsid w:val="00747A3C"/>
    <w:rsid w:val="00751B81"/>
    <w:rsid w:val="00752E9A"/>
    <w:rsid w:val="00754625"/>
    <w:rsid w:val="0075584E"/>
    <w:rsid w:val="00760503"/>
    <w:rsid w:val="0076080A"/>
    <w:rsid w:val="007616E2"/>
    <w:rsid w:val="00764594"/>
    <w:rsid w:val="00764E1B"/>
    <w:rsid w:val="00764FEC"/>
    <w:rsid w:val="007657D1"/>
    <w:rsid w:val="00765F8C"/>
    <w:rsid w:val="007674E3"/>
    <w:rsid w:val="00770DEF"/>
    <w:rsid w:val="00771146"/>
    <w:rsid w:val="007719C4"/>
    <w:rsid w:val="0077235F"/>
    <w:rsid w:val="007736FF"/>
    <w:rsid w:val="00774FA3"/>
    <w:rsid w:val="00775810"/>
    <w:rsid w:val="00775A59"/>
    <w:rsid w:val="00777567"/>
    <w:rsid w:val="007801EF"/>
    <w:rsid w:val="00782B78"/>
    <w:rsid w:val="007857DA"/>
    <w:rsid w:val="00785C90"/>
    <w:rsid w:val="00785D6B"/>
    <w:rsid w:val="007869EA"/>
    <w:rsid w:val="00791E5C"/>
    <w:rsid w:val="00792DAD"/>
    <w:rsid w:val="00793338"/>
    <w:rsid w:val="00795206"/>
    <w:rsid w:val="00796572"/>
    <w:rsid w:val="00797C6A"/>
    <w:rsid w:val="007A0C8F"/>
    <w:rsid w:val="007A1261"/>
    <w:rsid w:val="007A1759"/>
    <w:rsid w:val="007A2581"/>
    <w:rsid w:val="007A57F6"/>
    <w:rsid w:val="007A62F5"/>
    <w:rsid w:val="007B1C15"/>
    <w:rsid w:val="007B2765"/>
    <w:rsid w:val="007B2F3E"/>
    <w:rsid w:val="007B4004"/>
    <w:rsid w:val="007B631E"/>
    <w:rsid w:val="007B6D82"/>
    <w:rsid w:val="007B6FB2"/>
    <w:rsid w:val="007C03F7"/>
    <w:rsid w:val="007C0879"/>
    <w:rsid w:val="007C0969"/>
    <w:rsid w:val="007C2A39"/>
    <w:rsid w:val="007C2EB0"/>
    <w:rsid w:val="007C42DC"/>
    <w:rsid w:val="007C4A04"/>
    <w:rsid w:val="007C6952"/>
    <w:rsid w:val="007D21F7"/>
    <w:rsid w:val="007D430B"/>
    <w:rsid w:val="007D4D80"/>
    <w:rsid w:val="007D4DE0"/>
    <w:rsid w:val="007D5EA6"/>
    <w:rsid w:val="007D67C3"/>
    <w:rsid w:val="007E3E86"/>
    <w:rsid w:val="007E5039"/>
    <w:rsid w:val="007E524E"/>
    <w:rsid w:val="007F579F"/>
    <w:rsid w:val="007F61BF"/>
    <w:rsid w:val="007F6D60"/>
    <w:rsid w:val="00801098"/>
    <w:rsid w:val="008018AC"/>
    <w:rsid w:val="00802573"/>
    <w:rsid w:val="00802DED"/>
    <w:rsid w:val="00804175"/>
    <w:rsid w:val="00804D43"/>
    <w:rsid w:val="008072B7"/>
    <w:rsid w:val="00810894"/>
    <w:rsid w:val="00811D17"/>
    <w:rsid w:val="00812CAF"/>
    <w:rsid w:val="00816F37"/>
    <w:rsid w:val="00822879"/>
    <w:rsid w:val="00823D4B"/>
    <w:rsid w:val="008301DD"/>
    <w:rsid w:val="00831142"/>
    <w:rsid w:val="008322F5"/>
    <w:rsid w:val="00832F01"/>
    <w:rsid w:val="008339FE"/>
    <w:rsid w:val="008345EC"/>
    <w:rsid w:val="008346F8"/>
    <w:rsid w:val="00836701"/>
    <w:rsid w:val="00836A49"/>
    <w:rsid w:val="00837A0C"/>
    <w:rsid w:val="00841AFB"/>
    <w:rsid w:val="008423C4"/>
    <w:rsid w:val="00842FE5"/>
    <w:rsid w:val="00843587"/>
    <w:rsid w:val="00843E7E"/>
    <w:rsid w:val="00843F1B"/>
    <w:rsid w:val="008445BC"/>
    <w:rsid w:val="00845450"/>
    <w:rsid w:val="0084555D"/>
    <w:rsid w:val="008457BB"/>
    <w:rsid w:val="00847F16"/>
    <w:rsid w:val="00851921"/>
    <w:rsid w:val="00851B67"/>
    <w:rsid w:val="00853831"/>
    <w:rsid w:val="008538D4"/>
    <w:rsid w:val="00857581"/>
    <w:rsid w:val="0085797C"/>
    <w:rsid w:val="008579B9"/>
    <w:rsid w:val="00857E43"/>
    <w:rsid w:val="008619F0"/>
    <w:rsid w:val="008623ED"/>
    <w:rsid w:val="0086307E"/>
    <w:rsid w:val="0086471B"/>
    <w:rsid w:val="008647F5"/>
    <w:rsid w:val="00865D27"/>
    <w:rsid w:val="00867ADA"/>
    <w:rsid w:val="008704F0"/>
    <w:rsid w:val="00871628"/>
    <w:rsid w:val="00873958"/>
    <w:rsid w:val="00875E14"/>
    <w:rsid w:val="008765FF"/>
    <w:rsid w:val="008778F6"/>
    <w:rsid w:val="00877907"/>
    <w:rsid w:val="00880B84"/>
    <w:rsid w:val="00883192"/>
    <w:rsid w:val="00883606"/>
    <w:rsid w:val="00883FCD"/>
    <w:rsid w:val="008851FA"/>
    <w:rsid w:val="0088655E"/>
    <w:rsid w:val="00886677"/>
    <w:rsid w:val="0089112B"/>
    <w:rsid w:val="00892955"/>
    <w:rsid w:val="008929DB"/>
    <w:rsid w:val="0089437F"/>
    <w:rsid w:val="008957E4"/>
    <w:rsid w:val="008962CE"/>
    <w:rsid w:val="00896D75"/>
    <w:rsid w:val="008A141F"/>
    <w:rsid w:val="008A2018"/>
    <w:rsid w:val="008A2717"/>
    <w:rsid w:val="008A2F70"/>
    <w:rsid w:val="008A32AF"/>
    <w:rsid w:val="008A4752"/>
    <w:rsid w:val="008A517B"/>
    <w:rsid w:val="008A546B"/>
    <w:rsid w:val="008A56B3"/>
    <w:rsid w:val="008A788E"/>
    <w:rsid w:val="008B0EE1"/>
    <w:rsid w:val="008B2212"/>
    <w:rsid w:val="008B3E99"/>
    <w:rsid w:val="008B3F1D"/>
    <w:rsid w:val="008B5610"/>
    <w:rsid w:val="008B5E36"/>
    <w:rsid w:val="008C017D"/>
    <w:rsid w:val="008C05BC"/>
    <w:rsid w:val="008C2088"/>
    <w:rsid w:val="008C2462"/>
    <w:rsid w:val="008C3D24"/>
    <w:rsid w:val="008C3FD6"/>
    <w:rsid w:val="008C5A6B"/>
    <w:rsid w:val="008C6CC6"/>
    <w:rsid w:val="008D0E50"/>
    <w:rsid w:val="008D14B4"/>
    <w:rsid w:val="008D47ED"/>
    <w:rsid w:val="008D51FB"/>
    <w:rsid w:val="008D6617"/>
    <w:rsid w:val="008D775E"/>
    <w:rsid w:val="008E0385"/>
    <w:rsid w:val="008E0409"/>
    <w:rsid w:val="008E25D1"/>
    <w:rsid w:val="008E2907"/>
    <w:rsid w:val="008E37E3"/>
    <w:rsid w:val="008E44DC"/>
    <w:rsid w:val="008E4DC4"/>
    <w:rsid w:val="008E5B31"/>
    <w:rsid w:val="008E6014"/>
    <w:rsid w:val="008E76B1"/>
    <w:rsid w:val="008E7BD2"/>
    <w:rsid w:val="008F10BE"/>
    <w:rsid w:val="008F2AEF"/>
    <w:rsid w:val="008F2AFE"/>
    <w:rsid w:val="008F525D"/>
    <w:rsid w:val="008F6B87"/>
    <w:rsid w:val="00900239"/>
    <w:rsid w:val="00903389"/>
    <w:rsid w:val="009048BE"/>
    <w:rsid w:val="00906D85"/>
    <w:rsid w:val="00910B2D"/>
    <w:rsid w:val="00911277"/>
    <w:rsid w:val="00911DDC"/>
    <w:rsid w:val="00911ECA"/>
    <w:rsid w:val="0091238C"/>
    <w:rsid w:val="009125CC"/>
    <w:rsid w:val="00912D3F"/>
    <w:rsid w:val="00914244"/>
    <w:rsid w:val="00915715"/>
    <w:rsid w:val="00920BFC"/>
    <w:rsid w:val="00920CD3"/>
    <w:rsid w:val="00920E46"/>
    <w:rsid w:val="009226FB"/>
    <w:rsid w:val="00923813"/>
    <w:rsid w:val="00923A00"/>
    <w:rsid w:val="00923C72"/>
    <w:rsid w:val="009257D5"/>
    <w:rsid w:val="00925F32"/>
    <w:rsid w:val="00930F24"/>
    <w:rsid w:val="00931AE3"/>
    <w:rsid w:val="00932ACC"/>
    <w:rsid w:val="00932BB4"/>
    <w:rsid w:val="00934304"/>
    <w:rsid w:val="009376A4"/>
    <w:rsid w:val="00937918"/>
    <w:rsid w:val="009411BC"/>
    <w:rsid w:val="00942500"/>
    <w:rsid w:val="00942BBC"/>
    <w:rsid w:val="00942C1B"/>
    <w:rsid w:val="00942D5C"/>
    <w:rsid w:val="00944A5C"/>
    <w:rsid w:val="0094750C"/>
    <w:rsid w:val="009510BA"/>
    <w:rsid w:val="009526F7"/>
    <w:rsid w:val="0095308E"/>
    <w:rsid w:val="009617EF"/>
    <w:rsid w:val="0096259F"/>
    <w:rsid w:val="00962E95"/>
    <w:rsid w:val="00964C90"/>
    <w:rsid w:val="00966BE1"/>
    <w:rsid w:val="00970787"/>
    <w:rsid w:val="00971516"/>
    <w:rsid w:val="00971813"/>
    <w:rsid w:val="0097248B"/>
    <w:rsid w:val="00973F1F"/>
    <w:rsid w:val="00974804"/>
    <w:rsid w:val="00976C49"/>
    <w:rsid w:val="00976EC2"/>
    <w:rsid w:val="00983243"/>
    <w:rsid w:val="00983ECF"/>
    <w:rsid w:val="0098500B"/>
    <w:rsid w:val="00987CFE"/>
    <w:rsid w:val="00990956"/>
    <w:rsid w:val="00992459"/>
    <w:rsid w:val="00992474"/>
    <w:rsid w:val="00992CFC"/>
    <w:rsid w:val="0099348C"/>
    <w:rsid w:val="00993998"/>
    <w:rsid w:val="00995D33"/>
    <w:rsid w:val="00997639"/>
    <w:rsid w:val="00997E40"/>
    <w:rsid w:val="009A09B0"/>
    <w:rsid w:val="009A4E17"/>
    <w:rsid w:val="009A5A92"/>
    <w:rsid w:val="009B0612"/>
    <w:rsid w:val="009B15CC"/>
    <w:rsid w:val="009B29C4"/>
    <w:rsid w:val="009B3B05"/>
    <w:rsid w:val="009B5D48"/>
    <w:rsid w:val="009B6C29"/>
    <w:rsid w:val="009B7133"/>
    <w:rsid w:val="009B7289"/>
    <w:rsid w:val="009C0287"/>
    <w:rsid w:val="009C1548"/>
    <w:rsid w:val="009C1C7F"/>
    <w:rsid w:val="009C20FE"/>
    <w:rsid w:val="009C2602"/>
    <w:rsid w:val="009C2DD0"/>
    <w:rsid w:val="009C3B83"/>
    <w:rsid w:val="009C3EE9"/>
    <w:rsid w:val="009C6C21"/>
    <w:rsid w:val="009D01A1"/>
    <w:rsid w:val="009D07C9"/>
    <w:rsid w:val="009D0D86"/>
    <w:rsid w:val="009D185B"/>
    <w:rsid w:val="009D1D31"/>
    <w:rsid w:val="009D23F7"/>
    <w:rsid w:val="009D33BA"/>
    <w:rsid w:val="009D4976"/>
    <w:rsid w:val="009D58DA"/>
    <w:rsid w:val="009E02A2"/>
    <w:rsid w:val="009E17B4"/>
    <w:rsid w:val="009E374C"/>
    <w:rsid w:val="009E3EAC"/>
    <w:rsid w:val="009E4C51"/>
    <w:rsid w:val="009E6C26"/>
    <w:rsid w:val="009F2980"/>
    <w:rsid w:val="009F3B0B"/>
    <w:rsid w:val="009F3C64"/>
    <w:rsid w:val="009F4F32"/>
    <w:rsid w:val="009F4F5F"/>
    <w:rsid w:val="009F6FDD"/>
    <w:rsid w:val="00A02245"/>
    <w:rsid w:val="00A030DB"/>
    <w:rsid w:val="00A03A8B"/>
    <w:rsid w:val="00A046E8"/>
    <w:rsid w:val="00A05388"/>
    <w:rsid w:val="00A05A53"/>
    <w:rsid w:val="00A05FA8"/>
    <w:rsid w:val="00A06307"/>
    <w:rsid w:val="00A073F4"/>
    <w:rsid w:val="00A11BF9"/>
    <w:rsid w:val="00A13D43"/>
    <w:rsid w:val="00A13E76"/>
    <w:rsid w:val="00A16D76"/>
    <w:rsid w:val="00A17624"/>
    <w:rsid w:val="00A202D9"/>
    <w:rsid w:val="00A21FF0"/>
    <w:rsid w:val="00A22791"/>
    <w:rsid w:val="00A2401F"/>
    <w:rsid w:val="00A25157"/>
    <w:rsid w:val="00A25F27"/>
    <w:rsid w:val="00A2638D"/>
    <w:rsid w:val="00A271C0"/>
    <w:rsid w:val="00A274E1"/>
    <w:rsid w:val="00A30FF6"/>
    <w:rsid w:val="00A33661"/>
    <w:rsid w:val="00A339C4"/>
    <w:rsid w:val="00A3738C"/>
    <w:rsid w:val="00A37D5A"/>
    <w:rsid w:val="00A400AD"/>
    <w:rsid w:val="00A40225"/>
    <w:rsid w:val="00A402BD"/>
    <w:rsid w:val="00A408CF"/>
    <w:rsid w:val="00A41D87"/>
    <w:rsid w:val="00A42C09"/>
    <w:rsid w:val="00A43BB0"/>
    <w:rsid w:val="00A44D0C"/>
    <w:rsid w:val="00A44F12"/>
    <w:rsid w:val="00A45940"/>
    <w:rsid w:val="00A46BEA"/>
    <w:rsid w:val="00A509AC"/>
    <w:rsid w:val="00A52DF9"/>
    <w:rsid w:val="00A53A57"/>
    <w:rsid w:val="00A546D9"/>
    <w:rsid w:val="00A5729C"/>
    <w:rsid w:val="00A5761F"/>
    <w:rsid w:val="00A6303F"/>
    <w:rsid w:val="00A6340D"/>
    <w:rsid w:val="00A6585B"/>
    <w:rsid w:val="00A70290"/>
    <w:rsid w:val="00A70A0F"/>
    <w:rsid w:val="00A726FA"/>
    <w:rsid w:val="00A72BE9"/>
    <w:rsid w:val="00A72C3D"/>
    <w:rsid w:val="00A7332F"/>
    <w:rsid w:val="00A73A9F"/>
    <w:rsid w:val="00A746AA"/>
    <w:rsid w:val="00A753A5"/>
    <w:rsid w:val="00A7559B"/>
    <w:rsid w:val="00A8103A"/>
    <w:rsid w:val="00A81374"/>
    <w:rsid w:val="00A816A5"/>
    <w:rsid w:val="00A82186"/>
    <w:rsid w:val="00A824E6"/>
    <w:rsid w:val="00A82763"/>
    <w:rsid w:val="00A82DAF"/>
    <w:rsid w:val="00A83257"/>
    <w:rsid w:val="00A85059"/>
    <w:rsid w:val="00A85C3C"/>
    <w:rsid w:val="00A874FB"/>
    <w:rsid w:val="00A87E95"/>
    <w:rsid w:val="00A90772"/>
    <w:rsid w:val="00A9237E"/>
    <w:rsid w:val="00A92F36"/>
    <w:rsid w:val="00A9623A"/>
    <w:rsid w:val="00A967EB"/>
    <w:rsid w:val="00AA050F"/>
    <w:rsid w:val="00AA49FE"/>
    <w:rsid w:val="00AA49FF"/>
    <w:rsid w:val="00AA5955"/>
    <w:rsid w:val="00AA5C71"/>
    <w:rsid w:val="00AB0BEE"/>
    <w:rsid w:val="00AB1625"/>
    <w:rsid w:val="00AB1A0D"/>
    <w:rsid w:val="00AC00FF"/>
    <w:rsid w:val="00AC25CB"/>
    <w:rsid w:val="00AC3EA6"/>
    <w:rsid w:val="00AC59EB"/>
    <w:rsid w:val="00AC60D1"/>
    <w:rsid w:val="00AC65CD"/>
    <w:rsid w:val="00AC6882"/>
    <w:rsid w:val="00AD0300"/>
    <w:rsid w:val="00AD088B"/>
    <w:rsid w:val="00AD321F"/>
    <w:rsid w:val="00AD5430"/>
    <w:rsid w:val="00AD6F36"/>
    <w:rsid w:val="00AE2E55"/>
    <w:rsid w:val="00AE35DB"/>
    <w:rsid w:val="00AE5D79"/>
    <w:rsid w:val="00AE6C73"/>
    <w:rsid w:val="00AF1DC2"/>
    <w:rsid w:val="00AF2EB9"/>
    <w:rsid w:val="00AF3AFA"/>
    <w:rsid w:val="00AF3B2D"/>
    <w:rsid w:val="00AF4280"/>
    <w:rsid w:val="00AF6285"/>
    <w:rsid w:val="00AF6731"/>
    <w:rsid w:val="00AF6FC7"/>
    <w:rsid w:val="00AF7057"/>
    <w:rsid w:val="00B00B1E"/>
    <w:rsid w:val="00B01270"/>
    <w:rsid w:val="00B04132"/>
    <w:rsid w:val="00B064AF"/>
    <w:rsid w:val="00B06FF4"/>
    <w:rsid w:val="00B107DA"/>
    <w:rsid w:val="00B10921"/>
    <w:rsid w:val="00B11D3A"/>
    <w:rsid w:val="00B1333A"/>
    <w:rsid w:val="00B140B5"/>
    <w:rsid w:val="00B143FB"/>
    <w:rsid w:val="00B14A90"/>
    <w:rsid w:val="00B14BED"/>
    <w:rsid w:val="00B1550B"/>
    <w:rsid w:val="00B16F48"/>
    <w:rsid w:val="00B22B84"/>
    <w:rsid w:val="00B24604"/>
    <w:rsid w:val="00B246EE"/>
    <w:rsid w:val="00B26084"/>
    <w:rsid w:val="00B27639"/>
    <w:rsid w:val="00B30145"/>
    <w:rsid w:val="00B3017F"/>
    <w:rsid w:val="00B31F91"/>
    <w:rsid w:val="00B33C8E"/>
    <w:rsid w:val="00B35682"/>
    <w:rsid w:val="00B3690A"/>
    <w:rsid w:val="00B36EEF"/>
    <w:rsid w:val="00B41677"/>
    <w:rsid w:val="00B41DE7"/>
    <w:rsid w:val="00B4420C"/>
    <w:rsid w:val="00B44863"/>
    <w:rsid w:val="00B44E01"/>
    <w:rsid w:val="00B458AE"/>
    <w:rsid w:val="00B4701B"/>
    <w:rsid w:val="00B47575"/>
    <w:rsid w:val="00B47FD5"/>
    <w:rsid w:val="00B50A66"/>
    <w:rsid w:val="00B52DF9"/>
    <w:rsid w:val="00B54531"/>
    <w:rsid w:val="00B561D7"/>
    <w:rsid w:val="00B5698A"/>
    <w:rsid w:val="00B56A60"/>
    <w:rsid w:val="00B6444C"/>
    <w:rsid w:val="00B65A62"/>
    <w:rsid w:val="00B65C39"/>
    <w:rsid w:val="00B6612B"/>
    <w:rsid w:val="00B66E03"/>
    <w:rsid w:val="00B71CDC"/>
    <w:rsid w:val="00B7234D"/>
    <w:rsid w:val="00B73FAC"/>
    <w:rsid w:val="00B740C8"/>
    <w:rsid w:val="00B74F9B"/>
    <w:rsid w:val="00B75A68"/>
    <w:rsid w:val="00B7611B"/>
    <w:rsid w:val="00B76A39"/>
    <w:rsid w:val="00B77B79"/>
    <w:rsid w:val="00B8150B"/>
    <w:rsid w:val="00B83635"/>
    <w:rsid w:val="00B83F51"/>
    <w:rsid w:val="00B85E68"/>
    <w:rsid w:val="00B8700A"/>
    <w:rsid w:val="00B874C5"/>
    <w:rsid w:val="00B87C92"/>
    <w:rsid w:val="00B900D3"/>
    <w:rsid w:val="00B937F4"/>
    <w:rsid w:val="00B94738"/>
    <w:rsid w:val="00B95161"/>
    <w:rsid w:val="00B95F4F"/>
    <w:rsid w:val="00BA08E7"/>
    <w:rsid w:val="00BA0DF0"/>
    <w:rsid w:val="00BA116F"/>
    <w:rsid w:val="00BA3691"/>
    <w:rsid w:val="00BA450F"/>
    <w:rsid w:val="00BA467C"/>
    <w:rsid w:val="00BA5382"/>
    <w:rsid w:val="00BB10A2"/>
    <w:rsid w:val="00BB1D64"/>
    <w:rsid w:val="00BB222C"/>
    <w:rsid w:val="00BB25F1"/>
    <w:rsid w:val="00BB26FA"/>
    <w:rsid w:val="00BB29E2"/>
    <w:rsid w:val="00BB2E3D"/>
    <w:rsid w:val="00BB3189"/>
    <w:rsid w:val="00BB5136"/>
    <w:rsid w:val="00BB585D"/>
    <w:rsid w:val="00BB5E7C"/>
    <w:rsid w:val="00BB6238"/>
    <w:rsid w:val="00BB6B6C"/>
    <w:rsid w:val="00BC0474"/>
    <w:rsid w:val="00BC3BE1"/>
    <w:rsid w:val="00BC5B2B"/>
    <w:rsid w:val="00BC5E8D"/>
    <w:rsid w:val="00BC6922"/>
    <w:rsid w:val="00BC7DE6"/>
    <w:rsid w:val="00BD0395"/>
    <w:rsid w:val="00BD380C"/>
    <w:rsid w:val="00BD54A1"/>
    <w:rsid w:val="00BD56CD"/>
    <w:rsid w:val="00BD6D22"/>
    <w:rsid w:val="00BD79CB"/>
    <w:rsid w:val="00BE16F4"/>
    <w:rsid w:val="00BE3432"/>
    <w:rsid w:val="00BE3889"/>
    <w:rsid w:val="00BE4E19"/>
    <w:rsid w:val="00BE6DD3"/>
    <w:rsid w:val="00BE71FF"/>
    <w:rsid w:val="00BF1055"/>
    <w:rsid w:val="00BF1A70"/>
    <w:rsid w:val="00BF21ED"/>
    <w:rsid w:val="00BF24E5"/>
    <w:rsid w:val="00BF4F92"/>
    <w:rsid w:val="00BF6366"/>
    <w:rsid w:val="00BF6FE9"/>
    <w:rsid w:val="00BF7533"/>
    <w:rsid w:val="00BF7581"/>
    <w:rsid w:val="00C04C85"/>
    <w:rsid w:val="00C05038"/>
    <w:rsid w:val="00C074C2"/>
    <w:rsid w:val="00C07984"/>
    <w:rsid w:val="00C100E1"/>
    <w:rsid w:val="00C11013"/>
    <w:rsid w:val="00C12367"/>
    <w:rsid w:val="00C13D73"/>
    <w:rsid w:val="00C1512B"/>
    <w:rsid w:val="00C15456"/>
    <w:rsid w:val="00C15B2F"/>
    <w:rsid w:val="00C17515"/>
    <w:rsid w:val="00C17DC0"/>
    <w:rsid w:val="00C20A1A"/>
    <w:rsid w:val="00C20CC7"/>
    <w:rsid w:val="00C210B4"/>
    <w:rsid w:val="00C21CE8"/>
    <w:rsid w:val="00C23827"/>
    <w:rsid w:val="00C23BCA"/>
    <w:rsid w:val="00C241F9"/>
    <w:rsid w:val="00C248D4"/>
    <w:rsid w:val="00C25735"/>
    <w:rsid w:val="00C25C4D"/>
    <w:rsid w:val="00C2763D"/>
    <w:rsid w:val="00C33996"/>
    <w:rsid w:val="00C35C12"/>
    <w:rsid w:val="00C3624B"/>
    <w:rsid w:val="00C36286"/>
    <w:rsid w:val="00C36B82"/>
    <w:rsid w:val="00C40737"/>
    <w:rsid w:val="00C4132B"/>
    <w:rsid w:val="00C417C4"/>
    <w:rsid w:val="00C419FA"/>
    <w:rsid w:val="00C42C53"/>
    <w:rsid w:val="00C43046"/>
    <w:rsid w:val="00C43FCE"/>
    <w:rsid w:val="00C4544F"/>
    <w:rsid w:val="00C45BD5"/>
    <w:rsid w:val="00C47B42"/>
    <w:rsid w:val="00C50603"/>
    <w:rsid w:val="00C50EAA"/>
    <w:rsid w:val="00C522AE"/>
    <w:rsid w:val="00C53D8F"/>
    <w:rsid w:val="00C5548C"/>
    <w:rsid w:val="00C565BA"/>
    <w:rsid w:val="00C5796D"/>
    <w:rsid w:val="00C614F7"/>
    <w:rsid w:val="00C61609"/>
    <w:rsid w:val="00C633C0"/>
    <w:rsid w:val="00C636D3"/>
    <w:rsid w:val="00C649DB"/>
    <w:rsid w:val="00C64E04"/>
    <w:rsid w:val="00C64E1C"/>
    <w:rsid w:val="00C66C07"/>
    <w:rsid w:val="00C71231"/>
    <w:rsid w:val="00C712E7"/>
    <w:rsid w:val="00C71431"/>
    <w:rsid w:val="00C72C2A"/>
    <w:rsid w:val="00C7758B"/>
    <w:rsid w:val="00C80294"/>
    <w:rsid w:val="00C809E6"/>
    <w:rsid w:val="00C810B5"/>
    <w:rsid w:val="00C843D7"/>
    <w:rsid w:val="00C85B41"/>
    <w:rsid w:val="00C864B1"/>
    <w:rsid w:val="00C879B5"/>
    <w:rsid w:val="00C87E4E"/>
    <w:rsid w:val="00C927AE"/>
    <w:rsid w:val="00C94768"/>
    <w:rsid w:val="00C95D4C"/>
    <w:rsid w:val="00C96AFE"/>
    <w:rsid w:val="00C97961"/>
    <w:rsid w:val="00CA1D3C"/>
    <w:rsid w:val="00CA42CF"/>
    <w:rsid w:val="00CA4520"/>
    <w:rsid w:val="00CA551F"/>
    <w:rsid w:val="00CA5755"/>
    <w:rsid w:val="00CB128F"/>
    <w:rsid w:val="00CB1D91"/>
    <w:rsid w:val="00CB3F93"/>
    <w:rsid w:val="00CB5748"/>
    <w:rsid w:val="00CC2EBC"/>
    <w:rsid w:val="00CC35B3"/>
    <w:rsid w:val="00CC45B3"/>
    <w:rsid w:val="00CC55A1"/>
    <w:rsid w:val="00CC59FB"/>
    <w:rsid w:val="00CC5D9A"/>
    <w:rsid w:val="00CC6C0C"/>
    <w:rsid w:val="00CC75FC"/>
    <w:rsid w:val="00CC765A"/>
    <w:rsid w:val="00CC7698"/>
    <w:rsid w:val="00CD0DFB"/>
    <w:rsid w:val="00CD25D9"/>
    <w:rsid w:val="00CD56CB"/>
    <w:rsid w:val="00CD6DFA"/>
    <w:rsid w:val="00CD709C"/>
    <w:rsid w:val="00CE1FAF"/>
    <w:rsid w:val="00CE327F"/>
    <w:rsid w:val="00CE3B72"/>
    <w:rsid w:val="00CE5B16"/>
    <w:rsid w:val="00CE6FBF"/>
    <w:rsid w:val="00CE74D4"/>
    <w:rsid w:val="00CF00A3"/>
    <w:rsid w:val="00CF0B16"/>
    <w:rsid w:val="00CF1103"/>
    <w:rsid w:val="00D00BE4"/>
    <w:rsid w:val="00D027B4"/>
    <w:rsid w:val="00D035D6"/>
    <w:rsid w:val="00D03D7E"/>
    <w:rsid w:val="00D060F6"/>
    <w:rsid w:val="00D07272"/>
    <w:rsid w:val="00D07E18"/>
    <w:rsid w:val="00D12A98"/>
    <w:rsid w:val="00D1396A"/>
    <w:rsid w:val="00D14071"/>
    <w:rsid w:val="00D15629"/>
    <w:rsid w:val="00D2589E"/>
    <w:rsid w:val="00D270F6"/>
    <w:rsid w:val="00D3051E"/>
    <w:rsid w:val="00D3299B"/>
    <w:rsid w:val="00D338E3"/>
    <w:rsid w:val="00D3636E"/>
    <w:rsid w:val="00D36394"/>
    <w:rsid w:val="00D37450"/>
    <w:rsid w:val="00D4682C"/>
    <w:rsid w:val="00D46B81"/>
    <w:rsid w:val="00D504AF"/>
    <w:rsid w:val="00D50A9B"/>
    <w:rsid w:val="00D51111"/>
    <w:rsid w:val="00D51160"/>
    <w:rsid w:val="00D52116"/>
    <w:rsid w:val="00D52B64"/>
    <w:rsid w:val="00D52E15"/>
    <w:rsid w:val="00D5678A"/>
    <w:rsid w:val="00D57C8F"/>
    <w:rsid w:val="00D6066B"/>
    <w:rsid w:val="00D62AC6"/>
    <w:rsid w:val="00D657E3"/>
    <w:rsid w:val="00D66EC5"/>
    <w:rsid w:val="00D67D47"/>
    <w:rsid w:val="00D70499"/>
    <w:rsid w:val="00D70660"/>
    <w:rsid w:val="00D732A5"/>
    <w:rsid w:val="00D738D9"/>
    <w:rsid w:val="00D743DC"/>
    <w:rsid w:val="00D74844"/>
    <w:rsid w:val="00D74ACB"/>
    <w:rsid w:val="00D75D73"/>
    <w:rsid w:val="00D75F38"/>
    <w:rsid w:val="00D77345"/>
    <w:rsid w:val="00D80815"/>
    <w:rsid w:val="00D80F48"/>
    <w:rsid w:val="00D823DE"/>
    <w:rsid w:val="00D84C80"/>
    <w:rsid w:val="00D867C1"/>
    <w:rsid w:val="00D87C17"/>
    <w:rsid w:val="00D87D5F"/>
    <w:rsid w:val="00D90865"/>
    <w:rsid w:val="00D90D90"/>
    <w:rsid w:val="00D90DF7"/>
    <w:rsid w:val="00D919F2"/>
    <w:rsid w:val="00D91E76"/>
    <w:rsid w:val="00D947D3"/>
    <w:rsid w:val="00D955A6"/>
    <w:rsid w:val="00D9605C"/>
    <w:rsid w:val="00D96911"/>
    <w:rsid w:val="00D969E4"/>
    <w:rsid w:val="00D97943"/>
    <w:rsid w:val="00DA0271"/>
    <w:rsid w:val="00DA0305"/>
    <w:rsid w:val="00DA2199"/>
    <w:rsid w:val="00DA38E7"/>
    <w:rsid w:val="00DA68D9"/>
    <w:rsid w:val="00DA7BBC"/>
    <w:rsid w:val="00DA7BF6"/>
    <w:rsid w:val="00DA7CAB"/>
    <w:rsid w:val="00DB2730"/>
    <w:rsid w:val="00DB2E2C"/>
    <w:rsid w:val="00DB3383"/>
    <w:rsid w:val="00DB4E06"/>
    <w:rsid w:val="00DB54B2"/>
    <w:rsid w:val="00DB66A6"/>
    <w:rsid w:val="00DB6A1F"/>
    <w:rsid w:val="00DB7093"/>
    <w:rsid w:val="00DC292F"/>
    <w:rsid w:val="00DC35DC"/>
    <w:rsid w:val="00DC405F"/>
    <w:rsid w:val="00DC4829"/>
    <w:rsid w:val="00DC62CA"/>
    <w:rsid w:val="00DC7630"/>
    <w:rsid w:val="00DD2DB8"/>
    <w:rsid w:val="00DD4BD1"/>
    <w:rsid w:val="00DD4F3E"/>
    <w:rsid w:val="00DD4FD4"/>
    <w:rsid w:val="00DD5899"/>
    <w:rsid w:val="00DD59C5"/>
    <w:rsid w:val="00DD6060"/>
    <w:rsid w:val="00DE1CCA"/>
    <w:rsid w:val="00DE3B13"/>
    <w:rsid w:val="00DE3B72"/>
    <w:rsid w:val="00DE46C7"/>
    <w:rsid w:val="00DE528E"/>
    <w:rsid w:val="00DE6163"/>
    <w:rsid w:val="00DE6C80"/>
    <w:rsid w:val="00DE711B"/>
    <w:rsid w:val="00DF18FF"/>
    <w:rsid w:val="00DF2CE7"/>
    <w:rsid w:val="00DF3C25"/>
    <w:rsid w:val="00DF7AFC"/>
    <w:rsid w:val="00E01F40"/>
    <w:rsid w:val="00E027F7"/>
    <w:rsid w:val="00E02F9C"/>
    <w:rsid w:val="00E04C20"/>
    <w:rsid w:val="00E04E2F"/>
    <w:rsid w:val="00E0580B"/>
    <w:rsid w:val="00E06A67"/>
    <w:rsid w:val="00E06EAF"/>
    <w:rsid w:val="00E10160"/>
    <w:rsid w:val="00E11E6B"/>
    <w:rsid w:val="00E12202"/>
    <w:rsid w:val="00E12DEB"/>
    <w:rsid w:val="00E13542"/>
    <w:rsid w:val="00E13E63"/>
    <w:rsid w:val="00E15169"/>
    <w:rsid w:val="00E15970"/>
    <w:rsid w:val="00E15BE2"/>
    <w:rsid w:val="00E17D52"/>
    <w:rsid w:val="00E2177C"/>
    <w:rsid w:val="00E21D64"/>
    <w:rsid w:val="00E21E5D"/>
    <w:rsid w:val="00E223B7"/>
    <w:rsid w:val="00E22D12"/>
    <w:rsid w:val="00E236AA"/>
    <w:rsid w:val="00E25BEE"/>
    <w:rsid w:val="00E314FD"/>
    <w:rsid w:val="00E32F3C"/>
    <w:rsid w:val="00E338E8"/>
    <w:rsid w:val="00E342DC"/>
    <w:rsid w:val="00E34D6E"/>
    <w:rsid w:val="00E35CF1"/>
    <w:rsid w:val="00E40EE1"/>
    <w:rsid w:val="00E41A5A"/>
    <w:rsid w:val="00E5159B"/>
    <w:rsid w:val="00E5208D"/>
    <w:rsid w:val="00E5249C"/>
    <w:rsid w:val="00E53108"/>
    <w:rsid w:val="00E5352E"/>
    <w:rsid w:val="00E53693"/>
    <w:rsid w:val="00E547AD"/>
    <w:rsid w:val="00E55774"/>
    <w:rsid w:val="00E60513"/>
    <w:rsid w:val="00E60E3E"/>
    <w:rsid w:val="00E60FCD"/>
    <w:rsid w:val="00E648AA"/>
    <w:rsid w:val="00E64B60"/>
    <w:rsid w:val="00E65EF0"/>
    <w:rsid w:val="00E67C16"/>
    <w:rsid w:val="00E702BD"/>
    <w:rsid w:val="00E705A2"/>
    <w:rsid w:val="00E72569"/>
    <w:rsid w:val="00E727FF"/>
    <w:rsid w:val="00E739A3"/>
    <w:rsid w:val="00E74783"/>
    <w:rsid w:val="00E76061"/>
    <w:rsid w:val="00E76226"/>
    <w:rsid w:val="00E80CD9"/>
    <w:rsid w:val="00E81B27"/>
    <w:rsid w:val="00E821A7"/>
    <w:rsid w:val="00E82D2D"/>
    <w:rsid w:val="00E830B8"/>
    <w:rsid w:val="00E8418E"/>
    <w:rsid w:val="00E86331"/>
    <w:rsid w:val="00E87267"/>
    <w:rsid w:val="00E873D2"/>
    <w:rsid w:val="00E87FD4"/>
    <w:rsid w:val="00E908B9"/>
    <w:rsid w:val="00E90B00"/>
    <w:rsid w:val="00E914EC"/>
    <w:rsid w:val="00E91A58"/>
    <w:rsid w:val="00E924F1"/>
    <w:rsid w:val="00E94B1D"/>
    <w:rsid w:val="00E950F5"/>
    <w:rsid w:val="00E96534"/>
    <w:rsid w:val="00E969DC"/>
    <w:rsid w:val="00EA042A"/>
    <w:rsid w:val="00EA0B65"/>
    <w:rsid w:val="00EA18D5"/>
    <w:rsid w:val="00EA271E"/>
    <w:rsid w:val="00EA2A50"/>
    <w:rsid w:val="00EA35AF"/>
    <w:rsid w:val="00EA37E8"/>
    <w:rsid w:val="00EA4DA0"/>
    <w:rsid w:val="00EA5515"/>
    <w:rsid w:val="00EA66AF"/>
    <w:rsid w:val="00EB02CD"/>
    <w:rsid w:val="00EB2F34"/>
    <w:rsid w:val="00EB5CB2"/>
    <w:rsid w:val="00EB66FB"/>
    <w:rsid w:val="00EB6C40"/>
    <w:rsid w:val="00EB7287"/>
    <w:rsid w:val="00EB7581"/>
    <w:rsid w:val="00EC2540"/>
    <w:rsid w:val="00EC3007"/>
    <w:rsid w:val="00EC42D0"/>
    <w:rsid w:val="00EC688C"/>
    <w:rsid w:val="00EC6F43"/>
    <w:rsid w:val="00EC7118"/>
    <w:rsid w:val="00ED14E7"/>
    <w:rsid w:val="00ED163E"/>
    <w:rsid w:val="00ED2DF6"/>
    <w:rsid w:val="00ED2FDC"/>
    <w:rsid w:val="00ED31E9"/>
    <w:rsid w:val="00ED4EA7"/>
    <w:rsid w:val="00ED6510"/>
    <w:rsid w:val="00ED6EA7"/>
    <w:rsid w:val="00ED6F2F"/>
    <w:rsid w:val="00EE4BC3"/>
    <w:rsid w:val="00EF0AE0"/>
    <w:rsid w:val="00EF0DEF"/>
    <w:rsid w:val="00EF1110"/>
    <w:rsid w:val="00EF1339"/>
    <w:rsid w:val="00EF2E3F"/>
    <w:rsid w:val="00EF3C08"/>
    <w:rsid w:val="00EF4245"/>
    <w:rsid w:val="00EF4C9F"/>
    <w:rsid w:val="00EF64C1"/>
    <w:rsid w:val="00F00984"/>
    <w:rsid w:val="00F014A2"/>
    <w:rsid w:val="00F01927"/>
    <w:rsid w:val="00F01961"/>
    <w:rsid w:val="00F01F3A"/>
    <w:rsid w:val="00F02181"/>
    <w:rsid w:val="00F02325"/>
    <w:rsid w:val="00F027CA"/>
    <w:rsid w:val="00F03DAC"/>
    <w:rsid w:val="00F07AB5"/>
    <w:rsid w:val="00F10B7D"/>
    <w:rsid w:val="00F1549F"/>
    <w:rsid w:val="00F156C6"/>
    <w:rsid w:val="00F15EEF"/>
    <w:rsid w:val="00F209E2"/>
    <w:rsid w:val="00F21913"/>
    <w:rsid w:val="00F240E5"/>
    <w:rsid w:val="00F249E8"/>
    <w:rsid w:val="00F25450"/>
    <w:rsid w:val="00F31B37"/>
    <w:rsid w:val="00F32E7D"/>
    <w:rsid w:val="00F35A10"/>
    <w:rsid w:val="00F3692F"/>
    <w:rsid w:val="00F43852"/>
    <w:rsid w:val="00F44288"/>
    <w:rsid w:val="00F46548"/>
    <w:rsid w:val="00F503D2"/>
    <w:rsid w:val="00F51ADA"/>
    <w:rsid w:val="00F52F49"/>
    <w:rsid w:val="00F53B73"/>
    <w:rsid w:val="00F54B65"/>
    <w:rsid w:val="00F560F8"/>
    <w:rsid w:val="00F60AD5"/>
    <w:rsid w:val="00F635EB"/>
    <w:rsid w:val="00F65DE6"/>
    <w:rsid w:val="00F662A8"/>
    <w:rsid w:val="00F666E7"/>
    <w:rsid w:val="00F66E4F"/>
    <w:rsid w:val="00F6762E"/>
    <w:rsid w:val="00F70C8E"/>
    <w:rsid w:val="00F714D6"/>
    <w:rsid w:val="00F7360F"/>
    <w:rsid w:val="00F7694A"/>
    <w:rsid w:val="00F769F8"/>
    <w:rsid w:val="00F82186"/>
    <w:rsid w:val="00F83859"/>
    <w:rsid w:val="00F85EBA"/>
    <w:rsid w:val="00F874B0"/>
    <w:rsid w:val="00F90B1F"/>
    <w:rsid w:val="00F91680"/>
    <w:rsid w:val="00F933B6"/>
    <w:rsid w:val="00F9746E"/>
    <w:rsid w:val="00FA24E2"/>
    <w:rsid w:val="00FA6923"/>
    <w:rsid w:val="00FB15FD"/>
    <w:rsid w:val="00FB448D"/>
    <w:rsid w:val="00FB579A"/>
    <w:rsid w:val="00FB6864"/>
    <w:rsid w:val="00FB7C58"/>
    <w:rsid w:val="00FC109E"/>
    <w:rsid w:val="00FC136C"/>
    <w:rsid w:val="00FC2205"/>
    <w:rsid w:val="00FC3154"/>
    <w:rsid w:val="00FC3186"/>
    <w:rsid w:val="00FC59CF"/>
    <w:rsid w:val="00FC5A47"/>
    <w:rsid w:val="00FD1387"/>
    <w:rsid w:val="00FD2504"/>
    <w:rsid w:val="00FD3EB6"/>
    <w:rsid w:val="00FD443E"/>
    <w:rsid w:val="00FD484D"/>
    <w:rsid w:val="00FD4F5B"/>
    <w:rsid w:val="00FD63FE"/>
    <w:rsid w:val="00FD761C"/>
    <w:rsid w:val="00FE0223"/>
    <w:rsid w:val="00FE07F7"/>
    <w:rsid w:val="00FE1F32"/>
    <w:rsid w:val="00FE26C4"/>
    <w:rsid w:val="00FE33BF"/>
    <w:rsid w:val="00FE6831"/>
    <w:rsid w:val="00FF0A73"/>
    <w:rsid w:val="00FF1840"/>
    <w:rsid w:val="00FF2199"/>
    <w:rsid w:val="00FF410D"/>
    <w:rsid w:val="00FF463D"/>
    <w:rsid w:val="00FF4927"/>
    <w:rsid w:val="00FF7650"/>
    <w:rsid w:val="032C3CD5"/>
    <w:rsid w:val="05D07B1D"/>
    <w:rsid w:val="06DF6038"/>
    <w:rsid w:val="0A0D9FB2"/>
    <w:rsid w:val="0A0ECFA2"/>
    <w:rsid w:val="0A79574F"/>
    <w:rsid w:val="0D86BF77"/>
    <w:rsid w:val="11D67081"/>
    <w:rsid w:val="1366BFF7"/>
    <w:rsid w:val="13F798EA"/>
    <w:rsid w:val="17C84937"/>
    <w:rsid w:val="1950172F"/>
    <w:rsid w:val="1DEAF39C"/>
    <w:rsid w:val="1E063D8C"/>
    <w:rsid w:val="27282EE2"/>
    <w:rsid w:val="29FBA4E2"/>
    <w:rsid w:val="30CA88DE"/>
    <w:rsid w:val="336E9445"/>
    <w:rsid w:val="39DF53AD"/>
    <w:rsid w:val="3A3D124F"/>
    <w:rsid w:val="40744B9D"/>
    <w:rsid w:val="4090EACC"/>
    <w:rsid w:val="42D020A4"/>
    <w:rsid w:val="452D1B4C"/>
    <w:rsid w:val="4535B83F"/>
    <w:rsid w:val="46D2C690"/>
    <w:rsid w:val="48A4454E"/>
    <w:rsid w:val="4942071F"/>
    <w:rsid w:val="4AFEA1F0"/>
    <w:rsid w:val="4D5BE7D6"/>
    <w:rsid w:val="50377AF7"/>
    <w:rsid w:val="50BEAF37"/>
    <w:rsid w:val="522D214B"/>
    <w:rsid w:val="522D469B"/>
    <w:rsid w:val="539B81C2"/>
    <w:rsid w:val="53DDFE82"/>
    <w:rsid w:val="570C7906"/>
    <w:rsid w:val="5A4A0E33"/>
    <w:rsid w:val="5AACCE7B"/>
    <w:rsid w:val="5F992B71"/>
    <w:rsid w:val="6068F82C"/>
    <w:rsid w:val="66B673B5"/>
    <w:rsid w:val="6A86B274"/>
    <w:rsid w:val="6CDFE12E"/>
    <w:rsid w:val="6D99FF29"/>
    <w:rsid w:val="6FE56002"/>
    <w:rsid w:val="71653B09"/>
    <w:rsid w:val="7642F1D3"/>
    <w:rsid w:val="76B623B8"/>
    <w:rsid w:val="76B8EDB8"/>
    <w:rsid w:val="7AC068ED"/>
    <w:rsid w:val="7BD1556B"/>
    <w:rsid w:val="7D17C65E"/>
    <w:rsid w:val="7D269126"/>
    <w:rsid w:val="7ED673B5"/>
    <w:rsid w:val="7EEFF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2497"/>
  <w15:chartTrackingRefBased/>
  <w15:docId w15:val="{B5D3F0C6-9950-4331-9962-E546D1CA0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2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02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02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02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2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2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02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2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02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2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02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02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02DE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02DE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02DE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02DE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02DE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02DE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02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02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2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02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02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02DE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02DE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02DE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02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02DE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02DE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96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Marquedecommentaire">
    <w:name w:val="annotation reference"/>
    <w:basedOn w:val="Policepardfaut"/>
    <w:uiPriority w:val="99"/>
    <w:unhideWhenUsed/>
    <w:rsid w:val="004E21F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E21F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E21F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E21F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E21FB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qFormat/>
    <w:rsid w:val="005245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4544"/>
  </w:style>
  <w:style w:type="paragraph" w:styleId="Pieddepage">
    <w:name w:val="footer"/>
    <w:basedOn w:val="Normal"/>
    <w:link w:val="PieddepageCar"/>
    <w:uiPriority w:val="99"/>
    <w:unhideWhenUsed/>
    <w:rsid w:val="005245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4544"/>
  </w:style>
  <w:style w:type="table" w:styleId="Grilledutableau">
    <w:name w:val="Table Grid"/>
    <w:basedOn w:val="TableauNormal"/>
    <w:rsid w:val="0076080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DD2DB8"/>
    <w:pPr>
      <w:spacing w:after="0" w:line="240" w:lineRule="auto"/>
    </w:pPr>
  </w:style>
  <w:style w:type="paragraph" w:styleId="Lgende">
    <w:name w:val="caption"/>
    <w:basedOn w:val="Normal"/>
    <w:next w:val="Normal"/>
    <w:uiPriority w:val="35"/>
    <w:unhideWhenUsed/>
    <w:qFormat/>
    <w:rsid w:val="000B20A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Bibliographie">
    <w:name w:val="Bibliography"/>
    <w:basedOn w:val="Normal"/>
    <w:next w:val="Normal"/>
    <w:uiPriority w:val="37"/>
    <w:unhideWhenUsed/>
    <w:rsid w:val="00BF1055"/>
    <w:pPr>
      <w:spacing w:after="0" w:line="240" w:lineRule="auto"/>
      <w:ind w:left="720" w:hanging="720"/>
    </w:pPr>
  </w:style>
  <w:style w:type="character" w:styleId="Lienhypertexte">
    <w:name w:val="Hyperlink"/>
    <w:basedOn w:val="Policepardfaut"/>
    <w:uiPriority w:val="99"/>
    <w:unhideWhenUsed/>
    <w:rsid w:val="00D07E1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07E18"/>
    <w:rPr>
      <w:color w:val="605E5C"/>
      <w:shd w:val="clear" w:color="auto" w:fill="E1DFDD"/>
    </w:rPr>
  </w:style>
  <w:style w:type="paragraph" w:customStyle="1" w:styleId="TableCaption">
    <w:name w:val="Table Caption"/>
    <w:qFormat/>
    <w:rsid w:val="00332277"/>
    <w:pPr>
      <w:spacing w:after="0" w:line="240" w:lineRule="auto"/>
    </w:pPr>
    <w:rPr>
      <w:rFonts w:ascii="Arial" w:eastAsia="Times New Roman" w:hAnsi="Arial" w:cs="Arial"/>
      <w:i/>
      <w:iCs/>
      <w:kern w:val="0"/>
      <w:sz w:val="20"/>
      <w:szCs w:val="20"/>
      <w:lang w:val="en-GB" w:eastAsia="en-GB"/>
      <w14:ligatures w14:val="none"/>
    </w:rPr>
  </w:style>
  <w:style w:type="paragraph" w:customStyle="1" w:styleId="ImageCaption">
    <w:name w:val="Image Caption"/>
    <w:basedOn w:val="Corpsdetexte"/>
    <w:qFormat/>
    <w:rsid w:val="001A2AD3"/>
    <w:pPr>
      <w:spacing w:before="40" w:after="0" w:line="240" w:lineRule="auto"/>
    </w:pPr>
    <w:rPr>
      <w:rFonts w:ascii="Arial" w:eastAsia="Times New Roman" w:hAnsi="Arial" w:cs="Times New Roman"/>
      <w:kern w:val="0"/>
      <w:sz w:val="21"/>
      <w:lang w:val="en-US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1A2AD3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1A2AD3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509A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509A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509AC"/>
    <w:rPr>
      <w:vertAlign w:val="superscript"/>
    </w:rPr>
  </w:style>
  <w:style w:type="character" w:styleId="Mention">
    <w:name w:val="Mention"/>
    <w:basedOn w:val="Policepardfaut"/>
    <w:uiPriority w:val="99"/>
    <w:unhideWhenUsed/>
    <w:rsid w:val="0097078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43310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59924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AF1E6DE00C3C4E82FBA1301E37BEC0" ma:contentTypeVersion="10" ma:contentTypeDescription="Create a new document." ma:contentTypeScope="" ma:versionID="9bcba94d4cb77ee159bd1661a8b2335f">
  <xsd:schema xmlns:xsd="http://www.w3.org/2001/XMLSchema" xmlns:xs="http://www.w3.org/2001/XMLSchema" xmlns:p="http://schemas.microsoft.com/office/2006/metadata/properties" xmlns:ns2="c11651f9-4880-48c4-995d-afaa078f97ae" xmlns:ns3="2073dd84-cda7-4152-8654-77fe66bc64c5" targetNamespace="http://schemas.microsoft.com/office/2006/metadata/properties" ma:root="true" ma:fieldsID="91fe10d9a0ac84973af1e014013100b6" ns2:_="" ns3:_="">
    <xsd:import namespace="c11651f9-4880-48c4-995d-afaa078f97ae"/>
    <xsd:import namespace="2073dd84-cda7-4152-8654-77fe66bc64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651f9-4880-48c4-995d-afaa078f97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3dd84-cda7-4152-8654-77fe66bc64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AFC27-B381-4CEA-B481-860280E127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C171B0-4EFD-4799-B4A1-414577220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1651f9-4880-48c4-995d-afaa078f97ae"/>
    <ds:schemaRef ds:uri="2073dd84-cda7-4152-8654-77fe66bc64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07C691-24EF-46E9-BBC7-021AF2C1F8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537684-330A-408D-9215-B86DB2F40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12</Pages>
  <Words>4282</Words>
  <Characters>21586</Characters>
  <Application>Microsoft Office Word</Application>
  <DocSecurity>0</DocSecurity>
  <Lines>2158</Lines>
  <Paragraphs>1724</Paragraphs>
  <ScaleCrop>false</ScaleCrop>
  <Company/>
  <LinksUpToDate>false</LinksUpToDate>
  <CharactersWithSpaces>24144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INCHBOARD</dc:creator>
  <cp:keywords/>
  <dc:description/>
  <cp:lastModifiedBy>VACHERET, Mathias</cp:lastModifiedBy>
  <cp:revision>44</cp:revision>
  <cp:lastPrinted>2025-03-11T06:52:00Z</cp:lastPrinted>
  <dcterms:created xsi:type="dcterms:W3CDTF">2025-10-14T10:43:00Z</dcterms:created>
  <dcterms:modified xsi:type="dcterms:W3CDTF">2025-12-15T06:38:00Z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MSIP_Label_4791b42f-c435-42ca-9531-75a3f42aae3d_Enabled">
    <vt:lpwstr>true</vt:lpwstr>
  </property>
  <property fmtid="{D5CDD505-2E9C-101B-9397-08002B2CF9AE}" pid="4" name="MSIP_Label_4791b42f-c435-42ca-9531-75a3f42aae3d_SetDate">
    <vt:lpwstr>2024-12-18T13:55:20Z</vt:lpwstr>
  </property>
  <property fmtid="{D5CDD505-2E9C-101B-9397-08002B2CF9AE}" pid="5" name="MSIP_Label_4791b42f-c435-42ca-9531-75a3f42aae3d_Method">
    <vt:lpwstr>Privileged</vt:lpwstr>
  </property>
  <property fmtid="{D5CDD505-2E9C-101B-9397-08002B2CF9AE}" pid="6" name="MSIP_Label_4791b42f-c435-42ca-9531-75a3f42aae3d_Name">
    <vt:lpwstr>4791b42f-c435-42ca-9531-75a3f42aae3d</vt:lpwstr>
  </property>
  <property fmtid="{D5CDD505-2E9C-101B-9397-08002B2CF9AE}" pid="7" name="MSIP_Label_4791b42f-c435-42ca-9531-75a3f42aae3d_SiteId">
    <vt:lpwstr>7a916015-20ae-4ad1-9170-eefd915e9272</vt:lpwstr>
  </property>
  <property fmtid="{D5CDD505-2E9C-101B-9397-08002B2CF9AE}" pid="8" name="MSIP_Label_4791b42f-c435-42ca-9531-75a3f42aae3d_ActionId">
    <vt:lpwstr>0dbfe659-7174-4f2e-87d0-26cd40feada2</vt:lpwstr>
  </property>
  <property fmtid="{D5CDD505-2E9C-101B-9397-08002B2CF9AE}" pid="9" name="MSIP_Label_4791b42f-c435-42ca-9531-75a3f42aae3d_ContentBits">
    <vt:lpwstr>0</vt:lpwstr>
  </property>
  <property fmtid="{D5CDD505-2E9C-101B-9397-08002B2CF9AE}" pid="10" name="ContentTypeId">
    <vt:lpwstr>0x010100A3AF1E6DE00C3C4E82FBA1301E37BEC0</vt:lpwstr>
  </property>
  <property fmtid="{D5CDD505-2E9C-101B-9397-08002B2CF9AE}" pid="11" name="ZOTERO_PREF_1">
    <vt:lpwstr>&lt;data data-version="3" zotero-version="6.0.36"&gt;&lt;session id="HHPPF1p0"/&gt;&lt;style id="http://www.zotero.org/styles/elsevier-harvard" hasBibliography="1" bibliographyStyleHasBeenSet="1"/&gt;&lt;prefs&gt;&lt;pref name="fieldType" value="Field"/&gt;&lt;/prefs&gt;&lt;/data&gt;</vt:lpwstr>
  </property>
  <property fmtid="{D5CDD505-2E9C-101B-9397-08002B2CF9AE}" pid="12" name="docLang">
    <vt:lpwstr>en</vt:lpwstr>
  </property>
</Properties>
</file>