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CAF7E" w14:textId="77777777" w:rsidR="00CE1521" w:rsidRPr="001502C5" w:rsidRDefault="00CE1521" w:rsidP="00CE1521">
      <w:pPr>
        <w:spacing w:beforeLines="120" w:before="288" w:afterLines="120" w:after="288" w:line="480" w:lineRule="auto"/>
        <w:jc w:val="both"/>
        <w:rPr>
          <w:rFonts w:ascii="Arial" w:hAnsi="Arial" w:cs="Arial"/>
          <w:sz w:val="20"/>
        </w:rPr>
      </w:pPr>
      <w:r w:rsidRPr="001502C5">
        <w:rPr>
          <w:rFonts w:ascii="Arial" w:hAnsi="Arial" w:cs="Arial"/>
          <w:b/>
          <w:bCs/>
          <w:sz w:val="20"/>
        </w:rPr>
        <w:t>Title:</w:t>
      </w:r>
      <w:r w:rsidRPr="001502C5">
        <w:rPr>
          <w:rFonts w:ascii="Arial" w:hAnsi="Arial" w:cs="Arial"/>
          <w:sz w:val="20"/>
        </w:rPr>
        <w:t xml:space="preserve"> From Localization to Function: Comparative Analysis of CB1 in Sperm Across Species and Its Epigenetic Role in Humans</w:t>
      </w:r>
    </w:p>
    <w:p w14:paraId="31653118" w14:textId="77777777" w:rsidR="00CE1521" w:rsidRPr="001502C5" w:rsidRDefault="00CE1521" w:rsidP="00CE1521">
      <w:pPr>
        <w:spacing w:beforeLines="120" w:before="288" w:afterLines="120" w:after="288" w:line="480" w:lineRule="auto"/>
        <w:jc w:val="both"/>
        <w:rPr>
          <w:rFonts w:ascii="Arial" w:hAnsi="Arial" w:cs="Arial"/>
          <w:sz w:val="20"/>
        </w:rPr>
      </w:pPr>
      <w:r w:rsidRPr="001502C5">
        <w:rPr>
          <w:rFonts w:ascii="Arial" w:hAnsi="Arial" w:cs="Arial"/>
          <w:b/>
          <w:bCs/>
          <w:sz w:val="20"/>
        </w:rPr>
        <w:t>Runing title:</w:t>
      </w:r>
      <w:r w:rsidRPr="001502C5">
        <w:rPr>
          <w:rFonts w:ascii="Arial" w:hAnsi="Arial" w:cs="Arial"/>
          <w:sz w:val="20"/>
        </w:rPr>
        <w:t xml:space="preserve"> CB1 Influences Human Sperm Chromatin Remodeling</w:t>
      </w:r>
    </w:p>
    <w:p w14:paraId="0B1C2BFE" w14:textId="77777777" w:rsidR="00470630" w:rsidRDefault="00470630" w:rsidP="00470630">
      <w:pPr>
        <w:shd w:val="clear" w:color="auto" w:fill="FFFFFF"/>
        <w:spacing w:line="480" w:lineRule="auto"/>
        <w:jc w:val="both"/>
        <w:rPr>
          <w:rFonts w:ascii="Arial" w:hAnsi="Arial" w:cs="Arial"/>
          <w:sz w:val="20"/>
          <w:vertAlign w:val="superscript"/>
          <w:lang w:val="it-IT"/>
        </w:rPr>
      </w:pPr>
      <w:r w:rsidRPr="001502C5">
        <w:rPr>
          <w:rFonts w:ascii="Arial" w:hAnsi="Arial" w:cs="Arial"/>
          <w:sz w:val="20"/>
          <w:lang w:val="it-IT"/>
        </w:rPr>
        <w:t>Marta Lombó</w:t>
      </w:r>
      <w:r>
        <w:rPr>
          <w:rFonts w:ascii="Arial" w:hAnsi="Arial" w:cs="Arial"/>
          <w:sz w:val="20"/>
          <w:vertAlign w:val="superscript"/>
          <w:lang w:val="it-IT"/>
        </w:rPr>
        <w:t>1</w:t>
      </w:r>
      <w:r w:rsidRPr="001502C5">
        <w:rPr>
          <w:rFonts w:ascii="Arial" w:hAnsi="Arial" w:cs="Arial"/>
          <w:sz w:val="20"/>
          <w:vertAlign w:val="superscript"/>
          <w:lang w:val="it-IT"/>
        </w:rPr>
        <w:t>,</w:t>
      </w:r>
      <w:r>
        <w:rPr>
          <w:rFonts w:ascii="Arial" w:hAnsi="Arial" w:cs="Arial"/>
          <w:sz w:val="20"/>
          <w:vertAlign w:val="superscript"/>
          <w:lang w:val="it-IT"/>
        </w:rPr>
        <w:t>2</w:t>
      </w:r>
      <w:r w:rsidRPr="001502C5">
        <w:rPr>
          <w:rFonts w:ascii="Arial" w:hAnsi="Arial" w:cs="Arial"/>
          <w:sz w:val="20"/>
          <w:vertAlign w:val="superscript"/>
          <w:lang w:val="it-IT"/>
        </w:rPr>
        <w:t>,</w:t>
      </w:r>
      <w:r>
        <w:rPr>
          <w:rFonts w:ascii="Arial" w:hAnsi="Arial" w:cs="Arial"/>
          <w:sz w:val="20"/>
          <w:vertAlign w:val="superscript"/>
          <w:lang w:val="it-IT"/>
        </w:rPr>
        <w:t>3</w:t>
      </w:r>
      <w:r w:rsidRPr="001502C5">
        <w:rPr>
          <w:rFonts w:ascii="Arial" w:hAnsi="Arial" w:cs="Arial"/>
          <w:sz w:val="20"/>
          <w:lang w:val="it-IT"/>
        </w:rPr>
        <w:t>*, Fiorenza Sella</w:t>
      </w:r>
      <w:r>
        <w:rPr>
          <w:rFonts w:ascii="Arial" w:hAnsi="Arial" w:cs="Arial"/>
          <w:sz w:val="20"/>
          <w:vertAlign w:val="superscript"/>
          <w:lang w:val="it-IT"/>
        </w:rPr>
        <w:t>1</w:t>
      </w:r>
      <w:r w:rsidRPr="001502C5">
        <w:rPr>
          <w:rFonts w:ascii="Arial" w:hAnsi="Arial" w:cs="Arial"/>
          <w:sz w:val="20"/>
          <w:vertAlign w:val="superscript"/>
          <w:lang w:val="it-IT"/>
        </w:rPr>
        <w:t>,</w:t>
      </w:r>
      <w:r>
        <w:rPr>
          <w:rFonts w:ascii="Arial" w:hAnsi="Arial" w:cs="Arial"/>
          <w:sz w:val="20"/>
          <w:vertAlign w:val="superscript"/>
          <w:lang w:val="it-IT"/>
        </w:rPr>
        <w:t>3</w:t>
      </w:r>
      <w:r w:rsidRPr="001502C5">
        <w:rPr>
          <w:rFonts w:ascii="Arial" w:hAnsi="Arial" w:cs="Arial"/>
          <w:sz w:val="20"/>
          <w:lang w:val="it-IT"/>
        </w:rPr>
        <w:t>*, Christian Giommi</w:t>
      </w:r>
      <w:r>
        <w:rPr>
          <w:rFonts w:ascii="Arial" w:hAnsi="Arial" w:cs="Arial"/>
          <w:sz w:val="20"/>
          <w:vertAlign w:val="superscript"/>
          <w:lang w:val="it-IT"/>
        </w:rPr>
        <w:t>1,3</w:t>
      </w:r>
      <w:r w:rsidRPr="001502C5">
        <w:rPr>
          <w:rFonts w:ascii="Arial" w:hAnsi="Arial" w:cs="Arial"/>
          <w:sz w:val="20"/>
          <w:lang w:val="it-IT"/>
        </w:rPr>
        <w:t>, Stefano Giannubilo</w:t>
      </w:r>
      <w:r>
        <w:rPr>
          <w:rFonts w:ascii="Arial" w:hAnsi="Arial" w:cs="Arial"/>
          <w:sz w:val="20"/>
          <w:vertAlign w:val="superscript"/>
          <w:lang w:val="it-IT"/>
        </w:rPr>
        <w:t>4</w:t>
      </w:r>
      <w:r w:rsidRPr="001502C5">
        <w:rPr>
          <w:rFonts w:ascii="Arial" w:hAnsi="Arial" w:cs="Arial"/>
          <w:sz w:val="20"/>
          <w:lang w:val="it-IT"/>
        </w:rPr>
        <w:t>, Andrea Frontini</w:t>
      </w:r>
      <w:r>
        <w:rPr>
          <w:rFonts w:ascii="Arial" w:hAnsi="Arial" w:cs="Arial"/>
          <w:sz w:val="20"/>
          <w:vertAlign w:val="superscript"/>
          <w:lang w:val="it-IT"/>
        </w:rPr>
        <w:t>1</w:t>
      </w:r>
      <w:r w:rsidRPr="001502C5">
        <w:rPr>
          <w:rFonts w:ascii="Arial" w:hAnsi="Arial" w:cs="Arial"/>
          <w:sz w:val="20"/>
          <w:lang w:val="it-IT"/>
        </w:rPr>
        <w:t>, Andrea Ciavattini</w:t>
      </w:r>
      <w:r>
        <w:rPr>
          <w:rFonts w:ascii="Arial" w:hAnsi="Arial" w:cs="Arial"/>
          <w:sz w:val="20"/>
          <w:vertAlign w:val="superscript"/>
          <w:lang w:val="it-IT"/>
        </w:rPr>
        <w:t>4</w:t>
      </w:r>
      <w:r w:rsidRPr="001502C5">
        <w:rPr>
          <w:rFonts w:ascii="Arial" w:hAnsi="Arial" w:cs="Arial"/>
          <w:sz w:val="20"/>
          <w:lang w:val="it-IT"/>
        </w:rPr>
        <w:t>, Gilda Cobellis</w:t>
      </w:r>
      <w:r>
        <w:rPr>
          <w:rFonts w:ascii="Arial" w:hAnsi="Arial" w:cs="Arial"/>
          <w:sz w:val="20"/>
          <w:vertAlign w:val="superscript"/>
          <w:lang w:val="it-IT"/>
        </w:rPr>
        <w:t>5</w:t>
      </w:r>
      <w:r w:rsidRPr="001502C5">
        <w:rPr>
          <w:rFonts w:ascii="Arial" w:hAnsi="Arial" w:cs="Arial"/>
          <w:sz w:val="20"/>
          <w:lang w:val="it-IT"/>
        </w:rPr>
        <w:t>, Franceso Manfrevola</w:t>
      </w:r>
      <w:r>
        <w:rPr>
          <w:rFonts w:ascii="Arial" w:hAnsi="Arial" w:cs="Arial"/>
          <w:sz w:val="20"/>
          <w:vertAlign w:val="superscript"/>
          <w:lang w:val="it-IT"/>
        </w:rPr>
        <w:t>5</w:t>
      </w:r>
      <w:r w:rsidRPr="001502C5">
        <w:rPr>
          <w:rFonts w:ascii="Arial" w:hAnsi="Arial" w:cs="Arial"/>
          <w:sz w:val="20"/>
          <w:lang w:val="it-IT"/>
        </w:rPr>
        <w:t>, Nina Montik</w:t>
      </w:r>
      <w:r>
        <w:rPr>
          <w:rFonts w:ascii="Arial" w:hAnsi="Arial" w:cs="Arial"/>
          <w:sz w:val="20"/>
          <w:vertAlign w:val="superscript"/>
          <w:lang w:val="it-IT"/>
        </w:rPr>
        <w:t>4</w:t>
      </w:r>
      <w:r w:rsidRPr="001502C5">
        <w:rPr>
          <w:rFonts w:ascii="Arial" w:hAnsi="Arial" w:cs="Arial"/>
          <w:sz w:val="20"/>
          <w:lang w:val="it-IT"/>
        </w:rPr>
        <w:t xml:space="preserve">, </w:t>
      </w:r>
      <w:r>
        <w:rPr>
          <w:rFonts w:ascii="Arial" w:hAnsi="Arial" w:cs="Arial"/>
          <w:sz w:val="20"/>
          <w:lang w:val="it-IT"/>
        </w:rPr>
        <w:t>Marina Paolanti</w:t>
      </w:r>
      <w:r>
        <w:rPr>
          <w:rFonts w:ascii="Arial" w:hAnsi="Arial" w:cs="Arial"/>
          <w:sz w:val="20"/>
          <w:vertAlign w:val="superscript"/>
          <w:lang w:val="it-IT"/>
        </w:rPr>
        <w:t>6</w:t>
      </w:r>
      <w:r>
        <w:rPr>
          <w:rFonts w:ascii="Arial" w:hAnsi="Arial" w:cs="Arial"/>
          <w:sz w:val="20"/>
          <w:lang w:val="it-IT"/>
        </w:rPr>
        <w:t xml:space="preserve">, </w:t>
      </w:r>
      <w:r w:rsidRPr="001502C5">
        <w:rPr>
          <w:rFonts w:ascii="Arial" w:hAnsi="Arial" w:cs="Arial"/>
          <w:sz w:val="20"/>
          <w:lang w:val="it-IT"/>
        </w:rPr>
        <w:t>Paz Herráez</w:t>
      </w:r>
      <w:r>
        <w:rPr>
          <w:rFonts w:ascii="Arial" w:hAnsi="Arial" w:cs="Arial"/>
          <w:sz w:val="20"/>
          <w:vertAlign w:val="superscript"/>
          <w:lang w:val="it-IT"/>
        </w:rPr>
        <w:t>2</w:t>
      </w:r>
      <w:r w:rsidRPr="001502C5">
        <w:rPr>
          <w:rFonts w:ascii="Arial" w:hAnsi="Arial" w:cs="Arial"/>
          <w:sz w:val="20"/>
          <w:lang w:val="it-IT"/>
        </w:rPr>
        <w:t>, Oliana Carnevali</w:t>
      </w:r>
      <w:r>
        <w:rPr>
          <w:rFonts w:ascii="Arial" w:hAnsi="Arial" w:cs="Arial"/>
          <w:sz w:val="20"/>
          <w:vertAlign w:val="superscript"/>
          <w:lang w:val="it-IT"/>
        </w:rPr>
        <w:t>1,3</w:t>
      </w:r>
    </w:p>
    <w:p w14:paraId="52D05706" w14:textId="77777777" w:rsidR="00470630" w:rsidRPr="001502C5" w:rsidRDefault="00470630" w:rsidP="00470630">
      <w:pPr>
        <w:shd w:val="clear" w:color="auto" w:fill="FFFFFF"/>
        <w:spacing w:line="480" w:lineRule="auto"/>
        <w:jc w:val="both"/>
        <w:rPr>
          <w:rFonts w:ascii="Arial" w:hAnsi="Arial" w:cs="Arial"/>
          <w:color w:val="222222"/>
          <w:sz w:val="20"/>
        </w:rPr>
      </w:pPr>
      <w:r>
        <w:rPr>
          <w:rFonts w:ascii="Arial" w:hAnsi="Arial" w:cs="Arial"/>
          <w:color w:val="222222"/>
          <w:sz w:val="20"/>
          <w:vertAlign w:val="superscript"/>
        </w:rPr>
        <w:t>1</w:t>
      </w:r>
      <w:r w:rsidRPr="001502C5">
        <w:rPr>
          <w:rFonts w:ascii="Arial" w:hAnsi="Arial" w:cs="Arial"/>
          <w:color w:val="222222"/>
          <w:sz w:val="20"/>
        </w:rPr>
        <w:t xml:space="preserve">Department of Life and Environmental Sciences, Università </w:t>
      </w:r>
      <w:proofErr w:type="spellStart"/>
      <w:r w:rsidRPr="001502C5">
        <w:rPr>
          <w:rFonts w:ascii="Arial" w:hAnsi="Arial" w:cs="Arial"/>
          <w:color w:val="222222"/>
          <w:sz w:val="20"/>
        </w:rPr>
        <w:t>Politecnica</w:t>
      </w:r>
      <w:proofErr w:type="spellEnd"/>
      <w:r w:rsidRPr="001502C5">
        <w:rPr>
          <w:rFonts w:ascii="Arial" w:hAnsi="Arial" w:cs="Arial"/>
          <w:color w:val="222222"/>
          <w:sz w:val="20"/>
        </w:rPr>
        <w:t xml:space="preserve"> delle Marche, 60131 Ancona, Italy</w:t>
      </w:r>
    </w:p>
    <w:p w14:paraId="1DA755AA" w14:textId="77777777" w:rsidR="00470630" w:rsidRPr="001502C5" w:rsidRDefault="00470630" w:rsidP="00470630">
      <w:pPr>
        <w:shd w:val="clear" w:color="auto" w:fill="FFFFFF"/>
        <w:spacing w:line="480" w:lineRule="auto"/>
        <w:jc w:val="both"/>
        <w:rPr>
          <w:rFonts w:ascii="Arial" w:hAnsi="Arial" w:cs="Arial"/>
          <w:color w:val="222222"/>
          <w:sz w:val="20"/>
        </w:rPr>
      </w:pPr>
      <w:r>
        <w:rPr>
          <w:rFonts w:ascii="Arial" w:hAnsi="Arial" w:cs="Arial"/>
          <w:color w:val="222222"/>
          <w:sz w:val="20"/>
          <w:vertAlign w:val="superscript"/>
        </w:rPr>
        <w:t>2</w:t>
      </w:r>
      <w:r w:rsidRPr="001502C5">
        <w:rPr>
          <w:rFonts w:ascii="Arial" w:hAnsi="Arial" w:cs="Arial"/>
          <w:color w:val="222222"/>
          <w:sz w:val="20"/>
        </w:rPr>
        <w:t>Department of Molecular Biology, Faculty of Biology and Environmental Sciences, Universidad de León, 24071 León, Spain</w:t>
      </w:r>
    </w:p>
    <w:p w14:paraId="378E19C6" w14:textId="77777777" w:rsidR="00470630" w:rsidRPr="00F43D56" w:rsidRDefault="00470630" w:rsidP="00470630">
      <w:pPr>
        <w:shd w:val="clear" w:color="auto" w:fill="FFFFFF"/>
        <w:spacing w:line="480" w:lineRule="auto"/>
        <w:jc w:val="both"/>
        <w:rPr>
          <w:rFonts w:ascii="Arial" w:hAnsi="Arial" w:cs="Arial"/>
          <w:color w:val="222222"/>
          <w:sz w:val="20"/>
          <w:vertAlign w:val="superscript"/>
        </w:rPr>
      </w:pPr>
      <w:r>
        <w:rPr>
          <w:rFonts w:ascii="Arial" w:hAnsi="Arial" w:cs="Arial"/>
          <w:color w:val="222222"/>
          <w:sz w:val="20"/>
          <w:vertAlign w:val="superscript"/>
        </w:rPr>
        <w:t>3</w:t>
      </w:r>
      <w:r w:rsidRPr="00F43D56">
        <w:rPr>
          <w:rFonts w:ascii="Arial" w:hAnsi="Arial" w:cs="Arial"/>
          <w:sz w:val="20"/>
          <w:lang w:val="it-IT"/>
        </w:rPr>
        <w:t xml:space="preserve">INBB—Consorzio Interuniversitario di Biosistemi e </w:t>
      </w:r>
      <w:proofErr w:type="spellStart"/>
      <w:r w:rsidRPr="00F43D56">
        <w:rPr>
          <w:rFonts w:ascii="Arial" w:hAnsi="Arial" w:cs="Arial"/>
          <w:sz w:val="20"/>
          <w:lang w:val="it-IT"/>
        </w:rPr>
        <w:t>Biostrutture</w:t>
      </w:r>
      <w:proofErr w:type="spellEnd"/>
      <w:r w:rsidRPr="00F43D56">
        <w:rPr>
          <w:rFonts w:ascii="Arial" w:hAnsi="Arial" w:cs="Arial"/>
          <w:sz w:val="20"/>
          <w:lang w:val="it-IT"/>
        </w:rPr>
        <w:t xml:space="preserve">, 00136 Roma, </w:t>
      </w:r>
      <w:proofErr w:type="spellStart"/>
      <w:r w:rsidRPr="00F43D56">
        <w:rPr>
          <w:rFonts w:ascii="Arial" w:hAnsi="Arial" w:cs="Arial"/>
          <w:sz w:val="20"/>
          <w:lang w:val="it-IT"/>
        </w:rPr>
        <w:t>Italy</w:t>
      </w:r>
      <w:proofErr w:type="spellEnd"/>
    </w:p>
    <w:p w14:paraId="617F918D" w14:textId="77777777" w:rsidR="00470630" w:rsidRPr="001502C5" w:rsidRDefault="00470630" w:rsidP="00470630">
      <w:pPr>
        <w:shd w:val="clear" w:color="auto" w:fill="FFFFFF"/>
        <w:spacing w:line="480" w:lineRule="auto"/>
        <w:jc w:val="both"/>
        <w:rPr>
          <w:rFonts w:ascii="Arial" w:hAnsi="Arial" w:cs="Arial"/>
          <w:color w:val="222222"/>
          <w:sz w:val="20"/>
        </w:rPr>
      </w:pPr>
      <w:r>
        <w:rPr>
          <w:rFonts w:ascii="Arial" w:hAnsi="Arial" w:cs="Arial"/>
          <w:color w:val="222222"/>
          <w:sz w:val="20"/>
          <w:vertAlign w:val="superscript"/>
        </w:rPr>
        <w:t>4</w:t>
      </w:r>
      <w:r w:rsidRPr="001502C5">
        <w:rPr>
          <w:rFonts w:ascii="Arial" w:hAnsi="Arial" w:cs="Arial"/>
          <w:color w:val="222222"/>
          <w:sz w:val="20"/>
        </w:rPr>
        <w:t xml:space="preserve">Department of </w:t>
      </w:r>
      <w:proofErr w:type="spellStart"/>
      <w:r w:rsidRPr="001502C5">
        <w:rPr>
          <w:rFonts w:ascii="Arial" w:hAnsi="Arial" w:cs="Arial"/>
          <w:color w:val="222222"/>
          <w:sz w:val="20"/>
        </w:rPr>
        <w:t>Odontostomatological</w:t>
      </w:r>
      <w:proofErr w:type="spellEnd"/>
      <w:r w:rsidRPr="001502C5">
        <w:rPr>
          <w:rFonts w:ascii="Arial" w:hAnsi="Arial" w:cs="Arial"/>
          <w:color w:val="222222"/>
          <w:sz w:val="20"/>
        </w:rPr>
        <w:t xml:space="preserve"> and Specialized Clinical Sciences, Università </w:t>
      </w:r>
      <w:proofErr w:type="spellStart"/>
      <w:r w:rsidRPr="001502C5">
        <w:rPr>
          <w:rFonts w:ascii="Arial" w:hAnsi="Arial" w:cs="Arial"/>
          <w:color w:val="222222"/>
          <w:sz w:val="20"/>
        </w:rPr>
        <w:t>Politecnica</w:t>
      </w:r>
      <w:proofErr w:type="spellEnd"/>
      <w:r w:rsidRPr="001502C5">
        <w:rPr>
          <w:rFonts w:ascii="Arial" w:hAnsi="Arial" w:cs="Arial"/>
          <w:color w:val="222222"/>
          <w:sz w:val="20"/>
        </w:rPr>
        <w:t xml:space="preserve"> delle Marche, 60020 Ancona, Italy</w:t>
      </w:r>
    </w:p>
    <w:p w14:paraId="75FFB924" w14:textId="77777777" w:rsidR="00470630" w:rsidRDefault="00470630" w:rsidP="00470630">
      <w:pPr>
        <w:shd w:val="clear" w:color="auto" w:fill="FFFFFF"/>
        <w:spacing w:line="480" w:lineRule="auto"/>
        <w:jc w:val="both"/>
        <w:rPr>
          <w:rFonts w:ascii="Arial" w:hAnsi="Arial" w:cs="Arial"/>
          <w:color w:val="222222"/>
          <w:sz w:val="20"/>
        </w:rPr>
      </w:pPr>
      <w:r>
        <w:rPr>
          <w:rFonts w:ascii="Arial" w:hAnsi="Arial" w:cs="Arial"/>
          <w:color w:val="222222"/>
          <w:sz w:val="20"/>
          <w:vertAlign w:val="superscript"/>
        </w:rPr>
        <w:t>5</w:t>
      </w:r>
      <w:r w:rsidRPr="001502C5">
        <w:rPr>
          <w:rFonts w:ascii="Arial" w:hAnsi="Arial" w:cs="Arial"/>
          <w:color w:val="222222"/>
          <w:sz w:val="20"/>
        </w:rPr>
        <w:t xml:space="preserve">Department of Experimental Medicine, University of Campania L. </w:t>
      </w:r>
      <w:proofErr w:type="spellStart"/>
      <w:r w:rsidRPr="001502C5">
        <w:rPr>
          <w:rFonts w:ascii="Arial" w:hAnsi="Arial" w:cs="Arial"/>
          <w:color w:val="222222"/>
          <w:sz w:val="20"/>
        </w:rPr>
        <w:t>Vanvitelli</w:t>
      </w:r>
      <w:proofErr w:type="spellEnd"/>
      <w:r w:rsidRPr="001502C5">
        <w:rPr>
          <w:rFonts w:ascii="Arial" w:hAnsi="Arial" w:cs="Arial"/>
          <w:color w:val="222222"/>
          <w:sz w:val="20"/>
        </w:rPr>
        <w:t>, Naples 80138, Italy</w:t>
      </w:r>
    </w:p>
    <w:p w14:paraId="6E6EA1FF" w14:textId="77777777" w:rsidR="00470630" w:rsidRPr="001539D3" w:rsidRDefault="00470630" w:rsidP="00470630">
      <w:pPr>
        <w:jc w:val="both"/>
        <w:rPr>
          <w:sz w:val="28"/>
          <w:szCs w:val="28"/>
        </w:rPr>
      </w:pPr>
      <w:r w:rsidRPr="001539D3">
        <w:rPr>
          <w:rFonts w:ascii="Arial" w:hAnsi="Arial" w:cs="Arial"/>
          <w:color w:val="222222"/>
          <w:sz w:val="21"/>
          <w:szCs w:val="28"/>
          <w:vertAlign w:val="superscript"/>
        </w:rPr>
        <w:t>6</w:t>
      </w:r>
      <w:r w:rsidRPr="001539D3">
        <w:rPr>
          <w:rFonts w:ascii="Arial" w:hAnsi="Arial" w:cs="Arial"/>
          <w:color w:val="000000"/>
          <w:sz w:val="20"/>
          <w:shd w:val="clear" w:color="auto" w:fill="FFFFFF"/>
        </w:rPr>
        <w:t>Department of Political Sciences, Communication and International Relations, University of Macerata, 62100, Macerata, Italy</w:t>
      </w:r>
    </w:p>
    <w:p w14:paraId="650D6826" w14:textId="77777777" w:rsidR="00D55A4F" w:rsidRDefault="00CE1521" w:rsidP="00BA1E23">
      <w:pPr>
        <w:spacing w:beforeLines="120" w:before="288" w:afterLines="120" w:after="288" w:line="480" w:lineRule="auto"/>
        <w:rPr>
          <w:rFonts w:ascii="Arial" w:hAnsi="Arial" w:cs="Arial"/>
          <w:sz w:val="20"/>
        </w:rPr>
      </w:pPr>
      <w:r w:rsidRPr="001502C5">
        <w:rPr>
          <w:rFonts w:ascii="Arial" w:hAnsi="Arial" w:cs="Arial"/>
          <w:sz w:val="20"/>
          <w:vertAlign w:val="superscript"/>
        </w:rPr>
        <w:t>*</w:t>
      </w:r>
      <w:r w:rsidRPr="001502C5">
        <w:rPr>
          <w:rFonts w:ascii="Arial" w:hAnsi="Arial" w:cs="Arial"/>
          <w:sz w:val="20"/>
        </w:rPr>
        <w:t>These authors contributed equally to this work</w:t>
      </w:r>
      <w:r w:rsidR="00D55A4F">
        <w:rPr>
          <w:rFonts w:ascii="Arial" w:hAnsi="Arial" w:cs="Arial"/>
          <w:sz w:val="20"/>
        </w:rPr>
        <w:t xml:space="preserve">. </w:t>
      </w:r>
    </w:p>
    <w:p w14:paraId="51DF9633" w14:textId="40E4445F" w:rsidR="00015F74" w:rsidRPr="00BA1E23" w:rsidRDefault="00761CD2" w:rsidP="00BA1E23">
      <w:pPr>
        <w:spacing w:beforeLines="120" w:before="288" w:afterLines="120" w:after="288" w:line="480" w:lineRule="auto"/>
        <w:rPr>
          <w:rFonts w:ascii="Arial" w:hAnsi="Arial" w:cs="Arial"/>
          <w:sz w:val="20"/>
        </w:rPr>
      </w:pPr>
      <w:r w:rsidRPr="00326F6B">
        <w:rPr>
          <w:rFonts w:ascii="Arial" w:hAnsi="Arial" w:cs="Arial"/>
          <w:sz w:val="20"/>
        </w:rPr>
        <w:t>Corresponding authors:</w:t>
      </w:r>
      <w:r w:rsidRPr="00326F6B">
        <w:rPr>
          <w:rFonts w:ascii="Arial" w:hAnsi="Arial" w:cs="Arial"/>
          <w:bCs/>
          <w:sz w:val="20"/>
        </w:rPr>
        <w:t xml:space="preserve"> Oliana Carnevali</w:t>
      </w:r>
      <w:r w:rsidRPr="00326F6B">
        <w:rPr>
          <w:rFonts w:ascii="Arial" w:hAnsi="Arial" w:cs="Arial"/>
          <w:sz w:val="20"/>
        </w:rPr>
        <w:t xml:space="preserve"> and Nina Montik </w:t>
      </w:r>
      <w:r w:rsidRPr="00326F6B">
        <w:rPr>
          <w:rFonts w:ascii="Arial" w:hAnsi="Arial" w:cs="Arial"/>
          <w:b/>
          <w:sz w:val="20"/>
        </w:rPr>
        <w:t>Email:</w:t>
      </w:r>
      <w:r w:rsidRPr="00326F6B">
        <w:rPr>
          <w:rFonts w:ascii="Arial" w:hAnsi="Arial" w:cs="Arial"/>
          <w:sz w:val="20"/>
        </w:rPr>
        <w:t xml:space="preserve"> </w:t>
      </w:r>
      <w:hyperlink r:id="rId8" w:history="1">
        <w:r w:rsidRPr="00326F6B">
          <w:rPr>
            <w:rStyle w:val="Hipervnculo"/>
            <w:rFonts w:ascii="Arial" w:hAnsi="Arial" w:cs="Arial"/>
            <w:sz w:val="20"/>
          </w:rPr>
          <w:t>o.carnevali@staff.univpm.it</w:t>
        </w:r>
      </w:hyperlink>
      <w:r w:rsidR="00D55A4F">
        <w:t xml:space="preserve">; </w:t>
      </w:r>
      <w:hyperlink r:id="rId9" w:history="1">
        <w:r w:rsidR="00D55A4F" w:rsidRPr="009B1821">
          <w:rPr>
            <w:rStyle w:val="Hipervnculo"/>
            <w:rFonts w:ascii="Arial" w:hAnsi="Arial" w:cs="Arial"/>
            <w:sz w:val="20"/>
          </w:rPr>
          <w:t>nina.montik@ospedaliriuniti.marche.it</w:t>
        </w:r>
      </w:hyperlink>
      <w:r w:rsidRPr="00326F6B">
        <w:rPr>
          <w:rFonts w:ascii="Arial" w:hAnsi="Arial" w:cs="Arial"/>
          <w:sz w:val="20"/>
        </w:rPr>
        <w:t xml:space="preserve"> </w:t>
      </w:r>
    </w:p>
    <w:p w14:paraId="4348D444" w14:textId="7E55EC15" w:rsidR="002C030F" w:rsidRPr="00BA1E23" w:rsidRDefault="009743A9" w:rsidP="00326F6B">
      <w:pPr>
        <w:spacing w:line="480" w:lineRule="auto"/>
        <w:rPr>
          <w:rFonts w:ascii="Arial" w:hAnsi="Arial" w:cs="Arial"/>
          <w:b/>
          <w:sz w:val="20"/>
        </w:rPr>
      </w:pPr>
      <w:r w:rsidRPr="00326F6B">
        <w:rPr>
          <w:rFonts w:ascii="Arial" w:hAnsi="Arial" w:cs="Arial"/>
          <w:b/>
          <w:sz w:val="20"/>
        </w:rPr>
        <w:t xml:space="preserve">This PDF file </w:t>
      </w:r>
      <w:r w:rsidR="002C030F" w:rsidRPr="00326F6B">
        <w:rPr>
          <w:rFonts w:ascii="Arial" w:hAnsi="Arial" w:cs="Arial"/>
          <w:b/>
          <w:sz w:val="20"/>
        </w:rPr>
        <w:t>includes:</w:t>
      </w:r>
    </w:p>
    <w:p w14:paraId="21670AEA" w14:textId="41C2AF63" w:rsidR="002C030F" w:rsidRPr="00D55A4F" w:rsidRDefault="00DA59EA" w:rsidP="00326F6B">
      <w:pPr>
        <w:spacing w:line="480" w:lineRule="auto"/>
        <w:ind w:left="720"/>
        <w:rPr>
          <w:rFonts w:ascii="Arial" w:hAnsi="Arial" w:cs="Arial"/>
          <w:color w:val="000000" w:themeColor="text1"/>
          <w:sz w:val="20"/>
        </w:rPr>
      </w:pPr>
      <w:r w:rsidRPr="00D55A4F">
        <w:rPr>
          <w:rFonts w:ascii="Arial" w:hAnsi="Arial" w:cs="Arial"/>
          <w:color w:val="000000" w:themeColor="text1"/>
          <w:sz w:val="20"/>
        </w:rPr>
        <w:t>Figures</w:t>
      </w:r>
      <w:r w:rsidR="00A3403B" w:rsidRPr="00D55A4F">
        <w:rPr>
          <w:rFonts w:ascii="Arial" w:hAnsi="Arial" w:cs="Arial"/>
          <w:color w:val="000000" w:themeColor="text1"/>
          <w:sz w:val="20"/>
        </w:rPr>
        <w:t xml:space="preserve"> </w:t>
      </w:r>
      <w:r w:rsidR="002C030F" w:rsidRPr="00D55A4F">
        <w:rPr>
          <w:rFonts w:ascii="Arial" w:hAnsi="Arial" w:cs="Arial"/>
          <w:color w:val="000000" w:themeColor="text1"/>
          <w:sz w:val="20"/>
        </w:rPr>
        <w:t>S1</w:t>
      </w:r>
      <w:r w:rsidR="00A3403B" w:rsidRPr="00D55A4F">
        <w:rPr>
          <w:rFonts w:ascii="Arial" w:hAnsi="Arial" w:cs="Arial"/>
          <w:color w:val="000000" w:themeColor="text1"/>
          <w:sz w:val="20"/>
        </w:rPr>
        <w:t xml:space="preserve"> to </w:t>
      </w:r>
      <w:r w:rsidR="002C030F" w:rsidRPr="00D55A4F">
        <w:rPr>
          <w:rFonts w:ascii="Arial" w:hAnsi="Arial" w:cs="Arial"/>
          <w:color w:val="000000" w:themeColor="text1"/>
          <w:sz w:val="20"/>
        </w:rPr>
        <w:t>S</w:t>
      </w:r>
      <w:r w:rsidR="0078737B" w:rsidRPr="00D55A4F">
        <w:rPr>
          <w:rFonts w:ascii="Arial" w:hAnsi="Arial" w:cs="Arial"/>
          <w:color w:val="000000" w:themeColor="text1"/>
          <w:sz w:val="20"/>
        </w:rPr>
        <w:t>5</w:t>
      </w:r>
    </w:p>
    <w:p w14:paraId="091A6F7B" w14:textId="68F79F40" w:rsidR="002C030F" w:rsidRPr="00326F6B" w:rsidRDefault="002C030F" w:rsidP="00326F6B">
      <w:pPr>
        <w:spacing w:line="480" w:lineRule="auto"/>
        <w:ind w:left="720"/>
        <w:rPr>
          <w:rFonts w:ascii="Arial" w:hAnsi="Arial" w:cs="Arial"/>
          <w:sz w:val="20"/>
        </w:rPr>
      </w:pPr>
      <w:r w:rsidRPr="00326F6B">
        <w:rPr>
          <w:rFonts w:ascii="Arial" w:hAnsi="Arial" w:cs="Arial"/>
          <w:sz w:val="20"/>
        </w:rPr>
        <w:t>Tables</w:t>
      </w:r>
      <w:r w:rsidR="00810ED7" w:rsidRPr="00326F6B">
        <w:rPr>
          <w:rFonts w:ascii="Arial" w:hAnsi="Arial" w:cs="Arial"/>
          <w:sz w:val="20"/>
        </w:rPr>
        <w:t xml:space="preserve"> </w:t>
      </w:r>
      <w:r w:rsidRPr="00326F6B">
        <w:rPr>
          <w:rFonts w:ascii="Arial" w:hAnsi="Arial" w:cs="Arial"/>
          <w:sz w:val="20"/>
        </w:rPr>
        <w:t>S1</w:t>
      </w:r>
      <w:r w:rsidR="00A3403B" w:rsidRPr="00326F6B">
        <w:rPr>
          <w:rFonts w:ascii="Arial" w:hAnsi="Arial" w:cs="Arial"/>
          <w:sz w:val="20"/>
        </w:rPr>
        <w:t xml:space="preserve"> </w:t>
      </w:r>
    </w:p>
    <w:p w14:paraId="56336533" w14:textId="27DF6D93" w:rsidR="00F74F95" w:rsidRPr="00326F6B" w:rsidRDefault="00CF16C9" w:rsidP="00326F6B">
      <w:pPr>
        <w:spacing w:line="480" w:lineRule="auto"/>
        <w:ind w:left="720"/>
        <w:rPr>
          <w:rFonts w:ascii="Arial" w:hAnsi="Arial" w:cs="Arial"/>
          <w:sz w:val="20"/>
        </w:rPr>
      </w:pPr>
      <w:r w:rsidRPr="00326F6B">
        <w:rPr>
          <w:rFonts w:ascii="Arial" w:hAnsi="Arial" w:cs="Arial"/>
          <w:sz w:val="20"/>
        </w:rPr>
        <w:t xml:space="preserve">Legends </w:t>
      </w:r>
      <w:r w:rsidR="00F74F95" w:rsidRPr="00326F6B">
        <w:rPr>
          <w:rFonts w:ascii="Arial" w:hAnsi="Arial" w:cs="Arial"/>
          <w:sz w:val="20"/>
        </w:rPr>
        <w:t xml:space="preserve">for </w:t>
      </w:r>
      <w:r w:rsidRPr="00326F6B">
        <w:rPr>
          <w:rFonts w:ascii="Arial" w:hAnsi="Arial" w:cs="Arial"/>
          <w:sz w:val="20"/>
        </w:rPr>
        <w:t>M</w:t>
      </w:r>
      <w:r w:rsidR="00F74F95" w:rsidRPr="00326F6B">
        <w:rPr>
          <w:rFonts w:ascii="Arial" w:hAnsi="Arial" w:cs="Arial"/>
          <w:sz w:val="20"/>
        </w:rPr>
        <w:t>ovies S1 to S</w:t>
      </w:r>
      <w:r w:rsidR="00810ED7" w:rsidRPr="00326F6B">
        <w:rPr>
          <w:rFonts w:ascii="Arial" w:hAnsi="Arial" w:cs="Arial"/>
          <w:sz w:val="20"/>
        </w:rPr>
        <w:t>2</w:t>
      </w:r>
    </w:p>
    <w:p w14:paraId="7702D235" w14:textId="414ED9AA" w:rsidR="002C030F" w:rsidRPr="00326F6B" w:rsidRDefault="00CF16C9" w:rsidP="00BA1E23">
      <w:pPr>
        <w:spacing w:line="480" w:lineRule="auto"/>
        <w:ind w:left="720"/>
        <w:rPr>
          <w:rFonts w:ascii="Arial" w:hAnsi="Arial" w:cs="Arial"/>
          <w:sz w:val="20"/>
        </w:rPr>
      </w:pPr>
      <w:r w:rsidRPr="00326F6B">
        <w:rPr>
          <w:rFonts w:ascii="Arial" w:hAnsi="Arial" w:cs="Arial"/>
          <w:sz w:val="20"/>
        </w:rPr>
        <w:t>S</w:t>
      </w:r>
      <w:r w:rsidR="00761CD2" w:rsidRPr="00326F6B">
        <w:rPr>
          <w:rFonts w:ascii="Arial" w:hAnsi="Arial" w:cs="Arial"/>
          <w:sz w:val="20"/>
        </w:rPr>
        <w:t>upplementary Material</w:t>
      </w:r>
      <w:r w:rsidRPr="00326F6B">
        <w:rPr>
          <w:rFonts w:ascii="Arial" w:hAnsi="Arial" w:cs="Arial"/>
          <w:sz w:val="20"/>
        </w:rPr>
        <w:t xml:space="preserve"> </w:t>
      </w:r>
      <w:r w:rsidR="001C0520" w:rsidRPr="00326F6B">
        <w:rPr>
          <w:rFonts w:ascii="Arial" w:hAnsi="Arial" w:cs="Arial"/>
          <w:sz w:val="20"/>
        </w:rPr>
        <w:t xml:space="preserve">References </w:t>
      </w:r>
    </w:p>
    <w:p w14:paraId="42D4BCD6" w14:textId="09012827" w:rsidR="002C030F" w:rsidRPr="00326F6B" w:rsidRDefault="002C030F" w:rsidP="00326F6B">
      <w:pPr>
        <w:spacing w:line="480" w:lineRule="auto"/>
        <w:rPr>
          <w:rFonts w:ascii="Arial" w:hAnsi="Arial" w:cs="Arial"/>
          <w:sz w:val="20"/>
        </w:rPr>
      </w:pPr>
      <w:r w:rsidRPr="00326F6B">
        <w:rPr>
          <w:rFonts w:ascii="Arial" w:hAnsi="Arial" w:cs="Arial"/>
          <w:b/>
          <w:sz w:val="20"/>
        </w:rPr>
        <w:t xml:space="preserve">Other </w:t>
      </w:r>
      <w:r w:rsidR="004B2F21" w:rsidRPr="00326F6B">
        <w:rPr>
          <w:rFonts w:ascii="Arial" w:hAnsi="Arial" w:cs="Arial"/>
          <w:b/>
          <w:sz w:val="20"/>
        </w:rPr>
        <w:t>supp</w:t>
      </w:r>
      <w:r w:rsidR="00B73A1C" w:rsidRPr="00326F6B">
        <w:rPr>
          <w:rFonts w:ascii="Arial" w:hAnsi="Arial" w:cs="Arial"/>
          <w:b/>
          <w:sz w:val="20"/>
        </w:rPr>
        <w:t>orting</w:t>
      </w:r>
      <w:r w:rsidR="004B2F21" w:rsidRPr="00326F6B">
        <w:rPr>
          <w:rFonts w:ascii="Arial" w:hAnsi="Arial" w:cs="Arial"/>
          <w:b/>
          <w:sz w:val="20"/>
        </w:rPr>
        <w:t xml:space="preserve"> materials</w:t>
      </w:r>
      <w:r w:rsidRPr="00326F6B">
        <w:rPr>
          <w:rFonts w:ascii="Arial" w:hAnsi="Arial" w:cs="Arial"/>
          <w:b/>
          <w:sz w:val="20"/>
        </w:rPr>
        <w:t xml:space="preserve"> </w:t>
      </w:r>
      <w:r w:rsidR="009743A9" w:rsidRPr="00326F6B">
        <w:rPr>
          <w:rFonts w:ascii="Arial" w:hAnsi="Arial" w:cs="Arial"/>
          <w:b/>
          <w:sz w:val="20"/>
        </w:rPr>
        <w:t xml:space="preserve">for this manuscript </w:t>
      </w:r>
      <w:r w:rsidRPr="00326F6B">
        <w:rPr>
          <w:rFonts w:ascii="Arial" w:hAnsi="Arial" w:cs="Arial"/>
          <w:b/>
          <w:sz w:val="20"/>
        </w:rPr>
        <w:t>include</w:t>
      </w:r>
      <w:r w:rsidR="00D346C2" w:rsidRPr="00326F6B">
        <w:rPr>
          <w:rFonts w:ascii="Arial" w:hAnsi="Arial" w:cs="Arial"/>
          <w:b/>
          <w:sz w:val="20"/>
        </w:rPr>
        <w:t xml:space="preserve"> </w:t>
      </w:r>
      <w:r w:rsidRPr="00326F6B">
        <w:rPr>
          <w:rFonts w:ascii="Arial" w:hAnsi="Arial" w:cs="Arial"/>
          <w:b/>
          <w:sz w:val="20"/>
        </w:rPr>
        <w:t>the following</w:t>
      </w:r>
      <w:r w:rsidR="00B57F00" w:rsidRPr="00326F6B">
        <w:rPr>
          <w:rFonts w:ascii="Arial" w:hAnsi="Arial" w:cs="Arial"/>
          <w:b/>
          <w:sz w:val="20"/>
        </w:rPr>
        <w:t xml:space="preserve">: </w:t>
      </w:r>
    </w:p>
    <w:p w14:paraId="1A62E49D" w14:textId="101FBF0A" w:rsidR="00B73A1C" w:rsidRPr="00D55A4F" w:rsidRDefault="00065EBD" w:rsidP="00D55A4F">
      <w:pPr>
        <w:spacing w:line="480" w:lineRule="auto"/>
        <w:ind w:left="720"/>
        <w:rPr>
          <w:rFonts w:ascii="Arial" w:hAnsi="Arial" w:cs="Arial"/>
          <w:sz w:val="20"/>
        </w:rPr>
      </w:pPr>
      <w:r w:rsidRPr="00326F6B">
        <w:rPr>
          <w:rFonts w:ascii="Arial" w:hAnsi="Arial" w:cs="Arial"/>
          <w:sz w:val="20"/>
        </w:rPr>
        <w:lastRenderedPageBreak/>
        <w:t>Movie</w:t>
      </w:r>
      <w:r w:rsidR="000F0DCE" w:rsidRPr="00326F6B">
        <w:rPr>
          <w:rFonts w:ascii="Arial" w:hAnsi="Arial" w:cs="Arial"/>
          <w:sz w:val="20"/>
        </w:rPr>
        <w:t>s</w:t>
      </w:r>
      <w:r w:rsidRPr="00326F6B">
        <w:rPr>
          <w:rFonts w:ascii="Arial" w:hAnsi="Arial" w:cs="Arial"/>
          <w:sz w:val="20"/>
        </w:rPr>
        <w:t xml:space="preserve"> S1 to S</w:t>
      </w:r>
      <w:r w:rsidR="00810ED7" w:rsidRPr="00326F6B">
        <w:rPr>
          <w:rFonts w:ascii="Arial" w:hAnsi="Arial" w:cs="Arial"/>
          <w:sz w:val="20"/>
        </w:rPr>
        <w:t>2</w:t>
      </w:r>
      <w:bookmarkStart w:id="0" w:name="Tables"/>
      <w:bookmarkStart w:id="1" w:name="MaterialsMethods"/>
      <w:bookmarkEnd w:id="0"/>
      <w:bookmarkEnd w:id="1"/>
      <w:r w:rsidR="00B73A1C" w:rsidRPr="00326F6B">
        <w:rPr>
          <w:rFonts w:ascii="Arial" w:hAnsi="Arial" w:cs="Arial"/>
          <w:sz w:val="20"/>
        </w:rPr>
        <w:br w:type="page"/>
      </w:r>
    </w:p>
    <w:p w14:paraId="073F8AA2" w14:textId="77777777" w:rsidR="00810ED7" w:rsidRPr="00326F6B" w:rsidRDefault="00810ED7" w:rsidP="00326F6B">
      <w:pPr>
        <w:pStyle w:val="SMHeading"/>
        <w:spacing w:line="480" w:lineRule="auto"/>
        <w:jc w:val="center"/>
        <w:rPr>
          <w:rFonts w:ascii="Arial" w:hAnsi="Arial" w:cs="Arial"/>
          <w:sz w:val="20"/>
          <w:szCs w:val="20"/>
        </w:rPr>
      </w:pPr>
      <w:r w:rsidRPr="00326F6B">
        <w:rPr>
          <w:rFonts w:ascii="Arial" w:hAnsi="Arial" w:cs="Arial"/>
          <w:noProof/>
          <w:sz w:val="20"/>
          <w:szCs w:val="20"/>
          <w14:ligatures w14:val="standardContextual"/>
        </w:rPr>
        <w:lastRenderedPageBreak/>
        <w:drawing>
          <wp:inline distT="0" distB="0" distL="0" distR="0" wp14:anchorId="74CA5C50" wp14:editId="12444D65">
            <wp:extent cx="3213100" cy="5031092"/>
            <wp:effectExtent l="0" t="0" r="0" b="0"/>
            <wp:docPr id="1548900227" name="Imagen 1"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900227" name="Imagen 1" descr="Imagen que contiene Interfaz de usuario gráfica&#10;&#10;El contenido generado por IA puede ser incorrecto."/>
                    <pic:cNvPicPr/>
                  </pic:nvPicPr>
                  <pic:blipFill rotWithShape="1">
                    <a:blip r:embed="rId10" cstate="print">
                      <a:extLst>
                        <a:ext uri="{28A0092B-C50C-407E-A947-70E740481C1C}">
                          <a14:useLocalDpi xmlns:a14="http://schemas.microsoft.com/office/drawing/2010/main" val="0"/>
                        </a:ext>
                      </a:extLst>
                    </a:blip>
                    <a:srcRect t="3679" r="38484"/>
                    <a:stretch/>
                  </pic:blipFill>
                  <pic:spPr bwMode="auto">
                    <a:xfrm>
                      <a:off x="0" y="0"/>
                      <a:ext cx="3219988" cy="5041877"/>
                    </a:xfrm>
                    <a:prstGeom prst="rect">
                      <a:avLst/>
                    </a:prstGeom>
                    <a:ln>
                      <a:noFill/>
                    </a:ln>
                    <a:extLst>
                      <a:ext uri="{53640926-AAD7-44D8-BBD7-CCE9431645EC}">
                        <a14:shadowObscured xmlns:a14="http://schemas.microsoft.com/office/drawing/2010/main"/>
                      </a:ext>
                    </a:extLst>
                  </pic:spPr>
                </pic:pic>
              </a:graphicData>
            </a:graphic>
          </wp:inline>
        </w:drawing>
      </w:r>
    </w:p>
    <w:p w14:paraId="419317AB" w14:textId="523EEB74" w:rsidR="009A5287" w:rsidRPr="00326F6B" w:rsidRDefault="007411A1" w:rsidP="00326F6B">
      <w:pPr>
        <w:pStyle w:val="SMHeading"/>
        <w:spacing w:line="480" w:lineRule="auto"/>
        <w:jc w:val="both"/>
        <w:rPr>
          <w:rFonts w:ascii="Arial" w:hAnsi="Arial" w:cs="Arial"/>
          <w:sz w:val="20"/>
          <w:szCs w:val="20"/>
        </w:rPr>
      </w:pPr>
      <w:r w:rsidRPr="00326F6B">
        <w:rPr>
          <w:rFonts w:ascii="Arial" w:hAnsi="Arial" w:cs="Arial"/>
          <w:sz w:val="20"/>
          <w:szCs w:val="20"/>
        </w:rPr>
        <w:t>Fig. S1.</w:t>
      </w:r>
      <w:r w:rsidR="00B42F9C" w:rsidRPr="00326F6B">
        <w:rPr>
          <w:rFonts w:ascii="Arial" w:hAnsi="Arial" w:cs="Arial"/>
          <w:sz w:val="20"/>
          <w:szCs w:val="20"/>
        </w:rPr>
        <w:t xml:space="preserve"> </w:t>
      </w:r>
      <w:r w:rsidR="00810ED7" w:rsidRPr="00326F6B">
        <w:rPr>
          <w:rFonts w:ascii="Arial" w:hAnsi="Arial" w:cs="Arial"/>
          <w:bCs w:val="0"/>
          <w:sz w:val="20"/>
          <w:szCs w:val="20"/>
        </w:rPr>
        <w:t>Detection of CB1 by Western blot in human spermatozoa selected by swim-up.</w:t>
      </w:r>
      <w:r w:rsidR="00810ED7" w:rsidRPr="00326F6B">
        <w:rPr>
          <w:rFonts w:ascii="Arial" w:hAnsi="Arial" w:cs="Arial"/>
          <w:b w:val="0"/>
          <w:sz w:val="20"/>
          <w:szCs w:val="20"/>
        </w:rPr>
        <w:t xml:space="preserve"> The upper panels show Ponceau-stained SDS-PAGE gels. In human sperm, the lower arrowheads indicate histone reference proteins (H4 and H4K12ac, 11KDa), while the upper arrowheads mark the CB1-specific band at 53 </w:t>
      </w:r>
      <w:proofErr w:type="spellStart"/>
      <w:r w:rsidR="00810ED7" w:rsidRPr="00326F6B">
        <w:rPr>
          <w:rFonts w:ascii="Arial" w:hAnsi="Arial" w:cs="Arial"/>
          <w:b w:val="0"/>
          <w:sz w:val="20"/>
          <w:szCs w:val="20"/>
        </w:rPr>
        <w:t>kDa</w:t>
      </w:r>
      <w:proofErr w:type="spellEnd"/>
      <w:r w:rsidR="00810ED7" w:rsidRPr="00326F6B">
        <w:rPr>
          <w:rFonts w:ascii="Arial" w:hAnsi="Arial" w:cs="Arial"/>
          <w:b w:val="0"/>
          <w:sz w:val="20"/>
          <w:szCs w:val="20"/>
        </w:rPr>
        <w:t xml:space="preserve"> at both 20- and 40-second exposures</w:t>
      </w:r>
      <w:r w:rsidR="00D55A4F">
        <w:rPr>
          <w:rFonts w:ascii="Arial" w:hAnsi="Arial" w:cs="Arial"/>
          <w:b w:val="0"/>
          <w:sz w:val="20"/>
          <w:szCs w:val="20"/>
        </w:rPr>
        <w:t>.</w:t>
      </w:r>
    </w:p>
    <w:p w14:paraId="2A658DC1" w14:textId="77777777" w:rsidR="00810ED7" w:rsidRPr="00326F6B" w:rsidRDefault="00810ED7" w:rsidP="00326F6B">
      <w:pPr>
        <w:spacing w:line="480" w:lineRule="auto"/>
        <w:rPr>
          <w:rFonts w:ascii="Arial" w:hAnsi="Arial" w:cs="Arial"/>
          <w:sz w:val="20"/>
        </w:rPr>
      </w:pPr>
      <w:r w:rsidRPr="00326F6B">
        <w:rPr>
          <w:rFonts w:ascii="Arial" w:hAnsi="Arial" w:cs="Arial"/>
          <w:sz w:val="20"/>
        </w:rPr>
        <w:br w:type="page"/>
      </w:r>
    </w:p>
    <w:p w14:paraId="6DF1FDEA" w14:textId="16BB4BC8" w:rsidR="00810ED7" w:rsidRPr="00326F6B" w:rsidRDefault="00810ED7" w:rsidP="00326F6B">
      <w:pPr>
        <w:keepNext/>
        <w:pBdr>
          <w:top w:val="nil"/>
          <w:left w:val="nil"/>
          <w:bottom w:val="nil"/>
          <w:right w:val="nil"/>
          <w:between w:val="nil"/>
        </w:pBdr>
        <w:spacing w:before="240" w:after="60" w:line="480" w:lineRule="auto"/>
        <w:jc w:val="both"/>
        <w:rPr>
          <w:rFonts w:ascii="Arial" w:hAnsi="Arial" w:cs="Arial"/>
          <w:color w:val="000000"/>
          <w:sz w:val="20"/>
        </w:rPr>
      </w:pPr>
      <w:r w:rsidRPr="00326F6B">
        <w:rPr>
          <w:rFonts w:ascii="Arial" w:hAnsi="Arial" w:cs="Arial"/>
          <w:noProof/>
          <w:sz w:val="20"/>
          <w14:ligatures w14:val="standardContextual"/>
        </w:rPr>
        <w:lastRenderedPageBreak/>
        <w:drawing>
          <wp:inline distT="0" distB="0" distL="0" distR="0" wp14:anchorId="0A1CB9EA" wp14:editId="0B14ED6C">
            <wp:extent cx="5400040" cy="5176520"/>
            <wp:effectExtent l="0" t="0" r="0" b="5080"/>
            <wp:docPr id="345371678"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71678" name="Imagen 1" descr="Imagen que contiene Diagrama&#10;&#10;El contenido generado por IA puede ser incorrec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40" cy="5176520"/>
                    </a:xfrm>
                    <a:prstGeom prst="rect">
                      <a:avLst/>
                    </a:prstGeom>
                  </pic:spPr>
                </pic:pic>
              </a:graphicData>
            </a:graphic>
          </wp:inline>
        </w:drawing>
      </w:r>
      <w:r w:rsidR="00112C5B" w:rsidRPr="00326F6B">
        <w:rPr>
          <w:rFonts w:ascii="Arial" w:hAnsi="Arial" w:cs="Arial"/>
          <w:b/>
          <w:bCs/>
          <w:sz w:val="20"/>
        </w:rPr>
        <w:t>Fig. S2</w:t>
      </w:r>
      <w:r w:rsidR="00B42F9C" w:rsidRPr="00326F6B">
        <w:rPr>
          <w:rFonts w:ascii="Arial" w:hAnsi="Arial" w:cs="Arial"/>
          <w:b/>
          <w:bCs/>
          <w:sz w:val="20"/>
        </w:rPr>
        <w:t>.</w:t>
      </w:r>
      <w:r w:rsidR="00B42F9C" w:rsidRPr="00326F6B">
        <w:rPr>
          <w:rFonts w:ascii="Arial" w:hAnsi="Arial" w:cs="Arial"/>
          <w:sz w:val="20"/>
        </w:rPr>
        <w:t xml:space="preserve"> </w:t>
      </w:r>
      <w:r w:rsidRPr="00326F6B">
        <w:rPr>
          <w:rFonts w:ascii="Arial" w:hAnsi="Arial" w:cs="Arial"/>
          <w:b/>
          <w:bCs/>
          <w:color w:val="000000"/>
          <w:sz w:val="20"/>
        </w:rPr>
        <w:t xml:space="preserve">CB1 spots in the sperm head are localized predominantly in the anterior region of mouse caput and cauda epididymis, with a higher quantity observed in the latter. </w:t>
      </w:r>
      <w:r w:rsidRPr="00326F6B">
        <w:rPr>
          <w:rFonts w:ascii="Arial" w:hAnsi="Arial" w:cs="Arial"/>
          <w:color w:val="000000"/>
          <w:sz w:val="20"/>
        </w:rPr>
        <w:t>Representative confocal images of mouse caput (A) and mouse cauda (B) epidydimal</w:t>
      </w:r>
      <w:r w:rsidR="0078737B">
        <w:rPr>
          <w:rFonts w:ascii="Arial" w:hAnsi="Arial" w:cs="Arial"/>
          <w:color w:val="000000"/>
          <w:sz w:val="20"/>
        </w:rPr>
        <w:t xml:space="preserve"> </w:t>
      </w:r>
      <w:r w:rsidRPr="00326F6B">
        <w:rPr>
          <w:rFonts w:ascii="Arial" w:hAnsi="Arial" w:cs="Arial"/>
          <w:color w:val="000000"/>
          <w:sz w:val="20"/>
        </w:rPr>
        <w:t xml:space="preserve">sperm. CB1 spots appear in green, </w:t>
      </w:r>
      <w:r w:rsidRPr="00326F6B">
        <w:rPr>
          <w:rFonts w:ascii="Arial" w:hAnsi="Arial" w:cs="Arial"/>
          <w:sz w:val="20"/>
        </w:rPr>
        <w:t xml:space="preserve">the acrosome was stained with Alexa Fluor™ 568-conjugated Lectin PNA (red), and nuclei </w:t>
      </w:r>
      <w:r w:rsidR="00D55A4F">
        <w:rPr>
          <w:rFonts w:ascii="Arial" w:hAnsi="Arial" w:cs="Arial"/>
          <w:sz w:val="20"/>
        </w:rPr>
        <w:t>were</w:t>
      </w:r>
      <w:r w:rsidRPr="00326F6B">
        <w:rPr>
          <w:rFonts w:ascii="Arial" w:hAnsi="Arial" w:cs="Arial"/>
          <w:sz w:val="20"/>
        </w:rPr>
        <w:t xml:space="preserve"> counterstained with DAPI (blue). </w:t>
      </w:r>
      <w:r w:rsidRPr="00326F6B">
        <w:rPr>
          <w:rFonts w:ascii="Arial" w:hAnsi="Arial" w:cs="Arial"/>
          <w:color w:val="000000"/>
          <w:sz w:val="20"/>
        </w:rPr>
        <w:t>Scale bar: 5 µm.</w:t>
      </w:r>
    </w:p>
    <w:p w14:paraId="77A6DB56" w14:textId="77777777" w:rsidR="00810ED7" w:rsidRDefault="00810ED7" w:rsidP="00326F6B">
      <w:pPr>
        <w:spacing w:after="160" w:line="480" w:lineRule="auto"/>
        <w:rPr>
          <w:rFonts w:ascii="Arial" w:hAnsi="Arial" w:cs="Arial"/>
          <w:b/>
          <w:bCs/>
          <w:sz w:val="20"/>
        </w:rPr>
      </w:pPr>
      <w:r w:rsidRPr="00326F6B">
        <w:rPr>
          <w:rFonts w:ascii="Arial" w:hAnsi="Arial" w:cs="Arial"/>
          <w:b/>
          <w:bCs/>
          <w:sz w:val="20"/>
        </w:rPr>
        <w:br w:type="page"/>
      </w:r>
    </w:p>
    <w:p w14:paraId="4E9A8DBF" w14:textId="348AFE7A" w:rsidR="0078737B" w:rsidRDefault="00A13510" w:rsidP="00326F6B">
      <w:pPr>
        <w:spacing w:after="160" w:line="480" w:lineRule="auto"/>
        <w:rPr>
          <w:rFonts w:ascii="Arial" w:hAnsi="Arial" w:cs="Arial"/>
          <w:b/>
          <w:bCs/>
          <w:sz w:val="20"/>
        </w:rPr>
      </w:pPr>
      <w:r>
        <w:rPr>
          <w:rFonts w:ascii="Arial" w:hAnsi="Arial" w:cs="Arial"/>
          <w:b/>
          <w:bCs/>
          <w:noProof/>
          <w:sz w:val="20"/>
        </w:rPr>
        <w:lastRenderedPageBreak/>
        <w:drawing>
          <wp:inline distT="0" distB="0" distL="0" distR="0" wp14:anchorId="5351660F" wp14:editId="025F9D02">
            <wp:extent cx="5486400" cy="4546600"/>
            <wp:effectExtent l="0" t="0" r="0" b="0"/>
            <wp:docPr id="1112616341" name="Imagen 3"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16341" name="Imagen 3" descr="Imagen que contiene Diagrama&#10;&#10;El contenido generado por IA puede ser incorrec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4546600"/>
                    </a:xfrm>
                    <a:prstGeom prst="rect">
                      <a:avLst/>
                    </a:prstGeom>
                  </pic:spPr>
                </pic:pic>
              </a:graphicData>
            </a:graphic>
          </wp:inline>
        </w:drawing>
      </w:r>
    </w:p>
    <w:p w14:paraId="2C074E41" w14:textId="1652A53C" w:rsidR="00975722" w:rsidRPr="00D55A4F" w:rsidRDefault="00975722" w:rsidP="00F445D3">
      <w:pPr>
        <w:spacing w:after="160" w:line="480" w:lineRule="auto"/>
        <w:jc w:val="both"/>
        <w:rPr>
          <w:rFonts w:ascii="Arial" w:hAnsi="Arial" w:cs="Arial"/>
          <w:color w:val="000000" w:themeColor="text1"/>
          <w:sz w:val="20"/>
        </w:rPr>
      </w:pPr>
      <w:r w:rsidRPr="00D55A4F">
        <w:rPr>
          <w:rFonts w:ascii="Arial" w:hAnsi="Arial" w:cs="Arial"/>
          <w:b/>
          <w:bCs/>
          <w:color w:val="000000" w:themeColor="text1"/>
          <w:sz w:val="20"/>
        </w:rPr>
        <w:t xml:space="preserve">Fig. S3. CB1 head spots are evident in the mammalian sperm head. </w:t>
      </w:r>
      <w:r w:rsidRPr="00D55A4F">
        <w:rPr>
          <w:rFonts w:ascii="Arial" w:hAnsi="Arial" w:cs="Arial"/>
          <w:color w:val="000000" w:themeColor="text1"/>
          <w:sz w:val="20"/>
        </w:rPr>
        <w:t xml:space="preserve">Representative confocal images of human (A), mouse (B), bull (C), and ram (D) sperm. Negative controls confirm the absence of CB1 signal in samples processed without the primary antibody, whereas staining with an alternative anti-CB1 polyclonal antibody (ab23703), different from that used in Figure 3, confirms the presence of CB1-positive spots (green, indicated by white arrowheads) in mammalian sperm head before acrosome (red) reaction. Nuclei </w:t>
      </w:r>
      <w:r w:rsidR="00D55A4F">
        <w:rPr>
          <w:rFonts w:ascii="Arial" w:hAnsi="Arial" w:cs="Arial"/>
          <w:color w:val="000000" w:themeColor="text1"/>
          <w:sz w:val="20"/>
        </w:rPr>
        <w:t xml:space="preserve">were </w:t>
      </w:r>
      <w:r w:rsidRPr="00D55A4F">
        <w:rPr>
          <w:rFonts w:ascii="Arial" w:hAnsi="Arial" w:cs="Arial"/>
          <w:color w:val="000000" w:themeColor="text1"/>
          <w:sz w:val="20"/>
        </w:rPr>
        <w:t>counterstained with DAPI (blue). Scale bar: 5 µm.</w:t>
      </w:r>
    </w:p>
    <w:p w14:paraId="2DDE5663" w14:textId="4859A992" w:rsidR="0078737B" w:rsidRPr="00975722" w:rsidRDefault="00975722" w:rsidP="00975722">
      <w:pPr>
        <w:rPr>
          <w:rFonts w:ascii="Arial" w:hAnsi="Arial" w:cs="Arial"/>
          <w:sz w:val="20"/>
        </w:rPr>
      </w:pPr>
      <w:r>
        <w:rPr>
          <w:rFonts w:ascii="Arial" w:hAnsi="Arial" w:cs="Arial"/>
          <w:sz w:val="20"/>
        </w:rPr>
        <w:br w:type="page"/>
      </w:r>
    </w:p>
    <w:p w14:paraId="46439CE2" w14:textId="77777777" w:rsidR="00810ED7" w:rsidRPr="00326F6B" w:rsidRDefault="00810ED7" w:rsidP="00326F6B">
      <w:pPr>
        <w:keepNext/>
        <w:pBdr>
          <w:top w:val="nil"/>
          <w:left w:val="nil"/>
          <w:bottom w:val="nil"/>
          <w:right w:val="nil"/>
          <w:between w:val="nil"/>
        </w:pBdr>
        <w:spacing w:before="240" w:after="60" w:line="480" w:lineRule="auto"/>
        <w:jc w:val="both"/>
        <w:rPr>
          <w:rFonts w:ascii="Arial" w:hAnsi="Arial" w:cs="Arial"/>
          <w:b/>
          <w:bCs/>
          <w:sz w:val="20"/>
        </w:rPr>
      </w:pPr>
      <w:r w:rsidRPr="00326F6B">
        <w:rPr>
          <w:rFonts w:ascii="Arial" w:hAnsi="Arial" w:cs="Arial"/>
          <w:b/>
          <w:bCs/>
          <w:noProof/>
          <w:sz w:val="20"/>
          <w14:ligatures w14:val="standardContextual"/>
        </w:rPr>
        <w:lastRenderedPageBreak/>
        <w:drawing>
          <wp:inline distT="0" distB="0" distL="0" distR="0" wp14:anchorId="6210D7AE" wp14:editId="3B2F1ADC">
            <wp:extent cx="5400040" cy="3655695"/>
            <wp:effectExtent l="0" t="0" r="0" b="1905"/>
            <wp:docPr id="1886054776" name="Imagen 2"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54776" name="Imagen 2" descr="Interfaz de usuario gráfica, Aplicación&#10;&#10;El contenido generado por IA puede ser incorrec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3655695"/>
                    </a:xfrm>
                    <a:prstGeom prst="rect">
                      <a:avLst/>
                    </a:prstGeom>
                  </pic:spPr>
                </pic:pic>
              </a:graphicData>
            </a:graphic>
          </wp:inline>
        </w:drawing>
      </w:r>
    </w:p>
    <w:p w14:paraId="2AE659D4" w14:textId="004C18CA" w:rsidR="00810ED7" w:rsidRPr="00A13510" w:rsidRDefault="00810ED7" w:rsidP="00326F6B">
      <w:pPr>
        <w:keepNext/>
        <w:pBdr>
          <w:top w:val="nil"/>
          <w:left w:val="nil"/>
          <w:bottom w:val="nil"/>
          <w:right w:val="nil"/>
          <w:between w:val="nil"/>
        </w:pBdr>
        <w:spacing w:before="240" w:after="60" w:line="480" w:lineRule="auto"/>
        <w:jc w:val="both"/>
        <w:rPr>
          <w:rFonts w:ascii="Arial" w:hAnsi="Arial" w:cs="Arial"/>
          <w:color w:val="000000" w:themeColor="text1"/>
          <w:sz w:val="20"/>
        </w:rPr>
      </w:pPr>
      <w:r w:rsidRPr="00A13510">
        <w:rPr>
          <w:rFonts w:ascii="Arial" w:hAnsi="Arial" w:cs="Arial"/>
          <w:b/>
          <w:bCs/>
          <w:color w:val="000000" w:themeColor="text1"/>
          <w:sz w:val="20"/>
        </w:rPr>
        <w:t>Figure S</w:t>
      </w:r>
      <w:r w:rsidR="0078737B" w:rsidRPr="00A13510">
        <w:rPr>
          <w:rFonts w:ascii="Arial" w:hAnsi="Arial" w:cs="Arial"/>
          <w:b/>
          <w:bCs/>
          <w:color w:val="000000" w:themeColor="text1"/>
          <w:sz w:val="20"/>
        </w:rPr>
        <w:t>4</w:t>
      </w:r>
      <w:r w:rsidRPr="00A13510">
        <w:rPr>
          <w:rFonts w:ascii="Arial" w:hAnsi="Arial" w:cs="Arial"/>
          <w:b/>
          <w:bCs/>
          <w:color w:val="000000" w:themeColor="text1"/>
          <w:sz w:val="20"/>
        </w:rPr>
        <w:t xml:space="preserve">. </w:t>
      </w:r>
      <w:r w:rsidRPr="00A13510">
        <w:rPr>
          <w:rStyle w:val="Textoennegrita"/>
          <w:rFonts w:ascii="Arial" w:hAnsi="Arial" w:cs="Arial"/>
          <w:color w:val="000000" w:themeColor="text1"/>
          <w:sz w:val="20"/>
        </w:rPr>
        <w:t>C</w:t>
      </w:r>
      <w:r w:rsidR="00A13510">
        <w:rPr>
          <w:rStyle w:val="Textoennegrita"/>
          <w:rFonts w:ascii="Arial" w:hAnsi="Arial" w:cs="Arial"/>
          <w:color w:val="000000" w:themeColor="text1"/>
          <w:sz w:val="20"/>
        </w:rPr>
        <w:t>b</w:t>
      </w:r>
      <w:r w:rsidRPr="00A13510">
        <w:rPr>
          <w:rStyle w:val="Textoennegrita"/>
          <w:rFonts w:ascii="Arial" w:hAnsi="Arial" w:cs="Arial"/>
          <w:color w:val="000000" w:themeColor="text1"/>
          <w:sz w:val="20"/>
        </w:rPr>
        <w:t>1 is not present in the sperm head of non-mammalian species.</w:t>
      </w:r>
      <w:r w:rsidRPr="00A13510">
        <w:rPr>
          <w:rFonts w:ascii="Arial" w:hAnsi="Arial" w:cs="Arial"/>
          <w:color w:val="000000" w:themeColor="text1"/>
          <w:sz w:val="20"/>
        </w:rPr>
        <w:t xml:space="preserve"> Immunocytochemical analysis revealed that C</w:t>
      </w:r>
      <w:r w:rsidR="00A13510">
        <w:rPr>
          <w:rFonts w:ascii="Arial" w:hAnsi="Arial" w:cs="Arial"/>
          <w:color w:val="000000" w:themeColor="text1"/>
          <w:sz w:val="20"/>
        </w:rPr>
        <w:t>b</w:t>
      </w:r>
      <w:r w:rsidRPr="00A13510">
        <w:rPr>
          <w:rFonts w:ascii="Arial" w:hAnsi="Arial" w:cs="Arial"/>
          <w:color w:val="000000" w:themeColor="text1"/>
          <w:sz w:val="20"/>
        </w:rPr>
        <w:t>1 (green) is exclusively localized in the flagellum of zebrafish (A) and sea urchin (B) sperm. In contrast, in rooster sperm (C), C</w:t>
      </w:r>
      <w:r w:rsidR="00A13510">
        <w:rPr>
          <w:rFonts w:ascii="Arial" w:hAnsi="Arial" w:cs="Arial"/>
          <w:color w:val="000000" w:themeColor="text1"/>
          <w:sz w:val="20"/>
        </w:rPr>
        <w:t>b</w:t>
      </w:r>
      <w:r w:rsidRPr="00A13510">
        <w:rPr>
          <w:rFonts w:ascii="Arial" w:hAnsi="Arial" w:cs="Arial"/>
          <w:color w:val="000000" w:themeColor="text1"/>
          <w:sz w:val="20"/>
        </w:rPr>
        <w:t>1 is detected in the anterior portion of the head, corresponding to the acrosome (white arrowhead), as well as in the principal piece and endpiece of the flagellum (with a weaker signal in the latter), while it is absent in the midpiece. High-magnification images (white dashed squares). Negative controls confirm the absence of C</w:t>
      </w:r>
      <w:r w:rsidR="00A13510">
        <w:rPr>
          <w:rFonts w:ascii="Arial" w:hAnsi="Arial" w:cs="Arial"/>
          <w:color w:val="000000" w:themeColor="text1"/>
          <w:sz w:val="20"/>
        </w:rPr>
        <w:t>b</w:t>
      </w:r>
      <w:r w:rsidRPr="00A13510">
        <w:rPr>
          <w:rFonts w:ascii="Arial" w:hAnsi="Arial" w:cs="Arial"/>
          <w:color w:val="000000" w:themeColor="text1"/>
          <w:sz w:val="20"/>
        </w:rPr>
        <w:t>1 signal in sperm processed without the primary antibody. Nuclei were counterstained with DAPI (blue). Scale bar: 5 µm.</w:t>
      </w:r>
    </w:p>
    <w:p w14:paraId="01510F66" w14:textId="77777777" w:rsidR="0078737B" w:rsidRDefault="00810ED7" w:rsidP="00326F6B">
      <w:pPr>
        <w:keepNext/>
        <w:pBdr>
          <w:top w:val="nil"/>
          <w:left w:val="nil"/>
          <w:bottom w:val="nil"/>
          <w:right w:val="nil"/>
          <w:between w:val="nil"/>
        </w:pBdr>
        <w:spacing w:before="240" w:after="60" w:line="480" w:lineRule="auto"/>
        <w:contextualSpacing/>
        <w:jc w:val="both"/>
        <w:rPr>
          <w:rFonts w:ascii="Arial" w:hAnsi="Arial" w:cs="Arial"/>
          <w:sz w:val="20"/>
        </w:rPr>
      </w:pPr>
      <w:r w:rsidRPr="00326F6B">
        <w:rPr>
          <w:rFonts w:ascii="Arial" w:hAnsi="Arial" w:cs="Arial"/>
          <w:sz w:val="20"/>
        </w:rPr>
        <w:br w:type="page"/>
      </w:r>
    </w:p>
    <w:p w14:paraId="5CD04F88" w14:textId="3C50D9EB" w:rsidR="0078737B" w:rsidRDefault="00875AEA" w:rsidP="00326F6B">
      <w:pPr>
        <w:keepNext/>
        <w:pBdr>
          <w:top w:val="nil"/>
          <w:left w:val="nil"/>
          <w:bottom w:val="nil"/>
          <w:right w:val="nil"/>
          <w:between w:val="nil"/>
        </w:pBdr>
        <w:spacing w:before="240" w:after="60" w:line="480" w:lineRule="auto"/>
        <w:contextualSpacing/>
        <w:jc w:val="both"/>
        <w:rPr>
          <w:rFonts w:ascii="Arial" w:hAnsi="Arial" w:cs="Arial"/>
          <w:b/>
          <w:bCs/>
          <w:sz w:val="20"/>
        </w:rPr>
      </w:pPr>
      <w:r>
        <w:rPr>
          <w:rFonts w:ascii="Arial" w:hAnsi="Arial" w:cs="Arial"/>
          <w:b/>
          <w:bCs/>
          <w:noProof/>
          <w:sz w:val="20"/>
        </w:rPr>
        <w:lastRenderedPageBreak/>
        <w:drawing>
          <wp:inline distT="0" distB="0" distL="0" distR="0" wp14:anchorId="04C4EADC" wp14:editId="09775476">
            <wp:extent cx="5308600" cy="3975100"/>
            <wp:effectExtent l="0" t="0" r="0" b="0"/>
            <wp:docPr id="1780774834" name="Imagen 4"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74834" name="Imagen 4" descr="Imagen que contiene Diagrama&#10;&#10;El contenido generado por IA puede ser incorrect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08600" cy="3975100"/>
                    </a:xfrm>
                    <a:prstGeom prst="rect">
                      <a:avLst/>
                    </a:prstGeom>
                  </pic:spPr>
                </pic:pic>
              </a:graphicData>
            </a:graphic>
          </wp:inline>
        </w:drawing>
      </w:r>
    </w:p>
    <w:p w14:paraId="01255606" w14:textId="0AD29835" w:rsidR="0078737B" w:rsidRPr="0078737B" w:rsidRDefault="00975722" w:rsidP="00155145">
      <w:pPr>
        <w:keepNext/>
        <w:pBdr>
          <w:top w:val="nil"/>
          <w:left w:val="nil"/>
          <w:bottom w:val="nil"/>
          <w:right w:val="nil"/>
          <w:between w:val="nil"/>
        </w:pBdr>
        <w:spacing w:before="240" w:after="60" w:line="480" w:lineRule="auto"/>
        <w:jc w:val="both"/>
        <w:rPr>
          <w:rFonts w:ascii="Arial" w:hAnsi="Arial" w:cs="Arial"/>
          <w:sz w:val="20"/>
        </w:rPr>
      </w:pPr>
      <w:r w:rsidRPr="008B472C">
        <w:rPr>
          <w:rFonts w:ascii="Arial" w:hAnsi="Arial" w:cs="Arial"/>
          <w:b/>
          <w:bCs/>
          <w:color w:val="000000" w:themeColor="text1"/>
          <w:sz w:val="20"/>
        </w:rPr>
        <w:t xml:space="preserve">Figure S5. </w:t>
      </w:r>
      <w:r w:rsidRPr="008B472C">
        <w:rPr>
          <w:rStyle w:val="Textoennegrita"/>
          <w:rFonts w:ascii="Arial" w:hAnsi="Arial" w:cs="Arial"/>
          <w:color w:val="000000" w:themeColor="text1"/>
          <w:sz w:val="20"/>
        </w:rPr>
        <w:t>C</w:t>
      </w:r>
      <w:r w:rsidR="00875AEA" w:rsidRPr="008B472C">
        <w:rPr>
          <w:rStyle w:val="Textoennegrita"/>
          <w:rFonts w:ascii="Arial" w:hAnsi="Arial" w:cs="Arial"/>
          <w:color w:val="000000" w:themeColor="text1"/>
          <w:sz w:val="20"/>
        </w:rPr>
        <w:t>b</w:t>
      </w:r>
      <w:r w:rsidRPr="008B472C">
        <w:rPr>
          <w:rStyle w:val="Textoennegrita"/>
          <w:rFonts w:ascii="Arial" w:hAnsi="Arial" w:cs="Arial"/>
          <w:color w:val="000000" w:themeColor="text1"/>
          <w:sz w:val="20"/>
        </w:rPr>
        <w:t>1 in the sperm head of non-mammalian species.</w:t>
      </w:r>
      <w:r w:rsidRPr="008B472C">
        <w:rPr>
          <w:rFonts w:ascii="Arial" w:hAnsi="Arial" w:cs="Arial"/>
          <w:color w:val="000000" w:themeColor="text1"/>
          <w:sz w:val="20"/>
        </w:rPr>
        <w:t xml:space="preserve"> Immunocytochemical analysis using an alternative anti-CB1 antibody (ab23703), different from that used in Figure S4, shows that C</w:t>
      </w:r>
      <w:r w:rsidR="00875AEA" w:rsidRPr="008B472C">
        <w:rPr>
          <w:rFonts w:ascii="Arial" w:hAnsi="Arial" w:cs="Arial"/>
          <w:color w:val="000000" w:themeColor="text1"/>
          <w:sz w:val="20"/>
        </w:rPr>
        <w:t>b</w:t>
      </w:r>
      <w:r w:rsidRPr="008B472C">
        <w:rPr>
          <w:rFonts w:ascii="Arial" w:hAnsi="Arial" w:cs="Arial"/>
          <w:color w:val="000000" w:themeColor="text1"/>
          <w:sz w:val="20"/>
        </w:rPr>
        <w:t>1 (green) is exclusively localized along the flagellum in zebrafish (A) and sea urchin (B) sperm, whereas in rooster sperm (C) C</w:t>
      </w:r>
      <w:r w:rsidR="00875AEA" w:rsidRPr="008B472C">
        <w:rPr>
          <w:rFonts w:ascii="Arial" w:hAnsi="Arial" w:cs="Arial"/>
          <w:color w:val="000000" w:themeColor="text1"/>
          <w:sz w:val="20"/>
        </w:rPr>
        <w:t>b</w:t>
      </w:r>
      <w:r w:rsidRPr="008B472C">
        <w:rPr>
          <w:rFonts w:ascii="Arial" w:hAnsi="Arial" w:cs="Arial"/>
          <w:color w:val="000000" w:themeColor="text1"/>
          <w:sz w:val="20"/>
        </w:rPr>
        <w:t>1 is also detected in the anterior region of the head, corresponding to the acrosome (white arrowheads). Negative controls confirm the absence of C</w:t>
      </w:r>
      <w:r w:rsidR="00875AEA" w:rsidRPr="008B472C">
        <w:rPr>
          <w:rFonts w:ascii="Arial" w:hAnsi="Arial" w:cs="Arial"/>
          <w:color w:val="000000" w:themeColor="text1"/>
          <w:sz w:val="20"/>
        </w:rPr>
        <w:t>b</w:t>
      </w:r>
      <w:r w:rsidRPr="008B472C">
        <w:rPr>
          <w:rFonts w:ascii="Arial" w:hAnsi="Arial" w:cs="Arial"/>
          <w:color w:val="000000" w:themeColor="text1"/>
          <w:sz w:val="20"/>
        </w:rPr>
        <w:t xml:space="preserve">1 signal in samples processed without the primary antibody. Nuclei </w:t>
      </w:r>
      <w:r w:rsidR="00875AEA" w:rsidRPr="008B472C">
        <w:rPr>
          <w:rFonts w:ascii="Arial" w:hAnsi="Arial" w:cs="Arial"/>
          <w:color w:val="000000" w:themeColor="text1"/>
          <w:sz w:val="20"/>
        </w:rPr>
        <w:t>were</w:t>
      </w:r>
      <w:r w:rsidRPr="008B472C">
        <w:rPr>
          <w:rFonts w:ascii="Arial" w:hAnsi="Arial" w:cs="Arial"/>
          <w:color w:val="000000" w:themeColor="text1"/>
          <w:sz w:val="20"/>
        </w:rPr>
        <w:t xml:space="preserve"> counterstained with DAPI (blue). Scale bar: 5 µm</w:t>
      </w:r>
      <w:r w:rsidR="00155145" w:rsidRPr="008B472C">
        <w:rPr>
          <w:rFonts w:ascii="Arial" w:hAnsi="Arial" w:cs="Arial"/>
          <w:color w:val="000000" w:themeColor="text1"/>
          <w:sz w:val="20"/>
        </w:rPr>
        <w:t>.</w:t>
      </w:r>
      <w:r w:rsidR="0078737B">
        <w:rPr>
          <w:rFonts w:ascii="Arial" w:hAnsi="Arial" w:cs="Arial"/>
          <w:sz w:val="20"/>
        </w:rPr>
        <w:br w:type="page"/>
      </w:r>
    </w:p>
    <w:p w14:paraId="1361A760" w14:textId="50129430" w:rsidR="00810ED7" w:rsidRPr="00326F6B" w:rsidRDefault="00015F74" w:rsidP="00326F6B">
      <w:pPr>
        <w:keepNext/>
        <w:pBdr>
          <w:top w:val="nil"/>
          <w:left w:val="nil"/>
          <w:bottom w:val="nil"/>
          <w:right w:val="nil"/>
          <w:between w:val="nil"/>
        </w:pBdr>
        <w:spacing w:before="240" w:after="60" w:line="480" w:lineRule="auto"/>
        <w:contextualSpacing/>
        <w:jc w:val="both"/>
        <w:rPr>
          <w:rFonts w:ascii="Arial" w:hAnsi="Arial" w:cs="Arial"/>
          <w:color w:val="000000"/>
          <w:sz w:val="20"/>
          <w:highlight w:val="yellow"/>
        </w:rPr>
      </w:pPr>
      <w:r w:rsidRPr="00326F6B">
        <w:rPr>
          <w:rFonts w:ascii="Arial" w:hAnsi="Arial" w:cs="Arial"/>
          <w:b/>
          <w:bCs/>
          <w:sz w:val="20"/>
        </w:rPr>
        <w:lastRenderedPageBreak/>
        <w:t>Table S1.</w:t>
      </w:r>
      <w:r w:rsidR="00B42F9C" w:rsidRPr="00326F6B">
        <w:rPr>
          <w:rFonts w:ascii="Arial" w:hAnsi="Arial" w:cs="Arial"/>
          <w:sz w:val="20"/>
        </w:rPr>
        <w:t xml:space="preserve"> </w:t>
      </w:r>
      <w:r w:rsidR="00810ED7" w:rsidRPr="00326F6B">
        <w:rPr>
          <w:rFonts w:ascii="Arial" w:hAnsi="Arial" w:cs="Arial"/>
          <w:color w:val="000000"/>
          <w:sz w:val="20"/>
        </w:rPr>
        <w:t xml:space="preserve">Descriptive features of the 13 </w:t>
      </w:r>
      <w:proofErr w:type="spellStart"/>
      <w:r w:rsidR="00810ED7" w:rsidRPr="00326F6B">
        <w:rPr>
          <w:rFonts w:ascii="Arial" w:hAnsi="Arial" w:cs="Arial"/>
          <w:color w:val="000000"/>
          <w:sz w:val="20"/>
        </w:rPr>
        <w:t>normozoospermic</w:t>
      </w:r>
      <w:proofErr w:type="spellEnd"/>
      <w:r w:rsidR="00810ED7" w:rsidRPr="00326F6B">
        <w:rPr>
          <w:rFonts w:ascii="Arial" w:hAnsi="Arial" w:cs="Arial"/>
          <w:color w:val="000000"/>
          <w:sz w:val="20"/>
        </w:rPr>
        <w:t xml:space="preserve"> </w:t>
      </w:r>
      <w:r w:rsidR="008B472C">
        <w:rPr>
          <w:rFonts w:ascii="Arial" w:hAnsi="Arial" w:cs="Arial"/>
          <w:color w:val="000000"/>
          <w:sz w:val="20"/>
        </w:rPr>
        <w:t xml:space="preserve">(NZS) </w:t>
      </w:r>
      <w:r w:rsidR="00810ED7" w:rsidRPr="00326F6B">
        <w:rPr>
          <w:rFonts w:ascii="Arial" w:hAnsi="Arial" w:cs="Arial"/>
          <w:color w:val="000000"/>
          <w:sz w:val="20"/>
        </w:rPr>
        <w:t xml:space="preserve">individuals and the 8 </w:t>
      </w:r>
      <w:proofErr w:type="spellStart"/>
      <w:r w:rsidR="00810ED7" w:rsidRPr="00326F6B">
        <w:rPr>
          <w:rFonts w:ascii="Arial" w:hAnsi="Arial" w:cs="Arial"/>
          <w:color w:val="000000"/>
          <w:sz w:val="20"/>
        </w:rPr>
        <w:t>asthenozoospermic</w:t>
      </w:r>
      <w:proofErr w:type="spellEnd"/>
      <w:r w:rsidR="00810ED7" w:rsidRPr="00326F6B">
        <w:rPr>
          <w:rFonts w:ascii="Arial" w:hAnsi="Arial" w:cs="Arial"/>
          <w:color w:val="000000"/>
          <w:sz w:val="20"/>
        </w:rPr>
        <w:t xml:space="preserve"> </w:t>
      </w:r>
      <w:r w:rsidR="008B472C">
        <w:rPr>
          <w:rFonts w:ascii="Arial" w:hAnsi="Arial" w:cs="Arial"/>
          <w:color w:val="000000"/>
          <w:sz w:val="20"/>
        </w:rPr>
        <w:t>(AZS)</w:t>
      </w:r>
      <w:r w:rsidR="00810ED7" w:rsidRPr="00326F6B">
        <w:rPr>
          <w:rFonts w:ascii="Arial" w:hAnsi="Arial" w:cs="Arial"/>
          <w:color w:val="000000"/>
          <w:sz w:val="20"/>
        </w:rPr>
        <w:t xml:space="preserve"> individuals included in the present study. </w:t>
      </w:r>
      <w:proofErr w:type="spellStart"/>
      <w:r w:rsidR="00810ED7" w:rsidRPr="00326F6B">
        <w:rPr>
          <w:rFonts w:ascii="Arial" w:hAnsi="Arial" w:cs="Arial"/>
          <w:color w:val="000000"/>
          <w:sz w:val="20"/>
          <w:lang w:val="it-IT"/>
        </w:rPr>
        <w:t>Spz</w:t>
      </w:r>
      <w:proofErr w:type="spellEnd"/>
      <w:r w:rsidR="00810ED7" w:rsidRPr="00326F6B">
        <w:rPr>
          <w:rFonts w:ascii="Arial" w:hAnsi="Arial" w:cs="Arial"/>
          <w:color w:val="000000"/>
          <w:sz w:val="20"/>
          <w:lang w:val="it-IT"/>
        </w:rPr>
        <w:t xml:space="preserve">: </w:t>
      </w:r>
      <w:proofErr w:type="spellStart"/>
      <w:r w:rsidR="00810ED7" w:rsidRPr="00326F6B">
        <w:rPr>
          <w:rFonts w:ascii="Arial" w:hAnsi="Arial" w:cs="Arial"/>
          <w:color w:val="000000"/>
          <w:sz w:val="20"/>
          <w:lang w:val="it-IT"/>
        </w:rPr>
        <w:t>Spermatozoa</w:t>
      </w:r>
      <w:proofErr w:type="spellEnd"/>
      <w:r w:rsidR="00810ED7" w:rsidRPr="00326F6B">
        <w:rPr>
          <w:rFonts w:ascii="Arial" w:hAnsi="Arial" w:cs="Arial"/>
          <w:color w:val="000000"/>
          <w:sz w:val="20"/>
          <w:lang w:val="it-IT"/>
        </w:rPr>
        <w:t xml:space="preserve">, P: Progressive, NP: Non-progressive, NF: </w:t>
      </w:r>
      <w:proofErr w:type="spellStart"/>
      <w:r w:rsidR="00810ED7" w:rsidRPr="00326F6B">
        <w:rPr>
          <w:rFonts w:ascii="Arial" w:hAnsi="Arial" w:cs="Arial"/>
          <w:color w:val="000000"/>
          <w:sz w:val="20"/>
          <w:lang w:val="it-IT"/>
        </w:rPr>
        <w:t>Normal</w:t>
      </w:r>
      <w:proofErr w:type="spellEnd"/>
      <w:r w:rsidR="00810ED7" w:rsidRPr="00326F6B">
        <w:rPr>
          <w:rFonts w:ascii="Arial" w:hAnsi="Arial" w:cs="Arial"/>
          <w:color w:val="000000"/>
          <w:sz w:val="20"/>
          <w:lang w:val="it-IT"/>
        </w:rPr>
        <w:t xml:space="preserve"> </w:t>
      </w:r>
      <w:proofErr w:type="spellStart"/>
      <w:r w:rsidR="00810ED7" w:rsidRPr="00326F6B">
        <w:rPr>
          <w:rFonts w:ascii="Arial" w:hAnsi="Arial" w:cs="Arial"/>
          <w:color w:val="000000"/>
          <w:sz w:val="20"/>
          <w:lang w:val="it-IT"/>
        </w:rPr>
        <w:t>forms</w:t>
      </w:r>
      <w:proofErr w:type="spellEnd"/>
      <w:r w:rsidR="00810ED7" w:rsidRPr="00326F6B">
        <w:rPr>
          <w:rFonts w:ascii="Arial" w:hAnsi="Arial" w:cs="Arial"/>
          <w:color w:val="000000"/>
          <w:sz w:val="20"/>
          <w:lang w:val="it-IT"/>
        </w:rPr>
        <w:t xml:space="preserve">. </w:t>
      </w:r>
      <w:r w:rsidR="00810ED7" w:rsidRPr="00326F6B">
        <w:rPr>
          <w:rFonts w:ascii="Arial" w:hAnsi="Arial" w:cs="Arial"/>
          <w:color w:val="000000"/>
          <w:sz w:val="20"/>
        </w:rPr>
        <w:t xml:space="preserve">WHO morphology criteria </w:t>
      </w:r>
      <w:sdt>
        <w:sdtPr>
          <w:rPr>
            <w:rFonts w:ascii="Arial" w:hAnsi="Arial" w:cs="Arial"/>
            <w:color w:val="000000"/>
            <w:sz w:val="20"/>
            <w:vertAlign w:val="superscript"/>
          </w:rPr>
          <w:tag w:val="MENDELEY_CITATION_v3_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"/>
          <w:id w:val="1133064815"/>
          <w:placeholder>
            <w:docPart w:val="DefaultPlaceholder_-1854013440"/>
          </w:placeholder>
        </w:sdtPr>
        <w:sdtContent>
          <w:r w:rsidR="00761CD2" w:rsidRPr="00326F6B">
            <w:rPr>
              <w:rFonts w:ascii="Arial" w:hAnsi="Arial" w:cs="Arial"/>
              <w:color w:val="000000"/>
              <w:sz w:val="20"/>
              <w:vertAlign w:val="superscript"/>
            </w:rPr>
            <w:t>1</w:t>
          </w:r>
        </w:sdtContent>
      </w:sdt>
      <w:r w:rsidR="00810ED7" w:rsidRPr="00326F6B">
        <w:rPr>
          <w:rFonts w:ascii="Arial" w:hAnsi="Arial" w:cs="Arial"/>
          <w:color w:val="000000"/>
          <w:sz w:val="20"/>
        </w:rPr>
        <w:t>.</w:t>
      </w:r>
    </w:p>
    <w:tbl>
      <w:tblPr>
        <w:tblStyle w:val="Tabladelista2"/>
        <w:tblpPr w:leftFromText="141" w:rightFromText="141" w:vertAnchor="page" w:horzAnchor="margin" w:tblpXSpec="center" w:tblpY="2728"/>
        <w:tblW w:w="7650" w:type="dxa"/>
        <w:tblLook w:val="0600" w:firstRow="0" w:lastRow="0" w:firstColumn="0" w:lastColumn="0" w:noHBand="1" w:noVBand="1"/>
      </w:tblPr>
      <w:tblGrid>
        <w:gridCol w:w="872"/>
        <w:gridCol w:w="1573"/>
        <w:gridCol w:w="1605"/>
        <w:gridCol w:w="1980"/>
        <w:gridCol w:w="1620"/>
      </w:tblGrid>
      <w:tr w:rsidR="00810ED7" w:rsidRPr="00326F6B" w14:paraId="0FB82556" w14:textId="77777777" w:rsidTr="00762DF3">
        <w:trPr>
          <w:trHeight w:val="656"/>
        </w:trPr>
        <w:tc>
          <w:tcPr>
            <w:tcW w:w="872" w:type="dxa"/>
            <w:hideMark/>
          </w:tcPr>
          <w:p w14:paraId="4BACCBEB"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b/>
                <w:bCs/>
                <w:color w:val="000000"/>
                <w:kern w:val="24"/>
                <w:sz w:val="20"/>
                <w:szCs w:val="20"/>
                <w:lang w:eastAsia="es-ES"/>
              </w:rPr>
              <w:t>Donor</w:t>
            </w:r>
          </w:p>
        </w:tc>
        <w:tc>
          <w:tcPr>
            <w:tcW w:w="1573" w:type="dxa"/>
            <w:hideMark/>
          </w:tcPr>
          <w:p w14:paraId="3F17C186" w14:textId="5EE20DD9"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b/>
                <w:bCs/>
                <w:color w:val="000000"/>
                <w:kern w:val="24"/>
                <w:sz w:val="20"/>
                <w:szCs w:val="20"/>
                <w:lang w:eastAsia="es-ES"/>
              </w:rPr>
              <w:t>Concentration (x10</w:t>
            </w:r>
            <w:r w:rsidRPr="00326F6B">
              <w:rPr>
                <w:rFonts w:ascii="Arial" w:hAnsi="Arial" w:cs="Arial"/>
                <w:b/>
                <w:bCs/>
                <w:color w:val="000000"/>
                <w:kern w:val="24"/>
                <w:position w:val="6"/>
                <w:sz w:val="20"/>
                <w:szCs w:val="20"/>
                <w:vertAlign w:val="superscript"/>
                <w:lang w:eastAsia="es-ES"/>
              </w:rPr>
              <w:t>6</w:t>
            </w:r>
            <w:proofErr w:type="spellStart"/>
            <w:r w:rsidRPr="00326F6B">
              <w:rPr>
                <w:rFonts w:ascii="Arial" w:hAnsi="Arial" w:cs="Arial"/>
                <w:b/>
                <w:bCs/>
                <w:color w:val="000000"/>
                <w:kern w:val="24"/>
                <w:sz w:val="20"/>
                <w:szCs w:val="20"/>
                <w:lang w:eastAsia="es-ES"/>
              </w:rPr>
              <w:t>spz</w:t>
            </w:r>
            <w:proofErr w:type="spellEnd"/>
            <w:r w:rsidRPr="00326F6B">
              <w:rPr>
                <w:rFonts w:ascii="Arial" w:hAnsi="Arial" w:cs="Arial"/>
                <w:b/>
                <w:bCs/>
                <w:color w:val="000000"/>
                <w:kern w:val="24"/>
                <w:sz w:val="20"/>
                <w:szCs w:val="20"/>
                <w:lang w:eastAsia="es-ES"/>
              </w:rPr>
              <w:t>/m</w:t>
            </w:r>
            <w:r w:rsidR="008B472C">
              <w:rPr>
                <w:rFonts w:ascii="Arial" w:hAnsi="Arial" w:cs="Arial"/>
                <w:b/>
                <w:bCs/>
                <w:color w:val="000000"/>
                <w:kern w:val="24"/>
                <w:sz w:val="20"/>
                <w:szCs w:val="20"/>
                <w:lang w:eastAsia="es-ES"/>
              </w:rPr>
              <w:t>l</w:t>
            </w:r>
            <w:r w:rsidRPr="00326F6B">
              <w:rPr>
                <w:rFonts w:ascii="Arial" w:hAnsi="Arial" w:cs="Arial"/>
                <w:b/>
                <w:bCs/>
                <w:color w:val="000000"/>
                <w:kern w:val="24"/>
                <w:sz w:val="20"/>
                <w:szCs w:val="20"/>
                <w:lang w:eastAsia="es-ES"/>
              </w:rPr>
              <w:t>)</w:t>
            </w:r>
          </w:p>
        </w:tc>
        <w:tc>
          <w:tcPr>
            <w:tcW w:w="1605" w:type="dxa"/>
            <w:hideMark/>
          </w:tcPr>
          <w:p w14:paraId="0D6812A4"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b/>
                <w:bCs/>
                <w:color w:val="000000"/>
                <w:kern w:val="24"/>
                <w:sz w:val="20"/>
                <w:szCs w:val="20"/>
                <w:lang w:eastAsia="es-ES"/>
              </w:rPr>
              <w:t>Motility (%P+%NP)</w:t>
            </w:r>
          </w:p>
        </w:tc>
        <w:tc>
          <w:tcPr>
            <w:tcW w:w="1980" w:type="dxa"/>
            <w:hideMark/>
          </w:tcPr>
          <w:p w14:paraId="6C9FD2B3"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b/>
                <w:bCs/>
                <w:color w:val="000000"/>
                <w:kern w:val="24"/>
                <w:sz w:val="20"/>
                <w:szCs w:val="20"/>
                <w:lang w:eastAsia="es-ES"/>
              </w:rPr>
              <w:t>Normal Morphology (%NF)</w:t>
            </w:r>
          </w:p>
        </w:tc>
        <w:tc>
          <w:tcPr>
            <w:tcW w:w="1620" w:type="dxa"/>
            <w:hideMark/>
          </w:tcPr>
          <w:p w14:paraId="4A6314EA"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b/>
                <w:bCs/>
                <w:color w:val="000000"/>
                <w:kern w:val="24"/>
                <w:sz w:val="20"/>
                <w:szCs w:val="20"/>
                <w:lang w:eastAsia="es-ES"/>
              </w:rPr>
              <w:t>Type of donor</w:t>
            </w:r>
          </w:p>
          <w:sdt>
            <w:sdtPr>
              <w:rPr>
                <w:rFonts w:ascii="Arial" w:hAnsi="Arial" w:cs="Arial"/>
                <w:bCs/>
                <w:color w:val="000000"/>
                <w:kern w:val="24"/>
                <w:sz w:val="20"/>
                <w:vertAlign w:val="superscript"/>
                <w:lang w:eastAsia="es-ES"/>
              </w:rPr>
              <w:tag w:val="MENDELEY_CITATION_v3_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"/>
              <w:id w:val="2117859012"/>
              <w:placeholder>
                <w:docPart w:val="DefaultPlaceholder_-1854013440"/>
              </w:placeholder>
            </w:sdtPr>
            <w:sdtContent>
              <w:p w14:paraId="56262076" w14:textId="46E9538B" w:rsidR="00810ED7" w:rsidRPr="00326F6B" w:rsidRDefault="00761CD2" w:rsidP="00326F6B">
                <w:pPr>
                  <w:spacing w:line="480" w:lineRule="auto"/>
                  <w:jc w:val="center"/>
                  <w:textAlignment w:val="center"/>
                  <w:rPr>
                    <w:rFonts w:ascii="Arial" w:hAnsi="Arial" w:cs="Arial"/>
                    <w:sz w:val="20"/>
                    <w:szCs w:val="20"/>
                    <w:lang w:eastAsia="es-ES"/>
                  </w:rPr>
                </w:pPr>
                <w:r w:rsidRPr="00326F6B">
                  <w:rPr>
                    <w:rFonts w:ascii="Arial" w:hAnsi="Arial" w:cs="Arial"/>
                    <w:bCs/>
                    <w:color w:val="000000"/>
                    <w:kern w:val="24"/>
                    <w:sz w:val="20"/>
                    <w:szCs w:val="20"/>
                    <w:vertAlign w:val="superscript"/>
                    <w:lang w:eastAsia="es-ES"/>
                  </w:rPr>
                  <w:t>1</w:t>
                </w:r>
              </w:p>
            </w:sdtContent>
          </w:sdt>
        </w:tc>
      </w:tr>
      <w:tr w:rsidR="00810ED7" w:rsidRPr="00326F6B" w14:paraId="15454AF9" w14:textId="77777777" w:rsidTr="00762DF3">
        <w:trPr>
          <w:trHeight w:val="342"/>
        </w:trPr>
        <w:tc>
          <w:tcPr>
            <w:tcW w:w="872" w:type="dxa"/>
            <w:hideMark/>
          </w:tcPr>
          <w:p w14:paraId="267D1F3F"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w:t>
            </w:r>
          </w:p>
        </w:tc>
        <w:tc>
          <w:tcPr>
            <w:tcW w:w="1573" w:type="dxa"/>
            <w:hideMark/>
          </w:tcPr>
          <w:p w14:paraId="292486E9"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236</w:t>
            </w:r>
          </w:p>
        </w:tc>
        <w:tc>
          <w:tcPr>
            <w:tcW w:w="1605" w:type="dxa"/>
            <w:hideMark/>
          </w:tcPr>
          <w:p w14:paraId="79585602"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36</w:t>
            </w:r>
          </w:p>
        </w:tc>
        <w:tc>
          <w:tcPr>
            <w:tcW w:w="1980" w:type="dxa"/>
            <w:hideMark/>
          </w:tcPr>
          <w:p w14:paraId="4CE881DD"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7</w:t>
            </w:r>
          </w:p>
        </w:tc>
        <w:tc>
          <w:tcPr>
            <w:tcW w:w="1620" w:type="dxa"/>
            <w:hideMark/>
          </w:tcPr>
          <w:p w14:paraId="0ECACDC9"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ASZ</w:t>
            </w:r>
          </w:p>
        </w:tc>
      </w:tr>
      <w:tr w:rsidR="00810ED7" w:rsidRPr="00326F6B" w14:paraId="0AA1A055" w14:textId="77777777" w:rsidTr="00762DF3">
        <w:trPr>
          <w:trHeight w:val="342"/>
        </w:trPr>
        <w:tc>
          <w:tcPr>
            <w:tcW w:w="872" w:type="dxa"/>
            <w:hideMark/>
          </w:tcPr>
          <w:p w14:paraId="1E59F9B7"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w:t>
            </w:r>
          </w:p>
        </w:tc>
        <w:tc>
          <w:tcPr>
            <w:tcW w:w="1573" w:type="dxa"/>
            <w:hideMark/>
          </w:tcPr>
          <w:p w14:paraId="7CCDB15A"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31</w:t>
            </w:r>
          </w:p>
        </w:tc>
        <w:tc>
          <w:tcPr>
            <w:tcW w:w="1605" w:type="dxa"/>
            <w:hideMark/>
          </w:tcPr>
          <w:p w14:paraId="7A19BBA8"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43</w:t>
            </w:r>
          </w:p>
        </w:tc>
        <w:tc>
          <w:tcPr>
            <w:tcW w:w="1980" w:type="dxa"/>
            <w:hideMark/>
          </w:tcPr>
          <w:p w14:paraId="484126E0"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10</w:t>
            </w:r>
          </w:p>
        </w:tc>
        <w:tc>
          <w:tcPr>
            <w:tcW w:w="1620" w:type="dxa"/>
            <w:hideMark/>
          </w:tcPr>
          <w:p w14:paraId="067D292F"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sz w:val="20"/>
                <w:szCs w:val="20"/>
                <w:lang w:eastAsia="es-ES"/>
              </w:rPr>
              <w:t>NZS</w:t>
            </w:r>
          </w:p>
        </w:tc>
      </w:tr>
      <w:tr w:rsidR="00810ED7" w:rsidRPr="00326F6B" w14:paraId="32434A60" w14:textId="77777777" w:rsidTr="00762DF3">
        <w:trPr>
          <w:trHeight w:val="342"/>
        </w:trPr>
        <w:tc>
          <w:tcPr>
            <w:tcW w:w="872" w:type="dxa"/>
            <w:hideMark/>
          </w:tcPr>
          <w:p w14:paraId="75908F74"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3</w:t>
            </w:r>
          </w:p>
        </w:tc>
        <w:tc>
          <w:tcPr>
            <w:tcW w:w="1573" w:type="dxa"/>
            <w:hideMark/>
          </w:tcPr>
          <w:p w14:paraId="45DC4648"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92</w:t>
            </w:r>
          </w:p>
        </w:tc>
        <w:tc>
          <w:tcPr>
            <w:tcW w:w="1605" w:type="dxa"/>
            <w:hideMark/>
          </w:tcPr>
          <w:p w14:paraId="2E811CA3"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45</w:t>
            </w:r>
          </w:p>
        </w:tc>
        <w:tc>
          <w:tcPr>
            <w:tcW w:w="1980" w:type="dxa"/>
            <w:hideMark/>
          </w:tcPr>
          <w:p w14:paraId="2A3462F2"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18</w:t>
            </w:r>
          </w:p>
        </w:tc>
        <w:tc>
          <w:tcPr>
            <w:tcW w:w="1620" w:type="dxa"/>
            <w:hideMark/>
          </w:tcPr>
          <w:p w14:paraId="36C4AD90"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75F3F1C5" w14:textId="77777777" w:rsidTr="00762DF3">
        <w:trPr>
          <w:trHeight w:val="342"/>
        </w:trPr>
        <w:tc>
          <w:tcPr>
            <w:tcW w:w="872" w:type="dxa"/>
            <w:hideMark/>
          </w:tcPr>
          <w:p w14:paraId="5A890F47"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4</w:t>
            </w:r>
          </w:p>
        </w:tc>
        <w:tc>
          <w:tcPr>
            <w:tcW w:w="1573" w:type="dxa"/>
            <w:hideMark/>
          </w:tcPr>
          <w:p w14:paraId="571BFECB"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115</w:t>
            </w:r>
          </w:p>
        </w:tc>
        <w:tc>
          <w:tcPr>
            <w:tcW w:w="1605" w:type="dxa"/>
            <w:hideMark/>
          </w:tcPr>
          <w:p w14:paraId="680A9014"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54</w:t>
            </w:r>
          </w:p>
        </w:tc>
        <w:tc>
          <w:tcPr>
            <w:tcW w:w="1980" w:type="dxa"/>
            <w:hideMark/>
          </w:tcPr>
          <w:p w14:paraId="78464367"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4</w:t>
            </w:r>
          </w:p>
        </w:tc>
        <w:tc>
          <w:tcPr>
            <w:tcW w:w="1620" w:type="dxa"/>
            <w:hideMark/>
          </w:tcPr>
          <w:p w14:paraId="3A94B516"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36B03999" w14:textId="77777777" w:rsidTr="00762DF3">
        <w:trPr>
          <w:trHeight w:val="342"/>
        </w:trPr>
        <w:tc>
          <w:tcPr>
            <w:tcW w:w="872" w:type="dxa"/>
            <w:hideMark/>
          </w:tcPr>
          <w:p w14:paraId="2A8EF82C"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5</w:t>
            </w:r>
          </w:p>
        </w:tc>
        <w:tc>
          <w:tcPr>
            <w:tcW w:w="1573" w:type="dxa"/>
            <w:hideMark/>
          </w:tcPr>
          <w:p w14:paraId="49D36F26"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35</w:t>
            </w:r>
          </w:p>
        </w:tc>
        <w:tc>
          <w:tcPr>
            <w:tcW w:w="1605" w:type="dxa"/>
            <w:hideMark/>
          </w:tcPr>
          <w:p w14:paraId="4F5BE35D"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48</w:t>
            </w:r>
          </w:p>
        </w:tc>
        <w:tc>
          <w:tcPr>
            <w:tcW w:w="1980" w:type="dxa"/>
            <w:hideMark/>
          </w:tcPr>
          <w:p w14:paraId="132E4978"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8</w:t>
            </w:r>
          </w:p>
        </w:tc>
        <w:tc>
          <w:tcPr>
            <w:tcW w:w="1620" w:type="dxa"/>
            <w:hideMark/>
          </w:tcPr>
          <w:p w14:paraId="71C53C89"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5F80982C" w14:textId="77777777" w:rsidTr="00762DF3">
        <w:trPr>
          <w:trHeight w:val="342"/>
        </w:trPr>
        <w:tc>
          <w:tcPr>
            <w:tcW w:w="872" w:type="dxa"/>
            <w:hideMark/>
          </w:tcPr>
          <w:p w14:paraId="219E76BB"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6</w:t>
            </w:r>
          </w:p>
        </w:tc>
        <w:tc>
          <w:tcPr>
            <w:tcW w:w="1573" w:type="dxa"/>
            <w:hideMark/>
          </w:tcPr>
          <w:p w14:paraId="573D96BC"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173</w:t>
            </w:r>
          </w:p>
        </w:tc>
        <w:tc>
          <w:tcPr>
            <w:tcW w:w="1605" w:type="dxa"/>
            <w:hideMark/>
          </w:tcPr>
          <w:p w14:paraId="70CC89FA"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70</w:t>
            </w:r>
          </w:p>
        </w:tc>
        <w:tc>
          <w:tcPr>
            <w:tcW w:w="1980" w:type="dxa"/>
            <w:hideMark/>
          </w:tcPr>
          <w:p w14:paraId="71D63A4C"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30</w:t>
            </w:r>
          </w:p>
        </w:tc>
        <w:tc>
          <w:tcPr>
            <w:tcW w:w="1620" w:type="dxa"/>
            <w:hideMark/>
          </w:tcPr>
          <w:p w14:paraId="428766D4"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2B3DAF01" w14:textId="77777777" w:rsidTr="00762DF3">
        <w:trPr>
          <w:trHeight w:val="342"/>
        </w:trPr>
        <w:tc>
          <w:tcPr>
            <w:tcW w:w="872" w:type="dxa"/>
            <w:hideMark/>
          </w:tcPr>
          <w:p w14:paraId="635AC2EC"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sz w:val="20"/>
                <w:szCs w:val="20"/>
                <w:lang w:eastAsia="es-ES"/>
              </w:rPr>
              <w:t>7</w:t>
            </w:r>
          </w:p>
        </w:tc>
        <w:tc>
          <w:tcPr>
            <w:tcW w:w="1573" w:type="dxa"/>
            <w:hideMark/>
          </w:tcPr>
          <w:p w14:paraId="2BF4CA00"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30</w:t>
            </w:r>
          </w:p>
        </w:tc>
        <w:tc>
          <w:tcPr>
            <w:tcW w:w="1605" w:type="dxa"/>
            <w:hideMark/>
          </w:tcPr>
          <w:p w14:paraId="68F63BE9"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28</w:t>
            </w:r>
          </w:p>
        </w:tc>
        <w:tc>
          <w:tcPr>
            <w:tcW w:w="1980" w:type="dxa"/>
            <w:hideMark/>
          </w:tcPr>
          <w:p w14:paraId="496558A6"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6</w:t>
            </w:r>
          </w:p>
        </w:tc>
        <w:tc>
          <w:tcPr>
            <w:tcW w:w="1620" w:type="dxa"/>
            <w:hideMark/>
          </w:tcPr>
          <w:p w14:paraId="5006AD93"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ASZ</w:t>
            </w:r>
          </w:p>
        </w:tc>
      </w:tr>
      <w:tr w:rsidR="00810ED7" w:rsidRPr="00326F6B" w14:paraId="1B865156" w14:textId="77777777" w:rsidTr="00762DF3">
        <w:trPr>
          <w:trHeight w:val="342"/>
        </w:trPr>
        <w:tc>
          <w:tcPr>
            <w:tcW w:w="872" w:type="dxa"/>
            <w:hideMark/>
          </w:tcPr>
          <w:p w14:paraId="786F8197"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8</w:t>
            </w:r>
          </w:p>
        </w:tc>
        <w:tc>
          <w:tcPr>
            <w:tcW w:w="1573" w:type="dxa"/>
            <w:hideMark/>
          </w:tcPr>
          <w:p w14:paraId="68CB81F4"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70.1</w:t>
            </w:r>
          </w:p>
        </w:tc>
        <w:tc>
          <w:tcPr>
            <w:tcW w:w="1605" w:type="dxa"/>
            <w:hideMark/>
          </w:tcPr>
          <w:p w14:paraId="62455078"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57</w:t>
            </w:r>
          </w:p>
        </w:tc>
        <w:tc>
          <w:tcPr>
            <w:tcW w:w="1980" w:type="dxa"/>
            <w:hideMark/>
          </w:tcPr>
          <w:p w14:paraId="182CFBD7"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16</w:t>
            </w:r>
          </w:p>
        </w:tc>
        <w:tc>
          <w:tcPr>
            <w:tcW w:w="1620" w:type="dxa"/>
            <w:hideMark/>
          </w:tcPr>
          <w:p w14:paraId="10C61E55"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1B3A86AD" w14:textId="77777777" w:rsidTr="00762DF3">
        <w:trPr>
          <w:trHeight w:val="342"/>
        </w:trPr>
        <w:tc>
          <w:tcPr>
            <w:tcW w:w="872" w:type="dxa"/>
            <w:hideMark/>
          </w:tcPr>
          <w:p w14:paraId="0AEB1B66"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9</w:t>
            </w:r>
          </w:p>
        </w:tc>
        <w:tc>
          <w:tcPr>
            <w:tcW w:w="1573" w:type="dxa"/>
            <w:hideMark/>
          </w:tcPr>
          <w:p w14:paraId="7886D2A5"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224.2</w:t>
            </w:r>
          </w:p>
        </w:tc>
        <w:tc>
          <w:tcPr>
            <w:tcW w:w="1605" w:type="dxa"/>
            <w:hideMark/>
          </w:tcPr>
          <w:p w14:paraId="674C05CA"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55</w:t>
            </w:r>
          </w:p>
        </w:tc>
        <w:tc>
          <w:tcPr>
            <w:tcW w:w="1980" w:type="dxa"/>
            <w:hideMark/>
          </w:tcPr>
          <w:p w14:paraId="6A870E57"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19</w:t>
            </w:r>
          </w:p>
        </w:tc>
        <w:tc>
          <w:tcPr>
            <w:tcW w:w="1620" w:type="dxa"/>
            <w:hideMark/>
          </w:tcPr>
          <w:p w14:paraId="5A3E1863"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7449CAFF" w14:textId="77777777" w:rsidTr="00762DF3">
        <w:trPr>
          <w:trHeight w:val="342"/>
        </w:trPr>
        <w:tc>
          <w:tcPr>
            <w:tcW w:w="872" w:type="dxa"/>
            <w:hideMark/>
          </w:tcPr>
          <w:p w14:paraId="2F4D663A"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10</w:t>
            </w:r>
          </w:p>
        </w:tc>
        <w:tc>
          <w:tcPr>
            <w:tcW w:w="1573" w:type="dxa"/>
            <w:hideMark/>
          </w:tcPr>
          <w:p w14:paraId="47578E92"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95.8</w:t>
            </w:r>
          </w:p>
        </w:tc>
        <w:tc>
          <w:tcPr>
            <w:tcW w:w="1605" w:type="dxa"/>
            <w:hideMark/>
          </w:tcPr>
          <w:p w14:paraId="0505462B"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47</w:t>
            </w:r>
          </w:p>
        </w:tc>
        <w:tc>
          <w:tcPr>
            <w:tcW w:w="1980" w:type="dxa"/>
            <w:hideMark/>
          </w:tcPr>
          <w:p w14:paraId="36618BE8"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16</w:t>
            </w:r>
          </w:p>
        </w:tc>
        <w:tc>
          <w:tcPr>
            <w:tcW w:w="1620" w:type="dxa"/>
            <w:hideMark/>
          </w:tcPr>
          <w:p w14:paraId="5741042B"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7D60328D" w14:textId="77777777" w:rsidTr="00762DF3">
        <w:trPr>
          <w:trHeight w:val="342"/>
        </w:trPr>
        <w:tc>
          <w:tcPr>
            <w:tcW w:w="872" w:type="dxa"/>
            <w:hideMark/>
          </w:tcPr>
          <w:p w14:paraId="4DFD8F9F"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11</w:t>
            </w:r>
          </w:p>
        </w:tc>
        <w:tc>
          <w:tcPr>
            <w:tcW w:w="1573" w:type="dxa"/>
            <w:hideMark/>
          </w:tcPr>
          <w:p w14:paraId="137BB1B0"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192.3</w:t>
            </w:r>
          </w:p>
        </w:tc>
        <w:tc>
          <w:tcPr>
            <w:tcW w:w="1605" w:type="dxa"/>
            <w:hideMark/>
          </w:tcPr>
          <w:p w14:paraId="0B5C6822"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57</w:t>
            </w:r>
          </w:p>
        </w:tc>
        <w:tc>
          <w:tcPr>
            <w:tcW w:w="1980" w:type="dxa"/>
            <w:hideMark/>
          </w:tcPr>
          <w:p w14:paraId="7313A6DB"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60</w:t>
            </w:r>
          </w:p>
        </w:tc>
        <w:tc>
          <w:tcPr>
            <w:tcW w:w="1620" w:type="dxa"/>
            <w:hideMark/>
          </w:tcPr>
          <w:p w14:paraId="53F51CD6"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1241ED9B" w14:textId="77777777" w:rsidTr="00762DF3">
        <w:trPr>
          <w:trHeight w:val="342"/>
        </w:trPr>
        <w:tc>
          <w:tcPr>
            <w:tcW w:w="872" w:type="dxa"/>
            <w:hideMark/>
          </w:tcPr>
          <w:p w14:paraId="6E80523E"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12</w:t>
            </w:r>
          </w:p>
        </w:tc>
        <w:tc>
          <w:tcPr>
            <w:tcW w:w="1573" w:type="dxa"/>
            <w:hideMark/>
          </w:tcPr>
          <w:p w14:paraId="4BDFFA80"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133.4</w:t>
            </w:r>
          </w:p>
        </w:tc>
        <w:tc>
          <w:tcPr>
            <w:tcW w:w="1605" w:type="dxa"/>
            <w:hideMark/>
          </w:tcPr>
          <w:p w14:paraId="6A99E294"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47</w:t>
            </w:r>
          </w:p>
        </w:tc>
        <w:tc>
          <w:tcPr>
            <w:tcW w:w="1980" w:type="dxa"/>
            <w:hideMark/>
          </w:tcPr>
          <w:p w14:paraId="2C963F0E"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63</w:t>
            </w:r>
          </w:p>
        </w:tc>
        <w:tc>
          <w:tcPr>
            <w:tcW w:w="1620" w:type="dxa"/>
            <w:hideMark/>
          </w:tcPr>
          <w:p w14:paraId="1AFDB628"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7F507586" w14:textId="77777777" w:rsidTr="00762DF3">
        <w:trPr>
          <w:trHeight w:val="342"/>
        </w:trPr>
        <w:tc>
          <w:tcPr>
            <w:tcW w:w="872" w:type="dxa"/>
            <w:hideMark/>
          </w:tcPr>
          <w:p w14:paraId="06451B52"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13</w:t>
            </w:r>
          </w:p>
        </w:tc>
        <w:tc>
          <w:tcPr>
            <w:tcW w:w="1573" w:type="dxa"/>
            <w:hideMark/>
          </w:tcPr>
          <w:p w14:paraId="2435BB42"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125.3</w:t>
            </w:r>
          </w:p>
        </w:tc>
        <w:tc>
          <w:tcPr>
            <w:tcW w:w="1605" w:type="dxa"/>
            <w:hideMark/>
          </w:tcPr>
          <w:p w14:paraId="3C5D9BBC"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51</w:t>
            </w:r>
          </w:p>
        </w:tc>
        <w:tc>
          <w:tcPr>
            <w:tcW w:w="1980" w:type="dxa"/>
            <w:hideMark/>
          </w:tcPr>
          <w:p w14:paraId="6E2C3D15"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52</w:t>
            </w:r>
          </w:p>
        </w:tc>
        <w:tc>
          <w:tcPr>
            <w:tcW w:w="1620" w:type="dxa"/>
            <w:hideMark/>
          </w:tcPr>
          <w:p w14:paraId="32303AE7"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6485727C" w14:textId="77777777" w:rsidTr="00762DF3">
        <w:trPr>
          <w:trHeight w:val="362"/>
        </w:trPr>
        <w:tc>
          <w:tcPr>
            <w:tcW w:w="872" w:type="dxa"/>
            <w:hideMark/>
          </w:tcPr>
          <w:p w14:paraId="4CB98C11"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14</w:t>
            </w:r>
          </w:p>
        </w:tc>
        <w:tc>
          <w:tcPr>
            <w:tcW w:w="1573" w:type="dxa"/>
            <w:hideMark/>
          </w:tcPr>
          <w:p w14:paraId="053F41B8"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261.6</w:t>
            </w:r>
          </w:p>
        </w:tc>
        <w:tc>
          <w:tcPr>
            <w:tcW w:w="1605" w:type="dxa"/>
            <w:hideMark/>
          </w:tcPr>
          <w:p w14:paraId="66C8E5A4"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56</w:t>
            </w:r>
          </w:p>
        </w:tc>
        <w:tc>
          <w:tcPr>
            <w:tcW w:w="1980" w:type="dxa"/>
            <w:hideMark/>
          </w:tcPr>
          <w:p w14:paraId="441EAE74"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22</w:t>
            </w:r>
          </w:p>
        </w:tc>
        <w:tc>
          <w:tcPr>
            <w:tcW w:w="1620" w:type="dxa"/>
            <w:hideMark/>
          </w:tcPr>
          <w:p w14:paraId="681764DD"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041E16A9" w14:textId="77777777" w:rsidTr="00762DF3">
        <w:trPr>
          <w:trHeight w:val="342"/>
        </w:trPr>
        <w:tc>
          <w:tcPr>
            <w:tcW w:w="872" w:type="dxa"/>
            <w:hideMark/>
          </w:tcPr>
          <w:p w14:paraId="6E85F714"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15</w:t>
            </w:r>
          </w:p>
        </w:tc>
        <w:tc>
          <w:tcPr>
            <w:tcW w:w="1573" w:type="dxa"/>
            <w:hideMark/>
          </w:tcPr>
          <w:p w14:paraId="2464BA05"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90.4</w:t>
            </w:r>
          </w:p>
        </w:tc>
        <w:tc>
          <w:tcPr>
            <w:tcW w:w="1605" w:type="dxa"/>
            <w:hideMark/>
          </w:tcPr>
          <w:p w14:paraId="4741201E"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20</w:t>
            </w:r>
          </w:p>
        </w:tc>
        <w:tc>
          <w:tcPr>
            <w:tcW w:w="1980" w:type="dxa"/>
            <w:hideMark/>
          </w:tcPr>
          <w:p w14:paraId="2879F19F"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6</w:t>
            </w:r>
          </w:p>
        </w:tc>
        <w:tc>
          <w:tcPr>
            <w:tcW w:w="1620" w:type="dxa"/>
            <w:hideMark/>
          </w:tcPr>
          <w:p w14:paraId="6937289E"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ASZ</w:t>
            </w:r>
          </w:p>
        </w:tc>
      </w:tr>
      <w:tr w:rsidR="00810ED7" w:rsidRPr="00326F6B" w14:paraId="0D21CE63" w14:textId="77777777" w:rsidTr="00762DF3">
        <w:trPr>
          <w:trHeight w:val="342"/>
        </w:trPr>
        <w:tc>
          <w:tcPr>
            <w:tcW w:w="872" w:type="dxa"/>
            <w:hideMark/>
          </w:tcPr>
          <w:p w14:paraId="1157FC08"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16</w:t>
            </w:r>
          </w:p>
        </w:tc>
        <w:tc>
          <w:tcPr>
            <w:tcW w:w="1573" w:type="dxa"/>
            <w:hideMark/>
          </w:tcPr>
          <w:p w14:paraId="776C7FF1"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79.9</w:t>
            </w:r>
          </w:p>
        </w:tc>
        <w:tc>
          <w:tcPr>
            <w:tcW w:w="1605" w:type="dxa"/>
            <w:hideMark/>
          </w:tcPr>
          <w:p w14:paraId="187533DE"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55</w:t>
            </w:r>
          </w:p>
        </w:tc>
        <w:tc>
          <w:tcPr>
            <w:tcW w:w="1980" w:type="dxa"/>
            <w:hideMark/>
          </w:tcPr>
          <w:p w14:paraId="6353941A"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12</w:t>
            </w:r>
          </w:p>
        </w:tc>
        <w:tc>
          <w:tcPr>
            <w:tcW w:w="1620" w:type="dxa"/>
            <w:hideMark/>
          </w:tcPr>
          <w:p w14:paraId="18659C17"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NZS</w:t>
            </w:r>
          </w:p>
        </w:tc>
      </w:tr>
      <w:tr w:rsidR="00810ED7" w:rsidRPr="00326F6B" w14:paraId="108C0EF2" w14:textId="77777777" w:rsidTr="00762DF3">
        <w:trPr>
          <w:trHeight w:val="342"/>
        </w:trPr>
        <w:tc>
          <w:tcPr>
            <w:tcW w:w="872" w:type="dxa"/>
            <w:hideMark/>
          </w:tcPr>
          <w:p w14:paraId="64F76FFF"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17</w:t>
            </w:r>
          </w:p>
        </w:tc>
        <w:tc>
          <w:tcPr>
            <w:tcW w:w="1573" w:type="dxa"/>
            <w:hideMark/>
          </w:tcPr>
          <w:p w14:paraId="03908725"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63.2</w:t>
            </w:r>
          </w:p>
        </w:tc>
        <w:tc>
          <w:tcPr>
            <w:tcW w:w="1605" w:type="dxa"/>
            <w:hideMark/>
          </w:tcPr>
          <w:p w14:paraId="5A9D536F"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18</w:t>
            </w:r>
          </w:p>
        </w:tc>
        <w:tc>
          <w:tcPr>
            <w:tcW w:w="1980" w:type="dxa"/>
            <w:hideMark/>
          </w:tcPr>
          <w:p w14:paraId="60969D9E"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9</w:t>
            </w:r>
          </w:p>
        </w:tc>
        <w:tc>
          <w:tcPr>
            <w:tcW w:w="1620" w:type="dxa"/>
            <w:hideMark/>
          </w:tcPr>
          <w:p w14:paraId="0D299D81"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ASZ</w:t>
            </w:r>
          </w:p>
        </w:tc>
      </w:tr>
      <w:tr w:rsidR="00810ED7" w:rsidRPr="00326F6B" w14:paraId="0B3264CD" w14:textId="77777777" w:rsidTr="00762DF3">
        <w:trPr>
          <w:trHeight w:val="342"/>
        </w:trPr>
        <w:tc>
          <w:tcPr>
            <w:tcW w:w="872" w:type="dxa"/>
            <w:hideMark/>
          </w:tcPr>
          <w:p w14:paraId="68260C6A"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18</w:t>
            </w:r>
          </w:p>
        </w:tc>
        <w:tc>
          <w:tcPr>
            <w:tcW w:w="1573" w:type="dxa"/>
            <w:hideMark/>
          </w:tcPr>
          <w:p w14:paraId="16B728AF" w14:textId="77777777" w:rsidR="00810ED7" w:rsidRPr="00326F6B" w:rsidRDefault="00810ED7" w:rsidP="00326F6B">
            <w:pPr>
              <w:spacing w:line="480" w:lineRule="auto"/>
              <w:jc w:val="center"/>
              <w:textAlignment w:val="bottom"/>
              <w:rPr>
                <w:rFonts w:ascii="Arial" w:hAnsi="Arial" w:cs="Arial"/>
                <w:sz w:val="20"/>
                <w:szCs w:val="20"/>
                <w:lang w:eastAsia="es-ES"/>
              </w:rPr>
            </w:pPr>
            <w:r w:rsidRPr="00326F6B">
              <w:rPr>
                <w:rFonts w:ascii="Arial" w:hAnsi="Arial" w:cs="Arial"/>
                <w:color w:val="000000"/>
                <w:kern w:val="24"/>
                <w:sz w:val="20"/>
                <w:szCs w:val="20"/>
                <w:lang w:eastAsia="es-ES"/>
              </w:rPr>
              <w:t>204.2</w:t>
            </w:r>
          </w:p>
        </w:tc>
        <w:tc>
          <w:tcPr>
            <w:tcW w:w="1605" w:type="dxa"/>
            <w:hideMark/>
          </w:tcPr>
          <w:p w14:paraId="0BA083D0" w14:textId="77777777" w:rsidR="00810ED7" w:rsidRPr="00326F6B" w:rsidRDefault="00810ED7" w:rsidP="00326F6B">
            <w:pPr>
              <w:spacing w:line="480" w:lineRule="auto"/>
              <w:jc w:val="center"/>
              <w:textAlignment w:val="bottom"/>
              <w:rPr>
                <w:rFonts w:ascii="Arial" w:hAnsi="Arial" w:cs="Arial"/>
                <w:sz w:val="20"/>
                <w:szCs w:val="20"/>
                <w:lang w:eastAsia="es-ES"/>
              </w:rPr>
            </w:pPr>
            <w:r w:rsidRPr="00326F6B">
              <w:rPr>
                <w:rFonts w:ascii="Arial" w:hAnsi="Arial" w:cs="Arial"/>
                <w:color w:val="000000"/>
                <w:kern w:val="24"/>
                <w:sz w:val="20"/>
                <w:szCs w:val="20"/>
                <w:lang w:eastAsia="es-ES"/>
              </w:rPr>
              <w:t>40</w:t>
            </w:r>
          </w:p>
        </w:tc>
        <w:tc>
          <w:tcPr>
            <w:tcW w:w="1980" w:type="dxa"/>
            <w:hideMark/>
          </w:tcPr>
          <w:p w14:paraId="27ED8BEB" w14:textId="77777777" w:rsidR="00810ED7" w:rsidRPr="00326F6B" w:rsidRDefault="00810ED7" w:rsidP="00326F6B">
            <w:pPr>
              <w:spacing w:line="480" w:lineRule="auto"/>
              <w:jc w:val="center"/>
              <w:textAlignment w:val="bottom"/>
              <w:rPr>
                <w:rFonts w:ascii="Arial" w:hAnsi="Arial" w:cs="Arial"/>
                <w:sz w:val="20"/>
                <w:szCs w:val="20"/>
                <w:lang w:eastAsia="es-ES"/>
              </w:rPr>
            </w:pPr>
            <w:r w:rsidRPr="00326F6B">
              <w:rPr>
                <w:rFonts w:ascii="Arial" w:hAnsi="Arial" w:cs="Arial"/>
                <w:color w:val="000000"/>
                <w:kern w:val="24"/>
                <w:sz w:val="20"/>
                <w:szCs w:val="20"/>
                <w:lang w:eastAsia="es-ES"/>
              </w:rPr>
              <w:t>11</w:t>
            </w:r>
          </w:p>
        </w:tc>
        <w:tc>
          <w:tcPr>
            <w:tcW w:w="1620" w:type="dxa"/>
            <w:hideMark/>
          </w:tcPr>
          <w:p w14:paraId="5F1D898A"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ASZ</w:t>
            </w:r>
          </w:p>
        </w:tc>
      </w:tr>
      <w:tr w:rsidR="00810ED7" w:rsidRPr="00326F6B" w14:paraId="6F6A8DAD" w14:textId="77777777" w:rsidTr="00762DF3">
        <w:trPr>
          <w:trHeight w:val="342"/>
        </w:trPr>
        <w:tc>
          <w:tcPr>
            <w:tcW w:w="872" w:type="dxa"/>
            <w:hideMark/>
          </w:tcPr>
          <w:p w14:paraId="2751D501"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19</w:t>
            </w:r>
          </w:p>
        </w:tc>
        <w:tc>
          <w:tcPr>
            <w:tcW w:w="1573" w:type="dxa"/>
            <w:hideMark/>
          </w:tcPr>
          <w:p w14:paraId="09655A9D" w14:textId="77777777" w:rsidR="00810ED7" w:rsidRPr="00326F6B" w:rsidRDefault="00810ED7" w:rsidP="00326F6B">
            <w:pPr>
              <w:spacing w:line="480" w:lineRule="auto"/>
              <w:jc w:val="center"/>
              <w:textAlignment w:val="bottom"/>
              <w:rPr>
                <w:rFonts w:ascii="Arial" w:hAnsi="Arial" w:cs="Arial"/>
                <w:sz w:val="20"/>
                <w:szCs w:val="20"/>
                <w:lang w:eastAsia="es-ES"/>
              </w:rPr>
            </w:pPr>
            <w:r w:rsidRPr="00326F6B">
              <w:rPr>
                <w:rFonts w:ascii="Arial" w:hAnsi="Arial" w:cs="Arial"/>
                <w:color w:val="000000"/>
                <w:kern w:val="24"/>
                <w:sz w:val="20"/>
                <w:szCs w:val="20"/>
                <w:lang w:eastAsia="es-ES"/>
              </w:rPr>
              <w:t>78.4</w:t>
            </w:r>
          </w:p>
        </w:tc>
        <w:tc>
          <w:tcPr>
            <w:tcW w:w="1605" w:type="dxa"/>
            <w:hideMark/>
          </w:tcPr>
          <w:p w14:paraId="1051E4F2" w14:textId="77777777" w:rsidR="00810ED7" w:rsidRPr="00326F6B" w:rsidRDefault="00810ED7" w:rsidP="00326F6B">
            <w:pPr>
              <w:spacing w:line="480" w:lineRule="auto"/>
              <w:jc w:val="center"/>
              <w:textAlignment w:val="bottom"/>
              <w:rPr>
                <w:rFonts w:ascii="Arial" w:hAnsi="Arial" w:cs="Arial"/>
                <w:sz w:val="20"/>
                <w:szCs w:val="20"/>
                <w:lang w:eastAsia="es-ES"/>
              </w:rPr>
            </w:pPr>
            <w:r w:rsidRPr="00326F6B">
              <w:rPr>
                <w:rFonts w:ascii="Arial" w:hAnsi="Arial" w:cs="Arial"/>
                <w:color w:val="000000"/>
                <w:kern w:val="24"/>
                <w:sz w:val="20"/>
                <w:szCs w:val="20"/>
                <w:lang w:eastAsia="es-ES"/>
              </w:rPr>
              <w:t>49</w:t>
            </w:r>
          </w:p>
        </w:tc>
        <w:tc>
          <w:tcPr>
            <w:tcW w:w="1980" w:type="dxa"/>
            <w:hideMark/>
          </w:tcPr>
          <w:p w14:paraId="30C8DC53" w14:textId="77777777" w:rsidR="00810ED7" w:rsidRPr="00326F6B" w:rsidRDefault="00810ED7" w:rsidP="00326F6B">
            <w:pPr>
              <w:spacing w:line="480" w:lineRule="auto"/>
              <w:jc w:val="center"/>
              <w:textAlignment w:val="bottom"/>
              <w:rPr>
                <w:rFonts w:ascii="Arial" w:hAnsi="Arial" w:cs="Arial"/>
                <w:sz w:val="20"/>
                <w:szCs w:val="20"/>
                <w:lang w:eastAsia="es-ES"/>
              </w:rPr>
            </w:pPr>
            <w:r w:rsidRPr="00326F6B">
              <w:rPr>
                <w:rFonts w:ascii="Arial" w:hAnsi="Arial" w:cs="Arial"/>
                <w:color w:val="000000"/>
                <w:kern w:val="24"/>
                <w:sz w:val="20"/>
                <w:szCs w:val="20"/>
                <w:lang w:eastAsia="es-ES"/>
              </w:rPr>
              <w:t>18</w:t>
            </w:r>
          </w:p>
        </w:tc>
        <w:tc>
          <w:tcPr>
            <w:tcW w:w="1620" w:type="dxa"/>
            <w:hideMark/>
          </w:tcPr>
          <w:p w14:paraId="24B92FC6"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ASZ</w:t>
            </w:r>
          </w:p>
        </w:tc>
      </w:tr>
      <w:tr w:rsidR="00810ED7" w:rsidRPr="00326F6B" w14:paraId="5BB5EC9F" w14:textId="77777777" w:rsidTr="00762DF3">
        <w:trPr>
          <w:trHeight w:val="342"/>
        </w:trPr>
        <w:tc>
          <w:tcPr>
            <w:tcW w:w="872" w:type="dxa"/>
            <w:hideMark/>
          </w:tcPr>
          <w:p w14:paraId="65CA2260"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20</w:t>
            </w:r>
          </w:p>
        </w:tc>
        <w:tc>
          <w:tcPr>
            <w:tcW w:w="1573" w:type="dxa"/>
            <w:hideMark/>
          </w:tcPr>
          <w:p w14:paraId="1695B8BC" w14:textId="77777777" w:rsidR="00810ED7" w:rsidRPr="00326F6B" w:rsidRDefault="00810ED7" w:rsidP="00326F6B">
            <w:pPr>
              <w:spacing w:line="480" w:lineRule="auto"/>
              <w:jc w:val="center"/>
              <w:textAlignment w:val="bottom"/>
              <w:rPr>
                <w:rFonts w:ascii="Arial" w:hAnsi="Arial" w:cs="Arial"/>
                <w:sz w:val="20"/>
                <w:szCs w:val="20"/>
                <w:lang w:eastAsia="es-ES"/>
              </w:rPr>
            </w:pPr>
            <w:r w:rsidRPr="00326F6B">
              <w:rPr>
                <w:rFonts w:ascii="Arial" w:hAnsi="Arial" w:cs="Arial"/>
                <w:color w:val="000000"/>
                <w:kern w:val="24"/>
                <w:sz w:val="20"/>
                <w:szCs w:val="20"/>
                <w:lang w:eastAsia="es-ES"/>
              </w:rPr>
              <w:t>111.2</w:t>
            </w:r>
          </w:p>
        </w:tc>
        <w:tc>
          <w:tcPr>
            <w:tcW w:w="1605" w:type="dxa"/>
            <w:hideMark/>
          </w:tcPr>
          <w:p w14:paraId="08DCC171" w14:textId="77777777" w:rsidR="00810ED7" w:rsidRPr="00326F6B" w:rsidRDefault="00810ED7" w:rsidP="00326F6B">
            <w:pPr>
              <w:spacing w:line="480" w:lineRule="auto"/>
              <w:jc w:val="center"/>
              <w:textAlignment w:val="bottom"/>
              <w:rPr>
                <w:rFonts w:ascii="Arial" w:hAnsi="Arial" w:cs="Arial"/>
                <w:sz w:val="20"/>
                <w:szCs w:val="20"/>
                <w:lang w:eastAsia="es-ES"/>
              </w:rPr>
            </w:pPr>
            <w:r w:rsidRPr="00326F6B">
              <w:rPr>
                <w:rFonts w:ascii="Arial" w:hAnsi="Arial" w:cs="Arial"/>
                <w:color w:val="000000"/>
                <w:kern w:val="24"/>
                <w:sz w:val="20"/>
                <w:szCs w:val="20"/>
                <w:lang w:eastAsia="es-ES"/>
              </w:rPr>
              <w:t>46</w:t>
            </w:r>
          </w:p>
        </w:tc>
        <w:tc>
          <w:tcPr>
            <w:tcW w:w="1980" w:type="dxa"/>
            <w:hideMark/>
          </w:tcPr>
          <w:p w14:paraId="17F5C7EC" w14:textId="77777777" w:rsidR="00810ED7" w:rsidRPr="00326F6B" w:rsidRDefault="00810ED7" w:rsidP="00326F6B">
            <w:pPr>
              <w:spacing w:line="480" w:lineRule="auto"/>
              <w:jc w:val="center"/>
              <w:textAlignment w:val="bottom"/>
              <w:rPr>
                <w:rFonts w:ascii="Arial" w:hAnsi="Arial" w:cs="Arial"/>
                <w:sz w:val="20"/>
                <w:szCs w:val="20"/>
                <w:lang w:eastAsia="es-ES"/>
              </w:rPr>
            </w:pPr>
            <w:r w:rsidRPr="00326F6B">
              <w:rPr>
                <w:rFonts w:ascii="Arial" w:hAnsi="Arial" w:cs="Arial"/>
                <w:color w:val="000000"/>
                <w:kern w:val="24"/>
                <w:sz w:val="20"/>
                <w:szCs w:val="20"/>
                <w:lang w:eastAsia="es-ES"/>
              </w:rPr>
              <w:t>14</w:t>
            </w:r>
          </w:p>
        </w:tc>
        <w:tc>
          <w:tcPr>
            <w:tcW w:w="1620" w:type="dxa"/>
            <w:hideMark/>
          </w:tcPr>
          <w:p w14:paraId="4B03613B"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ASZ</w:t>
            </w:r>
          </w:p>
        </w:tc>
      </w:tr>
      <w:tr w:rsidR="00810ED7" w:rsidRPr="00326F6B" w14:paraId="7411F9E2" w14:textId="77777777" w:rsidTr="00762DF3">
        <w:trPr>
          <w:trHeight w:val="342"/>
        </w:trPr>
        <w:tc>
          <w:tcPr>
            <w:tcW w:w="872" w:type="dxa"/>
            <w:hideMark/>
          </w:tcPr>
          <w:p w14:paraId="6D4387F2"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21</w:t>
            </w:r>
          </w:p>
        </w:tc>
        <w:tc>
          <w:tcPr>
            <w:tcW w:w="1573" w:type="dxa"/>
            <w:hideMark/>
          </w:tcPr>
          <w:p w14:paraId="52C3363D"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20.2</w:t>
            </w:r>
          </w:p>
        </w:tc>
        <w:tc>
          <w:tcPr>
            <w:tcW w:w="1605" w:type="dxa"/>
            <w:hideMark/>
          </w:tcPr>
          <w:p w14:paraId="2604AE95"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36</w:t>
            </w:r>
          </w:p>
        </w:tc>
        <w:tc>
          <w:tcPr>
            <w:tcW w:w="1980" w:type="dxa"/>
            <w:hideMark/>
          </w:tcPr>
          <w:p w14:paraId="1CAA5D9A"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9</w:t>
            </w:r>
          </w:p>
        </w:tc>
        <w:tc>
          <w:tcPr>
            <w:tcW w:w="1620" w:type="dxa"/>
            <w:hideMark/>
          </w:tcPr>
          <w:p w14:paraId="4ED59DC2" w14:textId="77777777" w:rsidR="00810ED7" w:rsidRPr="00326F6B" w:rsidRDefault="00810ED7" w:rsidP="00326F6B">
            <w:pPr>
              <w:spacing w:line="480" w:lineRule="auto"/>
              <w:jc w:val="center"/>
              <w:textAlignment w:val="center"/>
              <w:rPr>
                <w:rFonts w:ascii="Arial" w:hAnsi="Arial" w:cs="Arial"/>
                <w:sz w:val="20"/>
                <w:szCs w:val="20"/>
                <w:lang w:eastAsia="es-ES"/>
              </w:rPr>
            </w:pPr>
            <w:r w:rsidRPr="00326F6B">
              <w:rPr>
                <w:rFonts w:ascii="Arial" w:hAnsi="Arial" w:cs="Arial"/>
                <w:color w:val="000000"/>
                <w:kern w:val="24"/>
                <w:sz w:val="20"/>
                <w:szCs w:val="20"/>
                <w:lang w:eastAsia="es-ES"/>
              </w:rPr>
              <w:t>ASZ</w:t>
            </w:r>
          </w:p>
        </w:tc>
      </w:tr>
    </w:tbl>
    <w:p w14:paraId="1B4BA4F4" w14:textId="6BAD62D1" w:rsidR="00B9440A" w:rsidRPr="00326F6B" w:rsidRDefault="00B9440A" w:rsidP="00326F6B">
      <w:pPr>
        <w:spacing w:line="480" w:lineRule="auto"/>
        <w:rPr>
          <w:rFonts w:ascii="Arial" w:hAnsi="Arial" w:cs="Arial"/>
          <w:sz w:val="20"/>
        </w:rPr>
      </w:pPr>
    </w:p>
    <w:p w14:paraId="6A341F04" w14:textId="51D4E36C" w:rsidR="00C50C6D" w:rsidRPr="00326F6B" w:rsidRDefault="00112C5B" w:rsidP="00326F6B">
      <w:pPr>
        <w:pStyle w:val="SMHeading"/>
        <w:spacing w:line="480" w:lineRule="auto"/>
        <w:jc w:val="both"/>
        <w:rPr>
          <w:rFonts w:ascii="Arial" w:hAnsi="Arial" w:cs="Arial"/>
          <w:sz w:val="20"/>
          <w:szCs w:val="20"/>
        </w:rPr>
      </w:pPr>
      <w:r w:rsidRPr="00326F6B">
        <w:rPr>
          <w:rFonts w:ascii="Arial" w:hAnsi="Arial" w:cs="Arial"/>
          <w:sz w:val="20"/>
          <w:szCs w:val="20"/>
        </w:rPr>
        <w:lastRenderedPageBreak/>
        <w:t>Movie S1</w:t>
      </w:r>
      <w:r w:rsidR="00B42F9C" w:rsidRPr="00326F6B">
        <w:rPr>
          <w:rFonts w:ascii="Arial" w:hAnsi="Arial" w:cs="Arial"/>
          <w:sz w:val="20"/>
          <w:szCs w:val="20"/>
        </w:rPr>
        <w:t xml:space="preserve">. </w:t>
      </w:r>
      <w:r w:rsidR="00276294" w:rsidRPr="00326F6B">
        <w:rPr>
          <w:rFonts w:ascii="Arial" w:hAnsi="Arial" w:cs="Arial"/>
          <w:b w:val="0"/>
          <w:sz w:val="20"/>
          <w:szCs w:val="20"/>
        </w:rPr>
        <w:t xml:space="preserve">Three-dimensional reconstructions showing rotating views of human sperm cells stained with CB1 (green) and </w:t>
      </w:r>
      <w:r w:rsidR="003D2E63" w:rsidRPr="00326F6B">
        <w:rPr>
          <w:rFonts w:ascii="Arial" w:hAnsi="Arial" w:cs="Arial"/>
          <w:b w:val="0"/>
          <w:sz w:val="20"/>
          <w:szCs w:val="20"/>
        </w:rPr>
        <w:t xml:space="preserve">nuclei </w:t>
      </w:r>
      <w:r w:rsidR="00276294" w:rsidRPr="00326F6B">
        <w:rPr>
          <w:rFonts w:ascii="Arial" w:hAnsi="Arial" w:cs="Arial"/>
          <w:b w:val="0"/>
          <w:sz w:val="20"/>
          <w:szCs w:val="20"/>
        </w:rPr>
        <w:t xml:space="preserve">(blue). </w:t>
      </w:r>
    </w:p>
    <w:p w14:paraId="65129FC2" w14:textId="1485284D" w:rsidR="00EE311C" w:rsidRPr="00326F6B" w:rsidRDefault="00762DF3" w:rsidP="00326F6B">
      <w:pPr>
        <w:pStyle w:val="SMHeading"/>
        <w:spacing w:line="480" w:lineRule="auto"/>
        <w:jc w:val="both"/>
        <w:rPr>
          <w:rFonts w:ascii="Arial" w:hAnsi="Arial" w:cs="Arial"/>
          <w:sz w:val="20"/>
          <w:szCs w:val="20"/>
        </w:rPr>
      </w:pPr>
      <w:r w:rsidRPr="00326F6B">
        <w:rPr>
          <w:rFonts w:ascii="Arial" w:hAnsi="Arial" w:cs="Arial"/>
          <w:sz w:val="20"/>
          <w:szCs w:val="20"/>
        </w:rPr>
        <w:t xml:space="preserve">Movie S2. </w:t>
      </w:r>
      <w:r w:rsidR="00520BD6" w:rsidRPr="00326F6B">
        <w:rPr>
          <w:rFonts w:ascii="Arial" w:hAnsi="Arial" w:cs="Arial"/>
          <w:b w:val="0"/>
          <w:sz w:val="20"/>
          <w:szCs w:val="20"/>
        </w:rPr>
        <w:t>Three-dimensional reconstructions showing rotating views of human sperm cells stained with CB1 (green)</w:t>
      </w:r>
      <w:r w:rsidR="00EE311C" w:rsidRPr="00326F6B">
        <w:rPr>
          <w:rFonts w:ascii="Arial" w:hAnsi="Arial" w:cs="Arial"/>
          <w:b w:val="0"/>
          <w:sz w:val="20"/>
          <w:szCs w:val="20"/>
        </w:rPr>
        <w:t>, acrosome (red),</w:t>
      </w:r>
      <w:r w:rsidR="00520BD6" w:rsidRPr="00326F6B">
        <w:rPr>
          <w:rFonts w:ascii="Arial" w:hAnsi="Arial" w:cs="Arial"/>
          <w:b w:val="0"/>
          <w:sz w:val="20"/>
          <w:szCs w:val="20"/>
        </w:rPr>
        <w:t xml:space="preserve"> and</w:t>
      </w:r>
      <w:r w:rsidR="003D2E63" w:rsidRPr="00326F6B">
        <w:rPr>
          <w:rFonts w:ascii="Arial" w:hAnsi="Arial" w:cs="Arial"/>
          <w:b w:val="0"/>
          <w:sz w:val="20"/>
          <w:szCs w:val="20"/>
        </w:rPr>
        <w:t xml:space="preserve"> nuclei</w:t>
      </w:r>
      <w:r w:rsidR="00520BD6" w:rsidRPr="00326F6B">
        <w:rPr>
          <w:rFonts w:ascii="Arial" w:hAnsi="Arial" w:cs="Arial"/>
          <w:b w:val="0"/>
          <w:sz w:val="20"/>
          <w:szCs w:val="20"/>
        </w:rPr>
        <w:t xml:space="preserve"> (blue). Colocalization of the </w:t>
      </w:r>
      <w:r w:rsidR="007B2AF7" w:rsidRPr="00326F6B">
        <w:rPr>
          <w:rFonts w:ascii="Arial" w:hAnsi="Arial" w:cs="Arial"/>
          <w:b w:val="0"/>
          <w:sz w:val="20"/>
          <w:szCs w:val="20"/>
        </w:rPr>
        <w:t>acrosome</w:t>
      </w:r>
      <w:r w:rsidR="00DD1C33" w:rsidRPr="00326F6B">
        <w:rPr>
          <w:rFonts w:ascii="Arial" w:hAnsi="Arial" w:cs="Arial"/>
          <w:b w:val="0"/>
          <w:sz w:val="20"/>
          <w:szCs w:val="20"/>
        </w:rPr>
        <w:t xml:space="preserve"> and </w:t>
      </w:r>
      <w:r w:rsidR="007B2AF7" w:rsidRPr="00326F6B">
        <w:rPr>
          <w:rFonts w:ascii="Arial" w:hAnsi="Arial" w:cs="Arial"/>
          <w:b w:val="0"/>
          <w:sz w:val="20"/>
          <w:szCs w:val="20"/>
        </w:rPr>
        <w:t xml:space="preserve">CB1 </w:t>
      </w:r>
      <w:r w:rsidR="00520BD6" w:rsidRPr="00326F6B">
        <w:rPr>
          <w:rFonts w:ascii="Arial" w:hAnsi="Arial" w:cs="Arial"/>
          <w:b w:val="0"/>
          <w:sz w:val="20"/>
          <w:szCs w:val="20"/>
        </w:rPr>
        <w:t>a</w:t>
      </w:r>
      <w:r w:rsidR="00EE311C" w:rsidRPr="00326F6B">
        <w:rPr>
          <w:rFonts w:ascii="Arial" w:hAnsi="Arial" w:cs="Arial"/>
          <w:b w:val="0"/>
          <w:sz w:val="20"/>
          <w:szCs w:val="20"/>
        </w:rPr>
        <w:t>ppear</w:t>
      </w:r>
      <w:r w:rsidR="003D2E63" w:rsidRPr="00326F6B">
        <w:rPr>
          <w:rFonts w:ascii="Arial" w:hAnsi="Arial" w:cs="Arial"/>
          <w:b w:val="0"/>
          <w:sz w:val="20"/>
          <w:szCs w:val="20"/>
        </w:rPr>
        <w:t xml:space="preserve">s in </w:t>
      </w:r>
      <w:r w:rsidR="00520BD6" w:rsidRPr="00326F6B">
        <w:rPr>
          <w:rFonts w:ascii="Arial" w:hAnsi="Arial" w:cs="Arial"/>
          <w:b w:val="0"/>
          <w:sz w:val="20"/>
          <w:szCs w:val="20"/>
        </w:rPr>
        <w:t>yellow.</w:t>
      </w:r>
    </w:p>
    <w:p w14:paraId="6C96BED5" w14:textId="73BAB303" w:rsidR="00820484" w:rsidRPr="00326F6B" w:rsidRDefault="00820484" w:rsidP="00326F6B">
      <w:pPr>
        <w:spacing w:before="240" w:line="480" w:lineRule="auto"/>
        <w:rPr>
          <w:rFonts w:ascii="Arial" w:hAnsi="Arial" w:cs="Arial"/>
          <w:b/>
          <w:sz w:val="20"/>
        </w:rPr>
      </w:pPr>
      <w:r w:rsidRPr="00326F6B">
        <w:rPr>
          <w:rFonts w:ascii="Arial" w:hAnsi="Arial" w:cs="Arial"/>
          <w:b/>
          <w:sz w:val="20"/>
        </w:rPr>
        <w:t>References</w:t>
      </w:r>
    </w:p>
    <w:sdt>
      <w:sdtPr>
        <w:rPr>
          <w:rFonts w:ascii="Arial" w:hAnsi="Arial" w:cs="Arial"/>
          <w:color w:val="000000"/>
          <w:sz w:val="20"/>
          <w:szCs w:val="24"/>
        </w:rPr>
        <w:tag w:val="MENDELEY_BIBLIOGRAPHY"/>
        <w:id w:val="1597672257"/>
        <w:placeholder>
          <w:docPart w:val="DefaultPlaceholder_-1854013440"/>
        </w:placeholder>
      </w:sdtPr>
      <w:sdtContent>
        <w:p w14:paraId="20FCB1EC" w14:textId="2196EB0E" w:rsidR="00761CD2" w:rsidRPr="00326F6B" w:rsidRDefault="00761CD2" w:rsidP="00326F6B">
          <w:pPr>
            <w:autoSpaceDE w:val="0"/>
            <w:autoSpaceDN w:val="0"/>
            <w:spacing w:line="480" w:lineRule="auto"/>
            <w:ind w:hanging="640"/>
            <w:divId w:val="1091853826"/>
            <w:rPr>
              <w:rFonts w:ascii="Arial" w:hAnsi="Arial" w:cs="Arial"/>
              <w:sz w:val="20"/>
            </w:rPr>
          </w:pPr>
          <w:r w:rsidRPr="00326F6B">
            <w:rPr>
              <w:rFonts w:ascii="Arial" w:hAnsi="Arial" w:cs="Arial"/>
              <w:sz w:val="20"/>
            </w:rPr>
            <w:t xml:space="preserve">1 </w:t>
          </w:r>
          <w:r w:rsidRPr="00326F6B">
            <w:rPr>
              <w:rFonts w:ascii="Arial" w:hAnsi="Arial" w:cs="Arial"/>
              <w:sz w:val="20"/>
            </w:rPr>
            <w:tab/>
            <w:t xml:space="preserve">Organization WH. WHO laboratory manual for the examination and processing of human semen. </w:t>
          </w:r>
          <w:r w:rsidR="00133B7A">
            <w:rPr>
              <w:rFonts w:ascii="Arial" w:hAnsi="Arial" w:cs="Arial"/>
              <w:sz w:val="20"/>
            </w:rPr>
            <w:t>6</w:t>
          </w:r>
          <w:r w:rsidR="00133B7A" w:rsidRPr="00133B7A">
            <w:rPr>
              <w:rFonts w:ascii="Arial" w:hAnsi="Arial" w:cs="Arial"/>
              <w:sz w:val="20"/>
              <w:vertAlign w:val="superscript"/>
            </w:rPr>
            <w:t>th</w:t>
          </w:r>
          <w:r w:rsidR="00133B7A">
            <w:rPr>
              <w:rFonts w:ascii="Arial" w:hAnsi="Arial" w:cs="Arial"/>
              <w:sz w:val="20"/>
            </w:rPr>
            <w:t xml:space="preserve"> </w:t>
          </w:r>
          <w:proofErr w:type="spellStart"/>
          <w:r w:rsidR="00133B7A">
            <w:rPr>
              <w:rFonts w:ascii="Arial" w:hAnsi="Arial" w:cs="Arial"/>
              <w:sz w:val="20"/>
            </w:rPr>
            <w:t>edn</w:t>
          </w:r>
          <w:proofErr w:type="spellEnd"/>
          <w:r w:rsidR="00133B7A">
            <w:rPr>
              <w:rFonts w:ascii="Arial" w:hAnsi="Arial" w:cs="Arial"/>
              <w:sz w:val="20"/>
            </w:rPr>
            <w:t xml:space="preserve">. </w:t>
          </w:r>
          <w:r w:rsidRPr="00326F6B">
            <w:rPr>
              <w:rFonts w:ascii="Arial" w:hAnsi="Arial" w:cs="Arial"/>
              <w:sz w:val="20"/>
            </w:rPr>
            <w:t xml:space="preserve">2021.https://iris.who.int/handle/10665/343208 (accessed </w:t>
          </w:r>
          <w:r w:rsidR="00133B7A">
            <w:rPr>
              <w:rFonts w:ascii="Arial" w:hAnsi="Arial" w:cs="Arial"/>
              <w:sz w:val="20"/>
            </w:rPr>
            <w:t>27</w:t>
          </w:r>
          <w:r w:rsidR="00133B7A">
            <w:rPr>
              <w:rFonts w:ascii="Arial" w:hAnsi="Arial" w:cs="Arial"/>
              <w:sz w:val="20"/>
              <w:vertAlign w:val="superscript"/>
            </w:rPr>
            <w:t>th</w:t>
          </w:r>
          <w:r w:rsidRPr="00326F6B">
            <w:rPr>
              <w:rFonts w:ascii="Arial" w:hAnsi="Arial" w:cs="Arial"/>
              <w:sz w:val="20"/>
            </w:rPr>
            <w:t xml:space="preserve"> </w:t>
          </w:r>
          <w:r w:rsidR="00133B7A">
            <w:rPr>
              <w:rFonts w:ascii="Arial" w:hAnsi="Arial" w:cs="Arial"/>
              <w:sz w:val="20"/>
            </w:rPr>
            <w:t>November</w:t>
          </w:r>
          <w:r w:rsidR="00326F6B">
            <w:rPr>
              <w:rFonts w:ascii="Arial" w:hAnsi="Arial" w:cs="Arial"/>
              <w:sz w:val="20"/>
            </w:rPr>
            <w:t xml:space="preserve"> </w:t>
          </w:r>
          <w:r w:rsidRPr="00326F6B">
            <w:rPr>
              <w:rFonts w:ascii="Arial" w:hAnsi="Arial" w:cs="Arial"/>
              <w:sz w:val="20"/>
            </w:rPr>
            <w:t>2025).</w:t>
          </w:r>
        </w:p>
        <w:p w14:paraId="10C22F57" w14:textId="19427764" w:rsidR="007843C9" w:rsidRPr="00326F6B" w:rsidRDefault="00761CD2" w:rsidP="00326F6B">
          <w:pPr>
            <w:pStyle w:val="NormalWeb"/>
            <w:shd w:val="clear" w:color="auto" w:fill="FFFFFF"/>
            <w:spacing w:line="480" w:lineRule="auto"/>
            <w:textAlignment w:val="baseline"/>
            <w:rPr>
              <w:rFonts w:ascii="Arial" w:hAnsi="Arial" w:cs="Arial"/>
              <w:sz w:val="20"/>
              <w:szCs w:val="20"/>
            </w:rPr>
          </w:pPr>
          <w:r w:rsidRPr="00326F6B">
            <w:rPr>
              <w:rFonts w:ascii="Arial" w:hAnsi="Arial" w:cs="Arial"/>
              <w:sz w:val="20"/>
              <w:szCs w:val="20"/>
            </w:rPr>
            <w:t> </w:t>
          </w:r>
        </w:p>
      </w:sdtContent>
    </w:sdt>
    <w:sectPr w:rsidR="007843C9" w:rsidRPr="00326F6B" w:rsidSect="00F125EE">
      <w:headerReference w:type="default" r:id="rId15"/>
      <w:footerReference w:type="default" r:id="rId1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0619B" w14:textId="77777777" w:rsidR="00EC299B" w:rsidRDefault="00EC299B">
      <w:r>
        <w:separator/>
      </w:r>
    </w:p>
  </w:endnote>
  <w:endnote w:type="continuationSeparator" w:id="0">
    <w:p w14:paraId="378252E1" w14:textId="77777777" w:rsidR="00EC299B" w:rsidRDefault="00EC2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w:panose1 w:val="020B06040202020202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6907" w14:textId="193174C0" w:rsidR="00F125EE" w:rsidRDefault="00114193">
    <w:pPr>
      <w:pStyle w:val="Piedepgina"/>
      <w:jc w:val="right"/>
    </w:pPr>
    <w:r>
      <w:fldChar w:fldCharType="begin"/>
    </w:r>
    <w:r>
      <w:instrText xml:space="preserve"> PAGE   \* MERGEFORMAT </w:instrText>
    </w:r>
    <w:r>
      <w:fldChar w:fldCharType="separate"/>
    </w:r>
    <w:r w:rsidR="009D6B1C">
      <w:rPr>
        <w:noProof/>
      </w:rPr>
      <w:t>1</w:t>
    </w:r>
    <w:r>
      <w:fldChar w:fldCharType="end"/>
    </w:r>
  </w:p>
  <w:p w14:paraId="180EEFF6" w14:textId="77777777" w:rsidR="00F125EE" w:rsidRDefault="00F125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A000F" w14:textId="77777777" w:rsidR="00EC299B" w:rsidRDefault="00EC299B">
      <w:r>
        <w:separator/>
      </w:r>
    </w:p>
  </w:footnote>
  <w:footnote w:type="continuationSeparator" w:id="0">
    <w:p w14:paraId="32179A1F" w14:textId="77777777" w:rsidR="00EC299B" w:rsidRDefault="00EC2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aconvieta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aconvieta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aconvieta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6851620">
    <w:abstractNumId w:val="9"/>
  </w:num>
  <w:num w:numId="2" w16cid:durableId="366688063">
    <w:abstractNumId w:val="7"/>
  </w:num>
  <w:num w:numId="3" w16cid:durableId="602615088">
    <w:abstractNumId w:val="6"/>
  </w:num>
  <w:num w:numId="4" w16cid:durableId="1933082493">
    <w:abstractNumId w:val="5"/>
  </w:num>
  <w:num w:numId="5" w16cid:durableId="67071133">
    <w:abstractNumId w:val="4"/>
  </w:num>
  <w:num w:numId="6" w16cid:durableId="1563177171">
    <w:abstractNumId w:val="8"/>
  </w:num>
  <w:num w:numId="7" w16cid:durableId="264114482">
    <w:abstractNumId w:val="3"/>
  </w:num>
  <w:num w:numId="8" w16cid:durableId="1844969770">
    <w:abstractNumId w:val="2"/>
  </w:num>
  <w:num w:numId="9" w16cid:durableId="1738286940">
    <w:abstractNumId w:val="1"/>
  </w:num>
  <w:num w:numId="10" w16cid:durableId="484399476">
    <w:abstractNumId w:val="0"/>
  </w:num>
  <w:num w:numId="11" w16cid:durableId="1751543391">
    <w:abstractNumId w:val="10"/>
  </w:num>
  <w:num w:numId="12" w16cid:durableId="471753041">
    <w:abstractNumId w:val="12"/>
  </w:num>
  <w:num w:numId="13" w16cid:durableId="1378436101">
    <w:abstractNumId w:val="13"/>
  </w:num>
  <w:num w:numId="14" w16cid:durableId="903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7"/>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5F74"/>
    <w:rsid w:val="00017C53"/>
    <w:rsid w:val="00030840"/>
    <w:rsid w:val="00065EBD"/>
    <w:rsid w:val="00082E42"/>
    <w:rsid w:val="00083B44"/>
    <w:rsid w:val="000850DC"/>
    <w:rsid w:val="000A41E4"/>
    <w:rsid w:val="000B06BB"/>
    <w:rsid w:val="000C2771"/>
    <w:rsid w:val="000C5F36"/>
    <w:rsid w:val="000D0B80"/>
    <w:rsid w:val="000F0DCE"/>
    <w:rsid w:val="000F5ECF"/>
    <w:rsid w:val="00112C5B"/>
    <w:rsid w:val="00114193"/>
    <w:rsid w:val="00115487"/>
    <w:rsid w:val="00115A38"/>
    <w:rsid w:val="0011687B"/>
    <w:rsid w:val="00124F82"/>
    <w:rsid w:val="00133B7A"/>
    <w:rsid w:val="0014489C"/>
    <w:rsid w:val="00155145"/>
    <w:rsid w:val="0016337A"/>
    <w:rsid w:val="00164269"/>
    <w:rsid w:val="001A1BDE"/>
    <w:rsid w:val="001C0520"/>
    <w:rsid w:val="001C0975"/>
    <w:rsid w:val="001D5CD3"/>
    <w:rsid w:val="001F0876"/>
    <w:rsid w:val="001F167C"/>
    <w:rsid w:val="001F5E91"/>
    <w:rsid w:val="002077B9"/>
    <w:rsid w:val="002504FA"/>
    <w:rsid w:val="00250E03"/>
    <w:rsid w:val="00257484"/>
    <w:rsid w:val="00262D72"/>
    <w:rsid w:val="00276294"/>
    <w:rsid w:val="00294FBB"/>
    <w:rsid w:val="002B7E7A"/>
    <w:rsid w:val="002C030F"/>
    <w:rsid w:val="002C667A"/>
    <w:rsid w:val="00325D90"/>
    <w:rsid w:val="00326F6B"/>
    <w:rsid w:val="00331D75"/>
    <w:rsid w:val="00332BFB"/>
    <w:rsid w:val="00355362"/>
    <w:rsid w:val="00363E44"/>
    <w:rsid w:val="00387114"/>
    <w:rsid w:val="00395E86"/>
    <w:rsid w:val="00397983"/>
    <w:rsid w:val="003A2FD8"/>
    <w:rsid w:val="003B32B3"/>
    <w:rsid w:val="003B40E6"/>
    <w:rsid w:val="003D2E63"/>
    <w:rsid w:val="003E184D"/>
    <w:rsid w:val="003F6E14"/>
    <w:rsid w:val="00405336"/>
    <w:rsid w:val="004571D5"/>
    <w:rsid w:val="00461D81"/>
    <w:rsid w:val="0046356B"/>
    <w:rsid w:val="00470630"/>
    <w:rsid w:val="00477182"/>
    <w:rsid w:val="004779CB"/>
    <w:rsid w:val="004A159F"/>
    <w:rsid w:val="004B226D"/>
    <w:rsid w:val="004B2F21"/>
    <w:rsid w:val="004C1659"/>
    <w:rsid w:val="004C2BD9"/>
    <w:rsid w:val="004E42D8"/>
    <w:rsid w:val="004E7BA2"/>
    <w:rsid w:val="004F3E39"/>
    <w:rsid w:val="004F7EDF"/>
    <w:rsid w:val="005001AC"/>
    <w:rsid w:val="00520BD6"/>
    <w:rsid w:val="00527D71"/>
    <w:rsid w:val="00537999"/>
    <w:rsid w:val="005607DD"/>
    <w:rsid w:val="005609E9"/>
    <w:rsid w:val="00565D2E"/>
    <w:rsid w:val="00571067"/>
    <w:rsid w:val="005A558C"/>
    <w:rsid w:val="005C52D5"/>
    <w:rsid w:val="005D088E"/>
    <w:rsid w:val="005E28F8"/>
    <w:rsid w:val="005E6513"/>
    <w:rsid w:val="006069C6"/>
    <w:rsid w:val="00611A19"/>
    <w:rsid w:val="006140DF"/>
    <w:rsid w:val="00651114"/>
    <w:rsid w:val="0065772A"/>
    <w:rsid w:val="00670299"/>
    <w:rsid w:val="00690668"/>
    <w:rsid w:val="00691985"/>
    <w:rsid w:val="0069787B"/>
    <w:rsid w:val="006A1B64"/>
    <w:rsid w:val="006C008A"/>
    <w:rsid w:val="006D169A"/>
    <w:rsid w:val="006E3E68"/>
    <w:rsid w:val="007108F5"/>
    <w:rsid w:val="00713E5B"/>
    <w:rsid w:val="007402FC"/>
    <w:rsid w:val="007411A1"/>
    <w:rsid w:val="00761CD2"/>
    <w:rsid w:val="00762DF3"/>
    <w:rsid w:val="00763345"/>
    <w:rsid w:val="0077608C"/>
    <w:rsid w:val="007843C9"/>
    <w:rsid w:val="0078737B"/>
    <w:rsid w:val="00797F24"/>
    <w:rsid w:val="007B2AF7"/>
    <w:rsid w:val="007B5946"/>
    <w:rsid w:val="007F5279"/>
    <w:rsid w:val="007F5297"/>
    <w:rsid w:val="00807D35"/>
    <w:rsid w:val="00810ED7"/>
    <w:rsid w:val="00820484"/>
    <w:rsid w:val="00824DF3"/>
    <w:rsid w:val="00840BB2"/>
    <w:rsid w:val="00875AEA"/>
    <w:rsid w:val="00885C9B"/>
    <w:rsid w:val="008B472C"/>
    <w:rsid w:val="008C069B"/>
    <w:rsid w:val="008D5D2A"/>
    <w:rsid w:val="00914B63"/>
    <w:rsid w:val="009258B8"/>
    <w:rsid w:val="009354F3"/>
    <w:rsid w:val="00943C3C"/>
    <w:rsid w:val="009447DC"/>
    <w:rsid w:val="009519CF"/>
    <w:rsid w:val="00961BA5"/>
    <w:rsid w:val="009743A9"/>
    <w:rsid w:val="00974917"/>
    <w:rsid w:val="00975722"/>
    <w:rsid w:val="009A5287"/>
    <w:rsid w:val="009A670E"/>
    <w:rsid w:val="009B2AC5"/>
    <w:rsid w:val="009B7984"/>
    <w:rsid w:val="009D6B1C"/>
    <w:rsid w:val="009F4BED"/>
    <w:rsid w:val="009F7D93"/>
    <w:rsid w:val="00A13510"/>
    <w:rsid w:val="00A3403B"/>
    <w:rsid w:val="00A51A12"/>
    <w:rsid w:val="00A627D4"/>
    <w:rsid w:val="00A72B81"/>
    <w:rsid w:val="00A74DA2"/>
    <w:rsid w:val="00AC15B4"/>
    <w:rsid w:val="00AC5335"/>
    <w:rsid w:val="00AD499C"/>
    <w:rsid w:val="00AE5A70"/>
    <w:rsid w:val="00B003EE"/>
    <w:rsid w:val="00B038F4"/>
    <w:rsid w:val="00B15008"/>
    <w:rsid w:val="00B16F99"/>
    <w:rsid w:val="00B36869"/>
    <w:rsid w:val="00B42F9C"/>
    <w:rsid w:val="00B43B31"/>
    <w:rsid w:val="00B47CFA"/>
    <w:rsid w:val="00B57F00"/>
    <w:rsid w:val="00B73A1C"/>
    <w:rsid w:val="00B77B2A"/>
    <w:rsid w:val="00B82C22"/>
    <w:rsid w:val="00B8723B"/>
    <w:rsid w:val="00B93DBA"/>
    <w:rsid w:val="00B9440A"/>
    <w:rsid w:val="00BA1E23"/>
    <w:rsid w:val="00BB2D2A"/>
    <w:rsid w:val="00BD58CF"/>
    <w:rsid w:val="00BF63FC"/>
    <w:rsid w:val="00C046DC"/>
    <w:rsid w:val="00C04CC1"/>
    <w:rsid w:val="00C364C5"/>
    <w:rsid w:val="00C47714"/>
    <w:rsid w:val="00C50C6D"/>
    <w:rsid w:val="00C600D9"/>
    <w:rsid w:val="00CC1384"/>
    <w:rsid w:val="00CD3720"/>
    <w:rsid w:val="00CE1521"/>
    <w:rsid w:val="00CF16C9"/>
    <w:rsid w:val="00CF1848"/>
    <w:rsid w:val="00CF5C2F"/>
    <w:rsid w:val="00D04BCF"/>
    <w:rsid w:val="00D069F9"/>
    <w:rsid w:val="00D143D9"/>
    <w:rsid w:val="00D269AB"/>
    <w:rsid w:val="00D346C2"/>
    <w:rsid w:val="00D55A4F"/>
    <w:rsid w:val="00D762EF"/>
    <w:rsid w:val="00D9448B"/>
    <w:rsid w:val="00DA22DA"/>
    <w:rsid w:val="00DA59EA"/>
    <w:rsid w:val="00DB0B1D"/>
    <w:rsid w:val="00DC623A"/>
    <w:rsid w:val="00DD1C33"/>
    <w:rsid w:val="00DD421A"/>
    <w:rsid w:val="00DD509D"/>
    <w:rsid w:val="00E257C8"/>
    <w:rsid w:val="00E37047"/>
    <w:rsid w:val="00E60D0F"/>
    <w:rsid w:val="00E9773B"/>
    <w:rsid w:val="00EA596B"/>
    <w:rsid w:val="00EC13A3"/>
    <w:rsid w:val="00EC299B"/>
    <w:rsid w:val="00EC7C85"/>
    <w:rsid w:val="00ED35CA"/>
    <w:rsid w:val="00EE311C"/>
    <w:rsid w:val="00F04CD9"/>
    <w:rsid w:val="00F125EE"/>
    <w:rsid w:val="00F12E98"/>
    <w:rsid w:val="00F22029"/>
    <w:rsid w:val="00F25DEF"/>
    <w:rsid w:val="00F43D56"/>
    <w:rsid w:val="00F445D3"/>
    <w:rsid w:val="00F514EC"/>
    <w:rsid w:val="00F60CD4"/>
    <w:rsid w:val="00F630EA"/>
    <w:rsid w:val="00F7007E"/>
    <w:rsid w:val="00F70200"/>
    <w:rsid w:val="00F73193"/>
    <w:rsid w:val="00F74F95"/>
    <w:rsid w:val="00F80705"/>
    <w:rsid w:val="00F91B11"/>
    <w:rsid w:val="00F944D0"/>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Ttulo1">
    <w:name w:val="heading 1"/>
    <w:basedOn w:val="Normal"/>
    <w:next w:val="Normal"/>
    <w:link w:val="Ttulo1Car"/>
    <w:semiHidden/>
    <w:qFormat/>
    <w:rsid w:val="00B43B31"/>
    <w:pPr>
      <w:keepNext/>
      <w:spacing w:before="240" w:after="60"/>
      <w:outlineLvl w:val="0"/>
    </w:pPr>
    <w:rPr>
      <w:b/>
      <w:bCs/>
      <w:kern w:val="32"/>
      <w:szCs w:val="24"/>
    </w:rPr>
  </w:style>
  <w:style w:type="paragraph" w:styleId="Ttulo2">
    <w:name w:val="heading 2"/>
    <w:basedOn w:val="Normal"/>
    <w:next w:val="Normal"/>
    <w:link w:val="Ttulo2Car"/>
    <w:semiHidden/>
    <w:qFormat/>
    <w:rsid w:val="007411A1"/>
    <w:pPr>
      <w:keepNext/>
      <w:spacing w:before="240" w:after="60"/>
      <w:outlineLvl w:val="1"/>
    </w:pPr>
    <w:rPr>
      <w:rFonts w:ascii="Cambria" w:hAnsi="Cambria"/>
      <w:b/>
      <w:bCs/>
      <w:i/>
      <w:iCs/>
      <w:sz w:val="28"/>
      <w:szCs w:val="28"/>
    </w:rPr>
  </w:style>
  <w:style w:type="paragraph" w:styleId="Ttulo3">
    <w:name w:val="heading 3"/>
    <w:basedOn w:val="Normal"/>
    <w:next w:val="Normal"/>
    <w:semiHidden/>
    <w:qFormat/>
    <w:rsid w:val="00C600D9"/>
    <w:pPr>
      <w:keepNext/>
      <w:spacing w:line="480" w:lineRule="auto"/>
      <w:outlineLvl w:val="2"/>
    </w:pPr>
    <w:rPr>
      <w:rFonts w:ascii="Times" w:eastAsia="Times" w:hAnsi="Times"/>
      <w:b/>
    </w:rPr>
  </w:style>
  <w:style w:type="paragraph" w:styleId="Ttulo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Ttulo5">
    <w:name w:val="heading 5"/>
    <w:basedOn w:val="Normal"/>
    <w:next w:val="Normal"/>
    <w:link w:val="Ttulo5Car"/>
    <w:semiHidden/>
    <w:qFormat/>
    <w:rsid w:val="007411A1"/>
    <w:pPr>
      <w:spacing w:before="240" w:after="60"/>
      <w:outlineLvl w:val="4"/>
    </w:pPr>
    <w:rPr>
      <w:rFonts w:ascii="Calibri" w:hAnsi="Calibri"/>
      <w:b/>
      <w:bCs/>
      <w:i/>
      <w:iCs/>
      <w:sz w:val="26"/>
      <w:szCs w:val="26"/>
    </w:rPr>
  </w:style>
  <w:style w:type="paragraph" w:styleId="Ttulo6">
    <w:name w:val="heading 6"/>
    <w:basedOn w:val="Normal"/>
    <w:next w:val="Normal"/>
    <w:link w:val="Ttulo6Car"/>
    <w:semiHidden/>
    <w:qFormat/>
    <w:rsid w:val="007411A1"/>
    <w:pPr>
      <w:spacing w:before="240" w:after="60"/>
      <w:outlineLvl w:val="5"/>
    </w:pPr>
    <w:rPr>
      <w:rFonts w:ascii="Calibri" w:hAnsi="Calibri"/>
      <w:b/>
      <w:bCs/>
      <w:sz w:val="22"/>
      <w:szCs w:val="22"/>
    </w:rPr>
  </w:style>
  <w:style w:type="paragraph" w:styleId="Ttulo7">
    <w:name w:val="heading 7"/>
    <w:basedOn w:val="Normal"/>
    <w:next w:val="Normal"/>
    <w:link w:val="Ttulo7Car"/>
    <w:semiHidden/>
    <w:qFormat/>
    <w:rsid w:val="007411A1"/>
    <w:pPr>
      <w:spacing w:before="240" w:after="60"/>
      <w:outlineLvl w:val="6"/>
    </w:pPr>
    <w:rPr>
      <w:rFonts w:ascii="Calibri" w:hAnsi="Calibri"/>
      <w:szCs w:val="24"/>
    </w:rPr>
  </w:style>
  <w:style w:type="paragraph" w:styleId="Ttulo8">
    <w:name w:val="heading 8"/>
    <w:basedOn w:val="Normal"/>
    <w:next w:val="Normal"/>
    <w:link w:val="Ttulo8Car"/>
    <w:semiHidden/>
    <w:qFormat/>
    <w:rsid w:val="007411A1"/>
    <w:pPr>
      <w:spacing w:before="240" w:after="60"/>
      <w:outlineLvl w:val="7"/>
    </w:pPr>
    <w:rPr>
      <w:rFonts w:ascii="Calibri" w:hAnsi="Calibri"/>
      <w:i/>
      <w:iCs/>
      <w:szCs w:val="24"/>
    </w:rPr>
  </w:style>
  <w:style w:type="paragraph" w:styleId="Ttulo9">
    <w:name w:val="heading 9"/>
    <w:basedOn w:val="Normal"/>
    <w:next w:val="Normal"/>
    <w:link w:val="Ttulo9Car"/>
    <w:semiHidden/>
    <w:qFormat/>
    <w:rsid w:val="007411A1"/>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semiHidden/>
    <w:rsid w:val="00477182"/>
  </w:style>
  <w:style w:type="character" w:customStyle="1" w:styleId="Ttulo1Car">
    <w:name w:val="Título 1 Car"/>
    <w:basedOn w:val="Fuentedeprrafopredeter"/>
    <w:link w:val="Ttulo1"/>
    <w:semiHidden/>
    <w:rsid w:val="00FF04E3"/>
    <w:rPr>
      <w:b/>
      <w:bCs/>
      <w:kern w:val="32"/>
      <w:sz w:val="24"/>
      <w:szCs w:val="24"/>
    </w:rPr>
  </w:style>
  <w:style w:type="character" w:customStyle="1" w:styleId="Ttulo2Car">
    <w:name w:val="Título 2 Car"/>
    <w:basedOn w:val="Fuentedeprrafopredeter"/>
    <w:link w:val="Ttulo2"/>
    <w:semiHidden/>
    <w:rsid w:val="00FF04E3"/>
    <w:rPr>
      <w:rFonts w:ascii="Cambria" w:hAnsi="Cambria"/>
      <w:b/>
      <w:bCs/>
      <w:i/>
      <w:iCs/>
      <w:sz w:val="28"/>
      <w:szCs w:val="28"/>
    </w:rPr>
  </w:style>
  <w:style w:type="character" w:customStyle="1" w:styleId="Ttulo5Car">
    <w:name w:val="Título 5 Car"/>
    <w:basedOn w:val="Fuentedeprrafopredeter"/>
    <w:link w:val="Ttulo5"/>
    <w:semiHidden/>
    <w:rsid w:val="00FF04E3"/>
    <w:rPr>
      <w:rFonts w:ascii="Calibri" w:hAnsi="Calibri"/>
      <w:b/>
      <w:bCs/>
      <w:i/>
      <w:iCs/>
      <w:sz w:val="26"/>
      <w:szCs w:val="26"/>
    </w:rPr>
  </w:style>
  <w:style w:type="character" w:customStyle="1" w:styleId="Ttulo6Car">
    <w:name w:val="Título 6 Car"/>
    <w:basedOn w:val="Fuentedeprrafopredeter"/>
    <w:link w:val="Ttulo6"/>
    <w:semiHidden/>
    <w:rsid w:val="00FF04E3"/>
    <w:rPr>
      <w:rFonts w:ascii="Calibri" w:hAnsi="Calibri"/>
      <w:b/>
      <w:bCs/>
      <w:sz w:val="22"/>
      <w:szCs w:val="22"/>
    </w:rPr>
  </w:style>
  <w:style w:type="character" w:customStyle="1" w:styleId="Ttulo7Car">
    <w:name w:val="Título 7 Car"/>
    <w:basedOn w:val="Fuentedeprrafopredeter"/>
    <w:link w:val="Ttulo7"/>
    <w:semiHidden/>
    <w:rsid w:val="00FF04E3"/>
    <w:rPr>
      <w:rFonts w:ascii="Calibri" w:hAnsi="Calibri"/>
      <w:sz w:val="24"/>
      <w:szCs w:val="24"/>
    </w:rPr>
  </w:style>
  <w:style w:type="character" w:customStyle="1" w:styleId="Ttulo8Car">
    <w:name w:val="Título 8 Car"/>
    <w:basedOn w:val="Fuentedeprrafopredeter"/>
    <w:link w:val="Ttulo8"/>
    <w:semiHidden/>
    <w:rsid w:val="00FF04E3"/>
    <w:rPr>
      <w:rFonts w:ascii="Calibri" w:hAnsi="Calibri"/>
      <w:i/>
      <w:iCs/>
      <w:sz w:val="24"/>
      <w:szCs w:val="24"/>
    </w:rPr>
  </w:style>
  <w:style w:type="character" w:customStyle="1" w:styleId="Ttulo9Car">
    <w:name w:val="Título 9 Car"/>
    <w:basedOn w:val="Fuentedeprrafopredeter"/>
    <w:link w:val="Ttulo9"/>
    <w:semiHidden/>
    <w:rsid w:val="00FF04E3"/>
    <w:rPr>
      <w:rFonts w:ascii="Cambria" w:hAnsi="Cambria"/>
      <w:sz w:val="22"/>
      <w:szCs w:val="22"/>
    </w:rPr>
  </w:style>
  <w:style w:type="paragraph" w:customStyle="1" w:styleId="SMHeading">
    <w:name w:val="SM Heading"/>
    <w:basedOn w:val="Ttulo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Textodeglobo">
    <w:name w:val="Balloon Text"/>
    <w:basedOn w:val="Normal"/>
    <w:link w:val="TextodegloboCar"/>
    <w:semiHidden/>
    <w:rsid w:val="00405336"/>
    <w:rPr>
      <w:rFonts w:ascii="Tahoma" w:hAnsi="Tahoma" w:cs="Tahoma"/>
      <w:sz w:val="16"/>
      <w:szCs w:val="16"/>
    </w:rPr>
  </w:style>
  <w:style w:type="character" w:customStyle="1" w:styleId="TextodegloboCar">
    <w:name w:val="Texto de globo Car"/>
    <w:basedOn w:val="Fuentedeprrafopredeter"/>
    <w:link w:val="Textodeglobo"/>
    <w:semiHidden/>
    <w:rsid w:val="00FF04E3"/>
    <w:rPr>
      <w:rFonts w:ascii="Tahoma" w:hAnsi="Tahoma" w:cs="Tahoma"/>
      <w:sz w:val="16"/>
      <w:szCs w:val="16"/>
    </w:rPr>
  </w:style>
  <w:style w:type="paragraph" w:styleId="Bibliografa">
    <w:name w:val="Bibliography"/>
    <w:basedOn w:val="Normal"/>
    <w:next w:val="Normal"/>
    <w:uiPriority w:val="37"/>
    <w:semiHidden/>
    <w:rsid w:val="00405336"/>
  </w:style>
  <w:style w:type="paragraph" w:styleId="Textodebloque">
    <w:name w:val="Block Text"/>
    <w:basedOn w:val="Normal"/>
    <w:semiHidden/>
    <w:rsid w:val="00405336"/>
    <w:pPr>
      <w:spacing w:after="120"/>
      <w:ind w:left="1440" w:right="1440"/>
    </w:pPr>
  </w:style>
  <w:style w:type="paragraph" w:styleId="Textoindependiente">
    <w:name w:val="Body Text"/>
    <w:basedOn w:val="Normal"/>
    <w:link w:val="TextoindependienteCar"/>
    <w:semiHidden/>
    <w:rsid w:val="00405336"/>
    <w:pPr>
      <w:spacing w:after="120"/>
    </w:pPr>
  </w:style>
  <w:style w:type="character" w:customStyle="1" w:styleId="TextoindependienteCar">
    <w:name w:val="Texto independiente Car"/>
    <w:basedOn w:val="Fuentedeprrafopredeter"/>
    <w:link w:val="Textoindependiente"/>
    <w:semiHidden/>
    <w:rsid w:val="00FF04E3"/>
    <w:rPr>
      <w:sz w:val="24"/>
    </w:rPr>
  </w:style>
  <w:style w:type="paragraph" w:styleId="Textoindependiente2">
    <w:name w:val="Body Text 2"/>
    <w:basedOn w:val="Normal"/>
    <w:link w:val="Textoindependiente2Car"/>
    <w:semiHidden/>
    <w:rsid w:val="00405336"/>
    <w:pPr>
      <w:spacing w:after="120" w:line="480" w:lineRule="auto"/>
    </w:pPr>
  </w:style>
  <w:style w:type="character" w:customStyle="1" w:styleId="Textoindependiente2Car">
    <w:name w:val="Texto independiente 2 Car"/>
    <w:basedOn w:val="Fuentedeprrafopredeter"/>
    <w:link w:val="Textoindependiente2"/>
    <w:semiHidden/>
    <w:rsid w:val="00FF04E3"/>
    <w:rPr>
      <w:sz w:val="24"/>
    </w:rPr>
  </w:style>
  <w:style w:type="paragraph" w:styleId="Textoindependiente3">
    <w:name w:val="Body Text 3"/>
    <w:basedOn w:val="Normal"/>
    <w:link w:val="Textoindependiente3Car"/>
    <w:semiHidden/>
    <w:rsid w:val="00405336"/>
    <w:pPr>
      <w:spacing w:after="120"/>
    </w:pPr>
    <w:rPr>
      <w:sz w:val="16"/>
      <w:szCs w:val="16"/>
    </w:rPr>
  </w:style>
  <w:style w:type="character" w:customStyle="1" w:styleId="Textoindependiente3Car">
    <w:name w:val="Texto independiente 3 Car"/>
    <w:basedOn w:val="Fuentedeprrafopredeter"/>
    <w:link w:val="Textoindependiente3"/>
    <w:semiHidden/>
    <w:rsid w:val="00FF04E3"/>
    <w:rPr>
      <w:sz w:val="16"/>
      <w:szCs w:val="16"/>
    </w:rPr>
  </w:style>
  <w:style w:type="paragraph" w:styleId="Textoindependienteprimerasangra">
    <w:name w:val="Body Text First Indent"/>
    <w:basedOn w:val="Textoindependiente"/>
    <w:link w:val="TextoindependienteprimerasangraCar"/>
    <w:semiHidden/>
    <w:rsid w:val="00405336"/>
    <w:pPr>
      <w:ind w:firstLine="210"/>
    </w:pPr>
  </w:style>
  <w:style w:type="character" w:customStyle="1" w:styleId="TextoindependienteprimerasangraCar">
    <w:name w:val="Texto independiente primera sangría Car"/>
    <w:basedOn w:val="TextoindependienteCar"/>
    <w:link w:val="Textoindependienteprimerasangra"/>
    <w:semiHidden/>
    <w:rsid w:val="00FF04E3"/>
    <w:rPr>
      <w:sz w:val="24"/>
    </w:rPr>
  </w:style>
  <w:style w:type="paragraph" w:styleId="Sangradetextonormal">
    <w:name w:val="Body Text Indent"/>
    <w:basedOn w:val="Normal"/>
    <w:link w:val="SangradetextonormalCar"/>
    <w:semiHidden/>
    <w:rsid w:val="00405336"/>
    <w:pPr>
      <w:spacing w:after="120"/>
      <w:ind w:left="360"/>
    </w:pPr>
  </w:style>
  <w:style w:type="character" w:customStyle="1" w:styleId="SangradetextonormalCar">
    <w:name w:val="Sangría de texto normal Car"/>
    <w:basedOn w:val="Fuentedeprrafopredeter"/>
    <w:link w:val="Sangradetextonormal"/>
    <w:semiHidden/>
    <w:rsid w:val="00FF04E3"/>
    <w:rPr>
      <w:sz w:val="24"/>
    </w:rPr>
  </w:style>
  <w:style w:type="paragraph" w:styleId="Textoindependienteprimerasangra2">
    <w:name w:val="Body Text First Indent 2"/>
    <w:basedOn w:val="Sangradetextonormal"/>
    <w:link w:val="Textoindependienteprimerasangra2Car"/>
    <w:semiHidden/>
    <w:rsid w:val="00405336"/>
    <w:pPr>
      <w:ind w:firstLine="210"/>
    </w:pPr>
  </w:style>
  <w:style w:type="character" w:customStyle="1" w:styleId="Textoindependienteprimerasangra2Car">
    <w:name w:val="Texto independiente primera sangría 2 Car"/>
    <w:basedOn w:val="SangradetextonormalCar"/>
    <w:link w:val="Textoindependienteprimerasangra2"/>
    <w:semiHidden/>
    <w:rsid w:val="00FF04E3"/>
    <w:rPr>
      <w:sz w:val="24"/>
    </w:rPr>
  </w:style>
  <w:style w:type="paragraph" w:styleId="Sangra2detindependiente">
    <w:name w:val="Body Text Indent 2"/>
    <w:basedOn w:val="Normal"/>
    <w:link w:val="Sangra2detindependienteCar"/>
    <w:semiHidden/>
    <w:rsid w:val="00405336"/>
    <w:pPr>
      <w:spacing w:after="120" w:line="480" w:lineRule="auto"/>
      <w:ind w:left="360"/>
    </w:pPr>
  </w:style>
  <w:style w:type="character" w:customStyle="1" w:styleId="Sangra2detindependienteCar">
    <w:name w:val="Sangría 2 de t. independiente Car"/>
    <w:basedOn w:val="Fuentedeprrafopredeter"/>
    <w:link w:val="Sangra2detindependiente"/>
    <w:semiHidden/>
    <w:rsid w:val="00FF04E3"/>
    <w:rPr>
      <w:sz w:val="24"/>
    </w:rPr>
  </w:style>
  <w:style w:type="paragraph" w:styleId="Sangra3detindependiente">
    <w:name w:val="Body Text Indent 3"/>
    <w:basedOn w:val="Normal"/>
    <w:link w:val="Sangra3detindependienteCar"/>
    <w:semiHidden/>
    <w:rsid w:val="00405336"/>
    <w:pPr>
      <w:spacing w:after="120"/>
      <w:ind w:left="360"/>
    </w:pPr>
    <w:rPr>
      <w:sz w:val="16"/>
      <w:szCs w:val="16"/>
    </w:rPr>
  </w:style>
  <w:style w:type="character" w:customStyle="1" w:styleId="Sangra3detindependienteCar">
    <w:name w:val="Sangría 3 de t. independiente Car"/>
    <w:basedOn w:val="Fuentedeprrafopredeter"/>
    <w:link w:val="Sangra3detindependiente"/>
    <w:semiHidden/>
    <w:rsid w:val="00FF04E3"/>
    <w:rPr>
      <w:sz w:val="16"/>
      <w:szCs w:val="16"/>
    </w:rPr>
  </w:style>
  <w:style w:type="paragraph" w:styleId="Descripcin">
    <w:name w:val="caption"/>
    <w:basedOn w:val="Normal"/>
    <w:next w:val="Normal"/>
    <w:semiHidden/>
    <w:qFormat/>
    <w:rsid w:val="00405336"/>
    <w:rPr>
      <w:b/>
      <w:bCs/>
      <w:sz w:val="20"/>
    </w:rPr>
  </w:style>
  <w:style w:type="paragraph" w:styleId="Cierre">
    <w:name w:val="Closing"/>
    <w:basedOn w:val="Normal"/>
    <w:link w:val="CierreCar"/>
    <w:semiHidden/>
    <w:rsid w:val="00405336"/>
    <w:pPr>
      <w:ind w:left="4320"/>
    </w:pPr>
  </w:style>
  <w:style w:type="character" w:customStyle="1" w:styleId="CierreCar">
    <w:name w:val="Cierre Car"/>
    <w:basedOn w:val="Fuentedeprrafopredeter"/>
    <w:link w:val="Cierre"/>
    <w:semiHidden/>
    <w:rsid w:val="00FF04E3"/>
    <w:rPr>
      <w:sz w:val="24"/>
    </w:rPr>
  </w:style>
  <w:style w:type="paragraph" w:styleId="Textocomentario">
    <w:name w:val="annotation text"/>
    <w:basedOn w:val="Normal"/>
    <w:link w:val="TextocomentarioCar"/>
    <w:semiHidden/>
    <w:rsid w:val="00405336"/>
    <w:rPr>
      <w:sz w:val="20"/>
    </w:rPr>
  </w:style>
  <w:style w:type="character" w:customStyle="1" w:styleId="TextocomentarioCar">
    <w:name w:val="Texto comentario Car"/>
    <w:basedOn w:val="Fuentedeprrafopredeter"/>
    <w:link w:val="Textocomentario"/>
    <w:semiHidden/>
    <w:rsid w:val="00FF04E3"/>
  </w:style>
  <w:style w:type="paragraph" w:styleId="Asuntodelcomentario">
    <w:name w:val="annotation subject"/>
    <w:basedOn w:val="Textocomentario"/>
    <w:next w:val="Textocomentario"/>
    <w:link w:val="AsuntodelcomentarioCar"/>
    <w:semiHidden/>
    <w:rsid w:val="00405336"/>
    <w:rPr>
      <w:b/>
      <w:bCs/>
    </w:rPr>
  </w:style>
  <w:style w:type="character" w:customStyle="1" w:styleId="AsuntodelcomentarioCar">
    <w:name w:val="Asunto del comentario Car"/>
    <w:basedOn w:val="TextocomentarioCar"/>
    <w:link w:val="Asuntodelcomentario"/>
    <w:semiHidden/>
    <w:rsid w:val="00FF04E3"/>
    <w:rPr>
      <w:b/>
      <w:bCs/>
    </w:rPr>
  </w:style>
  <w:style w:type="paragraph" w:styleId="Fecha">
    <w:name w:val="Date"/>
    <w:basedOn w:val="Normal"/>
    <w:next w:val="Normal"/>
    <w:link w:val="FechaCar"/>
    <w:semiHidden/>
    <w:rsid w:val="00405336"/>
  </w:style>
  <w:style w:type="character" w:customStyle="1" w:styleId="FechaCar">
    <w:name w:val="Fecha Car"/>
    <w:basedOn w:val="Fuentedeprrafopredeter"/>
    <w:link w:val="Fecha"/>
    <w:semiHidden/>
    <w:rsid w:val="00FF04E3"/>
    <w:rPr>
      <w:sz w:val="24"/>
    </w:rPr>
  </w:style>
  <w:style w:type="paragraph" w:styleId="Mapadeldocumento">
    <w:name w:val="Document Map"/>
    <w:basedOn w:val="Normal"/>
    <w:link w:val="MapadeldocumentoCar"/>
    <w:semiHidden/>
    <w:rsid w:val="00405336"/>
    <w:rPr>
      <w:rFonts w:ascii="Tahoma" w:hAnsi="Tahoma" w:cs="Tahoma"/>
      <w:sz w:val="16"/>
      <w:szCs w:val="16"/>
    </w:rPr>
  </w:style>
  <w:style w:type="character" w:customStyle="1" w:styleId="MapadeldocumentoCar">
    <w:name w:val="Mapa del documento Car"/>
    <w:basedOn w:val="Fuentedeprrafopredeter"/>
    <w:link w:val="Mapadeldocumento"/>
    <w:semiHidden/>
    <w:rsid w:val="00FF04E3"/>
    <w:rPr>
      <w:rFonts w:ascii="Tahoma" w:hAnsi="Tahoma" w:cs="Tahoma"/>
      <w:sz w:val="16"/>
      <w:szCs w:val="16"/>
    </w:rPr>
  </w:style>
  <w:style w:type="paragraph" w:styleId="Firmadecorreoelectrnico">
    <w:name w:val="E-mail Signature"/>
    <w:basedOn w:val="Normal"/>
    <w:link w:val="FirmadecorreoelectrnicoCar"/>
    <w:semiHidden/>
    <w:rsid w:val="00405336"/>
  </w:style>
  <w:style w:type="character" w:customStyle="1" w:styleId="FirmadecorreoelectrnicoCar">
    <w:name w:val="Firma de correo electrónico Car"/>
    <w:basedOn w:val="Fuentedeprrafopredeter"/>
    <w:link w:val="Firmadecorreoelectrnico"/>
    <w:semiHidden/>
    <w:rsid w:val="00FF04E3"/>
    <w:rPr>
      <w:sz w:val="24"/>
    </w:rPr>
  </w:style>
  <w:style w:type="paragraph" w:styleId="Textonotaalfinal">
    <w:name w:val="endnote text"/>
    <w:basedOn w:val="Normal"/>
    <w:link w:val="TextonotaalfinalCar"/>
    <w:semiHidden/>
    <w:rsid w:val="00405336"/>
    <w:rPr>
      <w:sz w:val="20"/>
    </w:rPr>
  </w:style>
  <w:style w:type="character" w:customStyle="1" w:styleId="TextonotaalfinalCar">
    <w:name w:val="Texto nota al final Car"/>
    <w:basedOn w:val="Fuentedeprrafopredeter"/>
    <w:link w:val="Textonotaalfinal"/>
    <w:semiHidden/>
    <w:rsid w:val="00FF04E3"/>
  </w:style>
  <w:style w:type="paragraph" w:styleId="Direccinsobre">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Remitedesobre">
    <w:name w:val="envelope return"/>
    <w:basedOn w:val="Normal"/>
    <w:semiHidden/>
    <w:rsid w:val="00405336"/>
    <w:rPr>
      <w:rFonts w:ascii="Cambria" w:hAnsi="Cambria"/>
      <w:sz w:val="20"/>
    </w:rPr>
  </w:style>
  <w:style w:type="paragraph" w:styleId="Piedepgina">
    <w:name w:val="footer"/>
    <w:basedOn w:val="Normal"/>
    <w:link w:val="PiedepginaCar"/>
    <w:semiHidden/>
    <w:rsid w:val="00405336"/>
    <w:pPr>
      <w:tabs>
        <w:tab w:val="center" w:pos="4680"/>
        <w:tab w:val="right" w:pos="9360"/>
      </w:tabs>
    </w:pPr>
  </w:style>
  <w:style w:type="character" w:customStyle="1" w:styleId="PiedepginaCar">
    <w:name w:val="Pie de página Car"/>
    <w:basedOn w:val="Fuentedeprrafopredeter"/>
    <w:link w:val="Piedepgina"/>
    <w:semiHidden/>
    <w:rsid w:val="00FF04E3"/>
    <w:rPr>
      <w:sz w:val="24"/>
    </w:rPr>
  </w:style>
  <w:style w:type="paragraph" w:styleId="Textonotapie">
    <w:name w:val="footnote text"/>
    <w:basedOn w:val="Normal"/>
    <w:link w:val="TextonotapieCar"/>
    <w:semiHidden/>
    <w:rsid w:val="00405336"/>
    <w:rPr>
      <w:sz w:val="20"/>
    </w:rPr>
  </w:style>
  <w:style w:type="character" w:customStyle="1" w:styleId="TextonotapieCar">
    <w:name w:val="Texto nota pie Car"/>
    <w:basedOn w:val="Fuentedeprrafopredeter"/>
    <w:link w:val="Textonotapie"/>
    <w:semiHidden/>
    <w:rsid w:val="00FF04E3"/>
  </w:style>
  <w:style w:type="paragraph" w:styleId="Encabezado">
    <w:name w:val="header"/>
    <w:basedOn w:val="Normal"/>
    <w:link w:val="EncabezadoCar"/>
    <w:semiHidden/>
    <w:rsid w:val="00405336"/>
    <w:pPr>
      <w:tabs>
        <w:tab w:val="center" w:pos="4680"/>
        <w:tab w:val="right" w:pos="9360"/>
      </w:tabs>
    </w:pPr>
  </w:style>
  <w:style w:type="character" w:customStyle="1" w:styleId="EncabezadoCar">
    <w:name w:val="Encabezado Car"/>
    <w:basedOn w:val="Fuentedeprrafopredeter"/>
    <w:link w:val="Encabezado"/>
    <w:semiHidden/>
    <w:rsid w:val="00FF04E3"/>
    <w:rPr>
      <w:sz w:val="24"/>
    </w:rPr>
  </w:style>
  <w:style w:type="paragraph" w:styleId="DireccinHTML">
    <w:name w:val="HTML Address"/>
    <w:basedOn w:val="Normal"/>
    <w:link w:val="DireccinHTMLCar"/>
    <w:semiHidden/>
    <w:rsid w:val="00405336"/>
    <w:rPr>
      <w:i/>
      <w:iCs/>
    </w:rPr>
  </w:style>
  <w:style w:type="character" w:customStyle="1" w:styleId="DireccinHTMLCar">
    <w:name w:val="Dirección HTML Car"/>
    <w:basedOn w:val="Fuentedeprrafopredeter"/>
    <w:link w:val="DireccinHTML"/>
    <w:semiHidden/>
    <w:rsid w:val="00FF04E3"/>
    <w:rPr>
      <w:i/>
      <w:iCs/>
      <w:sz w:val="24"/>
    </w:rPr>
  </w:style>
  <w:style w:type="paragraph" w:styleId="HTMLconformatoprevio">
    <w:name w:val="HTML Preformatted"/>
    <w:basedOn w:val="Normal"/>
    <w:link w:val="HTMLconformatoprevioCar"/>
    <w:semiHidden/>
    <w:rsid w:val="00405336"/>
    <w:rPr>
      <w:rFonts w:ascii="Courier New" w:hAnsi="Courier New" w:cs="Courier New"/>
      <w:sz w:val="20"/>
    </w:rPr>
  </w:style>
  <w:style w:type="character" w:customStyle="1" w:styleId="HTMLconformatoprevioCar">
    <w:name w:val="HTML con formato previo Car"/>
    <w:basedOn w:val="Fuentedeprrafopredeter"/>
    <w:link w:val="HTMLconformatoprevio"/>
    <w:semiHidden/>
    <w:rsid w:val="00FF04E3"/>
    <w:rPr>
      <w:rFonts w:ascii="Courier New" w:hAnsi="Courier New" w:cs="Courier New"/>
    </w:rPr>
  </w:style>
  <w:style w:type="paragraph" w:styleId="ndice1">
    <w:name w:val="index 1"/>
    <w:basedOn w:val="Normal"/>
    <w:next w:val="Normal"/>
    <w:autoRedefine/>
    <w:semiHidden/>
    <w:rsid w:val="00405336"/>
    <w:pPr>
      <w:ind w:left="240" w:hanging="240"/>
    </w:pPr>
  </w:style>
  <w:style w:type="paragraph" w:styleId="ndice2">
    <w:name w:val="index 2"/>
    <w:basedOn w:val="Normal"/>
    <w:next w:val="Normal"/>
    <w:autoRedefine/>
    <w:semiHidden/>
    <w:rsid w:val="00405336"/>
    <w:pPr>
      <w:ind w:left="480" w:hanging="240"/>
    </w:pPr>
  </w:style>
  <w:style w:type="paragraph" w:styleId="ndice3">
    <w:name w:val="index 3"/>
    <w:basedOn w:val="Normal"/>
    <w:next w:val="Normal"/>
    <w:autoRedefine/>
    <w:semiHidden/>
    <w:rsid w:val="00405336"/>
    <w:pPr>
      <w:ind w:left="720" w:hanging="240"/>
    </w:pPr>
  </w:style>
  <w:style w:type="paragraph" w:styleId="ndice4">
    <w:name w:val="index 4"/>
    <w:basedOn w:val="Normal"/>
    <w:next w:val="Normal"/>
    <w:autoRedefine/>
    <w:semiHidden/>
    <w:rsid w:val="00405336"/>
    <w:pPr>
      <w:ind w:left="960" w:hanging="240"/>
    </w:pPr>
  </w:style>
  <w:style w:type="paragraph" w:styleId="ndice5">
    <w:name w:val="index 5"/>
    <w:basedOn w:val="Normal"/>
    <w:next w:val="Normal"/>
    <w:autoRedefine/>
    <w:semiHidden/>
    <w:rsid w:val="00405336"/>
    <w:pPr>
      <w:ind w:left="1200" w:hanging="240"/>
    </w:pPr>
  </w:style>
  <w:style w:type="paragraph" w:styleId="ndice6">
    <w:name w:val="index 6"/>
    <w:basedOn w:val="Normal"/>
    <w:next w:val="Normal"/>
    <w:autoRedefine/>
    <w:semiHidden/>
    <w:rsid w:val="00405336"/>
    <w:pPr>
      <w:ind w:left="1440" w:hanging="240"/>
    </w:pPr>
  </w:style>
  <w:style w:type="paragraph" w:styleId="ndice7">
    <w:name w:val="index 7"/>
    <w:basedOn w:val="Normal"/>
    <w:next w:val="Normal"/>
    <w:autoRedefine/>
    <w:semiHidden/>
    <w:rsid w:val="00405336"/>
    <w:pPr>
      <w:ind w:left="1680" w:hanging="240"/>
    </w:pPr>
  </w:style>
  <w:style w:type="paragraph" w:styleId="ndice8">
    <w:name w:val="index 8"/>
    <w:basedOn w:val="Normal"/>
    <w:next w:val="Normal"/>
    <w:autoRedefine/>
    <w:semiHidden/>
    <w:rsid w:val="00405336"/>
    <w:pPr>
      <w:ind w:left="1920" w:hanging="240"/>
    </w:pPr>
  </w:style>
  <w:style w:type="paragraph" w:styleId="ndice9">
    <w:name w:val="index 9"/>
    <w:basedOn w:val="Normal"/>
    <w:next w:val="Normal"/>
    <w:autoRedefine/>
    <w:semiHidden/>
    <w:rsid w:val="00405336"/>
    <w:pPr>
      <w:ind w:left="2160" w:hanging="240"/>
    </w:pPr>
  </w:style>
  <w:style w:type="paragraph" w:styleId="Ttulodendice">
    <w:name w:val="index heading"/>
    <w:basedOn w:val="Normal"/>
    <w:next w:val="ndice1"/>
    <w:semiHidden/>
    <w:rsid w:val="00405336"/>
    <w:rPr>
      <w:rFonts w:ascii="Cambria" w:hAnsi="Cambria"/>
      <w:b/>
      <w:bCs/>
    </w:rPr>
  </w:style>
  <w:style w:type="paragraph" w:styleId="Citadestacada">
    <w:name w:val="Intense Quote"/>
    <w:basedOn w:val="Normal"/>
    <w:next w:val="Normal"/>
    <w:link w:val="CitadestacadaCar"/>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destacadaCar">
    <w:name w:val="Cita destacada Car"/>
    <w:basedOn w:val="Fuentedeprrafopredeter"/>
    <w:link w:val="Citadestacada"/>
    <w:uiPriority w:val="30"/>
    <w:semiHidden/>
    <w:rsid w:val="00FF04E3"/>
    <w:rPr>
      <w:b/>
      <w:bCs/>
      <w:i/>
      <w:iCs/>
      <w:color w:val="4F81BD"/>
      <w:sz w:val="24"/>
    </w:rPr>
  </w:style>
  <w:style w:type="paragraph" w:styleId="Lista">
    <w:name w:val="List"/>
    <w:basedOn w:val="Normal"/>
    <w:semiHidden/>
    <w:rsid w:val="00405336"/>
    <w:pPr>
      <w:ind w:left="360" w:hanging="360"/>
      <w:contextualSpacing/>
    </w:pPr>
  </w:style>
  <w:style w:type="paragraph" w:styleId="Lista2">
    <w:name w:val="List 2"/>
    <w:basedOn w:val="Normal"/>
    <w:semiHidden/>
    <w:rsid w:val="00405336"/>
    <w:pPr>
      <w:ind w:left="720" w:hanging="360"/>
      <w:contextualSpacing/>
    </w:pPr>
  </w:style>
  <w:style w:type="paragraph" w:styleId="Lista3">
    <w:name w:val="List 3"/>
    <w:basedOn w:val="Normal"/>
    <w:semiHidden/>
    <w:rsid w:val="00405336"/>
    <w:pPr>
      <w:ind w:left="1080" w:hanging="360"/>
      <w:contextualSpacing/>
    </w:pPr>
  </w:style>
  <w:style w:type="paragraph" w:styleId="Lista4">
    <w:name w:val="List 4"/>
    <w:basedOn w:val="Normal"/>
    <w:semiHidden/>
    <w:rsid w:val="00405336"/>
    <w:pPr>
      <w:ind w:left="1440" w:hanging="360"/>
      <w:contextualSpacing/>
    </w:pPr>
  </w:style>
  <w:style w:type="paragraph" w:styleId="Lista5">
    <w:name w:val="List 5"/>
    <w:basedOn w:val="Normal"/>
    <w:semiHidden/>
    <w:rsid w:val="00405336"/>
    <w:pPr>
      <w:ind w:left="1800" w:hanging="360"/>
      <w:contextualSpacing/>
    </w:pPr>
  </w:style>
  <w:style w:type="paragraph" w:styleId="Listaconvietas">
    <w:name w:val="List Bullet"/>
    <w:basedOn w:val="Normal"/>
    <w:semiHidden/>
    <w:rsid w:val="00405336"/>
    <w:pPr>
      <w:numPr>
        <w:numId w:val="1"/>
      </w:numPr>
      <w:contextualSpacing/>
    </w:pPr>
  </w:style>
  <w:style w:type="paragraph" w:styleId="Listaconvietas2">
    <w:name w:val="List Bullet 2"/>
    <w:basedOn w:val="Normal"/>
    <w:semiHidden/>
    <w:rsid w:val="00405336"/>
    <w:pPr>
      <w:numPr>
        <w:numId w:val="2"/>
      </w:numPr>
      <w:contextualSpacing/>
    </w:pPr>
  </w:style>
  <w:style w:type="paragraph" w:styleId="Listaconvietas3">
    <w:name w:val="List Bullet 3"/>
    <w:basedOn w:val="Normal"/>
    <w:semiHidden/>
    <w:rsid w:val="00405336"/>
    <w:pPr>
      <w:numPr>
        <w:numId w:val="3"/>
      </w:numPr>
      <w:contextualSpacing/>
    </w:pPr>
  </w:style>
  <w:style w:type="paragraph" w:styleId="Listaconvietas4">
    <w:name w:val="List Bullet 4"/>
    <w:basedOn w:val="Normal"/>
    <w:semiHidden/>
    <w:rsid w:val="00405336"/>
    <w:pPr>
      <w:numPr>
        <w:numId w:val="4"/>
      </w:numPr>
      <w:contextualSpacing/>
    </w:pPr>
  </w:style>
  <w:style w:type="paragraph" w:styleId="Listaconvietas5">
    <w:name w:val="List Bullet 5"/>
    <w:basedOn w:val="Normal"/>
    <w:semiHidden/>
    <w:rsid w:val="00405336"/>
    <w:pPr>
      <w:numPr>
        <w:numId w:val="5"/>
      </w:numPr>
      <w:contextualSpacing/>
    </w:pPr>
  </w:style>
  <w:style w:type="paragraph" w:styleId="Continuarlista">
    <w:name w:val="List Continue"/>
    <w:basedOn w:val="Normal"/>
    <w:semiHidden/>
    <w:rsid w:val="00405336"/>
    <w:pPr>
      <w:spacing w:after="120"/>
      <w:ind w:left="360"/>
      <w:contextualSpacing/>
    </w:pPr>
  </w:style>
  <w:style w:type="paragraph" w:styleId="Continuarlista2">
    <w:name w:val="List Continue 2"/>
    <w:basedOn w:val="Normal"/>
    <w:semiHidden/>
    <w:rsid w:val="00405336"/>
    <w:pPr>
      <w:spacing w:after="120"/>
      <w:ind w:left="720"/>
      <w:contextualSpacing/>
    </w:pPr>
  </w:style>
  <w:style w:type="paragraph" w:styleId="Continuarlista3">
    <w:name w:val="List Continue 3"/>
    <w:basedOn w:val="Normal"/>
    <w:semiHidden/>
    <w:rsid w:val="00405336"/>
    <w:pPr>
      <w:spacing w:after="120"/>
      <w:ind w:left="1080"/>
      <w:contextualSpacing/>
    </w:pPr>
  </w:style>
  <w:style w:type="paragraph" w:styleId="Continuarlista4">
    <w:name w:val="List Continue 4"/>
    <w:basedOn w:val="Normal"/>
    <w:semiHidden/>
    <w:rsid w:val="00405336"/>
    <w:pPr>
      <w:spacing w:after="120"/>
      <w:ind w:left="1440"/>
      <w:contextualSpacing/>
    </w:pPr>
  </w:style>
  <w:style w:type="paragraph" w:styleId="Continuarlista5">
    <w:name w:val="List Continue 5"/>
    <w:basedOn w:val="Normal"/>
    <w:semiHidden/>
    <w:rsid w:val="00405336"/>
    <w:pPr>
      <w:spacing w:after="120"/>
      <w:ind w:left="1800"/>
      <w:contextualSpacing/>
    </w:pPr>
  </w:style>
  <w:style w:type="paragraph" w:styleId="Listaconnmeros">
    <w:name w:val="List Number"/>
    <w:basedOn w:val="Normal"/>
    <w:semiHidden/>
    <w:rsid w:val="00405336"/>
    <w:pPr>
      <w:numPr>
        <w:numId w:val="6"/>
      </w:numPr>
      <w:contextualSpacing/>
    </w:pPr>
  </w:style>
  <w:style w:type="paragraph" w:styleId="Listaconnmeros2">
    <w:name w:val="List Number 2"/>
    <w:basedOn w:val="Normal"/>
    <w:semiHidden/>
    <w:rsid w:val="00405336"/>
    <w:pPr>
      <w:numPr>
        <w:numId w:val="7"/>
      </w:numPr>
      <w:contextualSpacing/>
    </w:pPr>
  </w:style>
  <w:style w:type="paragraph" w:styleId="Listaconnmeros3">
    <w:name w:val="List Number 3"/>
    <w:basedOn w:val="Normal"/>
    <w:semiHidden/>
    <w:rsid w:val="00405336"/>
    <w:pPr>
      <w:numPr>
        <w:numId w:val="8"/>
      </w:numPr>
      <w:contextualSpacing/>
    </w:pPr>
  </w:style>
  <w:style w:type="paragraph" w:styleId="Listaconnmeros4">
    <w:name w:val="List Number 4"/>
    <w:basedOn w:val="Normal"/>
    <w:semiHidden/>
    <w:rsid w:val="00405336"/>
    <w:pPr>
      <w:numPr>
        <w:numId w:val="9"/>
      </w:numPr>
      <w:contextualSpacing/>
    </w:pPr>
  </w:style>
  <w:style w:type="paragraph" w:styleId="Listaconnmeros5">
    <w:name w:val="List Number 5"/>
    <w:basedOn w:val="Normal"/>
    <w:semiHidden/>
    <w:rsid w:val="00405336"/>
    <w:pPr>
      <w:numPr>
        <w:numId w:val="10"/>
      </w:numPr>
      <w:contextualSpacing/>
    </w:pPr>
  </w:style>
  <w:style w:type="paragraph" w:styleId="Prrafodelista">
    <w:name w:val="List Paragraph"/>
    <w:basedOn w:val="Normal"/>
    <w:uiPriority w:val="34"/>
    <w:semiHidden/>
    <w:qFormat/>
    <w:rsid w:val="00405336"/>
    <w:pPr>
      <w:ind w:left="720"/>
    </w:pPr>
  </w:style>
  <w:style w:type="paragraph" w:styleId="Textomacro">
    <w:name w:val="macro"/>
    <w:link w:val="TextomacroC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omacroCar">
    <w:name w:val="Texto macro Car"/>
    <w:basedOn w:val="Fuentedeprrafopredeter"/>
    <w:link w:val="Textomacro"/>
    <w:semiHidden/>
    <w:rsid w:val="00FF04E3"/>
    <w:rPr>
      <w:rFonts w:ascii="Courier New" w:hAnsi="Courier New" w:cs="Courier New"/>
      <w:lang w:val="en-US" w:eastAsia="en-US" w:bidi="ar-SA"/>
    </w:rPr>
  </w:style>
  <w:style w:type="paragraph" w:styleId="Encabezadodemensaje">
    <w:name w:val="Message Header"/>
    <w:basedOn w:val="Normal"/>
    <w:link w:val="EncabezadodemensajeC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EncabezadodemensajeCar">
    <w:name w:val="Encabezado de mensaje Car"/>
    <w:basedOn w:val="Fuentedeprrafopredeter"/>
    <w:link w:val="Encabezadodemensaje"/>
    <w:semiHidden/>
    <w:rsid w:val="00FF04E3"/>
    <w:rPr>
      <w:rFonts w:ascii="Cambria" w:hAnsi="Cambria"/>
      <w:sz w:val="24"/>
      <w:szCs w:val="24"/>
      <w:shd w:val="pct20" w:color="auto" w:fill="auto"/>
    </w:rPr>
  </w:style>
  <w:style w:type="paragraph" w:styleId="Sinespaciado">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Sangranormal">
    <w:name w:val="Normal Indent"/>
    <w:basedOn w:val="Normal"/>
    <w:semiHidden/>
    <w:rsid w:val="00405336"/>
    <w:pPr>
      <w:ind w:left="720"/>
    </w:pPr>
  </w:style>
  <w:style w:type="paragraph" w:styleId="Encabezadodenota">
    <w:name w:val="Note Heading"/>
    <w:basedOn w:val="Normal"/>
    <w:next w:val="Normal"/>
    <w:link w:val="EncabezadodenotaCar"/>
    <w:semiHidden/>
    <w:rsid w:val="00405336"/>
  </w:style>
  <w:style w:type="character" w:customStyle="1" w:styleId="EncabezadodenotaCar">
    <w:name w:val="Encabezado de nota Car"/>
    <w:basedOn w:val="Fuentedeprrafopredeter"/>
    <w:link w:val="Encabezadodenota"/>
    <w:semiHidden/>
    <w:rsid w:val="00FF04E3"/>
    <w:rPr>
      <w:sz w:val="24"/>
    </w:rPr>
  </w:style>
  <w:style w:type="paragraph" w:styleId="Textosinformato">
    <w:name w:val="Plain Text"/>
    <w:basedOn w:val="Normal"/>
    <w:link w:val="TextosinformatoCar"/>
    <w:semiHidden/>
    <w:rsid w:val="00405336"/>
    <w:rPr>
      <w:rFonts w:ascii="Courier New" w:hAnsi="Courier New" w:cs="Courier New"/>
      <w:sz w:val="20"/>
    </w:rPr>
  </w:style>
  <w:style w:type="character" w:customStyle="1" w:styleId="TextosinformatoCar">
    <w:name w:val="Texto sin formato Car"/>
    <w:basedOn w:val="Fuentedeprrafopredeter"/>
    <w:link w:val="Textosinformato"/>
    <w:semiHidden/>
    <w:rsid w:val="00FF04E3"/>
    <w:rPr>
      <w:rFonts w:ascii="Courier New" w:hAnsi="Courier New" w:cs="Courier New"/>
    </w:rPr>
  </w:style>
  <w:style w:type="paragraph" w:styleId="Cita">
    <w:name w:val="Quote"/>
    <w:basedOn w:val="Normal"/>
    <w:next w:val="Normal"/>
    <w:link w:val="CitaCar"/>
    <w:uiPriority w:val="29"/>
    <w:semiHidden/>
    <w:qFormat/>
    <w:rsid w:val="00405336"/>
    <w:rPr>
      <w:i/>
      <w:iCs/>
      <w:color w:val="000000"/>
    </w:rPr>
  </w:style>
  <w:style w:type="character" w:customStyle="1" w:styleId="CitaCar">
    <w:name w:val="Cita Car"/>
    <w:basedOn w:val="Fuentedeprrafopredeter"/>
    <w:link w:val="Cita"/>
    <w:uiPriority w:val="29"/>
    <w:semiHidden/>
    <w:rsid w:val="00FF04E3"/>
    <w:rPr>
      <w:i/>
      <w:iCs/>
      <w:color w:val="000000"/>
      <w:sz w:val="24"/>
    </w:rPr>
  </w:style>
  <w:style w:type="paragraph" w:styleId="Saludo">
    <w:name w:val="Salutation"/>
    <w:basedOn w:val="Normal"/>
    <w:next w:val="Normal"/>
    <w:link w:val="SaludoCar"/>
    <w:semiHidden/>
    <w:rsid w:val="00405336"/>
  </w:style>
  <w:style w:type="character" w:customStyle="1" w:styleId="SaludoCar">
    <w:name w:val="Saludo Car"/>
    <w:basedOn w:val="Fuentedeprrafopredeter"/>
    <w:link w:val="Saludo"/>
    <w:semiHidden/>
    <w:rsid w:val="00FF04E3"/>
    <w:rPr>
      <w:sz w:val="24"/>
    </w:rPr>
  </w:style>
  <w:style w:type="paragraph" w:styleId="Firma">
    <w:name w:val="Signature"/>
    <w:basedOn w:val="Normal"/>
    <w:link w:val="FirmaCar"/>
    <w:semiHidden/>
    <w:rsid w:val="00405336"/>
    <w:pPr>
      <w:ind w:left="4320"/>
    </w:pPr>
  </w:style>
  <w:style w:type="character" w:customStyle="1" w:styleId="FirmaCar">
    <w:name w:val="Firma Car"/>
    <w:basedOn w:val="Fuentedeprrafopredeter"/>
    <w:link w:val="Firma"/>
    <w:semiHidden/>
    <w:rsid w:val="00FF04E3"/>
    <w:rPr>
      <w:sz w:val="24"/>
    </w:rPr>
  </w:style>
  <w:style w:type="paragraph" w:styleId="Subttulo">
    <w:name w:val="Subtitle"/>
    <w:basedOn w:val="Normal"/>
    <w:next w:val="Normal"/>
    <w:link w:val="SubttuloCar"/>
    <w:semiHidden/>
    <w:qFormat/>
    <w:rsid w:val="00405336"/>
    <w:pPr>
      <w:spacing w:after="60"/>
      <w:jc w:val="center"/>
      <w:outlineLvl w:val="1"/>
    </w:pPr>
    <w:rPr>
      <w:rFonts w:ascii="Cambria" w:hAnsi="Cambria"/>
      <w:szCs w:val="24"/>
    </w:rPr>
  </w:style>
  <w:style w:type="character" w:customStyle="1" w:styleId="SubttuloCar">
    <w:name w:val="Subtítulo Car"/>
    <w:basedOn w:val="Fuentedeprrafopredeter"/>
    <w:link w:val="Subttulo"/>
    <w:semiHidden/>
    <w:rsid w:val="00FF04E3"/>
    <w:rPr>
      <w:rFonts w:ascii="Cambria" w:hAnsi="Cambria"/>
      <w:sz w:val="24"/>
      <w:szCs w:val="24"/>
    </w:rPr>
  </w:style>
  <w:style w:type="paragraph" w:styleId="Textoconsangra">
    <w:name w:val="table of authorities"/>
    <w:basedOn w:val="Normal"/>
    <w:next w:val="Normal"/>
    <w:semiHidden/>
    <w:rsid w:val="00405336"/>
    <w:pPr>
      <w:ind w:left="240" w:hanging="240"/>
    </w:pPr>
  </w:style>
  <w:style w:type="paragraph" w:styleId="Tabladeilustraciones">
    <w:name w:val="table of figures"/>
    <w:basedOn w:val="Normal"/>
    <w:next w:val="Normal"/>
    <w:semiHidden/>
    <w:rsid w:val="00405336"/>
  </w:style>
  <w:style w:type="paragraph" w:styleId="Ttulo">
    <w:name w:val="Title"/>
    <w:basedOn w:val="Normal"/>
    <w:next w:val="Normal"/>
    <w:link w:val="TtuloCar"/>
    <w:semiHidden/>
    <w:qFormat/>
    <w:rsid w:val="00405336"/>
    <w:pPr>
      <w:spacing w:before="240" w:after="60"/>
      <w:jc w:val="center"/>
      <w:outlineLvl w:val="0"/>
    </w:pPr>
    <w:rPr>
      <w:rFonts w:ascii="Cambria" w:hAnsi="Cambria"/>
      <w:b/>
      <w:bCs/>
      <w:kern w:val="28"/>
      <w:sz w:val="32"/>
      <w:szCs w:val="32"/>
    </w:rPr>
  </w:style>
  <w:style w:type="character" w:customStyle="1" w:styleId="TtuloCar">
    <w:name w:val="Título Car"/>
    <w:basedOn w:val="Fuentedeprrafopredeter"/>
    <w:link w:val="Ttulo"/>
    <w:semiHidden/>
    <w:rsid w:val="00FF04E3"/>
    <w:rPr>
      <w:rFonts w:ascii="Cambria" w:hAnsi="Cambria"/>
      <w:b/>
      <w:bCs/>
      <w:kern w:val="28"/>
      <w:sz w:val="32"/>
      <w:szCs w:val="32"/>
    </w:rPr>
  </w:style>
  <w:style w:type="paragraph" w:styleId="Encabezadodelista">
    <w:name w:val="toa heading"/>
    <w:basedOn w:val="Normal"/>
    <w:next w:val="Normal"/>
    <w:semiHidden/>
    <w:rsid w:val="00405336"/>
    <w:pPr>
      <w:spacing w:before="120"/>
    </w:pPr>
    <w:rPr>
      <w:rFonts w:ascii="Cambria" w:hAnsi="Cambria"/>
      <w:b/>
      <w:bCs/>
      <w:szCs w:val="24"/>
    </w:rPr>
  </w:style>
  <w:style w:type="paragraph" w:styleId="TDC1">
    <w:name w:val="toc 1"/>
    <w:basedOn w:val="Normal"/>
    <w:next w:val="Normal"/>
    <w:autoRedefine/>
    <w:semiHidden/>
    <w:rsid w:val="00405336"/>
  </w:style>
  <w:style w:type="paragraph" w:styleId="TDC2">
    <w:name w:val="toc 2"/>
    <w:basedOn w:val="Normal"/>
    <w:next w:val="Normal"/>
    <w:autoRedefine/>
    <w:semiHidden/>
    <w:rsid w:val="00405336"/>
    <w:pPr>
      <w:ind w:left="240"/>
    </w:pPr>
  </w:style>
  <w:style w:type="paragraph" w:styleId="TDC3">
    <w:name w:val="toc 3"/>
    <w:basedOn w:val="Normal"/>
    <w:next w:val="Normal"/>
    <w:autoRedefine/>
    <w:semiHidden/>
    <w:rsid w:val="00405336"/>
    <w:pPr>
      <w:ind w:left="480"/>
    </w:pPr>
  </w:style>
  <w:style w:type="paragraph" w:styleId="TDC4">
    <w:name w:val="toc 4"/>
    <w:basedOn w:val="Normal"/>
    <w:next w:val="Normal"/>
    <w:autoRedefine/>
    <w:semiHidden/>
    <w:rsid w:val="00405336"/>
    <w:pPr>
      <w:ind w:left="720"/>
    </w:pPr>
  </w:style>
  <w:style w:type="paragraph" w:styleId="TDC5">
    <w:name w:val="toc 5"/>
    <w:basedOn w:val="Normal"/>
    <w:next w:val="Normal"/>
    <w:autoRedefine/>
    <w:semiHidden/>
    <w:rsid w:val="00405336"/>
    <w:pPr>
      <w:ind w:left="960"/>
    </w:pPr>
  </w:style>
  <w:style w:type="paragraph" w:styleId="TDC6">
    <w:name w:val="toc 6"/>
    <w:basedOn w:val="Normal"/>
    <w:next w:val="Normal"/>
    <w:autoRedefine/>
    <w:semiHidden/>
    <w:rsid w:val="00405336"/>
    <w:pPr>
      <w:ind w:left="1200"/>
    </w:pPr>
  </w:style>
  <w:style w:type="paragraph" w:styleId="TDC7">
    <w:name w:val="toc 7"/>
    <w:basedOn w:val="Normal"/>
    <w:next w:val="Normal"/>
    <w:autoRedefine/>
    <w:semiHidden/>
    <w:rsid w:val="00405336"/>
    <w:pPr>
      <w:ind w:left="1440"/>
    </w:pPr>
  </w:style>
  <w:style w:type="paragraph" w:styleId="TDC8">
    <w:name w:val="toc 8"/>
    <w:basedOn w:val="Normal"/>
    <w:next w:val="Normal"/>
    <w:autoRedefine/>
    <w:semiHidden/>
    <w:rsid w:val="00405336"/>
    <w:pPr>
      <w:ind w:left="1680"/>
    </w:pPr>
  </w:style>
  <w:style w:type="paragraph" w:styleId="TDC9">
    <w:name w:val="toc 9"/>
    <w:basedOn w:val="Normal"/>
    <w:next w:val="Normal"/>
    <w:autoRedefine/>
    <w:semiHidden/>
    <w:rsid w:val="00405336"/>
    <w:pPr>
      <w:ind w:left="1920"/>
    </w:pPr>
  </w:style>
  <w:style w:type="paragraph" w:styleId="TtuloTDC">
    <w:name w:val="TOC Heading"/>
    <w:basedOn w:val="Ttulo1"/>
    <w:next w:val="Normal"/>
    <w:uiPriority w:val="39"/>
    <w:semiHidden/>
    <w:unhideWhenUsed/>
    <w:qFormat/>
    <w:rsid w:val="00405336"/>
    <w:pPr>
      <w:outlineLvl w:val="9"/>
    </w:pPr>
    <w:rPr>
      <w:rFonts w:ascii="Cambria" w:hAnsi="Cambria"/>
      <w:sz w:val="32"/>
      <w:szCs w:val="32"/>
    </w:rPr>
  </w:style>
  <w:style w:type="character" w:styleId="Hipervnculo">
    <w:name w:val="Hyperlink"/>
    <w:basedOn w:val="Fuentedeprrafopredeter"/>
    <w:semiHidden/>
    <w:rsid w:val="007402FC"/>
    <w:rPr>
      <w:color w:val="0000FF"/>
      <w:u w:val="single"/>
    </w:rPr>
  </w:style>
  <w:style w:type="character" w:styleId="nfasis">
    <w:name w:val="Emphasis"/>
    <w:basedOn w:val="Fuentedeprrafopredeter"/>
    <w:uiPriority w:val="20"/>
    <w:qFormat/>
    <w:rsid w:val="00B42F9C"/>
    <w:rPr>
      <w:i/>
      <w:iCs/>
    </w:rPr>
  </w:style>
  <w:style w:type="character" w:styleId="Refdecomentario">
    <w:name w:val="annotation reference"/>
    <w:basedOn w:val="Fuentedeprrafopredeter"/>
    <w:semiHidden/>
    <w:rsid w:val="009258B8"/>
    <w:rPr>
      <w:sz w:val="16"/>
      <w:szCs w:val="16"/>
    </w:rPr>
  </w:style>
  <w:style w:type="character" w:styleId="Hipervnculovisitado">
    <w:name w:val="FollowedHyperlink"/>
    <w:basedOn w:val="Fuentedeprrafopredeter"/>
    <w:semiHidden/>
    <w:unhideWhenUsed/>
    <w:rsid w:val="00611A19"/>
    <w:rPr>
      <w:color w:val="800080" w:themeColor="followedHyperlink"/>
      <w:u w:val="single"/>
    </w:rPr>
  </w:style>
  <w:style w:type="character" w:styleId="Textoennegrita">
    <w:name w:val="Strong"/>
    <w:basedOn w:val="Fuentedeprrafopredeter"/>
    <w:uiPriority w:val="22"/>
    <w:qFormat/>
    <w:rsid w:val="00810ED7"/>
    <w:rPr>
      <w:b/>
      <w:bCs/>
    </w:rPr>
  </w:style>
  <w:style w:type="table" w:styleId="Tabladelista2">
    <w:name w:val="List Table 2"/>
    <w:basedOn w:val="Tablanormal"/>
    <w:uiPriority w:val="47"/>
    <w:rsid w:val="00810ED7"/>
    <w:rPr>
      <w:rFonts w:asciiTheme="minorHAnsi" w:eastAsiaTheme="minorHAnsi" w:hAnsiTheme="minorHAnsi" w:cstheme="minorBidi"/>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Textodelmarcadordeposicin">
    <w:name w:val="Placeholder Text"/>
    <w:basedOn w:val="Fuentedeprrafopredeter"/>
    <w:uiPriority w:val="99"/>
    <w:semiHidden/>
    <w:rsid w:val="00810ED7"/>
    <w:rPr>
      <w:color w:val="666666"/>
    </w:rPr>
  </w:style>
  <w:style w:type="paragraph" w:styleId="Revisin">
    <w:name w:val="Revision"/>
    <w:hidden/>
    <w:uiPriority w:val="99"/>
    <w:semiHidden/>
    <w:rsid w:val="0078737B"/>
    <w:rPr>
      <w:sz w:val="24"/>
    </w:rPr>
  </w:style>
  <w:style w:type="character" w:styleId="Mencinsinresolver">
    <w:name w:val="Unresolved Mention"/>
    <w:basedOn w:val="Fuentedeprrafopredeter"/>
    <w:uiPriority w:val="99"/>
    <w:semiHidden/>
    <w:unhideWhenUsed/>
    <w:rsid w:val="00D55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509170426">
      <w:bodyDiv w:val="1"/>
      <w:marLeft w:val="0"/>
      <w:marRight w:val="0"/>
      <w:marTop w:val="0"/>
      <w:marBottom w:val="0"/>
      <w:divBdr>
        <w:top w:val="none" w:sz="0" w:space="0" w:color="auto"/>
        <w:left w:val="none" w:sz="0" w:space="0" w:color="auto"/>
        <w:bottom w:val="none" w:sz="0" w:space="0" w:color="auto"/>
        <w:right w:val="none" w:sz="0" w:space="0" w:color="auto"/>
      </w:divBdr>
      <w:divsChild>
        <w:div w:id="1744719765">
          <w:marLeft w:val="640"/>
          <w:marRight w:val="0"/>
          <w:marTop w:val="0"/>
          <w:marBottom w:val="0"/>
          <w:divBdr>
            <w:top w:val="none" w:sz="0" w:space="0" w:color="auto"/>
            <w:left w:val="none" w:sz="0" w:space="0" w:color="auto"/>
            <w:bottom w:val="none" w:sz="0" w:space="0" w:color="auto"/>
            <w:right w:val="none" w:sz="0" w:space="0" w:color="auto"/>
          </w:divBdr>
        </w:div>
      </w:divsChild>
    </w:div>
    <w:div w:id="1591574423">
      <w:bodyDiv w:val="1"/>
      <w:marLeft w:val="0"/>
      <w:marRight w:val="0"/>
      <w:marTop w:val="0"/>
      <w:marBottom w:val="0"/>
      <w:divBdr>
        <w:top w:val="none" w:sz="0" w:space="0" w:color="auto"/>
        <w:left w:val="none" w:sz="0" w:space="0" w:color="auto"/>
        <w:bottom w:val="none" w:sz="0" w:space="0" w:color="auto"/>
        <w:right w:val="none" w:sz="0" w:space="0" w:color="auto"/>
      </w:divBdr>
      <w:divsChild>
        <w:div w:id="1091853826">
          <w:marLeft w:val="640"/>
          <w:marRight w:val="0"/>
          <w:marTop w:val="0"/>
          <w:marBottom w:val="0"/>
          <w:divBdr>
            <w:top w:val="none" w:sz="0" w:space="0" w:color="auto"/>
            <w:left w:val="none" w:sz="0" w:space="0" w:color="auto"/>
            <w:bottom w:val="none" w:sz="0" w:space="0" w:color="auto"/>
            <w:right w:val="none" w:sz="0" w:space="0" w:color="auto"/>
          </w:divBdr>
        </w:div>
      </w:divsChild>
    </w:div>
    <w:div w:id="1594586127">
      <w:bodyDiv w:val="1"/>
      <w:marLeft w:val="0"/>
      <w:marRight w:val="0"/>
      <w:marTop w:val="0"/>
      <w:marBottom w:val="0"/>
      <w:divBdr>
        <w:top w:val="none" w:sz="0" w:space="0" w:color="auto"/>
        <w:left w:val="none" w:sz="0" w:space="0" w:color="auto"/>
        <w:bottom w:val="none" w:sz="0" w:space="0" w:color="auto"/>
        <w:right w:val="none" w:sz="0" w:space="0" w:color="auto"/>
      </w:divBdr>
      <w:divsChild>
        <w:div w:id="1619530414">
          <w:marLeft w:val="640"/>
          <w:marRight w:val="0"/>
          <w:marTop w:val="0"/>
          <w:marBottom w:val="0"/>
          <w:divBdr>
            <w:top w:val="none" w:sz="0" w:space="0" w:color="auto"/>
            <w:left w:val="none" w:sz="0" w:space="0" w:color="auto"/>
            <w:bottom w:val="none" w:sz="0" w:space="0" w:color="auto"/>
            <w:right w:val="none" w:sz="0" w:space="0" w:color="auto"/>
          </w:divBdr>
        </w:div>
      </w:divsChild>
    </w:div>
    <w:div w:id="1955405894">
      <w:bodyDiv w:val="1"/>
      <w:marLeft w:val="0"/>
      <w:marRight w:val="0"/>
      <w:marTop w:val="0"/>
      <w:marBottom w:val="0"/>
      <w:divBdr>
        <w:top w:val="none" w:sz="0" w:space="0" w:color="auto"/>
        <w:left w:val="none" w:sz="0" w:space="0" w:color="auto"/>
        <w:bottom w:val="none" w:sz="0" w:space="0" w:color="auto"/>
        <w:right w:val="none" w:sz="0" w:space="0" w:color="auto"/>
      </w:divBdr>
      <w:divsChild>
        <w:div w:id="1045760710">
          <w:marLeft w:val="640"/>
          <w:marRight w:val="0"/>
          <w:marTop w:val="0"/>
          <w:marBottom w:val="0"/>
          <w:divBdr>
            <w:top w:val="none" w:sz="0" w:space="0" w:color="auto"/>
            <w:left w:val="none" w:sz="0" w:space="0" w:color="auto"/>
            <w:bottom w:val="none" w:sz="0" w:space="0" w:color="auto"/>
            <w:right w:val="none" w:sz="0" w:space="0" w:color="auto"/>
          </w:divBdr>
        </w:div>
      </w:divsChild>
    </w:div>
    <w:div w:id="1986273157">
      <w:bodyDiv w:val="1"/>
      <w:marLeft w:val="0"/>
      <w:marRight w:val="0"/>
      <w:marTop w:val="0"/>
      <w:marBottom w:val="0"/>
      <w:divBdr>
        <w:top w:val="none" w:sz="0" w:space="0" w:color="auto"/>
        <w:left w:val="none" w:sz="0" w:space="0" w:color="auto"/>
        <w:bottom w:val="none" w:sz="0" w:space="0" w:color="auto"/>
        <w:right w:val="none" w:sz="0" w:space="0" w:color="auto"/>
      </w:divBdr>
      <w:divsChild>
        <w:div w:id="131294970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carnevali@staff.univpm.it" TargetMode="External"/><Relationship Id="rId13" Type="http://schemas.openxmlformats.org/officeDocument/2006/relationships/image" Target="media/image4.tif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ina.montik@ospedaliriuniti.marche.it" TargetMode="External"/><Relationship Id="rId14" Type="http://schemas.openxmlformats.org/officeDocument/2006/relationships/image" Target="media/image5.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6EE1C92-7975-4D48-8344-8E64FE92F35A}"/>
      </w:docPartPr>
      <w:docPartBody>
        <w:p w:rsidR="005651C1" w:rsidRDefault="005061A2">
          <w:r w:rsidRPr="006D545A">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w:panose1 w:val="020B06040202020202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1A2"/>
    <w:rsid w:val="0001357D"/>
    <w:rsid w:val="000539F4"/>
    <w:rsid w:val="00060CDD"/>
    <w:rsid w:val="000B06BB"/>
    <w:rsid w:val="000D0B80"/>
    <w:rsid w:val="00104941"/>
    <w:rsid w:val="001B6F99"/>
    <w:rsid w:val="002504FA"/>
    <w:rsid w:val="00257484"/>
    <w:rsid w:val="002B7E7A"/>
    <w:rsid w:val="002D1777"/>
    <w:rsid w:val="003E184D"/>
    <w:rsid w:val="004B226D"/>
    <w:rsid w:val="004C1659"/>
    <w:rsid w:val="005061A2"/>
    <w:rsid w:val="005651C1"/>
    <w:rsid w:val="00565D2E"/>
    <w:rsid w:val="00571067"/>
    <w:rsid w:val="00594A70"/>
    <w:rsid w:val="00624C63"/>
    <w:rsid w:val="00662DBF"/>
    <w:rsid w:val="0069718C"/>
    <w:rsid w:val="0069787B"/>
    <w:rsid w:val="006C008A"/>
    <w:rsid w:val="00752B80"/>
    <w:rsid w:val="00A21134"/>
    <w:rsid w:val="00C232A9"/>
    <w:rsid w:val="00C917FA"/>
    <w:rsid w:val="00D1424C"/>
    <w:rsid w:val="00F328E0"/>
    <w:rsid w:val="00F91B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061A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403E-A8E7-1542-9E3C-1843F03A86E1}">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12dc844f-4c4d-444e-a22f-dff055a0f95b&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&quot;,&quot;citationItems&quot;:[{&quot;id&quot;:&quot;63ebaee3-326f-3d9b-9050-0b6edd582feb&quot;,&quot;itemData&quot;:{&quot;type&quot;:&quot;article-journal&quot;,&quot;id&quot;:&quot;63ebaee3-326f-3d9b-9050-0b6edd582feb&quot;,&quot;title&quot;:&quot;WHO laboratory manual for the examination and processing of human semen&quot;,&quot;author&quot;:[{&quot;family&quot;:&quot;Organization&quot;,&quot;given&quot;:&quot;World Health&quot;,&quot;parse-names&quot;:false,&quot;dropping-particle&quot;:&quot;&quot;,&quot;non-dropping-particle&quot;:&quot;&quot;}],&quot;accessed&quot;:{&quot;date-parts&quot;:[[2025,5,22]]},&quot;URL&quot;:&quot;https://iris.who.int/handle/10665/343208&quot;,&quot;issued&quot;:{&quot;date-parts&quot;:[[2021]]},&quot;container-title-short&quot;:&quot;&quot;},&quot;isTemporary&quot;:false}]},{&quot;citationID&quot;:&quot;MENDELEY_CITATION_dcec0103-c644-4af3-b001-7e1df0c01554&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&quot;,&quot;citationItems&quot;:[{&quot;id&quot;:&quot;63ebaee3-326f-3d9b-9050-0b6edd582feb&quot;,&quot;itemData&quot;:{&quot;type&quot;:&quot;article-journal&quot;,&quot;id&quot;:&quot;63ebaee3-326f-3d9b-9050-0b6edd582feb&quot;,&quot;title&quot;:&quot;WHO laboratory manual for the examination and processing of human semen&quot;,&quot;author&quot;:[{&quot;family&quot;:&quot;Organization&quot;,&quot;given&quot;:&quot;World Health&quot;,&quot;parse-names&quot;:false,&quot;dropping-particle&quot;:&quot;&quot;,&quot;non-dropping-particle&quot;:&quot;&quot;}],&quot;accessed&quot;:{&quot;date-parts&quot;:[[2025,5,22]]},&quot;URL&quot;:&quot;https://iris.who.int/handle/10665/343208&quot;,&quot;issued&quot;:{&quot;date-parts&quot;:[[2021]]},&quot;container-title-short&quot;:&quot;&quot;},&quot;isTemporary&quot;:false}]}]"/>
    <we:property name="MENDELEY_CITATIONS_LOCALE_CODE" value="&quot;en-GB&quot;"/>
    <we:property name="MENDELEY_CITATIONS_STYLE" value="{&quot;id&quot;:&quot;https://www.zotero.org/styles/cell-death-and-disease&quot;,&quot;title&quot;:&quot;Cell Death and Diseas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0068E-FBFC-4AD4-B24B-EC375A059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9</Pages>
  <Words>840</Words>
  <Characters>4624</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5454</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MARTA LOMBÒ ALONSO</cp:lastModifiedBy>
  <cp:revision>25</cp:revision>
  <cp:lastPrinted>2018-02-26T17:19:00Z</cp:lastPrinted>
  <dcterms:created xsi:type="dcterms:W3CDTF">2022-07-06T16:08:00Z</dcterms:created>
  <dcterms:modified xsi:type="dcterms:W3CDTF">2025-12-10T17:19:00Z</dcterms:modified>
</cp:coreProperties>
</file>