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675" w:rsidRDefault="00410289" w:rsidP="00137675">
      <w:r>
        <w:t>Additional file 3</w:t>
      </w:r>
      <w:bookmarkStart w:id="0" w:name="_GoBack"/>
      <w:bookmarkEnd w:id="0"/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552"/>
        <w:gridCol w:w="850"/>
        <w:gridCol w:w="2268"/>
        <w:gridCol w:w="1701"/>
        <w:gridCol w:w="1979"/>
      </w:tblGrid>
      <w:tr w:rsidR="00137675" w:rsidRPr="009E27E4" w:rsidTr="003E576A">
        <w:tc>
          <w:tcPr>
            <w:tcW w:w="9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675" w:rsidRPr="009E27E4" w:rsidRDefault="00137675" w:rsidP="003E576A">
            <w:r w:rsidRPr="00977FDD">
              <w:rPr>
                <w:b/>
              </w:rPr>
              <w:t xml:space="preserve">Table </w:t>
            </w:r>
            <w:r>
              <w:rPr>
                <w:b/>
              </w:rPr>
              <w:t>C1</w:t>
            </w:r>
            <w:r w:rsidRPr="00977FDD">
              <w:rPr>
                <w:b/>
              </w:rPr>
              <w:t>.</w:t>
            </w:r>
            <w:r w:rsidRPr="009E27E4">
              <w:t xml:space="preserve"> Lost to follow-up analyses on socio-demographic characteristics (N=755)</w:t>
            </w:r>
          </w:p>
        </w:tc>
      </w:tr>
      <w:tr w:rsidR="00137675" w:rsidRPr="009E27E4" w:rsidTr="003E576A"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:rsidR="00137675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Population for longitudinal analyses</w:t>
            </w:r>
          </w:p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n=200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Lost to follow-up</w:t>
            </w:r>
          </w:p>
          <w:p w:rsidR="00137675" w:rsidRPr="009E27E4" w:rsidRDefault="00137675" w:rsidP="003E576A">
            <w:pPr>
              <w:rPr>
                <w:sz w:val="18"/>
                <w:szCs w:val="18"/>
              </w:rPr>
            </w:pPr>
          </w:p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n=555</w:t>
            </w:r>
          </w:p>
        </w:tc>
        <w:tc>
          <w:tcPr>
            <w:tcW w:w="1979" w:type="dxa"/>
            <w:tcBorders>
              <w:left w:val="nil"/>
              <w:bottom w:val="single" w:sz="4" w:space="0" w:color="auto"/>
              <w:right w:val="nil"/>
            </w:tcBorders>
          </w:tcPr>
          <w:p w:rsidR="00137675" w:rsidRDefault="00137675" w:rsidP="003E576A">
            <w:pPr>
              <w:rPr>
                <w:i/>
                <w:sz w:val="18"/>
                <w:szCs w:val="18"/>
              </w:rPr>
            </w:pPr>
          </w:p>
          <w:p w:rsidR="00137675" w:rsidRDefault="00137675" w:rsidP="003E576A">
            <w:pPr>
              <w:rPr>
                <w:i/>
                <w:sz w:val="18"/>
                <w:szCs w:val="18"/>
              </w:rPr>
            </w:pPr>
          </w:p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AD5D55">
              <w:rPr>
                <w:i/>
                <w:sz w:val="18"/>
                <w:szCs w:val="18"/>
              </w:rPr>
              <w:t>p</w:t>
            </w:r>
            <w:r w:rsidRPr="009E27E4">
              <w:rPr>
                <w:sz w:val="18"/>
                <w:szCs w:val="18"/>
              </w:rPr>
              <w:t>-value</w:t>
            </w:r>
          </w:p>
        </w:tc>
      </w:tr>
      <w:tr w:rsidR="00137675" w:rsidRPr="009E27E4" w:rsidTr="003E576A"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b/>
                <w:sz w:val="18"/>
                <w:szCs w:val="18"/>
              </w:rPr>
            </w:pPr>
            <w:r w:rsidRPr="009E27E4">
              <w:rPr>
                <w:b/>
                <w:sz w:val="18"/>
                <w:szCs w:val="18"/>
              </w:rPr>
              <w:t>Socio-demographic characteristics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</w:p>
        </w:tc>
        <w:tc>
          <w:tcPr>
            <w:tcW w:w="1979" w:type="dxa"/>
            <w:tcBorders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</w:p>
        </w:tc>
      </w:tr>
      <w:tr w:rsidR="00137675" w:rsidRPr="009E27E4" w:rsidTr="003E576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Age in years, mean (SD)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[3]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18.5 (1.9)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18.6 (2.1)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.711</w:t>
            </w:r>
          </w:p>
        </w:tc>
      </w:tr>
      <w:tr w:rsidR="00137675" w:rsidRPr="009E27E4" w:rsidTr="003E576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 xml:space="preserve">Gender, n female (%)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[2]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157 (78.9)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398 (71.7)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b/>
                <w:sz w:val="18"/>
                <w:szCs w:val="18"/>
              </w:rPr>
            </w:pPr>
            <w:r w:rsidRPr="009E27E4">
              <w:rPr>
                <w:b/>
                <w:sz w:val="18"/>
                <w:szCs w:val="18"/>
              </w:rPr>
              <w:t>.049</w:t>
            </w:r>
          </w:p>
        </w:tc>
      </w:tr>
      <w:tr w:rsidR="00137675" w:rsidRPr="009E27E4" w:rsidTr="003E576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Intermediate vocational education level, n level 4 (%)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[28]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153 (80.1)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325 (60.6)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:rsidR="00137675" w:rsidRPr="009E27E4" w:rsidRDefault="00137675" w:rsidP="003E576A">
            <w:pPr>
              <w:rPr>
                <w:b/>
                <w:sz w:val="18"/>
                <w:szCs w:val="18"/>
              </w:rPr>
            </w:pPr>
            <w:r w:rsidRPr="009E27E4">
              <w:rPr>
                <w:b/>
                <w:sz w:val="18"/>
                <w:szCs w:val="18"/>
              </w:rPr>
              <w:t>.000</w:t>
            </w:r>
          </w:p>
        </w:tc>
      </w:tr>
      <w:tr w:rsidR="00137675" w:rsidRPr="009E27E4" w:rsidTr="003E576A"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Ethnic background, n Dutch (%)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[9]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151 (77.4)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137675" w:rsidRPr="009E27E4" w:rsidRDefault="00137675" w:rsidP="003E576A">
            <w:pPr>
              <w:rPr>
                <w:sz w:val="18"/>
                <w:szCs w:val="18"/>
              </w:rPr>
            </w:pPr>
            <w:r w:rsidRPr="009E27E4">
              <w:rPr>
                <w:sz w:val="18"/>
                <w:szCs w:val="18"/>
              </w:rPr>
              <w:t>301 (54.6)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</w:tcPr>
          <w:p w:rsidR="00137675" w:rsidRPr="009E27E4" w:rsidRDefault="00137675" w:rsidP="003E576A">
            <w:pPr>
              <w:rPr>
                <w:b/>
                <w:sz w:val="18"/>
                <w:szCs w:val="18"/>
              </w:rPr>
            </w:pPr>
            <w:r w:rsidRPr="009E27E4">
              <w:rPr>
                <w:b/>
                <w:sz w:val="18"/>
                <w:szCs w:val="18"/>
              </w:rPr>
              <w:t>.000</w:t>
            </w:r>
          </w:p>
        </w:tc>
      </w:tr>
    </w:tbl>
    <w:p w:rsidR="00137675" w:rsidRPr="009E27E4" w:rsidRDefault="00137675" w:rsidP="00137675">
      <w:pPr>
        <w:rPr>
          <w:sz w:val="18"/>
          <w:szCs w:val="18"/>
        </w:rPr>
      </w:pPr>
      <w:r w:rsidRPr="009E27E4">
        <w:rPr>
          <w:sz w:val="18"/>
          <w:szCs w:val="18"/>
        </w:rPr>
        <w:t>Note: [number of missing answers]. Bold numbers indicate statistical significance (p&lt;0.05) between the population for the longitudinal analyses and lost to follow-up</w:t>
      </w:r>
    </w:p>
    <w:p w:rsidR="00A945C1" w:rsidRDefault="00410289"/>
    <w:sectPr w:rsidR="00A945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675"/>
    <w:rsid w:val="00137675"/>
    <w:rsid w:val="00410289"/>
    <w:rsid w:val="00822821"/>
    <w:rsid w:val="008906DA"/>
    <w:rsid w:val="00B83CA0"/>
    <w:rsid w:val="00BA5957"/>
    <w:rsid w:val="00D73C2C"/>
    <w:rsid w:val="00E0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4EFC"/>
  <w15:chartTrackingRefBased/>
  <w15:docId w15:val="{A0ABBB5F-1CDA-4693-9133-EB3C397C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137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37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S.J. van den Toren</dc:creator>
  <cp:keywords/>
  <dc:description/>
  <cp:lastModifiedBy>S.J. van den Toren</cp:lastModifiedBy>
  <cp:revision>2</cp:revision>
  <dcterms:created xsi:type="dcterms:W3CDTF">2020-03-30T14:59:00Z</dcterms:created>
  <dcterms:modified xsi:type="dcterms:W3CDTF">2020-04-09T15:50:00Z</dcterms:modified>
</cp:coreProperties>
</file>