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2B643" w14:textId="2FC49376" w:rsidR="00801ABA" w:rsidRPr="00801ABA" w:rsidRDefault="00DF6D88" w:rsidP="0013298C">
      <w:pPr>
        <w:ind w:left="-270" w:right="1451"/>
        <w:jc w:val="center"/>
        <w:rPr>
          <w:lang w:val="en-US"/>
        </w:rPr>
      </w:pPr>
      <w:bookmarkStart w:id="0" w:name="_Hlk108211730"/>
      <w:r>
        <w:rPr>
          <w:rFonts w:ascii="Calibri" w:eastAsia="Times New Roman" w:hAnsi="Calibri" w:cs="Arial"/>
          <w:b/>
          <w:bCs/>
          <w:sz w:val="26"/>
          <w:szCs w:val="26"/>
          <w:lang w:val="en-US" w:eastAsia="es-AR"/>
        </w:rPr>
        <w:t xml:space="preserve">S1 </w:t>
      </w:r>
      <w:r w:rsidR="00801ABA" w:rsidRPr="006711C9">
        <w:rPr>
          <w:rFonts w:ascii="Calibri" w:eastAsia="Times New Roman" w:hAnsi="Calibri" w:cs="Arial"/>
          <w:b/>
          <w:bCs/>
          <w:sz w:val="26"/>
          <w:szCs w:val="26"/>
          <w:lang w:val="en-US" w:eastAsia="es-AR"/>
        </w:rPr>
        <w:t>Table</w:t>
      </w:r>
      <w:r>
        <w:rPr>
          <w:rFonts w:ascii="Calibri" w:eastAsia="Times New Roman" w:hAnsi="Calibri" w:cs="Arial"/>
          <w:bCs/>
          <w:sz w:val="26"/>
          <w:szCs w:val="26"/>
          <w:lang w:val="en-US" w:eastAsia="es-AR"/>
        </w:rPr>
        <w:t>.</w:t>
      </w:r>
    </w:p>
    <w:tbl>
      <w:tblPr>
        <w:tblW w:w="9480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3120"/>
        <w:gridCol w:w="1440"/>
        <w:gridCol w:w="1280"/>
        <w:gridCol w:w="920"/>
        <w:gridCol w:w="1420"/>
      </w:tblGrid>
      <w:tr w:rsidR="009A39B7" w:rsidRPr="009A39B7" w14:paraId="1C365495" w14:textId="77777777" w:rsidTr="009A39B7">
        <w:trPr>
          <w:trHeight w:val="450"/>
        </w:trPr>
        <w:tc>
          <w:tcPr>
            <w:tcW w:w="13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bookmarkEnd w:id="0"/>
          <w:p w14:paraId="63A7A63A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</w:pPr>
            <w:proofErr w:type="spellStart"/>
            <w:r w:rsidRPr="009A39B7"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  <w:t>Genotype</w:t>
            </w:r>
            <w:proofErr w:type="spellEnd"/>
          </w:p>
        </w:tc>
        <w:tc>
          <w:tcPr>
            <w:tcW w:w="3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0E918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  <w:t xml:space="preserve">Gene </w:t>
            </w:r>
            <w:proofErr w:type="spellStart"/>
            <w:r w:rsidRPr="009A39B7"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  <w:t>Function</w:t>
            </w:r>
            <w:proofErr w:type="spellEnd"/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1B1863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</w:pPr>
            <w:proofErr w:type="spellStart"/>
            <w:r w:rsidRPr="009A39B7"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  <w:t>Treatment</w:t>
            </w:r>
            <w:proofErr w:type="spellEnd"/>
            <w:r w:rsidRPr="009A39B7"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  <w:t xml:space="preserve"> </w:t>
            </w:r>
          </w:p>
        </w:tc>
        <w:tc>
          <w:tcPr>
            <w:tcW w:w="12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33932" w14:textId="77D22658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</w:pPr>
            <w:proofErr w:type="spellStart"/>
            <w:r w:rsidRPr="009A39B7"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  <w:t>Adults</w:t>
            </w:r>
            <w:proofErr w:type="spellEnd"/>
            <w:r w:rsidRPr="009A39B7"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  <w:t xml:space="preserve"> </w:t>
            </w:r>
            <w:proofErr w:type="spellStart"/>
            <w:r w:rsidRPr="009A39B7"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  <w:t>Percentage</w:t>
            </w:r>
            <w:proofErr w:type="spellEnd"/>
            <w:r w:rsidR="00996106"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  <w:t>*</w:t>
            </w:r>
          </w:p>
        </w:tc>
        <w:tc>
          <w:tcPr>
            <w:tcW w:w="9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62BF2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  <w:t>SEM</w:t>
            </w:r>
          </w:p>
        </w:tc>
        <w:tc>
          <w:tcPr>
            <w:tcW w:w="14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D40DB9F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</w:pPr>
            <w:proofErr w:type="spellStart"/>
            <w:r w:rsidRPr="009A39B7"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  <w:t>Number</w:t>
            </w:r>
            <w:proofErr w:type="spellEnd"/>
            <w:r w:rsidRPr="009A39B7"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  <w:t xml:space="preserve"> </w:t>
            </w:r>
            <w:proofErr w:type="spellStart"/>
            <w:r w:rsidRPr="009A39B7"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  <w:t>of</w:t>
            </w:r>
            <w:proofErr w:type="spellEnd"/>
            <w:r w:rsidRPr="009A39B7"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  <w:t xml:space="preserve"> </w:t>
            </w:r>
            <w:proofErr w:type="spellStart"/>
            <w:r w:rsidRPr="009A39B7"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  <w:t>Experiments</w:t>
            </w:r>
            <w:proofErr w:type="spellEnd"/>
          </w:p>
        </w:tc>
      </w:tr>
      <w:tr w:rsidR="009A39B7" w:rsidRPr="009A39B7" w14:paraId="384FAACD" w14:textId="77777777" w:rsidTr="009A39B7">
        <w:trPr>
          <w:trHeight w:val="450"/>
        </w:trPr>
        <w:tc>
          <w:tcPr>
            <w:tcW w:w="13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57883B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</w:pPr>
          </w:p>
        </w:tc>
        <w:tc>
          <w:tcPr>
            <w:tcW w:w="3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1230CE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E6FB92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</w:pPr>
          </w:p>
        </w:tc>
        <w:tc>
          <w:tcPr>
            <w:tcW w:w="12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4DD460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</w:pPr>
          </w:p>
        </w:tc>
        <w:tc>
          <w:tcPr>
            <w:tcW w:w="9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D93388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</w:pPr>
          </w:p>
        </w:tc>
        <w:tc>
          <w:tcPr>
            <w:tcW w:w="14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9A94EB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</w:pPr>
          </w:p>
        </w:tc>
      </w:tr>
      <w:tr w:rsidR="009A39B7" w:rsidRPr="009A39B7" w14:paraId="67A0025B" w14:textId="77777777" w:rsidTr="009A39B7">
        <w:trPr>
          <w:trHeight w:val="285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58537C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N2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87B428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>wild-</w:t>
            </w:r>
            <w:proofErr w:type="spellStart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>type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742E4" w14:textId="1F940E6C" w:rsidR="009A39B7" w:rsidRPr="009A39B7" w:rsidRDefault="00AC4430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Solvent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6DEEEE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7412F4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7E319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</w:t>
            </w:r>
          </w:p>
        </w:tc>
      </w:tr>
      <w:tr w:rsidR="009A39B7" w:rsidRPr="009A39B7" w14:paraId="6781FBB4" w14:textId="77777777" w:rsidTr="009A39B7">
        <w:trPr>
          <w:trHeight w:val="285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08759D2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38D6AF5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4D3683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2-AG (50 µM)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1080D" w14:textId="051CDC26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23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0E80A2" w14:textId="0E47E8C5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9C39C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</w:t>
            </w:r>
          </w:p>
        </w:tc>
      </w:tr>
      <w:tr w:rsidR="009A39B7" w:rsidRPr="009A39B7" w14:paraId="5D4D688D" w14:textId="77777777" w:rsidTr="009A39B7">
        <w:trPr>
          <w:trHeight w:val="33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225E6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ser-1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4A58B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Is an ortholog of human 5-hydroxytryptamine receptor 2B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9FC028" w14:textId="5A4F9A3A" w:rsidR="009A39B7" w:rsidRPr="009A39B7" w:rsidRDefault="00AC4430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Solvent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279B8ABC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261DB9" w14:textId="681D53F0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66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F0A5C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</w:tr>
      <w:tr w:rsidR="009A39B7" w:rsidRPr="009A39B7" w14:paraId="11D9DB2B" w14:textId="77777777" w:rsidTr="009A39B7">
        <w:trPr>
          <w:trHeight w:val="33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DB0D03F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31F7BA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95158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2-AG (50 µM)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2DB26E58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3FFA7D" w14:textId="1040F530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7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9630D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</w:tr>
      <w:tr w:rsidR="009A39B7" w:rsidRPr="009A39B7" w14:paraId="3BDB9E0B" w14:textId="77777777" w:rsidTr="009A39B7">
        <w:trPr>
          <w:trHeight w:val="285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B9B465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ser-2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A743E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  <w:proofErr w:type="spellStart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>Exhibits</w:t>
            </w:r>
            <w:proofErr w:type="spellEnd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 xml:space="preserve"> </w:t>
            </w:r>
            <w:proofErr w:type="spellStart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>tyramine</w:t>
            </w:r>
            <w:proofErr w:type="spellEnd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 xml:space="preserve"> receptor </w:t>
            </w:r>
            <w:proofErr w:type="spellStart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>activity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A1138" w14:textId="36F8D098" w:rsidR="009A39B7" w:rsidRPr="009A39B7" w:rsidRDefault="00AC4430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Solvent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395348A4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16975D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9B82E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</w:tr>
      <w:tr w:rsidR="009A39B7" w:rsidRPr="009A39B7" w14:paraId="3AA96DA7" w14:textId="77777777" w:rsidTr="009A39B7">
        <w:trPr>
          <w:trHeight w:val="30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34AE3F6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1837A6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1BA8B6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2-AG (50 µM)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3F23F395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446E13" w14:textId="21EBAD02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91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FABAB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</w:tr>
      <w:tr w:rsidR="009A39B7" w:rsidRPr="009A39B7" w14:paraId="67A93608" w14:textId="77777777" w:rsidTr="009A39B7">
        <w:trPr>
          <w:trHeight w:val="30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E071CB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ser-4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7A2F39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Is an ortholog of human 5-hydroxytryptamine receptor 1A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25335" w14:textId="4B08A72C" w:rsidR="009A39B7" w:rsidRPr="009A39B7" w:rsidRDefault="00AC4430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Solvent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73EEE640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0428D3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EFEFE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</w:tr>
      <w:tr w:rsidR="009A39B7" w:rsidRPr="009A39B7" w14:paraId="6E006FB5" w14:textId="77777777" w:rsidTr="009A39B7">
        <w:trPr>
          <w:trHeight w:val="405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8AAFFD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08E6A02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859430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2-AG (50 µM)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2992B787" w14:textId="227FC154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31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88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977175" w14:textId="1B82AE55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97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89747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</w:tr>
      <w:tr w:rsidR="009A39B7" w:rsidRPr="009A39B7" w14:paraId="2498630C" w14:textId="77777777" w:rsidTr="009A39B7">
        <w:trPr>
          <w:trHeight w:val="285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CA68B1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ser-7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1F248A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Is an ortholog of human 5-hydroxytryptamine receptor 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C9C4F5" w14:textId="3D0411B4" w:rsidR="009A39B7" w:rsidRPr="009A39B7" w:rsidRDefault="00AC4430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Solvent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7D95CA89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87DA4F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F024F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</w:tr>
      <w:tr w:rsidR="009A39B7" w:rsidRPr="009A39B7" w14:paraId="7031F46A" w14:textId="77777777" w:rsidTr="009A39B7">
        <w:trPr>
          <w:trHeight w:val="435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51C8EBE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39CB829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51CC05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2-AG (50 µM)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430CAE76" w14:textId="1F5F3DC5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47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8DCC1E" w14:textId="4D883C02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92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C8047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</w:tr>
      <w:tr w:rsidR="009A39B7" w:rsidRPr="009A39B7" w14:paraId="762D270F" w14:textId="77777777" w:rsidTr="009A39B7">
        <w:trPr>
          <w:trHeight w:val="42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7A716E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gar-1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5E6A98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Exhibits G protein-coupled acetylcholine receptor activity.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2C16B2" w14:textId="789814DF" w:rsidR="009A39B7" w:rsidRPr="009A39B7" w:rsidRDefault="00AC4430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Solvent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4A6F7D76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2CE6B1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AF16F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</w:tr>
      <w:tr w:rsidR="009A39B7" w:rsidRPr="009A39B7" w14:paraId="7C742B62" w14:textId="77777777" w:rsidTr="009A39B7">
        <w:trPr>
          <w:trHeight w:val="36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D404E7B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0F8B0A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5EDFA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2-AG (50 µM)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2D976684" w14:textId="34713D3C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32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448F80" w14:textId="1D38084C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1E828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</w:tr>
      <w:tr w:rsidR="009A39B7" w:rsidRPr="009A39B7" w14:paraId="2484351D" w14:textId="77777777" w:rsidTr="009A39B7">
        <w:trPr>
          <w:trHeight w:val="285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B13B53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gar-2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3DA836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Exhibits G protein-coupled acetylcholine receptor activity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6AD6EA" w14:textId="3FA3D273" w:rsidR="009A39B7" w:rsidRPr="009A39B7" w:rsidRDefault="00AC4430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Solvent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5AC3AACB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0,5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7C1B25" w14:textId="2B2969DE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A1568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</w:tr>
      <w:tr w:rsidR="009A39B7" w:rsidRPr="009A39B7" w14:paraId="2EA3CB96" w14:textId="77777777" w:rsidTr="009A39B7">
        <w:trPr>
          <w:trHeight w:val="4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EF65699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B652D35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842D63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2-AG (50 µM)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00CDEE5C" w14:textId="7A073DD9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17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3DE628" w14:textId="0C068953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1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81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38937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</w:tr>
      <w:tr w:rsidR="009A39B7" w:rsidRPr="009A39B7" w14:paraId="5970BC51" w14:textId="77777777" w:rsidTr="009A39B7">
        <w:trPr>
          <w:trHeight w:val="39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613B4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gar-3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EED4E8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Is an ortholog of human cholinergic receptor muscarinic 1; 3; and 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A8D11" w14:textId="05DF6ACC" w:rsidR="009A39B7" w:rsidRPr="009A39B7" w:rsidRDefault="00AC4430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Solvent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60B29546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157EF0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3953A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</w:tr>
      <w:tr w:rsidR="009A39B7" w:rsidRPr="009A39B7" w14:paraId="7126FC8C" w14:textId="77777777" w:rsidTr="009A39B7">
        <w:trPr>
          <w:trHeight w:val="39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4F55EFE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44A21DE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23B8F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2-AG (50 µM)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6FB3A4BA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C37439" w14:textId="6DCFA7B9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8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73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E83E7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</w:tr>
      <w:tr w:rsidR="009A39B7" w:rsidRPr="009A39B7" w14:paraId="31D83748" w14:textId="77777777" w:rsidTr="009A39B7">
        <w:trPr>
          <w:trHeight w:val="405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B37992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dop-1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4BD9D7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Is an ortholog of human dopamine receptor D1 and D5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F0D410" w14:textId="07C5EE30" w:rsidR="009A39B7" w:rsidRPr="009A39B7" w:rsidRDefault="00AC4430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Solvent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4504442D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B84E6F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5DB3A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</w:tr>
      <w:tr w:rsidR="009A39B7" w:rsidRPr="009A39B7" w14:paraId="51419E66" w14:textId="77777777" w:rsidTr="009A39B7">
        <w:trPr>
          <w:trHeight w:val="33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ECD9EB2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14DEED3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FFE86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2-AG (50 µM)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77644DC4" w14:textId="67D0D838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31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085867" w14:textId="4AEA4BEE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45F88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</w:tr>
      <w:tr w:rsidR="009A39B7" w:rsidRPr="009A39B7" w14:paraId="2CA22204" w14:textId="77777777" w:rsidTr="009A39B7">
        <w:trPr>
          <w:trHeight w:val="42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669F86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dop-2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2AF45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Is an ortholog of human dopamine receptor D2 and D3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AD0DF" w14:textId="33008D70" w:rsidR="009A39B7" w:rsidRPr="009A39B7" w:rsidRDefault="00AC4430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Solvent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20FBB695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98351D" w14:textId="69B7C9EB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1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73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A8236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</w:tr>
      <w:tr w:rsidR="009A39B7" w:rsidRPr="009A39B7" w14:paraId="146FBCB2" w14:textId="77777777" w:rsidTr="009A39B7">
        <w:trPr>
          <w:trHeight w:val="435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2FFC978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9E0EE84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B0357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2-AG (50 µM)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2E2BDBBA" w14:textId="786A7874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46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992E1C" w14:textId="219147C8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9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AC337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</w:tr>
      <w:tr w:rsidR="009A39B7" w:rsidRPr="009A39B7" w14:paraId="74DD8D05" w14:textId="77777777" w:rsidTr="009A39B7">
        <w:trPr>
          <w:trHeight w:val="315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6B67B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dop-4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360E8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Exhibits dopamine neurotransmitter receptor activity.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95E0D" w14:textId="01505D88" w:rsidR="009A39B7" w:rsidRPr="009A39B7" w:rsidRDefault="00AC4430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Solvent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79B9F448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DD6D02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BD37F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</w:tr>
      <w:tr w:rsidR="009A39B7" w:rsidRPr="009A39B7" w14:paraId="370FA9A1" w14:textId="77777777" w:rsidTr="009A39B7">
        <w:trPr>
          <w:trHeight w:val="315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277E981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D460141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B2383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2-AG (50 µM)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7E06AC" w14:textId="26D148DB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16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77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D2C32A" w14:textId="22F579D8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5E218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</w:tr>
      <w:tr w:rsidR="009A39B7" w:rsidRPr="009A39B7" w14:paraId="2379C3AC" w14:textId="77777777" w:rsidTr="009A39B7">
        <w:trPr>
          <w:trHeight w:val="39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EB6971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mod-1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38F9BA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Exhibits G protein-coupled serotonin receptor activity and chloride channel activity.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14125" w14:textId="1C019A67" w:rsidR="009A39B7" w:rsidRPr="009A39B7" w:rsidRDefault="00AC4430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Solvent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22BCE37D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6FEAFB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67E58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</w:tr>
      <w:tr w:rsidR="009A39B7" w:rsidRPr="009A39B7" w14:paraId="6F3C4D3F" w14:textId="77777777" w:rsidTr="009A39B7">
        <w:trPr>
          <w:trHeight w:val="375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1545ED3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CC6871D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A41CC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2-AG (50 µM)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30FAF611" w14:textId="71A69A3D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68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66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BEC48B" w14:textId="20FC29A3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6BE37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</w:tr>
      <w:tr w:rsidR="009A39B7" w:rsidRPr="009A39B7" w14:paraId="7ADC1C3B" w14:textId="77777777" w:rsidTr="009A39B7">
        <w:trPr>
          <w:trHeight w:val="375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6C6118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tyra-3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5D5A0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Is predicted to have G protein-coupled serotonin receptor activity and octopamine receptor activity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711100" w14:textId="34A7D171" w:rsidR="009A39B7" w:rsidRPr="009A39B7" w:rsidRDefault="00AC4430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Solvent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45A5F77B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13F24B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2DB19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</w:tr>
      <w:tr w:rsidR="009A39B7" w:rsidRPr="009A39B7" w14:paraId="73906D92" w14:textId="77777777" w:rsidTr="009A39B7">
        <w:trPr>
          <w:trHeight w:val="345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933EE94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8549A61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B34352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2-AG (50 µM)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682A7096" w14:textId="5C9A23FB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29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2E157D" w14:textId="2DB63D52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B44EF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</w:tr>
      <w:tr w:rsidR="009A39B7" w:rsidRPr="009A39B7" w14:paraId="00DA7FDA" w14:textId="77777777" w:rsidTr="009A39B7">
        <w:trPr>
          <w:trHeight w:val="375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877B3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gnrr-1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4B2AB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Is an ortholog of human GNRHR (gonadotropin releasing hormone receptor)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671D24" w14:textId="0B4C7E40" w:rsidR="009A39B7" w:rsidRPr="009A39B7" w:rsidRDefault="00AC4430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Solvent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3ED5D1CF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DEC30C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D7CD4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</w:tr>
      <w:tr w:rsidR="009A39B7" w:rsidRPr="009A39B7" w14:paraId="1361142C" w14:textId="77777777" w:rsidTr="009A39B7">
        <w:trPr>
          <w:trHeight w:val="405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9676F76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02BF495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52E0F4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2-AG (50 µM)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438CCEFA" w14:textId="1C365C52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32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ED1A99" w14:textId="757899C4" w:rsidR="009A39B7" w:rsidRPr="009A39B7" w:rsidRDefault="00FF1F75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6.</w:t>
            </w:r>
            <w:r w:rsidR="009A39B7"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18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227E4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</w:tr>
      <w:tr w:rsidR="009A39B7" w:rsidRPr="009A39B7" w14:paraId="0BA5F4A8" w14:textId="77777777" w:rsidTr="009A39B7">
        <w:trPr>
          <w:trHeight w:val="315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4F9442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npr-11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F76B44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Is predicted to have neuropeptide Y receptor activity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DAC787" w14:textId="1D9E56CC" w:rsidR="009A39B7" w:rsidRPr="009A39B7" w:rsidRDefault="00AC4430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Solvent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5F2545E1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F6BFA7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32743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</w:tr>
      <w:tr w:rsidR="009A39B7" w:rsidRPr="009A39B7" w14:paraId="3D3256C5" w14:textId="77777777" w:rsidTr="009A39B7">
        <w:trPr>
          <w:trHeight w:val="4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8A79729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05F00B2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AA8FCB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2-AG (50 µM)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155B4480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68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5FAF99" w14:textId="3AE5692D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73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07D44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</w:tr>
      <w:tr w:rsidR="009A39B7" w:rsidRPr="009A39B7" w14:paraId="61B82A56" w14:textId="77777777" w:rsidTr="009A39B7">
        <w:trPr>
          <w:trHeight w:val="39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79ED4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npr-16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D50DFF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Is predicted to have G protein-coupled receptor activity and peptide binding activity.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6C774" w14:textId="39E6F0B3" w:rsidR="009A39B7" w:rsidRPr="009A39B7" w:rsidRDefault="00AC4430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Solvent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309E827C" w14:textId="1A2FCF61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75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00A49D" w14:textId="5986F11D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80582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</w:tr>
      <w:tr w:rsidR="009A39B7" w:rsidRPr="009A39B7" w14:paraId="3709BB28" w14:textId="77777777" w:rsidTr="009A39B7">
        <w:trPr>
          <w:trHeight w:val="465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13D0479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CE190FD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41DA5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2-AG (50 µM)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5B71ED59" w14:textId="4E0EF199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23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AB6831" w14:textId="766B04F6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8F91E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</w:tr>
      <w:tr w:rsidR="009A39B7" w:rsidRPr="009A39B7" w14:paraId="508BDBFB" w14:textId="77777777" w:rsidTr="009A39B7">
        <w:trPr>
          <w:trHeight w:val="315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DBD69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lastRenderedPageBreak/>
              <w:t>npr-19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80A63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Is predicted to have G protein-coupled receptor activity.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33601" w14:textId="60D5EB80" w:rsidR="009A39B7" w:rsidRPr="009A39B7" w:rsidRDefault="00AC4430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Solvent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636BAD7C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EB682E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88966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</w:tr>
      <w:tr w:rsidR="009A39B7" w:rsidRPr="009A39B7" w14:paraId="22C0575E" w14:textId="77777777" w:rsidTr="009A39B7">
        <w:trPr>
          <w:trHeight w:val="315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083026E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D00EC0F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CDAD6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2-AG (50 µM)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7613FFFB" w14:textId="6606D3A6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15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5041E2" w14:textId="18F1041C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C6520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</w:tr>
      <w:tr w:rsidR="009A39B7" w:rsidRPr="009A39B7" w14:paraId="1D349816" w14:textId="77777777" w:rsidTr="009A39B7">
        <w:trPr>
          <w:trHeight w:val="315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4635A" w14:textId="77777777" w:rsid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  <w:p w14:paraId="1FC441FF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npr-24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4A65C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Is an ortholog of human somatostatin receptor 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0EDF47" w14:textId="77777777" w:rsidR="009A39B7" w:rsidRPr="00E919C9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es-AR"/>
              </w:rPr>
            </w:pPr>
          </w:p>
          <w:p w14:paraId="2998880D" w14:textId="05ED9D6A" w:rsidR="009A39B7" w:rsidRPr="009A39B7" w:rsidRDefault="00AC4430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Solvent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5BA82BB8" w14:textId="77777777" w:rsid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  <w:p w14:paraId="5DA2193E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AF52D7" w14:textId="77777777" w:rsid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  <w:p w14:paraId="1709CA7D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9E2B7" w14:textId="77777777" w:rsid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  <w:p w14:paraId="296B875C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</w:tr>
      <w:tr w:rsidR="009A39B7" w:rsidRPr="009A39B7" w14:paraId="136934AB" w14:textId="77777777" w:rsidTr="009A39B7">
        <w:trPr>
          <w:trHeight w:val="315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5BB384C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A6B66D7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53EE5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2-AG (50 µM)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325A832D" w14:textId="24DE8A99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51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6720B9" w14:textId="7B95D813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6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F4F11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</w:tr>
      <w:tr w:rsidR="009A39B7" w:rsidRPr="009A39B7" w14:paraId="37DFB75C" w14:textId="77777777" w:rsidTr="009A39B7">
        <w:trPr>
          <w:trHeight w:val="315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63067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npr-32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BC6AB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Is predicted to have G protein-coupled receptor activity.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1737F" w14:textId="6A6B385F" w:rsidR="009A39B7" w:rsidRPr="009A39B7" w:rsidRDefault="00AC4430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Solvent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5288C61F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257E2F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6B2A2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</w:tr>
      <w:tr w:rsidR="009A39B7" w:rsidRPr="009A39B7" w14:paraId="1124C72C" w14:textId="77777777" w:rsidTr="009A39B7">
        <w:trPr>
          <w:trHeight w:val="315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C8A1B57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947A70D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0A4BE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2-AG (50 µM)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611CF326" w14:textId="7612A1A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25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A8E8C0" w14:textId="7579553E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88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5CF77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</w:tr>
      <w:tr w:rsidR="009A39B7" w:rsidRPr="009A39B7" w14:paraId="4BBEC77D" w14:textId="77777777" w:rsidTr="009A39B7">
        <w:trPr>
          <w:trHeight w:val="315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F9ACA3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npr-35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60D842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Is predicted to have G protein-coupled receptor activity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553D2A" w14:textId="7B541AFB" w:rsidR="009A39B7" w:rsidRPr="009A39B7" w:rsidRDefault="00AC4430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Solvent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261817ED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5AA443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C448F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</w:tr>
      <w:tr w:rsidR="009A39B7" w:rsidRPr="009A39B7" w14:paraId="5F00BB47" w14:textId="77777777" w:rsidTr="009A39B7">
        <w:trPr>
          <w:trHeight w:val="315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0F7E053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065B441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C1153B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2-AG (50 µM)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72583666" w14:textId="2F2C6D1C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55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2BC936" w14:textId="1D31C7C8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7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99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2F4A8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</w:tr>
      <w:tr w:rsidR="009A39B7" w:rsidRPr="009A39B7" w14:paraId="36A1F0DC" w14:textId="77777777" w:rsidTr="009A39B7">
        <w:trPr>
          <w:trHeight w:val="315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1D825D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lbp-1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1EEF06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Is predicted to have lipid binding activity.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4665C" w14:textId="4FCDF451" w:rsidR="009A39B7" w:rsidRPr="009A39B7" w:rsidRDefault="00AC4430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Solvent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5397C591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8325F8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449D9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</w:tr>
      <w:tr w:rsidR="009A39B7" w:rsidRPr="009A39B7" w14:paraId="63E95759" w14:textId="77777777" w:rsidTr="009A39B7">
        <w:trPr>
          <w:trHeight w:val="315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DA203DB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B7AE3E4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57B11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2-AG (50 µM)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4FCF21D4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519602" w14:textId="1D8BDC1F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92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4BC51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</w:tr>
      <w:tr w:rsidR="009A39B7" w:rsidRPr="009A39B7" w14:paraId="2F322987" w14:textId="77777777" w:rsidTr="009A39B7">
        <w:trPr>
          <w:trHeight w:val="36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8EF11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octr-1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80AB5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 xml:space="preserve">Is an ortholog of human adrenoceptor alpha 2A. </w:t>
            </w:r>
            <w:proofErr w:type="spellStart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>Exhibits</w:t>
            </w:r>
            <w:proofErr w:type="spellEnd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 xml:space="preserve"> </w:t>
            </w:r>
            <w:proofErr w:type="spellStart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>octopamine</w:t>
            </w:r>
            <w:proofErr w:type="spellEnd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 xml:space="preserve"> receptor </w:t>
            </w:r>
            <w:proofErr w:type="spellStart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>activity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FB00D" w14:textId="6D184246" w:rsidR="009A39B7" w:rsidRPr="009A39B7" w:rsidRDefault="00AC4430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Solvent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16E1A496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73DB5E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38CED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</w:tr>
      <w:tr w:rsidR="009A39B7" w:rsidRPr="009A39B7" w14:paraId="6A870FEE" w14:textId="77777777" w:rsidTr="009A39B7">
        <w:trPr>
          <w:trHeight w:val="375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26FFA2F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CDDA442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F340E2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2-AG (50 µM)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680CEDD3" w14:textId="1CEC091B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42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77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0C9BAE" w14:textId="7EA7708C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7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D4EDC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</w:tr>
      <w:tr w:rsidR="009A39B7" w:rsidRPr="009A39B7" w14:paraId="2B52CFDB" w14:textId="77777777" w:rsidTr="009A39B7">
        <w:trPr>
          <w:trHeight w:val="375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B1EA3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ckr-2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5332C0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 xml:space="preserve">Is an ortholog of human cholecystokinin B receptor. </w:t>
            </w:r>
            <w:proofErr w:type="spellStart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>Exhibits</w:t>
            </w:r>
            <w:proofErr w:type="spellEnd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 xml:space="preserve"> </w:t>
            </w:r>
            <w:proofErr w:type="spellStart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>neuropeptide</w:t>
            </w:r>
            <w:proofErr w:type="spellEnd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 xml:space="preserve"> </w:t>
            </w:r>
            <w:proofErr w:type="spellStart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>binding</w:t>
            </w:r>
            <w:proofErr w:type="spellEnd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 xml:space="preserve"> </w:t>
            </w:r>
            <w:proofErr w:type="spellStart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>activity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EB9EE" w14:textId="3CF5FFB3" w:rsidR="009A39B7" w:rsidRPr="009A39B7" w:rsidRDefault="00AC4430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Solvent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5FBFB28E" w14:textId="1F256C2A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31DC48" w14:textId="5B3FF1F4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1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CA92D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</w:tr>
      <w:tr w:rsidR="009A39B7" w:rsidRPr="009A39B7" w14:paraId="67D7F7BC" w14:textId="77777777" w:rsidTr="009A39B7">
        <w:trPr>
          <w:trHeight w:val="375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2FCDA5B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95187B5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D022DE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2-AG (50 µM)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76D658A4" w14:textId="6C512AEC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75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77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137C0C" w14:textId="2DF7C4EB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AA490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</w:tr>
      <w:tr w:rsidR="009A39B7" w:rsidRPr="009A39B7" w14:paraId="184F7F4C" w14:textId="77777777" w:rsidTr="009A39B7">
        <w:trPr>
          <w:trHeight w:val="42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47D5D0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chup-1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289B1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 xml:space="preserve">Is an ortholog of human SID1 transmembrane family member 1 and 2. </w:t>
            </w:r>
            <w:proofErr w:type="spellStart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>Exhibits</w:t>
            </w:r>
            <w:proofErr w:type="spellEnd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 xml:space="preserve"> </w:t>
            </w:r>
            <w:proofErr w:type="spellStart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>cholesterol</w:t>
            </w:r>
            <w:proofErr w:type="spellEnd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 xml:space="preserve"> </w:t>
            </w:r>
            <w:proofErr w:type="spellStart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>binding</w:t>
            </w:r>
            <w:proofErr w:type="spellEnd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 xml:space="preserve"> </w:t>
            </w:r>
            <w:proofErr w:type="spellStart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>activity</w:t>
            </w:r>
            <w:proofErr w:type="spellEnd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 xml:space="preserve">.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9322D" w14:textId="197ED2B1" w:rsidR="009A39B7" w:rsidRPr="009A39B7" w:rsidRDefault="00AC4430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Solvent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noWrap/>
            <w:vAlign w:val="bottom"/>
            <w:hideMark/>
          </w:tcPr>
          <w:p w14:paraId="3796D140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E6431E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99896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</w:tr>
      <w:tr w:rsidR="009A39B7" w:rsidRPr="009A39B7" w14:paraId="279D62C3" w14:textId="77777777" w:rsidTr="009A39B7">
        <w:trPr>
          <w:trHeight w:val="57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CD3410E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F7383A4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8DDDFA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2-AG (50 µM)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89B0E4" w14:textId="7627591F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20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53D1FB" w14:textId="485A5C09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B31AC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</w:tr>
    </w:tbl>
    <w:p w14:paraId="5BE28D0F" w14:textId="77777777" w:rsidR="004945C0" w:rsidRDefault="004945C0" w:rsidP="00C61CE9">
      <w:pPr>
        <w:ind w:left="567"/>
      </w:pPr>
    </w:p>
    <w:p w14:paraId="1403FB73" w14:textId="11377FCF" w:rsidR="00996106" w:rsidRPr="00616100" w:rsidRDefault="00616100" w:rsidP="00616100">
      <w:pPr>
        <w:jc w:val="both"/>
        <w:rPr>
          <w:lang w:val="en-US"/>
        </w:rPr>
      </w:pPr>
      <w:r w:rsidRPr="0017112A">
        <w:rPr>
          <w:lang w:val="en-US"/>
        </w:rPr>
        <w:t xml:space="preserve">In the fourth column the * </w:t>
      </w:r>
      <w:r w:rsidR="00996106" w:rsidRPr="0017112A">
        <w:rPr>
          <w:lang w:val="en-US"/>
        </w:rPr>
        <w:t>correspond</w:t>
      </w:r>
      <w:r w:rsidRPr="0017112A">
        <w:rPr>
          <w:lang w:val="en-US"/>
        </w:rPr>
        <w:t>s</w:t>
      </w:r>
      <w:r w:rsidR="00996106" w:rsidRPr="0017112A">
        <w:rPr>
          <w:lang w:val="en-US"/>
        </w:rPr>
        <w:t xml:space="preserve"> to the average of total experiments performed.</w:t>
      </w:r>
    </w:p>
    <w:p w14:paraId="4420556E" w14:textId="77777777" w:rsidR="00C61CE9" w:rsidRPr="006711C9" w:rsidRDefault="00C61CE9" w:rsidP="004945C0">
      <w:pPr>
        <w:rPr>
          <w:lang w:val="en-US"/>
        </w:rPr>
      </w:pPr>
    </w:p>
    <w:p w14:paraId="277A450A" w14:textId="77777777" w:rsidR="00C61CE9" w:rsidRPr="006711C9" w:rsidRDefault="00C61CE9" w:rsidP="004945C0">
      <w:pPr>
        <w:rPr>
          <w:lang w:val="en-US"/>
        </w:rPr>
      </w:pPr>
    </w:p>
    <w:p w14:paraId="18B74F93" w14:textId="77777777" w:rsidR="00C61CE9" w:rsidRPr="008C6F97" w:rsidRDefault="00C61CE9" w:rsidP="004945C0">
      <w:pPr>
        <w:rPr>
          <w:lang w:val="en-US"/>
        </w:rPr>
      </w:pPr>
    </w:p>
    <w:p w14:paraId="4B74840E" w14:textId="77777777" w:rsidR="00C61CE9" w:rsidRPr="008C6F97" w:rsidRDefault="00C61CE9" w:rsidP="004945C0">
      <w:pPr>
        <w:rPr>
          <w:lang w:val="en-US"/>
        </w:rPr>
      </w:pPr>
    </w:p>
    <w:p w14:paraId="4FFAFC21" w14:textId="77777777" w:rsidR="00C61CE9" w:rsidRPr="008C6F97" w:rsidRDefault="00C61CE9" w:rsidP="004945C0">
      <w:pPr>
        <w:rPr>
          <w:lang w:val="en-US"/>
        </w:rPr>
      </w:pPr>
    </w:p>
    <w:p w14:paraId="6AA75F2B" w14:textId="77777777" w:rsidR="00C61CE9" w:rsidRPr="008C6F97" w:rsidRDefault="00C61CE9" w:rsidP="004945C0">
      <w:pPr>
        <w:rPr>
          <w:lang w:val="en-US"/>
        </w:rPr>
      </w:pPr>
    </w:p>
    <w:p w14:paraId="31FAE504" w14:textId="77777777" w:rsidR="00C61CE9" w:rsidRPr="008C6F97" w:rsidRDefault="00C61CE9" w:rsidP="004945C0">
      <w:pPr>
        <w:rPr>
          <w:lang w:val="en-US"/>
        </w:rPr>
      </w:pPr>
    </w:p>
    <w:p w14:paraId="01308F9E" w14:textId="77777777" w:rsidR="00C61CE9" w:rsidRPr="008C6F97" w:rsidRDefault="00C61CE9" w:rsidP="004945C0">
      <w:pPr>
        <w:rPr>
          <w:lang w:val="en-US"/>
        </w:rPr>
      </w:pPr>
    </w:p>
    <w:p w14:paraId="3F02469D" w14:textId="77777777" w:rsidR="00C61CE9" w:rsidRDefault="00C61CE9" w:rsidP="004945C0">
      <w:pPr>
        <w:rPr>
          <w:lang w:val="en-US"/>
        </w:rPr>
      </w:pPr>
    </w:p>
    <w:p w14:paraId="555BC0F0" w14:textId="77777777" w:rsidR="009A39B7" w:rsidRPr="008C6F97" w:rsidRDefault="009A39B7" w:rsidP="004945C0">
      <w:pPr>
        <w:rPr>
          <w:lang w:val="en-US"/>
        </w:rPr>
      </w:pPr>
    </w:p>
    <w:p w14:paraId="3C059C91" w14:textId="77777777" w:rsidR="00C61CE9" w:rsidRPr="008C6F97" w:rsidRDefault="00C61CE9" w:rsidP="004945C0">
      <w:pPr>
        <w:rPr>
          <w:lang w:val="en-US"/>
        </w:rPr>
      </w:pPr>
    </w:p>
    <w:p w14:paraId="3E54374D" w14:textId="77777777" w:rsidR="00C61CE9" w:rsidRPr="008C6F97" w:rsidRDefault="00C61CE9" w:rsidP="004945C0">
      <w:pPr>
        <w:rPr>
          <w:lang w:val="en-US"/>
        </w:rPr>
      </w:pPr>
    </w:p>
    <w:p w14:paraId="3FDA4988" w14:textId="77777777" w:rsidR="00C61CE9" w:rsidRPr="008C6F97" w:rsidRDefault="00C61CE9" w:rsidP="004945C0">
      <w:pPr>
        <w:rPr>
          <w:lang w:val="en-US"/>
        </w:rPr>
      </w:pPr>
    </w:p>
    <w:sectPr w:rsidR="00C61CE9" w:rsidRPr="008C6F97" w:rsidSect="009A39B7">
      <w:headerReference w:type="default" r:id="rId7"/>
      <w:pgSz w:w="12240" w:h="15840"/>
      <w:pgMar w:top="1135" w:right="19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1DD79" w14:textId="77777777" w:rsidR="003B7FEB" w:rsidRDefault="003B7FEB" w:rsidP="00801ABA">
      <w:pPr>
        <w:spacing w:after="0" w:line="240" w:lineRule="auto"/>
      </w:pPr>
      <w:r>
        <w:separator/>
      </w:r>
    </w:p>
  </w:endnote>
  <w:endnote w:type="continuationSeparator" w:id="0">
    <w:p w14:paraId="502FAE06" w14:textId="77777777" w:rsidR="003B7FEB" w:rsidRDefault="003B7FEB" w:rsidP="00801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D8F76" w14:textId="77777777" w:rsidR="003B7FEB" w:rsidRDefault="003B7FEB" w:rsidP="00801ABA">
      <w:pPr>
        <w:spacing w:after="0" w:line="240" w:lineRule="auto"/>
      </w:pPr>
      <w:r>
        <w:separator/>
      </w:r>
    </w:p>
  </w:footnote>
  <w:footnote w:type="continuationSeparator" w:id="0">
    <w:p w14:paraId="4B75BF77" w14:textId="77777777" w:rsidR="003B7FEB" w:rsidRDefault="003B7FEB" w:rsidP="00801A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19972" w14:textId="77777777" w:rsidR="00801ABA" w:rsidRDefault="00801AB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A2926"/>
    <w:multiLevelType w:val="hybridMultilevel"/>
    <w:tmpl w:val="547CA7A4"/>
    <w:lvl w:ilvl="0" w:tplc="4FB086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45EA5"/>
    <w:multiLevelType w:val="hybridMultilevel"/>
    <w:tmpl w:val="A5124C94"/>
    <w:lvl w:ilvl="0" w:tplc="6770B5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932706"/>
    <w:multiLevelType w:val="hybridMultilevel"/>
    <w:tmpl w:val="069C0826"/>
    <w:lvl w:ilvl="0" w:tplc="D16E01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401072">
    <w:abstractNumId w:val="1"/>
  </w:num>
  <w:num w:numId="2" w16cid:durableId="1025136279">
    <w:abstractNumId w:val="0"/>
  </w:num>
  <w:num w:numId="3" w16cid:durableId="39522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DBD"/>
    <w:rsid w:val="000B31E8"/>
    <w:rsid w:val="000E1A63"/>
    <w:rsid w:val="0013298C"/>
    <w:rsid w:val="0017112A"/>
    <w:rsid w:val="001F65D0"/>
    <w:rsid w:val="002623C0"/>
    <w:rsid w:val="00291A41"/>
    <w:rsid w:val="002D0FE2"/>
    <w:rsid w:val="002E47AB"/>
    <w:rsid w:val="00323A9A"/>
    <w:rsid w:val="00325B2E"/>
    <w:rsid w:val="003510DC"/>
    <w:rsid w:val="0037616C"/>
    <w:rsid w:val="003B7FEB"/>
    <w:rsid w:val="003C5761"/>
    <w:rsid w:val="003E2D7B"/>
    <w:rsid w:val="003F44E3"/>
    <w:rsid w:val="00432796"/>
    <w:rsid w:val="00437197"/>
    <w:rsid w:val="004945C0"/>
    <w:rsid w:val="004B2752"/>
    <w:rsid w:val="0058511B"/>
    <w:rsid w:val="00613623"/>
    <w:rsid w:val="00616100"/>
    <w:rsid w:val="006417BC"/>
    <w:rsid w:val="006711C9"/>
    <w:rsid w:val="0068315D"/>
    <w:rsid w:val="006E3DBD"/>
    <w:rsid w:val="006F0AB1"/>
    <w:rsid w:val="00751853"/>
    <w:rsid w:val="00770A7D"/>
    <w:rsid w:val="007A648E"/>
    <w:rsid w:val="007D735E"/>
    <w:rsid w:val="007F5C8D"/>
    <w:rsid w:val="00801ABA"/>
    <w:rsid w:val="0088091B"/>
    <w:rsid w:val="008C6F97"/>
    <w:rsid w:val="008E40D9"/>
    <w:rsid w:val="009103C5"/>
    <w:rsid w:val="00923F68"/>
    <w:rsid w:val="0092499D"/>
    <w:rsid w:val="00952494"/>
    <w:rsid w:val="00995821"/>
    <w:rsid w:val="00996003"/>
    <w:rsid w:val="00996106"/>
    <w:rsid w:val="009A291C"/>
    <w:rsid w:val="009A39B7"/>
    <w:rsid w:val="00A0014D"/>
    <w:rsid w:val="00A67206"/>
    <w:rsid w:val="00A82FA1"/>
    <w:rsid w:val="00AC4430"/>
    <w:rsid w:val="00AE3791"/>
    <w:rsid w:val="00AF30ED"/>
    <w:rsid w:val="00B06FA2"/>
    <w:rsid w:val="00B151A2"/>
    <w:rsid w:val="00B90E8B"/>
    <w:rsid w:val="00BB5087"/>
    <w:rsid w:val="00C3733E"/>
    <w:rsid w:val="00C61CE9"/>
    <w:rsid w:val="00CB3603"/>
    <w:rsid w:val="00CD09EE"/>
    <w:rsid w:val="00CF50B4"/>
    <w:rsid w:val="00CF5CAE"/>
    <w:rsid w:val="00D14954"/>
    <w:rsid w:val="00D20211"/>
    <w:rsid w:val="00DC7A50"/>
    <w:rsid w:val="00DF6D88"/>
    <w:rsid w:val="00E31CA1"/>
    <w:rsid w:val="00E63049"/>
    <w:rsid w:val="00E71271"/>
    <w:rsid w:val="00E919C9"/>
    <w:rsid w:val="00EA60EE"/>
    <w:rsid w:val="00F55E9F"/>
    <w:rsid w:val="00F95539"/>
    <w:rsid w:val="00FF1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3B744"/>
  <w15:chartTrackingRefBased/>
  <w15:docId w15:val="{DAD746F0-37CD-4DED-8F2E-DDD9D710E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E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clara">
    <w:name w:val="Grid Table Light"/>
    <w:basedOn w:val="Tablanormal"/>
    <w:uiPriority w:val="40"/>
    <w:rsid w:val="006E3DB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1">
    <w:name w:val="Plain Table 1"/>
    <w:basedOn w:val="Tablanormal"/>
    <w:uiPriority w:val="41"/>
    <w:rsid w:val="006E3DB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6E3DB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6E3DB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6E3DB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6E3DB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rrafodelista">
    <w:name w:val="List Paragraph"/>
    <w:basedOn w:val="Normal"/>
    <w:uiPriority w:val="34"/>
    <w:qFormat/>
    <w:rsid w:val="004B275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01A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01ABA"/>
  </w:style>
  <w:style w:type="paragraph" w:styleId="Piedepgina">
    <w:name w:val="footer"/>
    <w:basedOn w:val="Normal"/>
    <w:link w:val="PiedepginaCar"/>
    <w:uiPriority w:val="99"/>
    <w:unhideWhenUsed/>
    <w:rsid w:val="00801A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01ABA"/>
  </w:style>
  <w:style w:type="paragraph" w:styleId="Descripcin">
    <w:name w:val="caption"/>
    <w:basedOn w:val="Normal"/>
    <w:next w:val="Normal"/>
    <w:uiPriority w:val="35"/>
    <w:unhideWhenUsed/>
    <w:qFormat/>
    <w:rsid w:val="00801ABA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6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</dc:creator>
  <cp:keywords/>
  <dc:description/>
  <cp:lastModifiedBy>Bruno Hernandez Cravero</cp:lastModifiedBy>
  <cp:revision>2</cp:revision>
  <dcterms:created xsi:type="dcterms:W3CDTF">2022-11-03T18:50:00Z</dcterms:created>
  <dcterms:modified xsi:type="dcterms:W3CDTF">2022-11-03T18:50:00Z</dcterms:modified>
</cp:coreProperties>
</file>