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859AD" w14:textId="77777777" w:rsidR="00103812" w:rsidRDefault="00103812" w:rsidP="00103812">
      <w:pPr>
        <w:spacing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>Supplementary File 1</w:t>
      </w:r>
    </w:p>
    <w:p w14:paraId="7F14F864" w14:textId="77777777" w:rsidR="00103812" w:rsidRDefault="00103812" w:rsidP="00103812">
      <w:pPr>
        <w:spacing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>WORKSHEET A</w:t>
      </w:r>
    </w:p>
    <w:p w14:paraId="628A1D85" w14:textId="77777777" w:rsidR="00103812" w:rsidRPr="00B20890" w:rsidRDefault="00103812" w:rsidP="00103812">
      <w:pPr>
        <w:spacing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>E</w:t>
      </w:r>
      <w:r w:rsidRPr="00D024D1">
        <w:rPr>
          <w:rFonts w:ascii="Calibri" w:hAnsi="Calibri"/>
          <w:b/>
        </w:rPr>
        <w:t>xpert panel member</w:t>
      </w:r>
      <w:r>
        <w:rPr>
          <w:rFonts w:ascii="Calibri" w:hAnsi="Calibri"/>
          <w:b/>
        </w:rPr>
        <w:t>s’ individually brainstormed</w:t>
      </w:r>
      <w:r w:rsidRPr="00D024D1">
        <w:rPr>
          <w:rFonts w:ascii="Calibri" w:hAnsi="Calibri"/>
          <w:b/>
        </w:rPr>
        <w:t xml:space="preserve"> description</w:t>
      </w:r>
      <w:r>
        <w:rPr>
          <w:rFonts w:ascii="Calibri" w:hAnsi="Calibri"/>
          <w:b/>
        </w:rPr>
        <w:t>s</w:t>
      </w:r>
      <w:r w:rsidRPr="00D024D1">
        <w:rPr>
          <w:rFonts w:ascii="Calibri" w:hAnsi="Calibri"/>
          <w:b/>
        </w:rPr>
        <w:t xml:space="preserve"> of</w:t>
      </w:r>
      <w:r>
        <w:rPr>
          <w:rFonts w:ascii="Calibri" w:hAnsi="Calibri"/>
          <w:b/>
        </w:rPr>
        <w:t xml:space="preserve"> the innovation’s core components. Note: the innovation is operationalized as taking a harm reduction approach to the education and counseling about perinatal cannabis use (encapsulated by the Perinatal Services BC “Cannabis Use During Pregnancy &amp; Lactation”, practice resource, “PSBC Resource”, and enhanced by the expert panel’s content area expertise)</w:t>
      </w:r>
    </w:p>
    <w:p w14:paraId="679B67A2" w14:textId="77777777" w:rsidR="00103812" w:rsidRPr="00B20890" w:rsidRDefault="00103812" w:rsidP="00103812">
      <w:pPr>
        <w:spacing w:line="240" w:lineRule="auto"/>
        <w:rPr>
          <w:rFonts w:ascii="Calibri" w:hAnsi="Calibri"/>
          <w:i/>
        </w:rPr>
      </w:pPr>
      <w:r>
        <w:rPr>
          <w:rFonts w:ascii="Calibri" w:hAnsi="Calibri"/>
          <w:i/>
        </w:rPr>
        <w:t>To be completed by expert panel members prior to</w:t>
      </w:r>
      <w:r w:rsidRPr="00B20890">
        <w:rPr>
          <w:rFonts w:ascii="Calibri" w:hAnsi="Calibri"/>
          <w:i/>
        </w:rPr>
        <w:t xml:space="preserve"> the facilitated discussion on what the core components of the </w:t>
      </w:r>
      <w:r>
        <w:rPr>
          <w:rFonts w:ascii="Calibri" w:hAnsi="Calibri"/>
          <w:i/>
        </w:rPr>
        <w:t>innovation</w:t>
      </w:r>
      <w:r w:rsidRPr="00B20890">
        <w:rPr>
          <w:rFonts w:ascii="Calibri" w:hAnsi="Calibri"/>
          <w:i/>
        </w:rPr>
        <w:t xml:space="preserve"> are</w:t>
      </w:r>
    </w:p>
    <w:p w14:paraId="4FE39668" w14:textId="77777777" w:rsidR="00103812" w:rsidRDefault="00103812" w:rsidP="00103812">
      <w:pPr>
        <w:spacing w:line="240" w:lineRule="auto"/>
        <w:rPr>
          <w:rFonts w:ascii="Calibri" w:hAnsi="Calibri"/>
        </w:rPr>
      </w:pPr>
    </w:p>
    <w:p w14:paraId="690DE47A" w14:textId="77777777" w:rsidR="00103812" w:rsidRPr="00B20890" w:rsidRDefault="00103812" w:rsidP="00103812">
      <w:pPr>
        <w:spacing w:line="240" w:lineRule="auto"/>
        <w:rPr>
          <w:rFonts w:ascii="Calibri" w:hAnsi="Calibri"/>
          <w:u w:val="single"/>
        </w:rPr>
      </w:pPr>
      <w:r w:rsidRPr="00B20890">
        <w:rPr>
          <w:rFonts w:ascii="Calibri" w:hAnsi="Calibri"/>
          <w:u w:val="single"/>
        </w:rPr>
        <w:t>Information requested of discussion participants:</w:t>
      </w:r>
    </w:p>
    <w:p w14:paraId="55030E36" w14:textId="77777777" w:rsidR="00103812" w:rsidRDefault="00103812" w:rsidP="00103812">
      <w:pPr>
        <w:pStyle w:val="ListParagraph"/>
        <w:widowControl w:val="0"/>
        <w:numPr>
          <w:ilvl w:val="0"/>
          <w:numId w:val="1"/>
        </w:numPr>
        <w:wordWrap w:val="0"/>
        <w:autoSpaceDE w:val="0"/>
        <w:autoSpaceDN w:val="0"/>
        <w:spacing w:line="240" w:lineRule="auto"/>
        <w:contextualSpacing w:val="0"/>
        <w:rPr>
          <w:rFonts w:ascii="Calibri" w:hAnsi="Calibri"/>
        </w:rPr>
      </w:pPr>
      <w:r w:rsidRPr="00B20890">
        <w:rPr>
          <w:rFonts w:ascii="Calibri" w:hAnsi="Calibri"/>
        </w:rPr>
        <w:t>Please fill in the table below on what you consider to be core components of</w:t>
      </w:r>
      <w:r>
        <w:rPr>
          <w:rFonts w:ascii="Calibri" w:hAnsi="Calibri"/>
        </w:rPr>
        <w:t xml:space="preserve"> a harm reduction approach to education and counseling around perinatal cannabis use</w:t>
      </w:r>
      <w:r w:rsidRPr="00B20890">
        <w:rPr>
          <w:rFonts w:ascii="Calibri" w:hAnsi="Calibri"/>
        </w:rPr>
        <w:t>.</w:t>
      </w:r>
    </w:p>
    <w:p w14:paraId="71450B0D" w14:textId="77777777" w:rsidR="00103812" w:rsidRDefault="00103812" w:rsidP="00103812">
      <w:pPr>
        <w:pStyle w:val="ListParagraph"/>
        <w:widowControl w:val="0"/>
        <w:numPr>
          <w:ilvl w:val="0"/>
          <w:numId w:val="1"/>
        </w:numPr>
        <w:wordWrap w:val="0"/>
        <w:autoSpaceDE w:val="0"/>
        <w:autoSpaceDN w:val="0"/>
        <w:spacing w:line="240" w:lineRule="auto"/>
        <w:contextualSpacing w:val="0"/>
        <w:rPr>
          <w:rFonts w:ascii="Calibri" w:hAnsi="Calibri"/>
        </w:rPr>
      </w:pPr>
      <w:r>
        <w:rPr>
          <w:rFonts w:ascii="Calibri" w:hAnsi="Calibri"/>
        </w:rPr>
        <w:t>To identify these components:</w:t>
      </w:r>
    </w:p>
    <w:p w14:paraId="00C5DEF9" w14:textId="77777777" w:rsidR="00103812" w:rsidRDefault="00103812" w:rsidP="00103812">
      <w:pPr>
        <w:pStyle w:val="ListParagraph"/>
        <w:widowControl w:val="0"/>
        <w:numPr>
          <w:ilvl w:val="1"/>
          <w:numId w:val="1"/>
        </w:numPr>
        <w:wordWrap w:val="0"/>
        <w:autoSpaceDE w:val="0"/>
        <w:autoSpaceDN w:val="0"/>
        <w:spacing w:line="240" w:lineRule="auto"/>
        <w:contextualSpacing w:val="0"/>
        <w:rPr>
          <w:rFonts w:ascii="Calibri" w:hAnsi="Calibri"/>
        </w:rPr>
      </w:pPr>
      <w:r>
        <w:rPr>
          <w:rFonts w:ascii="Calibri" w:hAnsi="Calibri"/>
        </w:rPr>
        <w:t>look at the PSBC Resource, and breakdown its “anatomy” (what are the elements it is representing – e.g., foci of education)</w:t>
      </w:r>
    </w:p>
    <w:p w14:paraId="4207A3A4" w14:textId="77777777" w:rsidR="00103812" w:rsidRDefault="00103812" w:rsidP="00103812">
      <w:pPr>
        <w:pStyle w:val="ListParagraph"/>
        <w:widowControl w:val="0"/>
        <w:numPr>
          <w:ilvl w:val="1"/>
          <w:numId w:val="1"/>
        </w:numPr>
        <w:wordWrap w:val="0"/>
        <w:autoSpaceDE w:val="0"/>
        <w:autoSpaceDN w:val="0"/>
        <w:spacing w:line="240" w:lineRule="auto"/>
        <w:contextualSpacing w:val="0"/>
        <w:rPr>
          <w:rFonts w:ascii="Calibri" w:hAnsi="Calibri"/>
        </w:rPr>
      </w:pPr>
      <w:r>
        <w:rPr>
          <w:rFonts w:ascii="Calibri" w:hAnsi="Calibri"/>
        </w:rPr>
        <w:t>bring your own expert understanding to bear (</w:t>
      </w:r>
      <w:r w:rsidRPr="00533E28">
        <w:rPr>
          <w:rFonts w:ascii="Calibri" w:hAnsi="Calibri"/>
        </w:rPr>
        <w:t>for</w:t>
      </w:r>
      <w:r>
        <w:rPr>
          <w:rFonts w:ascii="Calibri" w:hAnsi="Calibri"/>
        </w:rPr>
        <w:t xml:space="preserve"> EXPERT NAME </w:t>
      </w:r>
      <w:r w:rsidRPr="00533E28">
        <w:rPr>
          <w:rFonts w:ascii="Calibri" w:hAnsi="Calibri"/>
        </w:rPr>
        <w:t xml:space="preserve">– what elements must be included </w:t>
      </w:r>
      <w:proofErr w:type="gramStart"/>
      <w:r w:rsidRPr="00533E28">
        <w:rPr>
          <w:rFonts w:ascii="Calibri" w:hAnsi="Calibri"/>
        </w:rPr>
        <w:t>in order for</w:t>
      </w:r>
      <w:proofErr w:type="gramEnd"/>
      <w:r w:rsidRPr="00533E28">
        <w:rPr>
          <w:rFonts w:ascii="Calibri" w:hAnsi="Calibri"/>
        </w:rPr>
        <w:t xml:space="preserve"> the spirit and practice of harm reduction to be captured; for </w:t>
      </w:r>
      <w:r>
        <w:rPr>
          <w:rFonts w:ascii="Calibri" w:hAnsi="Calibri"/>
        </w:rPr>
        <w:t xml:space="preserve">EXPERT NAME </w:t>
      </w:r>
      <w:r w:rsidRPr="00533E28">
        <w:rPr>
          <w:rFonts w:ascii="Calibri" w:hAnsi="Calibri"/>
        </w:rPr>
        <w:t>– what are key elements that must be included for effective implementation of a discussion guide in health care context</w:t>
      </w:r>
      <w:r>
        <w:rPr>
          <w:rFonts w:ascii="Calibri" w:hAnsi="Calibri"/>
        </w:rPr>
        <w:t>)</w:t>
      </w:r>
    </w:p>
    <w:p w14:paraId="3A1D925C" w14:textId="77777777" w:rsidR="00103812" w:rsidRPr="00B20890" w:rsidRDefault="00103812" w:rsidP="00103812">
      <w:pPr>
        <w:pStyle w:val="ListParagraph"/>
        <w:widowControl w:val="0"/>
        <w:numPr>
          <w:ilvl w:val="0"/>
          <w:numId w:val="1"/>
        </w:numPr>
        <w:wordWrap w:val="0"/>
        <w:autoSpaceDE w:val="0"/>
        <w:autoSpaceDN w:val="0"/>
        <w:spacing w:line="240" w:lineRule="auto"/>
        <w:contextualSpacing w:val="0"/>
        <w:rPr>
          <w:rFonts w:ascii="Calibri" w:hAnsi="Calibri"/>
        </w:rPr>
      </w:pPr>
      <w:r w:rsidRPr="00B20890">
        <w:rPr>
          <w:rFonts w:ascii="Calibri" w:hAnsi="Calibri"/>
        </w:rPr>
        <w:t>In filling out the table, please feel free to use your own wording to designate/describe/define the components or wording used in</w:t>
      </w:r>
      <w:r>
        <w:rPr>
          <w:rFonts w:ascii="Calibri" w:hAnsi="Calibri"/>
        </w:rPr>
        <w:t xml:space="preserve"> the </w:t>
      </w:r>
      <w:proofErr w:type="gramStart"/>
      <w:r>
        <w:rPr>
          <w:rFonts w:ascii="Calibri" w:hAnsi="Calibri"/>
        </w:rPr>
        <w:t>innovations</w:t>
      </w:r>
      <w:proofErr w:type="gramEnd"/>
      <w:r>
        <w:rPr>
          <w:rFonts w:ascii="Calibri" w:hAnsi="Calibri"/>
        </w:rPr>
        <w:t xml:space="preserve"> </w:t>
      </w:r>
      <w:r w:rsidRPr="00B20890">
        <w:rPr>
          <w:rFonts w:ascii="Calibri" w:hAnsi="Calibri"/>
        </w:rPr>
        <w:t>source materials (</w:t>
      </w:r>
      <w:r>
        <w:rPr>
          <w:rFonts w:ascii="Calibri" w:hAnsi="Calibri"/>
        </w:rPr>
        <w:t>i.e.</w:t>
      </w:r>
      <w:r w:rsidRPr="00B20890">
        <w:rPr>
          <w:rFonts w:ascii="Calibri" w:hAnsi="Calibri"/>
        </w:rPr>
        <w:t xml:space="preserve">, </w:t>
      </w:r>
      <w:r>
        <w:rPr>
          <w:rFonts w:ascii="Calibri" w:hAnsi="Calibri"/>
        </w:rPr>
        <w:t>the PSBC Resource</w:t>
      </w:r>
      <w:r w:rsidRPr="00B20890">
        <w:rPr>
          <w:rFonts w:ascii="Calibri" w:hAnsi="Calibri"/>
        </w:rPr>
        <w:t>).</w:t>
      </w:r>
    </w:p>
    <w:p w14:paraId="1B84B92D" w14:textId="77777777" w:rsidR="00103812" w:rsidRPr="00B20890" w:rsidRDefault="00103812" w:rsidP="00103812">
      <w:pPr>
        <w:pStyle w:val="ListParagraph"/>
        <w:widowControl w:val="0"/>
        <w:numPr>
          <w:ilvl w:val="0"/>
          <w:numId w:val="1"/>
        </w:numPr>
        <w:wordWrap w:val="0"/>
        <w:autoSpaceDE w:val="0"/>
        <w:autoSpaceDN w:val="0"/>
        <w:spacing w:line="240" w:lineRule="auto"/>
        <w:contextualSpacing w:val="0"/>
        <w:rPr>
          <w:rFonts w:ascii="Calibri" w:hAnsi="Calibri"/>
        </w:rPr>
      </w:pPr>
      <w:r w:rsidRPr="00B20890">
        <w:rPr>
          <w:rFonts w:ascii="Calibri" w:hAnsi="Calibri" w:hint="eastAsia"/>
        </w:rPr>
        <w:t xml:space="preserve">Please </w:t>
      </w:r>
      <w:r w:rsidRPr="00B20890">
        <w:rPr>
          <w:rFonts w:ascii="Calibri" w:hAnsi="Calibri"/>
        </w:rPr>
        <w:t>add rows to the table as needed.</w:t>
      </w:r>
    </w:p>
    <w:p w14:paraId="4DC0C073" w14:textId="77777777" w:rsidR="00103812" w:rsidRDefault="00103812" w:rsidP="00103812">
      <w:pPr>
        <w:spacing w:line="240" w:lineRule="auto"/>
        <w:rPr>
          <w:rFonts w:ascii="Calibri" w:hAnsi="Calibri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852"/>
        <w:gridCol w:w="5498"/>
      </w:tblGrid>
      <w:tr w:rsidR="00103812" w14:paraId="29217B25" w14:textId="77777777" w:rsidTr="001C55C6">
        <w:tc>
          <w:tcPr>
            <w:tcW w:w="2060" w:type="pct"/>
          </w:tcPr>
          <w:p w14:paraId="76A3D217" w14:textId="77777777" w:rsidR="00103812" w:rsidRPr="00B20890" w:rsidRDefault="00103812" w:rsidP="001C55C6">
            <w:pPr>
              <w:rPr>
                <w:rFonts w:ascii="Calibri" w:hAnsi="Calibri"/>
                <w:b/>
              </w:rPr>
            </w:pPr>
            <w:r w:rsidRPr="00B20890">
              <w:rPr>
                <w:rFonts w:ascii="Calibri" w:hAnsi="Calibri" w:hint="eastAsia"/>
                <w:b/>
              </w:rPr>
              <w:t>Core component</w:t>
            </w:r>
          </w:p>
        </w:tc>
        <w:tc>
          <w:tcPr>
            <w:tcW w:w="2940" w:type="pct"/>
          </w:tcPr>
          <w:p w14:paraId="05BFC627" w14:textId="77777777" w:rsidR="00103812" w:rsidRPr="00B20890" w:rsidRDefault="00103812" w:rsidP="001C55C6">
            <w:pPr>
              <w:rPr>
                <w:rFonts w:ascii="Calibri" w:hAnsi="Calibri"/>
                <w:b/>
              </w:rPr>
            </w:pPr>
            <w:r w:rsidRPr="00B20890">
              <w:rPr>
                <w:rFonts w:ascii="Calibri" w:hAnsi="Calibri"/>
                <w:b/>
              </w:rPr>
              <w:t>Definition</w:t>
            </w:r>
            <w:r>
              <w:rPr>
                <w:rFonts w:ascii="Calibri" w:hAnsi="Calibri"/>
                <w:b/>
              </w:rPr>
              <w:t xml:space="preserve"> (who, what, where, when, why)</w:t>
            </w:r>
          </w:p>
        </w:tc>
      </w:tr>
      <w:tr w:rsidR="00103812" w14:paraId="0BD2C7E2" w14:textId="77777777" w:rsidTr="001C55C6">
        <w:trPr>
          <w:trHeight w:val="850"/>
        </w:trPr>
        <w:tc>
          <w:tcPr>
            <w:tcW w:w="2060" w:type="pct"/>
          </w:tcPr>
          <w:p w14:paraId="047DFE08" w14:textId="77777777" w:rsidR="00103812" w:rsidRPr="00602D69" w:rsidRDefault="00103812" w:rsidP="001C55C6">
            <w:pPr>
              <w:rPr>
                <w:rFonts w:ascii="Calibri" w:hAnsi="Calibri"/>
                <w:color w:val="0F4761" w:themeColor="accent1" w:themeShade="BF"/>
              </w:rPr>
            </w:pPr>
          </w:p>
        </w:tc>
        <w:tc>
          <w:tcPr>
            <w:tcW w:w="2940" w:type="pct"/>
          </w:tcPr>
          <w:p w14:paraId="7087263C" w14:textId="77777777" w:rsidR="00103812" w:rsidRPr="00602D69" w:rsidRDefault="00103812" w:rsidP="001C55C6">
            <w:pPr>
              <w:rPr>
                <w:rFonts w:ascii="Calibri" w:hAnsi="Calibri"/>
                <w:color w:val="0F4761" w:themeColor="accent1" w:themeShade="BF"/>
              </w:rPr>
            </w:pPr>
          </w:p>
        </w:tc>
      </w:tr>
      <w:tr w:rsidR="00103812" w14:paraId="2F45FC73" w14:textId="77777777" w:rsidTr="001C55C6">
        <w:trPr>
          <w:trHeight w:val="850"/>
        </w:trPr>
        <w:tc>
          <w:tcPr>
            <w:tcW w:w="2060" w:type="pct"/>
          </w:tcPr>
          <w:p w14:paraId="304AD4C9" w14:textId="77777777" w:rsidR="00103812" w:rsidRPr="00602D69" w:rsidRDefault="00103812" w:rsidP="001C55C6">
            <w:pPr>
              <w:rPr>
                <w:rFonts w:ascii="Calibri" w:hAnsi="Calibri"/>
                <w:color w:val="0F4761" w:themeColor="accent1" w:themeShade="BF"/>
              </w:rPr>
            </w:pPr>
          </w:p>
        </w:tc>
        <w:tc>
          <w:tcPr>
            <w:tcW w:w="2940" w:type="pct"/>
          </w:tcPr>
          <w:p w14:paraId="41D1F8E3" w14:textId="77777777" w:rsidR="00103812" w:rsidRPr="00602D69" w:rsidRDefault="00103812" w:rsidP="001C55C6">
            <w:pPr>
              <w:rPr>
                <w:rFonts w:ascii="Calibri" w:hAnsi="Calibri"/>
                <w:color w:val="0F4761" w:themeColor="accent1" w:themeShade="BF"/>
              </w:rPr>
            </w:pPr>
          </w:p>
        </w:tc>
      </w:tr>
      <w:tr w:rsidR="00103812" w14:paraId="23B3ABC1" w14:textId="77777777" w:rsidTr="001C55C6">
        <w:trPr>
          <w:trHeight w:val="850"/>
        </w:trPr>
        <w:tc>
          <w:tcPr>
            <w:tcW w:w="2060" w:type="pct"/>
          </w:tcPr>
          <w:p w14:paraId="2AF29568" w14:textId="77777777" w:rsidR="00103812" w:rsidRPr="00602D69" w:rsidRDefault="00103812" w:rsidP="001C55C6">
            <w:pPr>
              <w:rPr>
                <w:rFonts w:ascii="Calibri" w:hAnsi="Calibri"/>
                <w:color w:val="0F4761" w:themeColor="accent1" w:themeShade="BF"/>
              </w:rPr>
            </w:pPr>
          </w:p>
        </w:tc>
        <w:tc>
          <w:tcPr>
            <w:tcW w:w="2940" w:type="pct"/>
          </w:tcPr>
          <w:p w14:paraId="375A7127" w14:textId="77777777" w:rsidR="00103812" w:rsidRPr="00602D69" w:rsidRDefault="00103812" w:rsidP="001C55C6">
            <w:pPr>
              <w:rPr>
                <w:rFonts w:ascii="Calibri" w:hAnsi="Calibri"/>
                <w:color w:val="0F4761" w:themeColor="accent1" w:themeShade="BF"/>
              </w:rPr>
            </w:pPr>
          </w:p>
        </w:tc>
      </w:tr>
      <w:tr w:rsidR="00103812" w14:paraId="2CF30288" w14:textId="77777777" w:rsidTr="001C55C6">
        <w:trPr>
          <w:trHeight w:val="850"/>
        </w:trPr>
        <w:tc>
          <w:tcPr>
            <w:tcW w:w="2060" w:type="pct"/>
          </w:tcPr>
          <w:p w14:paraId="3ED0C2A3" w14:textId="77777777" w:rsidR="00103812" w:rsidRDefault="00103812" w:rsidP="001C55C6">
            <w:pPr>
              <w:rPr>
                <w:rFonts w:ascii="Calibri" w:hAnsi="Calibri"/>
              </w:rPr>
            </w:pPr>
          </w:p>
        </w:tc>
        <w:tc>
          <w:tcPr>
            <w:tcW w:w="2940" w:type="pct"/>
          </w:tcPr>
          <w:p w14:paraId="69C7B18B" w14:textId="77777777" w:rsidR="00103812" w:rsidRDefault="00103812" w:rsidP="001C55C6">
            <w:pPr>
              <w:rPr>
                <w:rFonts w:ascii="Calibri" w:hAnsi="Calibri"/>
              </w:rPr>
            </w:pPr>
          </w:p>
        </w:tc>
      </w:tr>
      <w:tr w:rsidR="00103812" w14:paraId="77C767BF" w14:textId="77777777" w:rsidTr="001C55C6">
        <w:trPr>
          <w:trHeight w:val="850"/>
        </w:trPr>
        <w:tc>
          <w:tcPr>
            <w:tcW w:w="2060" w:type="pct"/>
          </w:tcPr>
          <w:p w14:paraId="01B4D781" w14:textId="77777777" w:rsidR="00103812" w:rsidRDefault="00103812" w:rsidP="001C55C6">
            <w:pPr>
              <w:rPr>
                <w:rFonts w:ascii="Calibri" w:hAnsi="Calibri"/>
              </w:rPr>
            </w:pPr>
          </w:p>
        </w:tc>
        <w:tc>
          <w:tcPr>
            <w:tcW w:w="2940" w:type="pct"/>
          </w:tcPr>
          <w:p w14:paraId="11BC16E7" w14:textId="77777777" w:rsidR="00103812" w:rsidRDefault="00103812" w:rsidP="001C55C6">
            <w:pPr>
              <w:rPr>
                <w:rFonts w:ascii="Calibri" w:hAnsi="Calibri"/>
              </w:rPr>
            </w:pPr>
          </w:p>
        </w:tc>
      </w:tr>
      <w:tr w:rsidR="00103812" w14:paraId="7DB03EA5" w14:textId="77777777" w:rsidTr="001C55C6">
        <w:trPr>
          <w:trHeight w:val="850"/>
        </w:trPr>
        <w:tc>
          <w:tcPr>
            <w:tcW w:w="2060" w:type="pct"/>
          </w:tcPr>
          <w:p w14:paraId="37E3F456" w14:textId="77777777" w:rsidR="00103812" w:rsidRDefault="00103812" w:rsidP="001C55C6">
            <w:pPr>
              <w:rPr>
                <w:rFonts w:ascii="Calibri" w:hAnsi="Calibri"/>
              </w:rPr>
            </w:pPr>
          </w:p>
        </w:tc>
        <w:tc>
          <w:tcPr>
            <w:tcW w:w="2940" w:type="pct"/>
          </w:tcPr>
          <w:p w14:paraId="3F215B16" w14:textId="77777777" w:rsidR="00103812" w:rsidRDefault="00103812" w:rsidP="001C55C6">
            <w:pPr>
              <w:rPr>
                <w:rFonts w:ascii="Calibri" w:hAnsi="Calibri"/>
              </w:rPr>
            </w:pPr>
          </w:p>
        </w:tc>
      </w:tr>
      <w:tr w:rsidR="00103812" w14:paraId="2B839645" w14:textId="77777777" w:rsidTr="001C55C6">
        <w:trPr>
          <w:trHeight w:val="850"/>
        </w:trPr>
        <w:tc>
          <w:tcPr>
            <w:tcW w:w="2060" w:type="pct"/>
          </w:tcPr>
          <w:p w14:paraId="6D60301B" w14:textId="77777777" w:rsidR="00103812" w:rsidRDefault="00103812" w:rsidP="001C55C6">
            <w:pPr>
              <w:rPr>
                <w:rFonts w:ascii="Calibri" w:hAnsi="Calibri"/>
              </w:rPr>
            </w:pPr>
          </w:p>
        </w:tc>
        <w:tc>
          <w:tcPr>
            <w:tcW w:w="2940" w:type="pct"/>
          </w:tcPr>
          <w:p w14:paraId="1E2278DE" w14:textId="77777777" w:rsidR="00103812" w:rsidRDefault="00103812" w:rsidP="001C55C6">
            <w:pPr>
              <w:rPr>
                <w:rFonts w:ascii="Calibri" w:hAnsi="Calibri"/>
              </w:rPr>
            </w:pPr>
          </w:p>
        </w:tc>
      </w:tr>
    </w:tbl>
    <w:p w14:paraId="7228A2B0" w14:textId="77777777" w:rsidR="00103812" w:rsidRPr="00734A88" w:rsidRDefault="00103812" w:rsidP="00103812">
      <w:pPr>
        <w:spacing w:line="240" w:lineRule="auto"/>
        <w:rPr>
          <w:rFonts w:ascii="Calibri" w:hAnsi="Calibri"/>
        </w:rPr>
      </w:pPr>
    </w:p>
    <w:p w14:paraId="1BF64109" w14:textId="77777777" w:rsidR="00103812" w:rsidRDefault="00103812" w:rsidP="00103812">
      <w:pPr>
        <w:spacing w:line="240" w:lineRule="auto"/>
        <w:rPr>
          <w:rFonts w:ascii="Calibri" w:hAnsi="Calibri"/>
          <w:i/>
        </w:rPr>
      </w:pPr>
      <w:r w:rsidRPr="00B20890">
        <w:rPr>
          <w:rFonts w:ascii="Calibri" w:hAnsi="Calibri" w:hint="eastAsia"/>
          <w:i/>
        </w:rPr>
        <w:t>T</w:t>
      </w:r>
      <w:r w:rsidRPr="00B20890">
        <w:rPr>
          <w:rFonts w:ascii="Calibri" w:hAnsi="Calibri"/>
          <w:i/>
        </w:rPr>
        <w:t>h</w:t>
      </w:r>
      <w:r w:rsidRPr="00B20890">
        <w:rPr>
          <w:rFonts w:ascii="Calibri" w:hAnsi="Calibri" w:hint="eastAsia"/>
          <w:i/>
        </w:rPr>
        <w:t xml:space="preserve">ank </w:t>
      </w:r>
      <w:r w:rsidRPr="00B20890">
        <w:rPr>
          <w:rFonts w:ascii="Calibri" w:hAnsi="Calibri"/>
          <w:i/>
        </w:rPr>
        <w:t>you!</w:t>
      </w:r>
    </w:p>
    <w:p w14:paraId="389CFED9" w14:textId="77777777" w:rsidR="00675D60" w:rsidRDefault="00675D60"/>
    <w:sectPr w:rsidR="00675D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81CCA"/>
    <w:multiLevelType w:val="hybridMultilevel"/>
    <w:tmpl w:val="60BC67F6"/>
    <w:lvl w:ilvl="0" w:tplc="0409000B">
      <w:start w:val="1"/>
      <w:numFmt w:val="bullet"/>
      <w:lvlText w:val=""/>
      <w:lvlJc w:val="left"/>
      <w:pPr>
        <w:ind w:left="40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 w16cid:durableId="903224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58D432F8-249C-44AF-8A01-7563211E949B}"/>
    <w:docVar w:name="dgnword-eventsink" w:val="2332316452720"/>
  </w:docVars>
  <w:rsids>
    <w:rsidRoot w:val="00103812"/>
    <w:rsid w:val="00103812"/>
    <w:rsid w:val="003C0C72"/>
    <w:rsid w:val="003C6CD3"/>
    <w:rsid w:val="00675D60"/>
    <w:rsid w:val="0070007B"/>
    <w:rsid w:val="00ED5F17"/>
    <w:rsid w:val="00EE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62479"/>
  <w15:chartTrackingRefBased/>
  <w15:docId w15:val="{837CBA36-014D-4686-80FB-0F89783B2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812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38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38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38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38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38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38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38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38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38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38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38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38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38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38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38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38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38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38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38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38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38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38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38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38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38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38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8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8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381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03812"/>
    <w:pPr>
      <w:spacing w:after="0" w:line="240" w:lineRule="auto"/>
    </w:pPr>
    <w:rPr>
      <w:rFonts w:ascii="Times New Roman" w:hAnsi="Times New Roman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1310</Characters>
  <Application>Microsoft Office Word</Application>
  <DocSecurity>0</DocSecurity>
  <Lines>42</Lines>
  <Paragraphs>14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Albanese, Ariana</dc:creator>
  <cp:keywords/>
  <dc:description/>
  <cp:lastModifiedBy>Albanese, Ariana</cp:lastModifiedBy>
  <cp:revision>3</cp:revision>
  <dcterms:created xsi:type="dcterms:W3CDTF">2025-11-02T18:31:00Z</dcterms:created>
  <dcterms:modified xsi:type="dcterms:W3CDTF">2025-11-06T18:03:00Z</dcterms:modified>
</cp:coreProperties>
</file>