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84"/>
        <w:tblW w:w="8755" w:type="dxa"/>
        <w:tblLayout w:type="fixed"/>
        <w:tblLook w:val="04A0" w:firstRow="1" w:lastRow="0" w:firstColumn="1" w:lastColumn="0" w:noHBand="0" w:noVBand="1"/>
      </w:tblPr>
      <w:tblGrid>
        <w:gridCol w:w="1169"/>
        <w:gridCol w:w="4076"/>
        <w:gridCol w:w="3510"/>
      </w:tblGrid>
      <w:tr w:rsidR="00A76104" w:rsidRPr="00681C3D" w14:paraId="29B8957D" w14:textId="77777777" w:rsidTr="005C5FA2">
        <w:trPr>
          <w:trHeight w:val="117"/>
        </w:trPr>
        <w:tc>
          <w:tcPr>
            <w:tcW w:w="875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A8E9942" w14:textId="77777777" w:rsidR="00A76104" w:rsidRPr="00681C3D" w:rsidRDefault="00A76104" w:rsidP="005C5FA2">
            <w:pPr>
              <w:spacing w:line="480" w:lineRule="auto"/>
              <w:rPr>
                <w:b/>
                <w:bCs/>
                <w:szCs w:val="24"/>
              </w:rPr>
            </w:pPr>
            <w:r w:rsidRPr="00681C3D">
              <w:rPr>
                <w:b/>
                <w:bCs/>
                <w:szCs w:val="24"/>
              </w:rPr>
              <w:t>Supplementary Tables</w:t>
            </w:r>
          </w:p>
          <w:p w14:paraId="3B9A4E3F" w14:textId="77777777" w:rsidR="00A76104" w:rsidRPr="00681C3D" w:rsidRDefault="00A76104" w:rsidP="005C5FA2">
            <w:pPr>
              <w:spacing w:line="480" w:lineRule="auto"/>
              <w:rPr>
                <w:b/>
                <w:bCs/>
                <w:szCs w:val="24"/>
              </w:rPr>
            </w:pPr>
            <w:r w:rsidRPr="00681C3D">
              <w:rPr>
                <w:b/>
                <w:szCs w:val="24"/>
              </w:rPr>
              <w:t>Table S1 The sequences of primers used in this study.</w:t>
            </w:r>
          </w:p>
        </w:tc>
      </w:tr>
      <w:tr w:rsidR="00A76104" w:rsidRPr="00681C3D" w14:paraId="7ABC2B32" w14:textId="77777777" w:rsidTr="005C5FA2">
        <w:trPr>
          <w:trHeight w:val="154"/>
        </w:trPr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BA4A5" w14:textId="77777777" w:rsidR="00A76104" w:rsidRPr="00681C3D" w:rsidRDefault="00A76104" w:rsidP="005C5FA2">
            <w:pPr>
              <w:ind w:leftChars="-50" w:hangingChars="50" w:hanging="120"/>
              <w:rPr>
                <w:b/>
                <w:szCs w:val="24"/>
              </w:rPr>
            </w:pPr>
            <w:r w:rsidRPr="00681C3D">
              <w:rPr>
                <w:b/>
                <w:szCs w:val="24"/>
              </w:rPr>
              <w:t>Gene</w:t>
            </w:r>
          </w:p>
        </w:tc>
        <w:tc>
          <w:tcPr>
            <w:tcW w:w="4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F80550" w14:textId="77777777" w:rsidR="00A76104" w:rsidRPr="00681C3D" w:rsidRDefault="00A76104" w:rsidP="005C5FA2">
            <w:pPr>
              <w:rPr>
                <w:b/>
                <w:szCs w:val="24"/>
              </w:rPr>
            </w:pPr>
            <w:r w:rsidRPr="00681C3D">
              <w:rPr>
                <w:b/>
                <w:szCs w:val="24"/>
              </w:rPr>
              <w:t>Forward primer (5’ - 3’)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F0B0D2" w14:textId="77777777" w:rsidR="00A76104" w:rsidRPr="00681C3D" w:rsidRDefault="00A76104" w:rsidP="005C5FA2">
            <w:pPr>
              <w:rPr>
                <w:b/>
                <w:szCs w:val="24"/>
              </w:rPr>
            </w:pPr>
            <w:r w:rsidRPr="00681C3D">
              <w:rPr>
                <w:b/>
                <w:szCs w:val="24"/>
              </w:rPr>
              <w:t>Reverse primer (5’ - 3’)</w:t>
            </w:r>
          </w:p>
        </w:tc>
      </w:tr>
      <w:tr w:rsidR="00A76104" w:rsidRPr="00681C3D" w14:paraId="130023BB" w14:textId="77777777" w:rsidTr="005C5FA2">
        <w:trPr>
          <w:trHeight w:val="150"/>
        </w:trPr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D2253C" w14:textId="77777777" w:rsidR="00A76104" w:rsidRPr="00681C3D" w:rsidRDefault="00A76104" w:rsidP="005C5FA2">
            <w:pPr>
              <w:spacing w:before="120"/>
              <w:ind w:leftChars="-50" w:left="-120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FAAH</w:t>
            </w:r>
          </w:p>
        </w:tc>
        <w:tc>
          <w:tcPr>
            <w:tcW w:w="40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EB433D" w14:textId="77777777" w:rsidR="00A76104" w:rsidRPr="00681C3D" w:rsidRDefault="00A76104" w:rsidP="005C5FA2">
            <w:pPr>
              <w:spacing w:before="120"/>
              <w:ind w:left="-105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CACGAGATCGAGGTGTACCG</w:t>
            </w:r>
          </w:p>
        </w:tc>
        <w:tc>
          <w:tcPr>
            <w:tcW w:w="35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7F7032" w14:textId="77777777" w:rsidR="00A76104" w:rsidRPr="00681C3D" w:rsidRDefault="00A76104" w:rsidP="005C5FA2">
            <w:pPr>
              <w:spacing w:before="120"/>
              <w:ind w:left="-105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ATCCCCTTCTGCAGCATCTT</w:t>
            </w:r>
          </w:p>
        </w:tc>
      </w:tr>
      <w:tr w:rsidR="00A76104" w:rsidRPr="00681C3D" w14:paraId="56F6D53F" w14:textId="77777777" w:rsidTr="005C5FA2">
        <w:trPr>
          <w:trHeight w:val="150"/>
        </w:trPr>
        <w:tc>
          <w:tcPr>
            <w:tcW w:w="1169" w:type="dxa"/>
            <w:shd w:val="clear" w:color="auto" w:fill="auto"/>
            <w:vAlign w:val="center"/>
          </w:tcPr>
          <w:p w14:paraId="07677043" w14:textId="77777777" w:rsidR="00A76104" w:rsidRPr="00681C3D" w:rsidRDefault="00A76104" w:rsidP="005C5FA2">
            <w:pPr>
              <w:spacing w:before="120"/>
              <w:ind w:leftChars="-50" w:left="-120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 xml:space="preserve">18S rRNA </w:t>
            </w:r>
          </w:p>
        </w:tc>
        <w:tc>
          <w:tcPr>
            <w:tcW w:w="4076" w:type="dxa"/>
            <w:shd w:val="clear" w:color="auto" w:fill="auto"/>
            <w:vAlign w:val="center"/>
          </w:tcPr>
          <w:p w14:paraId="264A7E14" w14:textId="77777777" w:rsidR="00A76104" w:rsidRPr="00681C3D" w:rsidRDefault="00A76104" w:rsidP="005C5FA2">
            <w:pPr>
              <w:spacing w:before="120"/>
              <w:ind w:left="-105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GTAACCCGTTGAACCCCATT</w:t>
            </w:r>
          </w:p>
        </w:tc>
        <w:tc>
          <w:tcPr>
            <w:tcW w:w="3510" w:type="dxa"/>
            <w:shd w:val="clear" w:color="auto" w:fill="auto"/>
            <w:vAlign w:val="center"/>
          </w:tcPr>
          <w:p w14:paraId="12D38089" w14:textId="77777777" w:rsidR="00A76104" w:rsidRPr="00681C3D" w:rsidRDefault="00A76104" w:rsidP="005C5FA2">
            <w:pPr>
              <w:spacing w:before="120"/>
              <w:ind w:left="-105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CCATCCAATCGGTAGTAGCG</w:t>
            </w:r>
          </w:p>
        </w:tc>
      </w:tr>
      <w:tr w:rsidR="00A76104" w:rsidRPr="00681C3D" w14:paraId="507D732C" w14:textId="77777777" w:rsidTr="005C5FA2">
        <w:trPr>
          <w:trHeight w:val="154"/>
        </w:trPr>
        <w:tc>
          <w:tcPr>
            <w:tcW w:w="1169" w:type="dxa"/>
            <w:shd w:val="clear" w:color="auto" w:fill="auto"/>
            <w:vAlign w:val="center"/>
          </w:tcPr>
          <w:p w14:paraId="565FA4AE" w14:textId="77777777" w:rsidR="00A76104" w:rsidRPr="00681C3D" w:rsidRDefault="00A76104" w:rsidP="005C5FA2">
            <w:pPr>
              <w:spacing w:before="120"/>
              <w:ind w:leftChars="-50" w:left="-120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N-cadherin</w:t>
            </w:r>
          </w:p>
        </w:tc>
        <w:tc>
          <w:tcPr>
            <w:tcW w:w="4076" w:type="dxa"/>
            <w:shd w:val="clear" w:color="auto" w:fill="auto"/>
            <w:vAlign w:val="center"/>
          </w:tcPr>
          <w:p w14:paraId="2E3D9C66" w14:textId="77777777" w:rsidR="00A76104" w:rsidRPr="00681C3D" w:rsidRDefault="00A76104" w:rsidP="005C5FA2">
            <w:pPr>
              <w:spacing w:before="120"/>
              <w:ind w:left="-105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CGATAAGGATCAACCCCATACA</w:t>
            </w:r>
          </w:p>
        </w:tc>
        <w:tc>
          <w:tcPr>
            <w:tcW w:w="3510" w:type="dxa"/>
            <w:shd w:val="clear" w:color="auto" w:fill="auto"/>
            <w:vAlign w:val="center"/>
          </w:tcPr>
          <w:p w14:paraId="0CA5D232" w14:textId="77777777" w:rsidR="00A76104" w:rsidRPr="00681C3D" w:rsidRDefault="00A76104" w:rsidP="005C5FA2">
            <w:pPr>
              <w:spacing w:before="120"/>
              <w:ind w:left="-105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TTCAAAGTCGATTGGTTTGACC</w:t>
            </w:r>
          </w:p>
        </w:tc>
      </w:tr>
      <w:tr w:rsidR="00A76104" w:rsidRPr="00681C3D" w14:paraId="0D062AF8" w14:textId="77777777" w:rsidTr="005C5FA2">
        <w:trPr>
          <w:trHeight w:val="154"/>
        </w:trPr>
        <w:tc>
          <w:tcPr>
            <w:tcW w:w="1169" w:type="dxa"/>
            <w:shd w:val="clear" w:color="auto" w:fill="auto"/>
            <w:vAlign w:val="center"/>
          </w:tcPr>
          <w:p w14:paraId="77B842DC" w14:textId="77777777" w:rsidR="00A76104" w:rsidRPr="00681C3D" w:rsidRDefault="00A76104" w:rsidP="005C5FA2">
            <w:pPr>
              <w:spacing w:before="120"/>
              <w:ind w:leftChars="-50" w:left="-120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E-cadherin</w:t>
            </w:r>
          </w:p>
        </w:tc>
        <w:tc>
          <w:tcPr>
            <w:tcW w:w="4076" w:type="dxa"/>
            <w:shd w:val="clear" w:color="auto" w:fill="auto"/>
            <w:vAlign w:val="center"/>
          </w:tcPr>
          <w:p w14:paraId="72E9F6FE" w14:textId="77777777" w:rsidR="00A76104" w:rsidRPr="00681C3D" w:rsidRDefault="00A76104" w:rsidP="005C5FA2">
            <w:pPr>
              <w:spacing w:before="120"/>
              <w:ind w:left="-105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AGTCACTGACACCAACGATAAT</w:t>
            </w:r>
          </w:p>
        </w:tc>
        <w:tc>
          <w:tcPr>
            <w:tcW w:w="3510" w:type="dxa"/>
            <w:shd w:val="clear" w:color="auto" w:fill="auto"/>
            <w:vAlign w:val="center"/>
          </w:tcPr>
          <w:p w14:paraId="14B55EE5" w14:textId="77777777" w:rsidR="00A76104" w:rsidRPr="00681C3D" w:rsidRDefault="00A76104" w:rsidP="005C5FA2">
            <w:pPr>
              <w:spacing w:before="120"/>
              <w:ind w:left="-105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ATCGTTGTTCACTGGATTTGTG</w:t>
            </w:r>
          </w:p>
        </w:tc>
      </w:tr>
      <w:tr w:rsidR="00A76104" w:rsidRPr="00681C3D" w14:paraId="0AEB4EC9" w14:textId="77777777" w:rsidTr="005C5FA2">
        <w:trPr>
          <w:trHeight w:val="154"/>
        </w:trPr>
        <w:tc>
          <w:tcPr>
            <w:tcW w:w="1169" w:type="dxa"/>
            <w:shd w:val="clear" w:color="auto" w:fill="auto"/>
            <w:vAlign w:val="center"/>
          </w:tcPr>
          <w:p w14:paraId="40AB3347" w14:textId="77777777" w:rsidR="00A76104" w:rsidRPr="00681C3D" w:rsidRDefault="00A76104" w:rsidP="005C5FA2">
            <w:pPr>
              <w:spacing w:before="120"/>
              <w:ind w:leftChars="-50" w:left="-120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Vimentin</w:t>
            </w:r>
          </w:p>
        </w:tc>
        <w:tc>
          <w:tcPr>
            <w:tcW w:w="4076" w:type="dxa"/>
            <w:shd w:val="clear" w:color="auto" w:fill="auto"/>
            <w:vAlign w:val="center"/>
          </w:tcPr>
          <w:p w14:paraId="02DAF3B4" w14:textId="77777777" w:rsidR="00A76104" w:rsidRPr="00681C3D" w:rsidRDefault="00A76104" w:rsidP="005C5FA2">
            <w:pPr>
              <w:spacing w:before="120"/>
              <w:ind w:left="-105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CCTTCGTGAATACCAAGACCTGCTC</w:t>
            </w:r>
          </w:p>
        </w:tc>
        <w:tc>
          <w:tcPr>
            <w:tcW w:w="3510" w:type="dxa"/>
            <w:shd w:val="clear" w:color="auto" w:fill="auto"/>
            <w:vAlign w:val="center"/>
          </w:tcPr>
          <w:p w14:paraId="24C3E9C1" w14:textId="77777777" w:rsidR="00A76104" w:rsidRPr="00681C3D" w:rsidRDefault="00A76104" w:rsidP="005C5FA2">
            <w:pPr>
              <w:spacing w:before="120"/>
              <w:ind w:left="-105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AATCCTGCTCTCCTCGCCTTCC</w:t>
            </w:r>
          </w:p>
        </w:tc>
      </w:tr>
      <w:tr w:rsidR="00A76104" w:rsidRPr="00681C3D" w14:paraId="3356B5CC" w14:textId="77777777" w:rsidTr="005C5FA2">
        <w:trPr>
          <w:trHeight w:val="64"/>
        </w:trPr>
        <w:tc>
          <w:tcPr>
            <w:tcW w:w="11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3A2BF2" w14:textId="77777777" w:rsidR="00A76104" w:rsidRPr="00681C3D" w:rsidRDefault="00A76104" w:rsidP="005C5FA2">
            <w:pPr>
              <w:spacing w:before="120"/>
              <w:ind w:leftChars="-50" w:left="-120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Snail</w:t>
            </w: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B49BDC" w14:textId="77777777" w:rsidR="00A76104" w:rsidRPr="00681C3D" w:rsidRDefault="00A76104" w:rsidP="005C5FA2">
            <w:pPr>
              <w:spacing w:before="120"/>
              <w:ind w:left="-105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CCTCGCTGCCAATGCTCATCTG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CC228F" w14:textId="77777777" w:rsidR="00A76104" w:rsidRPr="00681C3D" w:rsidRDefault="00A76104" w:rsidP="005C5FA2">
            <w:pPr>
              <w:spacing w:before="120"/>
              <w:ind w:left="-105"/>
              <w:rPr>
                <w:rFonts w:eastAsia="等线"/>
                <w:sz w:val="21"/>
                <w:szCs w:val="21"/>
              </w:rPr>
            </w:pPr>
            <w:r w:rsidRPr="00681C3D">
              <w:rPr>
                <w:rFonts w:eastAsia="等线"/>
                <w:sz w:val="21"/>
                <w:szCs w:val="21"/>
              </w:rPr>
              <w:t>AGCCTTTCCCACTGTCCTCATCTG</w:t>
            </w:r>
          </w:p>
        </w:tc>
      </w:tr>
    </w:tbl>
    <w:p w14:paraId="2CB48D6A" w14:textId="7E124EFB" w:rsidR="00A5714E" w:rsidRPr="00681C3D" w:rsidRDefault="00A5714E" w:rsidP="00A76104">
      <w:pPr>
        <w:spacing w:line="480" w:lineRule="auto"/>
        <w:rPr>
          <w:szCs w:val="24"/>
        </w:rPr>
      </w:pPr>
    </w:p>
    <w:p w14:paraId="1F6CE8E6" w14:textId="77777777" w:rsidR="00A5714E" w:rsidRPr="00681C3D" w:rsidRDefault="00A5714E">
      <w:pPr>
        <w:widowControl/>
        <w:jc w:val="left"/>
        <w:rPr>
          <w:szCs w:val="24"/>
        </w:rPr>
      </w:pPr>
      <w:r w:rsidRPr="00681C3D">
        <w:rPr>
          <w:szCs w:val="24"/>
        </w:rPr>
        <w:br w:type="page"/>
      </w:r>
    </w:p>
    <w:tbl>
      <w:tblPr>
        <w:tblpPr w:leftFromText="180" w:rightFromText="180" w:vertAnchor="text" w:horzAnchor="margin" w:tblpXSpec="center" w:tblpY="84"/>
        <w:tblW w:w="8330" w:type="dxa"/>
        <w:tblLayout w:type="fixed"/>
        <w:tblLook w:val="04A0" w:firstRow="1" w:lastRow="0" w:firstColumn="1" w:lastColumn="0" w:noHBand="0" w:noVBand="1"/>
      </w:tblPr>
      <w:tblGrid>
        <w:gridCol w:w="1418"/>
        <w:gridCol w:w="2410"/>
        <w:gridCol w:w="4502"/>
      </w:tblGrid>
      <w:tr w:rsidR="00A76104" w:rsidRPr="00681C3D" w14:paraId="081FE407" w14:textId="77777777" w:rsidTr="005C5FA2">
        <w:trPr>
          <w:trHeight w:val="117"/>
        </w:trPr>
        <w:tc>
          <w:tcPr>
            <w:tcW w:w="83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4958BC5" w14:textId="688879B2" w:rsidR="00A76104" w:rsidRPr="00681C3D" w:rsidRDefault="00A76104" w:rsidP="005C5FA2">
            <w:pPr>
              <w:spacing w:line="480" w:lineRule="auto"/>
              <w:rPr>
                <w:b/>
                <w:szCs w:val="24"/>
              </w:rPr>
            </w:pPr>
            <w:r w:rsidRPr="00681C3D">
              <w:rPr>
                <w:b/>
                <w:szCs w:val="24"/>
              </w:rPr>
              <w:lastRenderedPageBreak/>
              <w:t xml:space="preserve">Table S2 </w:t>
            </w:r>
            <w:r w:rsidR="0077136C" w:rsidRPr="00681C3D">
              <w:rPr>
                <w:b/>
                <w:szCs w:val="24"/>
              </w:rPr>
              <w:t xml:space="preserve">The sequences of </w:t>
            </w:r>
            <w:proofErr w:type="spellStart"/>
            <w:r w:rsidR="0077136C" w:rsidRPr="00681C3D">
              <w:rPr>
                <w:b/>
                <w:szCs w:val="24"/>
              </w:rPr>
              <w:t>shRNAs</w:t>
            </w:r>
            <w:proofErr w:type="spellEnd"/>
            <w:r w:rsidR="0077136C" w:rsidRPr="00681C3D">
              <w:rPr>
                <w:b/>
                <w:szCs w:val="24"/>
              </w:rPr>
              <w:t xml:space="preserve"> for FAAH interference</w:t>
            </w:r>
            <w:r w:rsidRPr="00681C3D">
              <w:rPr>
                <w:b/>
                <w:szCs w:val="24"/>
              </w:rPr>
              <w:t>.</w:t>
            </w:r>
          </w:p>
        </w:tc>
      </w:tr>
      <w:tr w:rsidR="00A76104" w:rsidRPr="00681C3D" w14:paraId="46F3D247" w14:textId="77777777" w:rsidTr="005C5FA2">
        <w:trPr>
          <w:trHeight w:val="154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7BA3C1" w14:textId="77777777" w:rsidR="00A76104" w:rsidRPr="00681C3D" w:rsidRDefault="00A76104" w:rsidP="005C5FA2">
            <w:pPr>
              <w:ind w:leftChars="-50" w:hangingChars="50" w:hanging="120"/>
              <w:jc w:val="left"/>
              <w:rPr>
                <w:b/>
                <w:szCs w:val="24"/>
              </w:rPr>
            </w:pPr>
            <w:r w:rsidRPr="00681C3D">
              <w:rPr>
                <w:b/>
                <w:szCs w:val="24"/>
              </w:rPr>
              <w:t>Gene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45FA55" w14:textId="77777777" w:rsidR="00A76104" w:rsidRPr="00681C3D" w:rsidRDefault="00A76104" w:rsidP="005C5FA2">
            <w:pPr>
              <w:jc w:val="left"/>
              <w:rPr>
                <w:b/>
                <w:szCs w:val="24"/>
              </w:rPr>
            </w:pPr>
            <w:r w:rsidRPr="00681C3D">
              <w:rPr>
                <w:b/>
                <w:szCs w:val="24"/>
              </w:rPr>
              <w:t>Alias</w:t>
            </w:r>
          </w:p>
        </w:tc>
        <w:tc>
          <w:tcPr>
            <w:tcW w:w="4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A152D8" w14:textId="77777777" w:rsidR="00A76104" w:rsidRPr="00681C3D" w:rsidRDefault="00A76104" w:rsidP="005C5FA2">
            <w:pPr>
              <w:jc w:val="left"/>
              <w:rPr>
                <w:b/>
                <w:szCs w:val="24"/>
              </w:rPr>
            </w:pPr>
            <w:r w:rsidRPr="00681C3D">
              <w:rPr>
                <w:b/>
                <w:szCs w:val="24"/>
              </w:rPr>
              <w:t>Sequence (5’ - 3’)</w:t>
            </w:r>
          </w:p>
        </w:tc>
      </w:tr>
      <w:tr w:rsidR="00A76104" w:rsidRPr="00681C3D" w14:paraId="7B1CB6AA" w14:textId="77777777" w:rsidTr="005C5FA2">
        <w:trPr>
          <w:trHeight w:val="150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D6D546" w14:textId="77777777" w:rsidR="00A76104" w:rsidRPr="00681C3D" w:rsidRDefault="00A76104" w:rsidP="005C5FA2">
            <w:pPr>
              <w:spacing w:before="120"/>
              <w:ind w:leftChars="-50" w:left="-120"/>
              <w:jc w:val="left"/>
              <w:rPr>
                <w:rFonts w:eastAsia="等线"/>
                <w:szCs w:val="24"/>
              </w:rPr>
            </w:pPr>
            <w:r w:rsidRPr="00681C3D">
              <w:rPr>
                <w:rFonts w:eastAsia="等线"/>
                <w:szCs w:val="24"/>
              </w:rPr>
              <w:t>shRNA1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C08BFC" w14:textId="77777777" w:rsidR="00A76104" w:rsidRPr="00681C3D" w:rsidRDefault="00A76104" w:rsidP="005C5FA2">
            <w:pPr>
              <w:spacing w:before="120"/>
              <w:ind w:left="-105"/>
              <w:jc w:val="left"/>
              <w:rPr>
                <w:rFonts w:eastAsia="等线"/>
                <w:szCs w:val="24"/>
              </w:rPr>
            </w:pPr>
            <w:r w:rsidRPr="00681C3D">
              <w:rPr>
                <w:rFonts w:eastAsia="等线"/>
                <w:szCs w:val="24"/>
              </w:rPr>
              <w:t>shFAAH-978</w:t>
            </w:r>
          </w:p>
        </w:tc>
        <w:tc>
          <w:tcPr>
            <w:tcW w:w="45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C72D2C" w14:textId="77777777" w:rsidR="00A76104" w:rsidRPr="00681C3D" w:rsidRDefault="00A76104" w:rsidP="005C5FA2">
            <w:pPr>
              <w:spacing w:before="120"/>
              <w:ind w:left="-105"/>
              <w:jc w:val="left"/>
              <w:rPr>
                <w:rFonts w:eastAsia="等线"/>
                <w:szCs w:val="24"/>
              </w:rPr>
            </w:pPr>
            <w:r w:rsidRPr="00681C3D">
              <w:rPr>
                <w:rFonts w:eastAsia="等线"/>
                <w:szCs w:val="24"/>
              </w:rPr>
              <w:t>GCGAGGACATGTTCCGCTTGG</w:t>
            </w:r>
          </w:p>
        </w:tc>
      </w:tr>
      <w:tr w:rsidR="00A76104" w:rsidRPr="00681C3D" w14:paraId="3B94E597" w14:textId="77777777" w:rsidTr="005C5FA2">
        <w:trPr>
          <w:trHeight w:val="150"/>
        </w:trPr>
        <w:tc>
          <w:tcPr>
            <w:tcW w:w="1418" w:type="dxa"/>
            <w:shd w:val="clear" w:color="auto" w:fill="auto"/>
            <w:vAlign w:val="center"/>
          </w:tcPr>
          <w:p w14:paraId="1798951E" w14:textId="77777777" w:rsidR="00A76104" w:rsidRPr="00681C3D" w:rsidRDefault="00A76104" w:rsidP="005C5FA2">
            <w:pPr>
              <w:spacing w:before="120"/>
              <w:ind w:leftChars="-50" w:left="-120"/>
              <w:jc w:val="left"/>
              <w:rPr>
                <w:rFonts w:eastAsia="等线"/>
                <w:szCs w:val="24"/>
              </w:rPr>
            </w:pPr>
            <w:r w:rsidRPr="00681C3D">
              <w:rPr>
                <w:rFonts w:eastAsia="等线"/>
                <w:szCs w:val="24"/>
              </w:rPr>
              <w:t>shRNA2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9D4F07" w14:textId="77777777" w:rsidR="00A76104" w:rsidRPr="00681C3D" w:rsidRDefault="00A76104" w:rsidP="005C5FA2">
            <w:pPr>
              <w:spacing w:before="120"/>
              <w:ind w:left="-105"/>
              <w:jc w:val="left"/>
              <w:rPr>
                <w:rFonts w:eastAsia="等线"/>
                <w:szCs w:val="24"/>
              </w:rPr>
            </w:pPr>
            <w:r w:rsidRPr="00681C3D">
              <w:rPr>
                <w:rFonts w:eastAsia="等线"/>
                <w:szCs w:val="24"/>
              </w:rPr>
              <w:t>shFAAH-1123</w:t>
            </w:r>
          </w:p>
        </w:tc>
        <w:tc>
          <w:tcPr>
            <w:tcW w:w="4502" w:type="dxa"/>
            <w:shd w:val="clear" w:color="auto" w:fill="auto"/>
            <w:vAlign w:val="center"/>
          </w:tcPr>
          <w:p w14:paraId="54EDA30C" w14:textId="77777777" w:rsidR="00A76104" w:rsidRPr="00681C3D" w:rsidRDefault="00A76104" w:rsidP="005C5FA2">
            <w:pPr>
              <w:spacing w:before="120"/>
              <w:ind w:left="-105"/>
              <w:jc w:val="left"/>
              <w:rPr>
                <w:rFonts w:eastAsia="等线"/>
                <w:szCs w:val="24"/>
              </w:rPr>
            </w:pPr>
            <w:r w:rsidRPr="00681C3D">
              <w:rPr>
                <w:rFonts w:eastAsia="等线"/>
                <w:szCs w:val="24"/>
              </w:rPr>
              <w:t>GGAGACCAAACAGAGCCTTGA</w:t>
            </w:r>
          </w:p>
        </w:tc>
      </w:tr>
      <w:tr w:rsidR="00A76104" w:rsidRPr="00681C3D" w14:paraId="181AA3AA" w14:textId="77777777" w:rsidTr="005C5FA2">
        <w:trPr>
          <w:trHeight w:val="154"/>
        </w:trPr>
        <w:tc>
          <w:tcPr>
            <w:tcW w:w="1418" w:type="dxa"/>
            <w:shd w:val="clear" w:color="auto" w:fill="auto"/>
            <w:vAlign w:val="center"/>
          </w:tcPr>
          <w:p w14:paraId="5A38B0B7" w14:textId="77777777" w:rsidR="00A76104" w:rsidRPr="00681C3D" w:rsidRDefault="00A76104" w:rsidP="005C5FA2">
            <w:pPr>
              <w:spacing w:before="120"/>
              <w:ind w:leftChars="-50" w:left="-120"/>
              <w:jc w:val="left"/>
              <w:rPr>
                <w:rFonts w:eastAsia="等线"/>
                <w:szCs w:val="24"/>
              </w:rPr>
            </w:pPr>
            <w:r w:rsidRPr="00681C3D">
              <w:rPr>
                <w:rFonts w:eastAsia="等线"/>
                <w:szCs w:val="24"/>
              </w:rPr>
              <w:t>shRNA3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E034AC" w14:textId="77777777" w:rsidR="00A76104" w:rsidRPr="00681C3D" w:rsidRDefault="00A76104" w:rsidP="005C5FA2">
            <w:pPr>
              <w:spacing w:before="120"/>
              <w:ind w:left="-105"/>
              <w:jc w:val="left"/>
              <w:rPr>
                <w:rFonts w:eastAsia="等线"/>
                <w:szCs w:val="24"/>
              </w:rPr>
            </w:pPr>
            <w:r w:rsidRPr="00681C3D">
              <w:rPr>
                <w:rFonts w:eastAsia="等线"/>
                <w:szCs w:val="24"/>
              </w:rPr>
              <w:t>shFAAH-1416</w:t>
            </w:r>
          </w:p>
        </w:tc>
        <w:tc>
          <w:tcPr>
            <w:tcW w:w="4502" w:type="dxa"/>
            <w:shd w:val="clear" w:color="auto" w:fill="auto"/>
            <w:vAlign w:val="center"/>
          </w:tcPr>
          <w:p w14:paraId="73517C4E" w14:textId="77777777" w:rsidR="00A76104" w:rsidRPr="00681C3D" w:rsidRDefault="00A76104" w:rsidP="005C5FA2">
            <w:pPr>
              <w:spacing w:before="120"/>
              <w:ind w:left="-105"/>
              <w:jc w:val="left"/>
              <w:rPr>
                <w:rFonts w:eastAsia="等线"/>
                <w:szCs w:val="24"/>
              </w:rPr>
            </w:pPr>
            <w:r w:rsidRPr="00681C3D">
              <w:rPr>
                <w:rFonts w:eastAsia="等线"/>
                <w:szCs w:val="24"/>
              </w:rPr>
              <w:t>GGGAACTGCAGCACGAGATCG</w:t>
            </w:r>
          </w:p>
        </w:tc>
      </w:tr>
      <w:tr w:rsidR="00A76104" w:rsidRPr="00681C3D" w14:paraId="40F8C30F" w14:textId="77777777" w:rsidTr="005C5FA2">
        <w:trPr>
          <w:trHeight w:val="64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0576D1" w14:textId="77777777" w:rsidR="00A76104" w:rsidRPr="00681C3D" w:rsidRDefault="00A76104" w:rsidP="005C5FA2">
            <w:pPr>
              <w:spacing w:before="120"/>
              <w:ind w:leftChars="-50" w:left="-120"/>
              <w:jc w:val="left"/>
              <w:rPr>
                <w:rFonts w:eastAsia="等线"/>
                <w:szCs w:val="24"/>
              </w:rPr>
            </w:pPr>
            <w:r w:rsidRPr="00681C3D">
              <w:rPr>
                <w:rFonts w:eastAsia="等线"/>
                <w:szCs w:val="24"/>
              </w:rPr>
              <w:t>shRNA4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AC0365" w14:textId="77777777" w:rsidR="00A76104" w:rsidRPr="00681C3D" w:rsidRDefault="00A76104" w:rsidP="005C5FA2">
            <w:pPr>
              <w:spacing w:before="120"/>
              <w:ind w:left="-105"/>
              <w:jc w:val="left"/>
              <w:rPr>
                <w:rFonts w:eastAsia="等线"/>
                <w:szCs w:val="24"/>
              </w:rPr>
            </w:pPr>
            <w:r w:rsidRPr="00681C3D">
              <w:rPr>
                <w:rFonts w:eastAsia="等线"/>
                <w:szCs w:val="24"/>
              </w:rPr>
              <w:t>shFAAH-1557</w:t>
            </w:r>
          </w:p>
        </w:tc>
        <w:tc>
          <w:tcPr>
            <w:tcW w:w="4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0B20DE" w14:textId="77777777" w:rsidR="00A76104" w:rsidRPr="00681C3D" w:rsidRDefault="00A76104" w:rsidP="005C5FA2">
            <w:pPr>
              <w:spacing w:before="120"/>
              <w:ind w:left="-105"/>
              <w:jc w:val="left"/>
              <w:rPr>
                <w:rFonts w:eastAsia="等线"/>
                <w:szCs w:val="24"/>
              </w:rPr>
            </w:pPr>
            <w:r w:rsidRPr="00681C3D">
              <w:rPr>
                <w:rFonts w:eastAsia="等线"/>
                <w:szCs w:val="24"/>
              </w:rPr>
              <w:t>GCTACACTATGCTGTACAACT</w:t>
            </w:r>
          </w:p>
        </w:tc>
      </w:tr>
    </w:tbl>
    <w:p w14:paraId="636F90D5" w14:textId="77777777" w:rsidR="00A5714E" w:rsidRPr="00681C3D" w:rsidRDefault="00A5714E" w:rsidP="00A76104">
      <w:pPr>
        <w:spacing w:line="480" w:lineRule="auto"/>
        <w:rPr>
          <w:b/>
          <w:bCs/>
          <w:szCs w:val="24"/>
        </w:rPr>
      </w:pPr>
    </w:p>
    <w:p w14:paraId="02A9728D" w14:textId="77777777" w:rsidR="00A5714E" w:rsidRPr="00681C3D" w:rsidRDefault="00A5714E">
      <w:pPr>
        <w:widowControl/>
        <w:jc w:val="left"/>
        <w:rPr>
          <w:b/>
          <w:bCs/>
          <w:szCs w:val="24"/>
        </w:rPr>
      </w:pPr>
      <w:r w:rsidRPr="00681C3D">
        <w:rPr>
          <w:b/>
          <w:bCs/>
          <w:szCs w:val="24"/>
        </w:rPr>
        <w:br w:type="page"/>
      </w:r>
    </w:p>
    <w:p w14:paraId="54CEA159" w14:textId="4A142A59" w:rsidR="00A76104" w:rsidRPr="00681C3D" w:rsidRDefault="00A76104" w:rsidP="00A76104">
      <w:pPr>
        <w:spacing w:line="480" w:lineRule="auto"/>
        <w:rPr>
          <w:b/>
          <w:bCs/>
          <w:szCs w:val="24"/>
        </w:rPr>
      </w:pPr>
      <w:r w:rsidRPr="00681C3D">
        <w:rPr>
          <w:b/>
          <w:bCs/>
          <w:szCs w:val="24"/>
        </w:rPr>
        <w:lastRenderedPageBreak/>
        <w:t>Table S3 List of abbreviations used in the manuscript.</w:t>
      </w:r>
    </w:p>
    <w:tbl>
      <w:tblPr>
        <w:tblW w:w="8068" w:type="dxa"/>
        <w:tblInd w:w="108" w:type="dxa"/>
        <w:tblLook w:val="04A0" w:firstRow="1" w:lastRow="0" w:firstColumn="1" w:lastColumn="0" w:noHBand="0" w:noVBand="1"/>
      </w:tblPr>
      <w:tblGrid>
        <w:gridCol w:w="2019"/>
        <w:gridCol w:w="6049"/>
      </w:tblGrid>
      <w:tr w:rsidR="00A76104" w:rsidRPr="00681C3D" w14:paraId="25DC0C06" w14:textId="77777777" w:rsidTr="00822B3B">
        <w:trPr>
          <w:trHeight w:val="310"/>
        </w:trPr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0B86A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b/>
                <w:bCs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b/>
                <w:bCs/>
                <w:color w:val="000000"/>
                <w:kern w:val="0"/>
                <w:szCs w:val="24"/>
              </w:rPr>
              <w:t xml:space="preserve">Abbreviation </w:t>
            </w:r>
          </w:p>
        </w:tc>
        <w:tc>
          <w:tcPr>
            <w:tcW w:w="6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F6F43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b/>
                <w:bCs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b/>
                <w:bCs/>
                <w:color w:val="000000"/>
                <w:kern w:val="0"/>
                <w:szCs w:val="24"/>
              </w:rPr>
              <w:t>Full name</w:t>
            </w:r>
          </w:p>
        </w:tc>
      </w:tr>
      <w:tr w:rsidR="00A76104" w:rsidRPr="00681C3D" w14:paraId="55CBCAB4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5FBE1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AA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C94F9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arachidonic acid</w:t>
            </w:r>
          </w:p>
        </w:tc>
      </w:tr>
      <w:tr w:rsidR="00A76104" w:rsidRPr="00681C3D" w14:paraId="2F5F72C6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C48B7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AEA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E487A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 xml:space="preserve">arachidonoyl </w:t>
            </w:r>
            <w:proofErr w:type="spellStart"/>
            <w:r w:rsidRPr="00681C3D">
              <w:rPr>
                <w:rFonts w:eastAsia="等线"/>
                <w:color w:val="000000"/>
                <w:kern w:val="0"/>
                <w:szCs w:val="24"/>
              </w:rPr>
              <w:t>ethanolamide</w:t>
            </w:r>
            <w:proofErr w:type="spellEnd"/>
          </w:p>
        </w:tc>
      </w:tr>
      <w:tr w:rsidR="00A76104" w:rsidRPr="00681C3D" w14:paraId="2A9CEE31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2D28B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CB1/2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1CAC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cannabinoid receptor 1/2</w:t>
            </w:r>
          </w:p>
        </w:tc>
      </w:tr>
      <w:tr w:rsidR="00A5714E" w:rsidRPr="00681C3D" w14:paraId="2F20E334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21932" w14:textId="62521198" w:rsidR="00A5714E" w:rsidRPr="00681C3D" w:rsidRDefault="00A5714E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c-caspase 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D9A30" w14:textId="6F3E958E" w:rsidR="00A5714E" w:rsidRPr="00681C3D" w:rsidRDefault="00A5714E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C</w:t>
            </w:r>
            <w:r w:rsidRPr="00681C3D">
              <w:rPr>
                <w:rFonts w:eastAsia="等线" w:hint="eastAsia"/>
                <w:color w:val="000000"/>
                <w:kern w:val="0"/>
                <w:szCs w:val="24"/>
              </w:rPr>
              <w:t>leaved</w:t>
            </w:r>
            <w:r w:rsidRPr="00681C3D">
              <w:rPr>
                <w:rFonts w:eastAsia="等线"/>
                <w:color w:val="000000"/>
                <w:kern w:val="0"/>
                <w:szCs w:val="24"/>
              </w:rPr>
              <w:t xml:space="preserve"> </w:t>
            </w:r>
            <w:r w:rsidRPr="00681C3D">
              <w:rPr>
                <w:rFonts w:eastAsia="等线" w:hint="eastAsia"/>
                <w:color w:val="000000"/>
                <w:kern w:val="0"/>
                <w:szCs w:val="24"/>
              </w:rPr>
              <w:t>caspase</w:t>
            </w:r>
            <w:r w:rsidRPr="00681C3D">
              <w:rPr>
                <w:rFonts w:eastAsia="等线"/>
                <w:color w:val="000000"/>
                <w:kern w:val="0"/>
                <w:szCs w:val="24"/>
              </w:rPr>
              <w:t xml:space="preserve"> 3</w:t>
            </w:r>
          </w:p>
        </w:tc>
      </w:tr>
      <w:tr w:rsidR="00B07200" w:rsidRPr="00681C3D" w14:paraId="1E9A6C79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DF622" w14:textId="39DCD4C8" w:rsidR="00B07200" w:rsidRPr="00681C3D" w:rsidRDefault="00B07200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 w:hint="eastAsia"/>
                <w:color w:val="000000"/>
                <w:kern w:val="0"/>
                <w:szCs w:val="24"/>
              </w:rPr>
              <w:t>CIN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87CD8" w14:textId="7575661E" w:rsidR="00B07200" w:rsidRPr="00681C3D" w:rsidRDefault="00B07200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chromosomal instability</w:t>
            </w:r>
          </w:p>
        </w:tc>
      </w:tr>
      <w:tr w:rsidR="00A76104" w:rsidRPr="00681C3D" w14:paraId="384B16C3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AA371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COX-1/2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D177E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cyclooxygenase-1/2</w:t>
            </w:r>
          </w:p>
        </w:tc>
      </w:tr>
      <w:tr w:rsidR="00B07200" w:rsidRPr="00681C3D" w14:paraId="7B70194E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AF95A" w14:textId="7D9C3422" w:rsidR="00B07200" w:rsidRPr="00681C3D" w:rsidRDefault="00B07200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 w:hint="eastAsia"/>
                <w:color w:val="000000"/>
                <w:kern w:val="0"/>
                <w:szCs w:val="24"/>
              </w:rPr>
              <w:t>EBV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C936A" w14:textId="33DB8CBA" w:rsidR="00B07200" w:rsidRPr="00681C3D" w:rsidRDefault="00B07200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Epstein-Barr virus</w:t>
            </w:r>
          </w:p>
        </w:tc>
      </w:tr>
      <w:tr w:rsidR="00A76104" w:rsidRPr="00681C3D" w14:paraId="1F4EF513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51673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EMT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B0AED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epithelial-mesenchymal transition</w:t>
            </w:r>
          </w:p>
        </w:tc>
      </w:tr>
      <w:tr w:rsidR="00A76104" w:rsidRPr="00681C3D" w14:paraId="7F424DE2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C9E9D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FAAH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DB62A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fatty acid amide hydrolase</w:t>
            </w:r>
          </w:p>
        </w:tc>
      </w:tr>
      <w:tr w:rsidR="00A5714E" w:rsidRPr="00681C3D" w14:paraId="5632BF9A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54542" w14:textId="73ED5FFE" w:rsidR="00A5714E" w:rsidRPr="00681C3D" w:rsidRDefault="00A5714E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 w:hint="eastAsia"/>
                <w:color w:val="000000"/>
                <w:kern w:val="0"/>
                <w:szCs w:val="24"/>
              </w:rPr>
              <w:t>FDR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EDDE0" w14:textId="6BAD5FB6" w:rsidR="00A5714E" w:rsidRPr="00681C3D" w:rsidRDefault="00A5714E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false discovery rate</w:t>
            </w:r>
          </w:p>
        </w:tc>
      </w:tr>
      <w:tr w:rsidR="00A76104" w:rsidRPr="00681C3D" w14:paraId="59B57A0C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2D535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FFA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A20B4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free fatty acid</w:t>
            </w:r>
          </w:p>
        </w:tc>
      </w:tr>
      <w:tr w:rsidR="00A76104" w:rsidRPr="00681C3D" w14:paraId="42801634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80457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GC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B3940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gastric cancer</w:t>
            </w:r>
          </w:p>
        </w:tc>
      </w:tr>
      <w:tr w:rsidR="00A76104" w:rsidRPr="00681C3D" w14:paraId="7E32870F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0AD72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GPAT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ABF1D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glycerol-3-phosphate acyltransferase</w:t>
            </w:r>
          </w:p>
        </w:tc>
      </w:tr>
      <w:tr w:rsidR="00B07200" w:rsidRPr="00681C3D" w14:paraId="06C29C7F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2F35B" w14:textId="666A742E" w:rsidR="00B07200" w:rsidRPr="00681C3D" w:rsidRDefault="00B07200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 w:hint="eastAsia"/>
                <w:color w:val="000000"/>
                <w:kern w:val="0"/>
                <w:szCs w:val="24"/>
              </w:rPr>
              <w:t>GS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EA0FA" w14:textId="08B290EB" w:rsidR="00B07200" w:rsidRPr="00681C3D" w:rsidRDefault="00B07200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genetically stable</w:t>
            </w:r>
          </w:p>
        </w:tc>
      </w:tr>
      <w:tr w:rsidR="00A76104" w:rsidRPr="00681C3D" w14:paraId="7A102FB0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44E3F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HIF-1α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AB435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hypoxia-inducible factor 1α</w:t>
            </w:r>
          </w:p>
        </w:tc>
      </w:tr>
      <w:tr w:rsidR="00822B3B" w:rsidRPr="00681C3D" w14:paraId="72911153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F108C" w14:textId="28497257" w:rsidR="00822B3B" w:rsidRPr="00681C3D" w:rsidRDefault="00822B3B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 w:hint="eastAsia"/>
                <w:color w:val="000000"/>
                <w:kern w:val="0"/>
                <w:szCs w:val="24"/>
              </w:rPr>
              <w:t>I</w:t>
            </w:r>
            <w:r w:rsidRPr="00681C3D">
              <w:rPr>
                <w:rFonts w:eastAsia="等线"/>
                <w:color w:val="000000"/>
                <w:kern w:val="0"/>
                <w:szCs w:val="24"/>
              </w:rPr>
              <w:t>F-FISH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AA8F8" w14:textId="551BD144" w:rsidR="00822B3B" w:rsidRPr="00681C3D" w:rsidRDefault="00822B3B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immunofluorescence-fluorescence in situ hybridization</w:t>
            </w:r>
          </w:p>
        </w:tc>
      </w:tr>
      <w:tr w:rsidR="00822B3B" w:rsidRPr="00681C3D" w14:paraId="7ED90A6D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C25A4" w14:textId="738E99CA" w:rsidR="00822B3B" w:rsidRPr="00681C3D" w:rsidRDefault="00822B3B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 w:hint="eastAsia"/>
                <w:color w:val="000000"/>
                <w:kern w:val="0"/>
                <w:szCs w:val="24"/>
              </w:rPr>
              <w:t>I</w:t>
            </w:r>
            <w:r w:rsidRPr="00681C3D">
              <w:rPr>
                <w:rFonts w:eastAsia="等线"/>
                <w:color w:val="000000"/>
                <w:kern w:val="0"/>
                <w:szCs w:val="24"/>
              </w:rPr>
              <w:t>HC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CEB3B" w14:textId="728D4B3D" w:rsidR="00822B3B" w:rsidRPr="00681C3D" w:rsidRDefault="00822B3B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Immunohistochemistry</w:t>
            </w:r>
          </w:p>
        </w:tc>
      </w:tr>
      <w:tr w:rsidR="00822B3B" w:rsidRPr="00681C3D" w14:paraId="59418EF6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82CEB7" w14:textId="76ED74B3" w:rsidR="00822B3B" w:rsidRPr="00681C3D" w:rsidRDefault="00822B3B" w:rsidP="00822B3B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t>IQR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4117FA" w14:textId="0EA2F788" w:rsidR="00822B3B" w:rsidRPr="00681C3D" w:rsidRDefault="00822B3B" w:rsidP="00822B3B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t>interquartile range</w:t>
            </w:r>
          </w:p>
        </w:tc>
      </w:tr>
      <w:tr w:rsidR="00A76104" w:rsidRPr="00681C3D" w14:paraId="3B0AD190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0F807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LPA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7E5E2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lysophosphatidic acid</w:t>
            </w:r>
          </w:p>
        </w:tc>
      </w:tr>
      <w:tr w:rsidR="00B07200" w:rsidRPr="00681C3D" w14:paraId="565E2E8D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7BF9D" w14:textId="024E1222" w:rsidR="00B07200" w:rsidRPr="00681C3D" w:rsidRDefault="00B65B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 w:hint="eastAsia"/>
                <w:color w:val="000000"/>
                <w:kern w:val="0"/>
                <w:szCs w:val="24"/>
              </w:rPr>
              <w:t>MSI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EA574" w14:textId="456E3693" w:rsidR="00B07200" w:rsidRPr="00681C3D" w:rsidRDefault="00B07200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microsatellite unstable</w:t>
            </w:r>
          </w:p>
        </w:tc>
      </w:tr>
      <w:tr w:rsidR="00A76104" w:rsidRPr="00681C3D" w14:paraId="4901510B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65F93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NAPE-PLD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D5135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N-</w:t>
            </w:r>
            <w:proofErr w:type="spellStart"/>
            <w:r w:rsidRPr="00681C3D">
              <w:rPr>
                <w:rFonts w:eastAsia="等线"/>
                <w:color w:val="000000"/>
                <w:kern w:val="0"/>
                <w:szCs w:val="24"/>
              </w:rPr>
              <w:t>acylphosphatidylethanolamine</w:t>
            </w:r>
            <w:proofErr w:type="spellEnd"/>
            <w:r w:rsidRPr="00681C3D">
              <w:rPr>
                <w:rFonts w:eastAsia="等线"/>
                <w:color w:val="000000"/>
                <w:kern w:val="0"/>
                <w:szCs w:val="24"/>
              </w:rPr>
              <w:t>-phospholipases D</w:t>
            </w:r>
          </w:p>
        </w:tc>
      </w:tr>
      <w:tr w:rsidR="00A76104" w:rsidRPr="00681C3D" w14:paraId="5D126797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EF753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NAT-1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30D4F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N-acetyltransferase 1</w:t>
            </w:r>
          </w:p>
        </w:tc>
      </w:tr>
      <w:tr w:rsidR="00A5714E" w:rsidRPr="00681C3D" w14:paraId="1F10B17B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7039B" w14:textId="43C4538E" w:rsidR="00A5714E" w:rsidRPr="00681C3D" w:rsidRDefault="00A5714E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 w:hint="eastAsia"/>
                <w:color w:val="000000"/>
                <w:kern w:val="0"/>
                <w:szCs w:val="24"/>
              </w:rPr>
              <w:t>NES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22275" w14:textId="725F0EB6" w:rsidR="00A5714E" w:rsidRPr="00681C3D" w:rsidRDefault="00A5714E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normalized enrichment score</w:t>
            </w:r>
          </w:p>
        </w:tc>
      </w:tr>
      <w:tr w:rsidR="00A76104" w:rsidRPr="00681C3D" w14:paraId="28FAF606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CE82B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PE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38B12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Phosphatidylethanolamine</w:t>
            </w:r>
          </w:p>
        </w:tc>
      </w:tr>
      <w:tr w:rsidR="00A76104" w:rsidRPr="00681C3D" w14:paraId="04F5F2B6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D1EC5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PG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23631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prostaglandin</w:t>
            </w:r>
          </w:p>
        </w:tc>
      </w:tr>
      <w:tr w:rsidR="00A76104" w:rsidRPr="00681C3D" w14:paraId="43277297" w14:textId="77777777" w:rsidTr="00822B3B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CDBCC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PGE2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91D57" w14:textId="77777777" w:rsidR="00A76104" w:rsidRPr="00681C3D" w:rsidRDefault="00A76104" w:rsidP="005C5FA2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prostaglandin E2</w:t>
            </w:r>
          </w:p>
        </w:tc>
      </w:tr>
      <w:tr w:rsidR="00A5714E" w:rsidRPr="00681C3D" w14:paraId="65D273B2" w14:textId="77777777" w:rsidTr="00A5714E">
        <w:trPr>
          <w:trHeight w:val="310"/>
        </w:trPr>
        <w:tc>
          <w:tcPr>
            <w:tcW w:w="20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8C5E4" w14:textId="77777777" w:rsidR="00A5714E" w:rsidRPr="00681C3D" w:rsidRDefault="00A5714E" w:rsidP="009B385D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proofErr w:type="spellStart"/>
            <w:r w:rsidRPr="00681C3D">
              <w:rPr>
                <w:rFonts w:eastAsia="等线"/>
                <w:color w:val="000000"/>
                <w:kern w:val="0"/>
                <w:szCs w:val="24"/>
              </w:rPr>
              <w:t>qRT</w:t>
            </w:r>
            <w:proofErr w:type="spellEnd"/>
            <w:r w:rsidRPr="00681C3D">
              <w:rPr>
                <w:rFonts w:eastAsia="等线"/>
                <w:color w:val="000000"/>
                <w:kern w:val="0"/>
                <w:szCs w:val="24"/>
              </w:rPr>
              <w:t>-PCR</w:t>
            </w:r>
          </w:p>
        </w:tc>
        <w:tc>
          <w:tcPr>
            <w:tcW w:w="60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9524" w14:textId="77777777" w:rsidR="00A5714E" w:rsidRPr="00681C3D" w:rsidRDefault="00A5714E" w:rsidP="009B385D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quantitative real-time polymerase chain reaction</w:t>
            </w:r>
          </w:p>
        </w:tc>
      </w:tr>
      <w:tr w:rsidR="00A5714E" w:rsidRPr="002B2D43" w14:paraId="5AA13BF4" w14:textId="77777777" w:rsidTr="00A5714E">
        <w:trPr>
          <w:trHeight w:val="310"/>
        </w:trPr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70361" w14:textId="77777777" w:rsidR="00A5714E" w:rsidRPr="00681C3D" w:rsidRDefault="00A5714E" w:rsidP="009B385D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TUNEL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990B5" w14:textId="77777777" w:rsidR="00A5714E" w:rsidRPr="002B2D43" w:rsidRDefault="00A5714E" w:rsidP="009B385D">
            <w:pPr>
              <w:widowControl/>
              <w:jc w:val="left"/>
              <w:rPr>
                <w:rFonts w:eastAsia="等线"/>
                <w:color w:val="000000"/>
                <w:kern w:val="0"/>
                <w:szCs w:val="24"/>
              </w:rPr>
            </w:pPr>
            <w:r w:rsidRPr="00681C3D">
              <w:rPr>
                <w:rFonts w:eastAsia="等线"/>
                <w:color w:val="000000"/>
                <w:kern w:val="0"/>
                <w:szCs w:val="24"/>
              </w:rPr>
              <w:t>Terminal-deoxynucleotidyl transferase mediated nick end labeling</w:t>
            </w:r>
          </w:p>
        </w:tc>
      </w:tr>
    </w:tbl>
    <w:p w14:paraId="54E0D437" w14:textId="77777777" w:rsidR="00BD0E6A" w:rsidRDefault="00BD0E6A"/>
    <w:sectPr w:rsidR="00BD0E6A" w:rsidSect="00A5714E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43264" w14:textId="77777777" w:rsidR="00671817" w:rsidRDefault="00671817" w:rsidP="00822B3B">
      <w:r>
        <w:separator/>
      </w:r>
    </w:p>
  </w:endnote>
  <w:endnote w:type="continuationSeparator" w:id="0">
    <w:p w14:paraId="6C9A88AA" w14:textId="77777777" w:rsidR="00671817" w:rsidRDefault="00671817" w:rsidP="00822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5C880" w14:textId="77777777" w:rsidR="00671817" w:rsidRDefault="00671817" w:rsidP="00822B3B">
      <w:r>
        <w:separator/>
      </w:r>
    </w:p>
  </w:footnote>
  <w:footnote w:type="continuationSeparator" w:id="0">
    <w:p w14:paraId="71ECEE90" w14:textId="77777777" w:rsidR="00671817" w:rsidRDefault="00671817" w:rsidP="00822B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104"/>
    <w:rsid w:val="00040059"/>
    <w:rsid w:val="0013457A"/>
    <w:rsid w:val="002652E1"/>
    <w:rsid w:val="002866AA"/>
    <w:rsid w:val="002B2D43"/>
    <w:rsid w:val="00671817"/>
    <w:rsid w:val="00681C3D"/>
    <w:rsid w:val="0077136C"/>
    <w:rsid w:val="00822B3B"/>
    <w:rsid w:val="009B62DF"/>
    <w:rsid w:val="009F26DA"/>
    <w:rsid w:val="00A5714E"/>
    <w:rsid w:val="00A76104"/>
    <w:rsid w:val="00B07200"/>
    <w:rsid w:val="00B65B04"/>
    <w:rsid w:val="00BD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AB5208"/>
  <w15:chartTrackingRefBased/>
  <w15:docId w15:val="{AEA84069-B722-445D-83F2-C6D8BD45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1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A76104"/>
  </w:style>
  <w:style w:type="paragraph" w:styleId="a4">
    <w:name w:val="header"/>
    <w:basedOn w:val="a"/>
    <w:link w:val="a5"/>
    <w:uiPriority w:val="99"/>
    <w:unhideWhenUsed/>
    <w:rsid w:val="00822B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22B3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22B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22B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倩</dc:creator>
  <cp:keywords/>
  <dc:description/>
  <cp:lastModifiedBy>杨 倩</cp:lastModifiedBy>
  <cp:revision>6</cp:revision>
  <dcterms:created xsi:type="dcterms:W3CDTF">2022-05-23T16:22:00Z</dcterms:created>
  <dcterms:modified xsi:type="dcterms:W3CDTF">2023-01-10T13:50:00Z</dcterms:modified>
</cp:coreProperties>
</file>