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8CC772" w14:textId="77777777" w:rsidR="008707DB" w:rsidRPr="00A42D01" w:rsidRDefault="008707DB" w:rsidP="008707DB">
      <w:pPr>
        <w:rPr>
          <w:rFonts w:asciiTheme="majorBidi" w:hAnsiTheme="majorBidi" w:cstheme="majorBidi"/>
        </w:rPr>
      </w:pPr>
      <w:r>
        <w:rPr>
          <w:rFonts w:asciiTheme="majorBidi" w:hAnsiTheme="majorBidi" w:cstheme="majorBidi"/>
        </w:rPr>
        <w:t xml:space="preserve">Table S1. </w:t>
      </w:r>
      <w:r w:rsidRPr="00A42D01">
        <w:rPr>
          <w:rFonts w:asciiTheme="majorBidi" w:hAnsiTheme="majorBidi" w:cstheme="majorBidi"/>
          <w:color w:val="000000"/>
          <w:shd w:val="clear" w:color="auto" w:fill="FFFFFF"/>
        </w:rPr>
        <w:t>Antibiotic concentrations in various terrestrial and aquatic matrices</w:t>
      </w:r>
      <w:r w:rsidR="00523E2A">
        <w:rPr>
          <w:rFonts w:asciiTheme="majorBidi" w:hAnsiTheme="majorBidi" w:cstheme="majorBidi"/>
          <w:color w:val="000000"/>
          <w:shd w:val="clear" w:color="auto" w:fill="FFFFFF"/>
        </w:rPr>
        <w:t xml:space="preserve"> gathered from previous studies</w:t>
      </w:r>
    </w:p>
    <w:tbl>
      <w:tblPr>
        <w:tblStyle w:val="TableGrid"/>
        <w:tblW w:w="4907" w:type="pct"/>
        <w:tblInd w:w="18" w:type="dxa"/>
        <w:tblLayout w:type="fixed"/>
        <w:tblLook w:val="04A0" w:firstRow="1" w:lastRow="0" w:firstColumn="1" w:lastColumn="0" w:noHBand="0" w:noVBand="1"/>
      </w:tblPr>
      <w:tblGrid>
        <w:gridCol w:w="1494"/>
        <w:gridCol w:w="56"/>
        <w:gridCol w:w="121"/>
        <w:gridCol w:w="1295"/>
        <w:gridCol w:w="2322"/>
        <w:gridCol w:w="3036"/>
        <w:gridCol w:w="154"/>
        <w:gridCol w:w="1159"/>
        <w:gridCol w:w="84"/>
        <w:gridCol w:w="9"/>
        <w:gridCol w:w="1066"/>
        <w:gridCol w:w="15"/>
      </w:tblGrid>
      <w:tr w:rsidR="00523E2A" w:rsidRPr="0042286B" w14:paraId="1EB6E891" w14:textId="77777777" w:rsidTr="005E7B1E">
        <w:trPr>
          <w:trHeight w:val="20"/>
        </w:trPr>
        <w:tc>
          <w:tcPr>
            <w:tcW w:w="717" w:type="pct"/>
            <w:gridSpan w:val="2"/>
            <w:tcBorders>
              <w:top w:val="single" w:sz="12" w:space="0" w:color="auto"/>
              <w:left w:val="nil"/>
              <w:bottom w:val="single" w:sz="12" w:space="0" w:color="auto"/>
              <w:right w:val="nil"/>
            </w:tcBorders>
          </w:tcPr>
          <w:p w14:paraId="73CC2532" w14:textId="77777777" w:rsidR="008707DB" w:rsidRPr="0042286B" w:rsidRDefault="008707DB" w:rsidP="007678C6">
            <w:pPr>
              <w:spacing w:beforeLines="20" w:before="48" w:afterLines="20" w:after="48" w:line="240" w:lineRule="auto"/>
              <w:jc w:val="center"/>
              <w:rPr>
                <w:rFonts w:ascii="Times New Roman" w:hAnsi="Times New Roman" w:cs="Times New Roman"/>
                <w:b/>
                <w:bCs/>
              </w:rPr>
            </w:pPr>
            <w:r w:rsidRPr="0042286B">
              <w:rPr>
                <w:rFonts w:ascii="Times New Roman" w:hAnsi="Times New Roman" w:cs="Times New Roman"/>
                <w:b/>
                <w:bCs/>
              </w:rPr>
              <w:t>Antibiotic [MSC</w:t>
            </w:r>
            <w:r>
              <w:rPr>
                <w:rFonts w:ascii="Times New Roman" w:hAnsi="Times New Roman" w:cs="Times New Roman"/>
                <w:b/>
                <w:bCs/>
              </w:rPr>
              <w:t xml:space="preserve"> </w:t>
            </w:r>
            <w:r w:rsidRPr="0042286B">
              <w:rPr>
                <w:rFonts w:ascii="Times New Roman" w:hAnsi="Times New Roman" w:cs="Times New Roman"/>
                <w:b/>
                <w:bCs/>
              </w:rPr>
              <w:t>(mg/L)]</w:t>
            </w:r>
          </w:p>
        </w:tc>
        <w:tc>
          <w:tcPr>
            <w:tcW w:w="1729" w:type="pct"/>
            <w:gridSpan w:val="3"/>
            <w:tcBorders>
              <w:top w:val="single" w:sz="12" w:space="0" w:color="auto"/>
              <w:left w:val="nil"/>
              <w:bottom w:val="single" w:sz="12" w:space="0" w:color="auto"/>
              <w:right w:val="nil"/>
            </w:tcBorders>
          </w:tcPr>
          <w:p w14:paraId="79BBE59F" w14:textId="77777777" w:rsidR="008707DB" w:rsidRPr="0042286B" w:rsidRDefault="008707DB" w:rsidP="007678C6">
            <w:pPr>
              <w:spacing w:beforeLines="20" w:before="48" w:afterLines="20" w:after="48" w:line="240" w:lineRule="auto"/>
              <w:jc w:val="center"/>
              <w:rPr>
                <w:rFonts w:ascii="Times New Roman" w:hAnsi="Times New Roman" w:cs="Times New Roman"/>
                <w:b/>
                <w:bCs/>
              </w:rPr>
            </w:pPr>
            <w:r w:rsidRPr="0042286B">
              <w:rPr>
                <w:rFonts w:ascii="Times New Roman" w:hAnsi="Times New Roman" w:cs="Times New Roman"/>
                <w:b/>
                <w:bCs/>
              </w:rPr>
              <w:t>Environment</w:t>
            </w:r>
          </w:p>
        </w:tc>
        <w:tc>
          <w:tcPr>
            <w:tcW w:w="1475" w:type="pct"/>
            <w:gridSpan w:val="2"/>
            <w:tcBorders>
              <w:top w:val="single" w:sz="12" w:space="0" w:color="auto"/>
              <w:left w:val="nil"/>
              <w:bottom w:val="single" w:sz="12" w:space="0" w:color="auto"/>
              <w:right w:val="nil"/>
            </w:tcBorders>
          </w:tcPr>
          <w:p w14:paraId="38650BB5" w14:textId="77777777" w:rsidR="008707DB" w:rsidRPr="0042286B" w:rsidRDefault="008707DB" w:rsidP="007678C6">
            <w:pPr>
              <w:spacing w:beforeLines="20" w:before="48" w:afterLines="20" w:after="48" w:line="240" w:lineRule="auto"/>
              <w:jc w:val="center"/>
              <w:rPr>
                <w:rFonts w:ascii="Times New Roman" w:hAnsi="Times New Roman" w:cs="Times New Roman"/>
                <w:b/>
                <w:bCs/>
                <w:lang w:val="en-US"/>
              </w:rPr>
            </w:pPr>
            <w:r w:rsidRPr="0042286B">
              <w:rPr>
                <w:rFonts w:ascii="Times New Roman" w:hAnsi="Times New Roman" w:cs="Times New Roman"/>
                <w:b/>
                <w:bCs/>
                <w:lang w:val="en-US"/>
              </w:rPr>
              <w:t>Concentration</w:t>
            </w:r>
          </w:p>
        </w:tc>
        <w:tc>
          <w:tcPr>
            <w:tcW w:w="536" w:type="pct"/>
            <w:tcBorders>
              <w:top w:val="single" w:sz="12" w:space="0" w:color="auto"/>
              <w:left w:val="nil"/>
              <w:bottom w:val="single" w:sz="12" w:space="0" w:color="auto"/>
              <w:right w:val="nil"/>
            </w:tcBorders>
          </w:tcPr>
          <w:p w14:paraId="177EFDD7" w14:textId="77777777" w:rsidR="008707DB" w:rsidRPr="0042286B" w:rsidRDefault="008707DB" w:rsidP="007678C6">
            <w:pPr>
              <w:spacing w:beforeLines="20" w:before="48" w:afterLines="20" w:after="48" w:line="240" w:lineRule="auto"/>
              <w:jc w:val="center"/>
              <w:rPr>
                <w:rFonts w:ascii="Times New Roman" w:hAnsi="Times New Roman" w:cs="Times New Roman"/>
                <w:b/>
                <w:bCs/>
              </w:rPr>
            </w:pPr>
            <w:r w:rsidRPr="0042286B">
              <w:rPr>
                <w:rFonts w:ascii="Times New Roman" w:hAnsi="Times New Roman" w:cs="Times New Roman"/>
                <w:b/>
                <w:bCs/>
              </w:rPr>
              <w:t>Location</w:t>
            </w:r>
          </w:p>
        </w:tc>
        <w:tc>
          <w:tcPr>
            <w:tcW w:w="543" w:type="pct"/>
            <w:gridSpan w:val="4"/>
            <w:tcBorders>
              <w:top w:val="single" w:sz="12" w:space="0" w:color="auto"/>
              <w:left w:val="nil"/>
              <w:bottom w:val="single" w:sz="12" w:space="0" w:color="auto"/>
              <w:right w:val="nil"/>
            </w:tcBorders>
          </w:tcPr>
          <w:p w14:paraId="7DDCE7D6" w14:textId="77777777" w:rsidR="008707DB" w:rsidRPr="0042286B" w:rsidRDefault="008707DB" w:rsidP="007678C6">
            <w:pPr>
              <w:spacing w:beforeLines="20" w:before="48" w:afterLines="20" w:after="48" w:line="240" w:lineRule="auto"/>
              <w:jc w:val="center"/>
              <w:rPr>
                <w:rFonts w:ascii="Times New Roman" w:hAnsi="Times New Roman" w:cs="Times New Roman"/>
                <w:b/>
                <w:bCs/>
              </w:rPr>
            </w:pPr>
            <w:r w:rsidRPr="0042286B">
              <w:rPr>
                <w:rFonts w:ascii="Times New Roman" w:hAnsi="Times New Roman" w:cs="Times New Roman"/>
                <w:b/>
                <w:bCs/>
              </w:rPr>
              <w:t>Reference</w:t>
            </w:r>
          </w:p>
        </w:tc>
      </w:tr>
      <w:tr w:rsidR="00523E2A" w:rsidRPr="0042286B" w14:paraId="48612B53" w14:textId="77777777" w:rsidTr="005E7B1E">
        <w:trPr>
          <w:trHeight w:val="388"/>
        </w:trPr>
        <w:tc>
          <w:tcPr>
            <w:tcW w:w="691" w:type="pct"/>
            <w:vMerge w:val="restart"/>
            <w:tcBorders>
              <w:top w:val="single" w:sz="12" w:space="0" w:color="auto"/>
              <w:left w:val="nil"/>
              <w:right w:val="nil"/>
            </w:tcBorders>
          </w:tcPr>
          <w:p w14:paraId="6A04C4D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PEN</w:t>
            </w:r>
          </w:p>
          <w:p w14:paraId="54002E7E" w14:textId="3BF28756" w:rsidR="008707DB" w:rsidRPr="0042286B" w:rsidRDefault="00AB7500"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[14.1</w:t>
            </w:r>
            <w:r w:rsidR="008707DB">
              <w:rPr>
                <w:rFonts w:ascii="Times New Roman" w:hAnsi="Times New Roman" w:cs="Times New Roman"/>
              </w:rPr>
              <w:t xml:space="preserve"> - </w:t>
            </w:r>
          </w:p>
          <w:p w14:paraId="26046F11" w14:textId="6433F51C" w:rsidR="008707DB" w:rsidRPr="0042286B" w:rsidRDefault="00FF6362"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28.2</w:t>
            </w:r>
            <w:r w:rsidR="008707DB" w:rsidRPr="0042286B">
              <w:rPr>
                <w:rFonts w:ascii="Times New Roman" w:hAnsi="Times New Roman" w:cs="Times New Roman"/>
              </w:rPr>
              <w:t>]</w:t>
            </w:r>
          </w:p>
        </w:tc>
        <w:tc>
          <w:tcPr>
            <w:tcW w:w="681" w:type="pct"/>
            <w:gridSpan w:val="3"/>
            <w:tcBorders>
              <w:top w:val="single" w:sz="12" w:space="0" w:color="auto"/>
              <w:left w:val="nil"/>
              <w:right w:val="nil"/>
            </w:tcBorders>
          </w:tcPr>
          <w:p w14:paraId="1325AA1B" w14:textId="77777777" w:rsidR="008707DB" w:rsidRPr="00FE2988" w:rsidRDefault="008707DB" w:rsidP="007678C6">
            <w:pPr>
              <w:spacing w:beforeLines="20" w:before="48" w:afterLines="20" w:after="48" w:line="240" w:lineRule="auto"/>
              <w:ind w:left="-135"/>
              <w:jc w:val="center"/>
              <w:rPr>
                <w:rFonts w:ascii="Times New Roman" w:hAnsi="Times New Roman" w:cs="Times New Roman"/>
              </w:rPr>
            </w:pPr>
            <w:r w:rsidRPr="00FE2988">
              <w:rPr>
                <w:rFonts w:ascii="Times New Roman" w:hAnsi="Times New Roman" w:cs="Times New Roman"/>
              </w:rPr>
              <w:t>Manure</w:t>
            </w:r>
          </w:p>
        </w:tc>
        <w:tc>
          <w:tcPr>
            <w:tcW w:w="1074" w:type="pct"/>
            <w:tcBorders>
              <w:top w:val="single" w:sz="12" w:space="0" w:color="auto"/>
              <w:left w:val="nil"/>
              <w:right w:val="nil"/>
            </w:tcBorders>
          </w:tcPr>
          <w:p w14:paraId="26FB99DD" w14:textId="77777777" w:rsidR="008707DB" w:rsidRPr="00FE2988" w:rsidRDefault="008707DB" w:rsidP="007678C6">
            <w:pPr>
              <w:spacing w:beforeLines="20" w:before="48" w:afterLines="20" w:after="48" w:line="240" w:lineRule="auto"/>
              <w:jc w:val="center"/>
              <w:rPr>
                <w:rFonts w:ascii="Times New Roman" w:hAnsi="Times New Roman" w:cs="Times New Roman"/>
              </w:rPr>
            </w:pPr>
            <w:r w:rsidRPr="00FE2988">
              <w:rPr>
                <w:rFonts w:ascii="Times New Roman" w:hAnsi="Times New Roman" w:cs="Times New Roman"/>
              </w:rPr>
              <w:t>Broiler</w:t>
            </w:r>
          </w:p>
        </w:tc>
        <w:tc>
          <w:tcPr>
            <w:tcW w:w="1475" w:type="pct"/>
            <w:gridSpan w:val="2"/>
            <w:tcBorders>
              <w:top w:val="single" w:sz="12" w:space="0" w:color="auto"/>
              <w:left w:val="nil"/>
              <w:right w:val="nil"/>
            </w:tcBorders>
          </w:tcPr>
          <w:p w14:paraId="1D4A74C6" w14:textId="77777777" w:rsidR="008707DB" w:rsidRPr="00FE2988" w:rsidRDefault="008707DB" w:rsidP="007678C6">
            <w:pPr>
              <w:spacing w:beforeLines="20" w:before="48" w:afterLines="20" w:after="48" w:line="240" w:lineRule="auto"/>
              <w:jc w:val="center"/>
              <w:rPr>
                <w:rFonts w:ascii="Times New Roman" w:hAnsi="Times New Roman" w:cs="Times New Roman"/>
              </w:rPr>
            </w:pPr>
            <w:r w:rsidRPr="00FE2988">
              <w:rPr>
                <w:rFonts w:ascii="Times New Roman" w:hAnsi="Times New Roman" w:cs="Times New Roman"/>
              </w:rPr>
              <w:t>12, 500 units/kg</w:t>
            </w:r>
          </w:p>
        </w:tc>
        <w:tc>
          <w:tcPr>
            <w:tcW w:w="536" w:type="pct"/>
            <w:tcBorders>
              <w:top w:val="single" w:sz="12" w:space="0" w:color="auto"/>
              <w:left w:val="nil"/>
              <w:right w:val="nil"/>
            </w:tcBorders>
          </w:tcPr>
          <w:p w14:paraId="4C6EA054" w14:textId="77777777" w:rsidR="008707DB" w:rsidRPr="00FE2988" w:rsidRDefault="008707DB" w:rsidP="007678C6">
            <w:pPr>
              <w:spacing w:beforeLines="20" w:before="48" w:afterLines="20" w:after="48" w:line="240" w:lineRule="auto"/>
              <w:jc w:val="center"/>
              <w:rPr>
                <w:rFonts w:ascii="Times New Roman" w:hAnsi="Times New Roman" w:cs="Times New Roman"/>
              </w:rPr>
            </w:pPr>
            <w:r w:rsidRPr="00FE2988">
              <w:rPr>
                <w:rFonts w:ascii="Times New Roman" w:hAnsi="Times New Roman" w:cs="Times New Roman"/>
              </w:rPr>
              <w:t>USA</w:t>
            </w:r>
          </w:p>
        </w:tc>
        <w:tc>
          <w:tcPr>
            <w:tcW w:w="543" w:type="pct"/>
            <w:gridSpan w:val="4"/>
            <w:tcBorders>
              <w:top w:val="single" w:sz="12" w:space="0" w:color="auto"/>
              <w:left w:val="nil"/>
              <w:right w:val="nil"/>
            </w:tcBorders>
          </w:tcPr>
          <w:p w14:paraId="4B098C88" w14:textId="77777777" w:rsidR="008707DB" w:rsidRPr="00FE2988"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&lt;EndNote&gt;&lt;Cite&gt;&lt;Author&gt;Kumar&lt;/Author&gt;&lt;Year&gt;2005&lt;/Year&gt;&lt;RecNum&gt;51&lt;/RecNum&gt;&lt;IDText&gt;Antibiotic use in agriculture and its impact on the terrestrial environment&lt;/IDText&gt;&lt;DisplayText&gt;(1)&lt;/DisplayText&gt;&lt;record&gt;&lt;rec-number&gt;51&lt;/rec-number&gt;&lt;foreign-keys&gt;&lt;key app="EN" db-id="tf5wprwzbaswdxeedtnp0eagxa9szwrvastw" timestamp="1586901860" guid="2f272124-7c29-4763-8a19-936ddb5038a6"&gt;51&lt;/key&gt;&lt;key app="ENWeb" db-id=""&gt;0&lt;/key&gt;&lt;/foreign-keys&gt;&lt;ref-type name="Journal Article"&gt;17&lt;/ref-type&gt;&lt;contributors&gt;&lt;authors&gt;&lt;author&gt;Kumar, Kuldip&lt;/author&gt;&lt;author&gt;C. Gupta, Satish&lt;/author&gt;&lt;author&gt;Chander, Yogesh&lt;/author&gt;&lt;author&gt;Singh, Ashok K.&lt;/author&gt;&lt;/authors&gt;&lt;/contributors&gt;&lt;titles&gt;&lt;title&gt;Antibiotic use in agriculture and its impact on the terrestrial environment&lt;/title&gt;&lt;secondary-title&gt;Advances in Agronomy&lt;/secondary-title&gt;&lt;tertiary-title&gt;Advances in Agronomy&lt;/tertiary-title&gt;&lt;/titles&gt;&lt;periodical&gt;&lt;full-title&gt;Advances in Agronomy&lt;/full-title&gt;&lt;/periodical&gt;&lt;pages&gt;1-54&lt;/pages&gt;&lt;volume&gt;87&lt;/volume&gt;&lt;dates&gt;&lt;year&gt;2005&lt;/year&gt;&lt;/dates&gt;&lt;isbn&gt;9780120007851&lt;/isbn&gt;&lt;urls&gt;&lt;/urls&gt;&lt;electronic-resource-num&gt;10.1016/s0065-2113(05)87001-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r>
      <w:tr w:rsidR="00523E2A" w:rsidRPr="0042286B" w14:paraId="0AFC8DF8" w14:textId="77777777" w:rsidTr="005E7B1E">
        <w:trPr>
          <w:trHeight w:val="388"/>
        </w:trPr>
        <w:tc>
          <w:tcPr>
            <w:tcW w:w="691" w:type="pct"/>
            <w:vMerge/>
            <w:tcBorders>
              <w:left w:val="nil"/>
              <w:right w:val="nil"/>
            </w:tcBorders>
          </w:tcPr>
          <w:p w14:paraId="52C7FAE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81" w:type="pct"/>
            <w:gridSpan w:val="3"/>
            <w:tcBorders>
              <w:left w:val="nil"/>
              <w:right w:val="nil"/>
            </w:tcBorders>
          </w:tcPr>
          <w:p w14:paraId="5CF12B0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tc>
        <w:tc>
          <w:tcPr>
            <w:tcW w:w="1074" w:type="pct"/>
            <w:tcBorders>
              <w:left w:val="nil"/>
              <w:right w:val="nil"/>
            </w:tcBorders>
          </w:tcPr>
          <w:p w14:paraId="2B0CDE2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27B41906" w14:textId="77777777" w:rsidR="008707DB" w:rsidRPr="002F7A85" w:rsidRDefault="008707DB" w:rsidP="007678C6">
            <w:pPr>
              <w:spacing w:beforeLines="20" w:before="48" w:afterLines="20" w:after="48" w:line="240" w:lineRule="auto"/>
              <w:jc w:val="center"/>
              <w:rPr>
                <w:rFonts w:ascii="Times New Roman" w:hAnsi="Times New Roman" w:cs="Times New Roman"/>
              </w:rPr>
            </w:pPr>
            <w:r w:rsidRPr="002F7A85">
              <w:rPr>
                <w:rFonts w:ascii="Times New Roman" w:hAnsi="Times New Roman" w:cs="Times New Roman"/>
                <w:color w:val="0D0D0D" w:themeColor="text1" w:themeTint="F2"/>
              </w:rPr>
              <w:t>5.6 mg/kg</w:t>
            </w:r>
          </w:p>
        </w:tc>
        <w:tc>
          <w:tcPr>
            <w:tcW w:w="536" w:type="pct"/>
            <w:tcBorders>
              <w:left w:val="nil"/>
              <w:right w:val="nil"/>
            </w:tcBorders>
          </w:tcPr>
          <w:p w14:paraId="4330C94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USA</w:t>
            </w:r>
          </w:p>
        </w:tc>
        <w:tc>
          <w:tcPr>
            <w:tcW w:w="543" w:type="pct"/>
            <w:gridSpan w:val="4"/>
            <w:tcBorders>
              <w:left w:val="nil"/>
              <w:right w:val="nil"/>
            </w:tcBorders>
          </w:tcPr>
          <w:p w14:paraId="41A5A6C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&lt;EndNote&gt;&lt;Cite&gt;&lt;Author&gt;Thiele-Bruhn&lt;/Author&gt;&lt;Year&gt;2003&lt;/Year&gt;&lt;RecNum&gt;183&lt;/RecNum&gt;&lt;IDText&gt;Pharmaceutical antibiotic compounds in soils – a review&lt;/IDText&gt;&lt;DisplayText&gt;(2)&lt;/DisplayText&gt;&lt;record&gt;&lt;rec-number&gt;183&lt;/rec-number&gt;&lt;foreign-keys&gt;&lt;key app="EN" db-id="tf5wprwzbaswdxeedtnp0eagxa9szwrvastw" timestamp="1610399988" guid="61f94689-96bb-4906-b380-9fa2346a3f91"&gt;183&lt;/key&gt;&lt;key app="ENWeb" db-id=""&gt;0&lt;/key&gt;&lt;/foreign-keys&gt;&lt;ref-type name="Journal Article"&gt;17&lt;/ref-type&gt;&lt;contributors&gt;&lt;authors&gt;&lt;author&gt;Thiele-Bruhn, S. &lt;/author&gt;&lt;/authors&gt;&lt;/contributors&gt;&lt;titles&gt;&lt;title&gt;Pharmaceutical antibiotic compounds in soils – a review&lt;/title&gt;&lt;secondary-title&gt;Journal of Plant Nutrition and Soil Science&lt;/secondary-title&gt;&lt;/titles&gt;&lt;periodical&gt;&lt;full-title&gt;Journal of Plant Nutrition and Soil Science&lt;/full-title&gt;&lt;/periodical&gt;&lt;pages&gt;145-167&lt;/pages&gt;&lt;volume&gt;166&lt;/volume&gt;&lt;dates&gt;&lt;year&gt;2003&lt;/year&gt;&lt;/dates&gt;&lt;urls&gt;&lt;/urls&gt;&lt;/record&gt;&lt;/Cite&gt;&lt;Cite&gt;&lt;Author&gt;Thiele-Bruhn&lt;/Author&gt;&lt;Year&gt;2003&lt;/Year&gt;&lt;RecNum&gt;183&lt;/RecNum&gt;&lt;IDText&gt;Pharmaceutical antibiotic compounds in soils – a review&lt;/IDText&gt;&lt;record&gt;&lt;rec-number&gt;183&lt;/rec-number&gt;&lt;foreign-keys&gt;&lt;key app="EN" db-id="tf5wprwzbaswdxeedtnp0eagxa9szwrvastw" timestamp="1610399988" guid="61f94689-96bb-4906-b380-9fa2346a3f91"&gt;183&lt;/key&gt;&lt;key app="ENWeb" db-id=""&gt;0&lt;/key&gt;&lt;/foreign-keys&gt;&lt;ref-type name="Journal Article"&gt;17&lt;/ref-type&gt;&lt;contributors&gt;&lt;authors&gt;&lt;author&gt;Thiele-Bruhn, S. &lt;/author&gt;&lt;/authors&gt;&lt;/contributors&gt;&lt;titles&gt;&lt;title&gt;Pharmaceutical antibiotic compounds in soils – a review&lt;/title&gt;&lt;secondary-title&gt;Journal of Plant Nutrition and Soil Science&lt;/secondary-title&gt;&lt;/titles&gt;&lt;periodical&gt;&lt;full-title&gt;Journal of Plant Nutrition and Soil Science&lt;/full-title&gt;&lt;/periodical&gt;&lt;pages&gt;145-167&lt;/pages&gt;&lt;volume&gt;166&lt;/volume&gt;&lt;dates&gt;&lt;year&gt;2003&lt;/year&gt;&lt;/dates&gt;&lt;urls&gt;&lt;/urls&gt;&lt;/record&gt;&lt;/Cite&gt;&lt;/EndNote&gt;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tc>
      </w:tr>
      <w:tr w:rsidR="00523E2A" w:rsidRPr="0042286B" w14:paraId="059BE97B" w14:textId="77777777" w:rsidTr="005E7B1E">
        <w:trPr>
          <w:trHeight w:val="388"/>
        </w:trPr>
        <w:tc>
          <w:tcPr>
            <w:tcW w:w="691" w:type="pct"/>
            <w:vMerge/>
            <w:tcBorders>
              <w:left w:val="nil"/>
              <w:right w:val="nil"/>
            </w:tcBorders>
          </w:tcPr>
          <w:p w14:paraId="15DF1CD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81" w:type="pct"/>
            <w:gridSpan w:val="3"/>
            <w:vMerge w:val="restart"/>
            <w:tcBorders>
              <w:left w:val="nil"/>
              <w:right w:val="nil"/>
            </w:tcBorders>
          </w:tcPr>
          <w:p w14:paraId="2B6325D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tcBorders>
              <w:left w:val="nil"/>
              <w:right w:val="nil"/>
            </w:tcBorders>
          </w:tcPr>
          <w:p w14:paraId="15AFCE5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Influent</w:t>
            </w:r>
          </w:p>
        </w:tc>
        <w:tc>
          <w:tcPr>
            <w:tcW w:w="1475" w:type="pct"/>
            <w:gridSpan w:val="2"/>
            <w:tcBorders>
              <w:left w:val="nil"/>
              <w:right w:val="nil"/>
            </w:tcBorders>
          </w:tcPr>
          <w:p w14:paraId="148B0D7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7D3C9C">
              <w:rPr>
                <w:rFonts w:asciiTheme="majorBidi" w:hAnsiTheme="majorBidi" w:cstheme="majorBidi"/>
              </w:rPr>
              <w:t>0.153 mg/L</w:t>
            </w:r>
          </w:p>
        </w:tc>
        <w:tc>
          <w:tcPr>
            <w:tcW w:w="536" w:type="pct"/>
            <w:tcBorders>
              <w:left w:val="nil"/>
              <w:right w:val="nil"/>
            </w:tcBorders>
          </w:tcPr>
          <w:p w14:paraId="359124E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43" w:type="pct"/>
            <w:gridSpan w:val="4"/>
            <w:tcBorders>
              <w:left w:val="nil"/>
              <w:right w:val="nil"/>
            </w:tcBorders>
          </w:tcPr>
          <w:p w14:paraId="1C41065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0C35ADCD" w14:textId="77777777" w:rsidTr="005E7B1E">
        <w:trPr>
          <w:trHeight w:val="388"/>
        </w:trPr>
        <w:tc>
          <w:tcPr>
            <w:tcW w:w="691" w:type="pct"/>
            <w:vMerge/>
            <w:tcBorders>
              <w:left w:val="nil"/>
              <w:right w:val="nil"/>
            </w:tcBorders>
          </w:tcPr>
          <w:p w14:paraId="4958D2E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81" w:type="pct"/>
            <w:gridSpan w:val="3"/>
            <w:vMerge/>
            <w:tcBorders>
              <w:left w:val="nil"/>
              <w:right w:val="nil"/>
            </w:tcBorders>
          </w:tcPr>
          <w:p w14:paraId="6FA08D4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D5821E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w:t>
            </w:r>
          </w:p>
        </w:tc>
        <w:tc>
          <w:tcPr>
            <w:tcW w:w="1475" w:type="pct"/>
            <w:gridSpan w:val="2"/>
            <w:tcBorders>
              <w:left w:val="nil"/>
              <w:right w:val="nil"/>
            </w:tcBorders>
          </w:tcPr>
          <w:p w14:paraId="39195763" w14:textId="77777777" w:rsidR="008707DB" w:rsidRPr="00640BDE" w:rsidRDefault="008707DB" w:rsidP="007678C6">
            <w:pPr>
              <w:spacing w:beforeLines="20" w:before="48" w:afterLines="20" w:after="48" w:line="240" w:lineRule="auto"/>
              <w:jc w:val="center"/>
              <w:rPr>
                <w:rFonts w:ascii="Times New Roman" w:hAnsi="Times New Roman" w:cs="Times New Roman"/>
                <w:b/>
              </w:rPr>
            </w:pPr>
            <w:r w:rsidRPr="007D3C9C">
              <w:rPr>
                <w:rFonts w:asciiTheme="majorBidi" w:hAnsiTheme="majorBidi" w:cstheme="majorBidi"/>
              </w:rPr>
              <w:t>1.68</w:t>
            </w:r>
            <m:oMath>
              <m:sSup>
                <m:sSupPr>
                  <m:ctrlPr>
                    <w:rPr>
                      <w:rFonts w:ascii="Cambria Math" w:hAnsiTheme="majorBidi" w:cstheme="majorBidi"/>
                      <w:i/>
                    </w:rPr>
                  </m:ctrlPr>
                </m:sSupPr>
                <m:e>
                  <m:r>
                    <m:rPr>
                      <m:nor/>
                    </m:rPr>
                    <w:rPr>
                      <w:rFonts w:ascii="Cambria Math" w:hAnsiTheme="majorBidi" w:cstheme="majorBidi"/>
                    </w:rPr>
                    <m:t xml:space="preserve"> </m:t>
                  </m:r>
                  <m:r>
                    <m:rPr>
                      <m:nor/>
                    </m:rPr>
                    <w:rPr>
                      <w:rFonts w:asciiTheme="majorBidi" w:hAnsiTheme="majorBidi" w:cstheme="majorBidi"/>
                    </w:rPr>
                    <m:t>x</m:t>
                  </m:r>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-3</m:t>
                  </m:r>
                </m:sup>
              </m:sSup>
            </m:oMath>
            <w:r w:rsidRPr="007D3C9C">
              <w:rPr>
                <w:rFonts w:asciiTheme="majorBidi" w:hAnsiTheme="majorBidi" w:cstheme="majorBidi"/>
              </w:rPr>
              <w:t xml:space="preserve"> mg/L</w:t>
            </w:r>
          </w:p>
        </w:tc>
        <w:tc>
          <w:tcPr>
            <w:tcW w:w="536" w:type="pct"/>
            <w:tcBorders>
              <w:left w:val="nil"/>
              <w:right w:val="nil"/>
            </w:tcBorders>
          </w:tcPr>
          <w:p w14:paraId="1C3A3AE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543" w:type="pct"/>
            <w:gridSpan w:val="4"/>
            <w:tcBorders>
              <w:left w:val="nil"/>
              <w:right w:val="nil"/>
            </w:tcBorders>
          </w:tcPr>
          <w:p w14:paraId="00F32DE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&lt;EndNote&gt;&lt;Cite&gt;&lt;Author&gt;Hirsch&lt;/Author&gt;&lt;Year&gt;1999&lt;/Year&gt;&lt;RecNum&gt;181&lt;/RecNum&gt;&lt;IDText&gt;Occurrence of antibiotics in the aquatic environment&lt;/IDText&gt;&lt;DisplayText&gt;(3)&lt;/DisplayText&gt;&lt;record&gt;&lt;rec-number&gt;181&lt;/rec-number&gt;&lt;foreign-keys&gt;&lt;key app="EN" db-id="tf5wprwzbaswdxeedtnp0eagxa9szwrvastw" timestamp="1610399983" guid="062a2b2b-8ea3-4e11-8894-9fbfabf901af"&gt;181&lt;/key&gt;&lt;key app="ENWeb" db-id=""&gt;0&lt;/key&gt;&lt;/foreign-keys&gt;&lt;ref-type name="Journal Article"&gt;17&lt;/ref-type&gt;&lt;contributors&gt;&lt;authors&gt;&lt;author&gt;Hirsch, R.&lt;/author&gt;&lt;author&gt;Ternes, T.&lt;/author&gt;&lt;author&gt;Haberer, K.&lt;/author&gt;&lt;author&gt;Kratz, K-L. &lt;/author&gt;&lt;/authors&gt;&lt;/contributors&gt;&lt;titles&gt;&lt;title&gt;Occurrence of antibiotics in the aquatic environment&lt;/title&gt;&lt;secondary-title&gt;Sci Total Environ&lt;/secondary-title&gt;&lt;/titles&gt;&lt;periodical&gt;&lt;full-title&gt;Sci Total Environ&lt;/full-title&gt;&lt;/periodical&gt;&lt;pages&gt;109-118&lt;/pages&gt;&lt;volume&gt;225&lt;/volume&gt;&lt;dates&gt;&lt;year&gt;1999&lt;/year&gt;&lt;/dates&gt;&lt;urls&gt;&lt;/urls&gt;&lt;/record&gt;&lt;/Cite&gt;&lt;/EndNote&gt;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r>
      <w:tr w:rsidR="00523E2A" w:rsidRPr="0042286B" w14:paraId="56F151F0" w14:textId="77777777" w:rsidTr="005E7B1E">
        <w:trPr>
          <w:trHeight w:val="174"/>
        </w:trPr>
        <w:tc>
          <w:tcPr>
            <w:tcW w:w="691" w:type="pct"/>
            <w:vMerge/>
            <w:tcBorders>
              <w:left w:val="nil"/>
              <w:right w:val="nil"/>
            </w:tcBorders>
          </w:tcPr>
          <w:p w14:paraId="025936A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81" w:type="pct"/>
            <w:gridSpan w:val="3"/>
            <w:tcBorders>
              <w:left w:val="nil"/>
              <w:right w:val="nil"/>
            </w:tcBorders>
          </w:tcPr>
          <w:p w14:paraId="3391F427" w14:textId="77777777" w:rsidR="008707DB" w:rsidRPr="00031DB6" w:rsidRDefault="008707DB" w:rsidP="007678C6">
            <w:pPr>
              <w:spacing w:beforeLines="20" w:before="48" w:afterLines="20" w:after="48" w:line="240" w:lineRule="auto"/>
              <w:jc w:val="center"/>
              <w:rPr>
                <w:rFonts w:ascii="Times New Roman" w:hAnsi="Times New Roman" w:cs="Times New Roman"/>
              </w:rPr>
            </w:pPr>
            <w:r w:rsidRPr="00031DB6">
              <w:rPr>
                <w:rFonts w:ascii="Times New Roman" w:hAnsi="Times New Roman" w:cs="Times New Roman"/>
              </w:rPr>
              <w:t>Industrial Waste</w:t>
            </w:r>
          </w:p>
        </w:tc>
        <w:tc>
          <w:tcPr>
            <w:tcW w:w="1074" w:type="pct"/>
            <w:tcBorders>
              <w:left w:val="nil"/>
              <w:right w:val="nil"/>
            </w:tcBorders>
          </w:tcPr>
          <w:p w14:paraId="015051B5" w14:textId="77777777" w:rsidR="008707DB" w:rsidRPr="00031DB6" w:rsidRDefault="008707DB" w:rsidP="007678C6">
            <w:pPr>
              <w:spacing w:beforeLines="20" w:before="48" w:afterLines="20" w:after="48" w:line="240" w:lineRule="auto"/>
              <w:jc w:val="center"/>
              <w:rPr>
                <w:rFonts w:ascii="Times New Roman" w:hAnsi="Times New Roman" w:cs="Times New Roman"/>
              </w:rPr>
            </w:pPr>
            <w:r w:rsidRPr="00031DB6">
              <w:rPr>
                <w:rFonts w:ascii="Times New Roman" w:hAnsi="Times New Roman" w:cs="Times New Roman"/>
              </w:rPr>
              <w:t>Pharmaceutical</w:t>
            </w:r>
          </w:p>
        </w:tc>
        <w:tc>
          <w:tcPr>
            <w:tcW w:w="1475" w:type="pct"/>
            <w:gridSpan w:val="2"/>
            <w:tcBorders>
              <w:left w:val="nil"/>
              <w:right w:val="nil"/>
            </w:tcBorders>
          </w:tcPr>
          <w:p w14:paraId="015B2AD7" w14:textId="77777777" w:rsidR="008707DB" w:rsidRPr="00031DB6" w:rsidRDefault="008707DB" w:rsidP="007678C6">
            <w:pPr>
              <w:spacing w:beforeLines="20" w:before="48" w:afterLines="20" w:after="48" w:line="240" w:lineRule="auto"/>
              <w:jc w:val="center"/>
              <w:rPr>
                <w:rFonts w:asciiTheme="majorBidi" w:hAnsiTheme="majorBidi" w:cstheme="majorBidi"/>
              </w:rPr>
            </w:pPr>
            <w:r w:rsidRPr="00031DB6">
              <w:rPr>
                <w:rFonts w:asciiTheme="majorBidi" w:hAnsiTheme="majorBidi" w:cstheme="majorBidi"/>
              </w:rPr>
              <w:t>1</w:t>
            </w:r>
            <m:oMath>
              <m:r>
                <m:rPr>
                  <m:nor/>
                </m:rPr>
                <w:rPr>
                  <w:rFonts w:asciiTheme="majorBidi" w:eastAsiaTheme="minorEastAsia" w:hAnsiTheme="majorBidi" w:cstheme="majorBidi"/>
                </w:rPr>
                <m:t>x</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sidRPr="00031DB6">
              <w:rPr>
                <w:rFonts w:asciiTheme="majorBidi" w:eastAsiaTheme="minorEastAsia" w:hAnsiTheme="majorBidi" w:cstheme="majorBidi"/>
              </w:rPr>
              <w:sym w:font="Symbol" w:char="F02D"/>
            </w:r>
            <w:r w:rsidRPr="00031DB6">
              <w:rPr>
                <w:rFonts w:asciiTheme="majorBidi" w:hAnsiTheme="majorBidi" w:cstheme="majorBidi"/>
              </w:rPr>
              <w:t>1</w:t>
            </w:r>
            <m:oMath>
              <m:r>
                <m:rPr>
                  <m:nor/>
                </m:rPr>
                <w:rPr>
                  <w:rFonts w:asciiTheme="majorBidi" w:eastAsiaTheme="minorEastAsia" w:hAnsiTheme="majorBidi" w:cstheme="majorBidi"/>
                </w:rPr>
                <m:t>x</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sidRPr="00031DB6">
              <w:rPr>
                <w:rFonts w:asciiTheme="majorBidi" w:hAnsiTheme="majorBidi" w:cstheme="majorBidi"/>
              </w:rPr>
              <w:t>mg/L</w:t>
            </w:r>
          </w:p>
          <w:p w14:paraId="21873E08" w14:textId="77777777" w:rsidR="008707DB" w:rsidRPr="00031DB6" w:rsidRDefault="008707DB" w:rsidP="007678C6">
            <w:pPr>
              <w:spacing w:beforeLines="20" w:before="48" w:afterLines="20" w:after="48" w:line="240" w:lineRule="auto"/>
              <w:jc w:val="center"/>
              <w:rPr>
                <w:rFonts w:ascii="Times New Roman" w:hAnsi="Times New Roman" w:cs="Times New Roman"/>
                <w:b/>
              </w:rPr>
            </w:pPr>
          </w:p>
        </w:tc>
        <w:tc>
          <w:tcPr>
            <w:tcW w:w="536" w:type="pct"/>
            <w:tcBorders>
              <w:left w:val="nil"/>
              <w:right w:val="nil"/>
            </w:tcBorders>
          </w:tcPr>
          <w:p w14:paraId="5C637DE9" w14:textId="77777777" w:rsidR="008707DB" w:rsidRPr="00031DB6" w:rsidRDefault="008707DB" w:rsidP="007678C6">
            <w:pPr>
              <w:spacing w:beforeLines="20" w:before="48" w:afterLines="20" w:after="48" w:line="240" w:lineRule="auto"/>
              <w:jc w:val="center"/>
              <w:rPr>
                <w:rFonts w:ascii="Times New Roman" w:hAnsi="Times New Roman" w:cs="Times New Roman"/>
              </w:rPr>
            </w:pPr>
            <w:r w:rsidRPr="00031DB6">
              <w:rPr>
                <w:rFonts w:ascii="Times New Roman" w:hAnsi="Times New Roman" w:cs="Times New Roman"/>
              </w:rPr>
              <w:t>Korea</w:t>
            </w:r>
          </w:p>
        </w:tc>
        <w:tc>
          <w:tcPr>
            <w:tcW w:w="543" w:type="pct"/>
            <w:gridSpan w:val="4"/>
            <w:tcBorders>
              <w:left w:val="nil"/>
              <w:right w:val="nil"/>
            </w:tcBorders>
          </w:tcPr>
          <w:p w14:paraId="6FE24801" w14:textId="77777777" w:rsidR="008707DB" w:rsidRPr="00031DB6"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523E2A" w:rsidRPr="0042286B" w14:paraId="50B730CD" w14:textId="77777777" w:rsidTr="005E7B1E">
        <w:trPr>
          <w:trHeight w:val="678"/>
        </w:trPr>
        <w:tc>
          <w:tcPr>
            <w:tcW w:w="691" w:type="pct"/>
            <w:vMerge/>
            <w:tcBorders>
              <w:left w:val="nil"/>
              <w:right w:val="nil"/>
            </w:tcBorders>
          </w:tcPr>
          <w:p w14:paraId="02E13C88" w14:textId="77777777" w:rsidR="008707DB" w:rsidRPr="0042286B" w:rsidRDefault="008707DB" w:rsidP="007678C6">
            <w:pPr>
              <w:spacing w:before="240" w:line="240" w:lineRule="auto"/>
              <w:rPr>
                <w:rFonts w:ascii="Times New Roman" w:hAnsi="Times New Roman" w:cs="Times New Roman"/>
              </w:rPr>
            </w:pPr>
          </w:p>
        </w:tc>
        <w:tc>
          <w:tcPr>
            <w:tcW w:w="681" w:type="pct"/>
            <w:gridSpan w:val="3"/>
            <w:tcBorders>
              <w:left w:val="nil"/>
              <w:right w:val="nil"/>
            </w:tcBorders>
          </w:tcPr>
          <w:p w14:paraId="15DBE6CE" w14:textId="77777777" w:rsidR="008707DB" w:rsidRPr="00031DB6" w:rsidRDefault="008707DB" w:rsidP="007678C6">
            <w:pPr>
              <w:spacing w:beforeLines="20" w:before="48" w:afterLines="20" w:after="48" w:line="240" w:lineRule="auto"/>
              <w:jc w:val="center"/>
              <w:rPr>
                <w:rFonts w:ascii="Times New Roman" w:hAnsi="Times New Roman" w:cs="Times New Roman"/>
              </w:rPr>
            </w:pPr>
            <w:r w:rsidRPr="00031DB6">
              <w:rPr>
                <w:rFonts w:ascii="Times New Roman" w:hAnsi="Times New Roman" w:cs="Times New Roman"/>
              </w:rPr>
              <w:t>Aquatic Matrices</w:t>
            </w:r>
          </w:p>
        </w:tc>
        <w:tc>
          <w:tcPr>
            <w:tcW w:w="1074" w:type="pct"/>
            <w:tcBorders>
              <w:left w:val="nil"/>
              <w:right w:val="nil"/>
            </w:tcBorders>
          </w:tcPr>
          <w:p w14:paraId="3032258F" w14:textId="77777777" w:rsidR="008707DB" w:rsidRPr="0044028D" w:rsidRDefault="008707DB" w:rsidP="007678C6">
            <w:pPr>
              <w:spacing w:beforeLines="20" w:before="48" w:afterLines="20" w:after="48" w:line="240" w:lineRule="auto"/>
              <w:jc w:val="center"/>
              <w:rPr>
                <w:rFonts w:ascii="Times New Roman" w:hAnsi="Times New Roman" w:cs="Times New Roman"/>
                <w:color w:val="FF0000"/>
              </w:rPr>
            </w:pPr>
            <w:r>
              <w:rPr>
                <w:rFonts w:asciiTheme="majorBidi" w:hAnsiTheme="majorBidi" w:cstheme="majorBidi"/>
              </w:rPr>
              <w:t>WWTP Effluent</w:t>
            </w:r>
          </w:p>
        </w:tc>
        <w:tc>
          <w:tcPr>
            <w:tcW w:w="1475" w:type="pct"/>
            <w:gridSpan w:val="2"/>
            <w:tcBorders>
              <w:left w:val="nil"/>
              <w:right w:val="nil"/>
            </w:tcBorders>
          </w:tcPr>
          <w:p w14:paraId="0ED7BCB0" w14:textId="77777777" w:rsidR="008707DB" w:rsidRDefault="008707DB" w:rsidP="007678C6">
            <w:pPr>
              <w:spacing w:beforeLines="20" w:before="48" w:afterLines="20" w:after="48" w:line="240" w:lineRule="auto"/>
              <w:rPr>
                <w:rFonts w:asciiTheme="majorBidi" w:hAnsiTheme="majorBidi" w:cstheme="majorBidi"/>
              </w:rPr>
            </w:pPr>
            <w:r>
              <w:rPr>
                <w:rFonts w:asciiTheme="majorBidi" w:hAnsiTheme="majorBidi" w:cstheme="majorBidi"/>
              </w:rPr>
              <w:t>3.1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 (discharge point)</w:t>
            </w:r>
          </w:p>
          <w:p w14:paraId="056E6855" w14:textId="77777777" w:rsidR="008707DB" w:rsidRPr="0044028D" w:rsidRDefault="008707DB" w:rsidP="007678C6">
            <w:pPr>
              <w:spacing w:beforeLines="20" w:before="48" w:afterLines="20" w:after="48" w:line="240" w:lineRule="auto"/>
              <w:rPr>
                <w:rFonts w:ascii="Times New Roman" w:hAnsi="Times New Roman" w:cs="Times New Roman"/>
                <w:color w:val="FF0000"/>
              </w:rPr>
            </w:pPr>
            <w:r>
              <w:rPr>
                <w:rFonts w:asciiTheme="majorBidi" w:hAnsiTheme="majorBidi" w:cstheme="majorBidi"/>
              </w:rPr>
              <w:t>3.0</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 (30 km from discharge)</w:t>
            </w:r>
          </w:p>
        </w:tc>
        <w:tc>
          <w:tcPr>
            <w:tcW w:w="536" w:type="pct"/>
            <w:tcBorders>
              <w:left w:val="nil"/>
              <w:right w:val="nil"/>
            </w:tcBorders>
          </w:tcPr>
          <w:p w14:paraId="77A547C9" w14:textId="77777777" w:rsidR="008707DB" w:rsidRPr="0044028D" w:rsidRDefault="008707DB" w:rsidP="007678C6">
            <w:pPr>
              <w:spacing w:beforeLines="20" w:before="48" w:afterLines="20" w:after="48" w:line="240" w:lineRule="auto"/>
              <w:jc w:val="center"/>
              <w:rPr>
                <w:rFonts w:ascii="Times New Roman" w:hAnsi="Times New Roman" w:cs="Times New Roman"/>
                <w:color w:val="FF0000"/>
              </w:rPr>
            </w:pPr>
          </w:p>
        </w:tc>
        <w:tc>
          <w:tcPr>
            <w:tcW w:w="543" w:type="pct"/>
            <w:gridSpan w:val="4"/>
            <w:tcBorders>
              <w:left w:val="nil"/>
              <w:right w:val="nil"/>
            </w:tcBorders>
          </w:tcPr>
          <w:p w14:paraId="1ABFF218" w14:textId="77777777" w:rsidR="008707DB" w:rsidRPr="0044028D" w:rsidRDefault="008707DB" w:rsidP="007678C6">
            <w:pPr>
              <w:spacing w:beforeLines="20" w:before="48" w:afterLines="20" w:after="48" w:line="240" w:lineRule="auto"/>
              <w:jc w:val="center"/>
              <w:rPr>
                <w:rFonts w:ascii="Times New Roman" w:hAnsi="Times New Roman" w:cs="Times New Roman"/>
                <w:color w:val="FF0000"/>
              </w:rPr>
            </w:pPr>
            <w:r>
              <w:rPr>
                <w:rFonts w:asciiTheme="majorBidi" w:hAnsiTheme="majorBidi" w:cstheme="majorBidi"/>
              </w:rPr>
              <w:fldChar w:fldCharType="begin">
                <w:fldData xml:space="preserve">PEVuZE5vdGU+PENpdGU+PEF1dGhvcj5MaTwvQXV0aG9yPjxZZWFyPjIwMDg8L1llYXI+PFJlY051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</w:fldData>
              </w:fldChar>
            </w:r>
            <w:r>
              <w:rPr>
                <w:rFonts w:asciiTheme="majorBidi" w:hAnsiTheme="majorBidi" w:cstheme="majorBidi"/>
              </w:rPr>
              <w:instrText xml:space="preserve"> ADDIN EN.CITE </w:instrText>
            </w:r>
            <w:r>
              <w:rPr>
                <w:rFonts w:asciiTheme="majorBidi" w:hAnsiTheme="majorBidi" w:cstheme="majorBidi"/>
              </w:rPr>
              <w:fldChar w:fldCharType="begin">
                <w:fldData xml:space="preserve">PEVuZE5vdGU+PENpdGU+PEF1dGhvcj5MaTwvQXV0aG9yPjxZZWFyPjIwMDg8L1llYXI+PFJlY051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</w:fldData>
              </w:fldChar>
            </w:r>
            <w:r>
              <w:rPr>
                <w:rFonts w:asciiTheme="majorBidi" w:hAnsiTheme="majorBidi" w:cstheme="majorBidi"/>
              </w:rPr>
              <w:instrText xml:space="preserve"> ADDIN EN.CITE.DATA </w:instrText>
            </w:r>
            <w:r>
              <w:rPr>
                <w:rFonts w:asciiTheme="majorBidi" w:hAnsiTheme="majorBidi" w:cstheme="majorBidi"/>
              </w:rPr>
            </w:r>
            <w:r>
              <w:rPr>
                <w:rFonts w:asciiTheme="majorBidi" w:hAnsiTheme="majorBidi" w:cstheme="majorBidi"/>
              </w:rPr>
              <w:fldChar w:fldCharType="end"/>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(5)</w:t>
            </w:r>
            <w:r>
              <w:rPr>
                <w:rFonts w:asciiTheme="majorBidi" w:hAnsiTheme="majorBidi" w:cstheme="majorBidi"/>
              </w:rPr>
              <w:fldChar w:fldCharType="end"/>
            </w:r>
          </w:p>
        </w:tc>
      </w:tr>
      <w:tr w:rsidR="00523E2A" w:rsidRPr="0042286B" w14:paraId="2ECC3C35" w14:textId="77777777" w:rsidTr="005E7B1E">
        <w:trPr>
          <w:trHeight w:val="20"/>
        </w:trPr>
        <w:tc>
          <w:tcPr>
            <w:tcW w:w="717" w:type="pct"/>
            <w:gridSpan w:val="2"/>
            <w:vMerge w:val="restart"/>
            <w:tcBorders>
              <w:left w:val="nil"/>
              <w:right w:val="nil"/>
            </w:tcBorders>
          </w:tcPr>
          <w:p w14:paraId="1ED7F72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LIN</w:t>
            </w:r>
          </w:p>
          <w:p w14:paraId="5E313C01" w14:textId="766A809D" w:rsidR="008707DB" w:rsidRPr="0042286B" w:rsidRDefault="00FF6362"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[2</w:t>
            </w:r>
            <w:r w:rsidR="008707DB" w:rsidRPr="0042286B">
              <w:rPr>
                <w:rFonts w:ascii="Times New Roman" w:hAnsi="Times New Roman" w:cs="Times New Roman"/>
              </w:rPr>
              <w:t>]</w:t>
            </w:r>
          </w:p>
        </w:tc>
        <w:tc>
          <w:tcPr>
            <w:tcW w:w="655" w:type="pct"/>
            <w:gridSpan w:val="2"/>
            <w:vMerge w:val="restart"/>
            <w:tcBorders>
              <w:left w:val="nil"/>
              <w:right w:val="nil"/>
            </w:tcBorders>
          </w:tcPr>
          <w:p w14:paraId="21D7CBF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w:t>
            </w:r>
          </w:p>
        </w:tc>
        <w:tc>
          <w:tcPr>
            <w:tcW w:w="1074" w:type="pct"/>
            <w:tcBorders>
              <w:left w:val="nil"/>
              <w:bottom w:val="single" w:sz="4" w:space="0" w:color="auto"/>
              <w:right w:val="nil"/>
            </w:tcBorders>
          </w:tcPr>
          <w:p w14:paraId="6EB918F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4DFF080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0.164</w:t>
            </w:r>
            <w:r>
              <w:rPr>
                <w:rFonts w:ascii="Times New Roman" w:hAnsi="Times New Roman" w:cs="Times New Roman"/>
              </w:rPr>
              <w:t xml:space="preserve"> </w:t>
            </w:r>
            <m:oMath>
              <m:r>
                <w:rPr>
                  <w:rFonts w:ascii="Cambria Math" w:hAnsiTheme="majorBidi" w:cstheme="majorBidi"/>
                </w:rPr>
                <m:t>-</m:t>
              </m:r>
              <m:r>
                <w:rPr>
                  <w:rFonts w:ascii="Cambria Math" w:hAnsiTheme="majorBidi" w:cstheme="majorBidi"/>
                </w:rPr>
                <m:t xml:space="preserve"> </m:t>
              </m:r>
            </m:oMath>
            <w:r>
              <w:rPr>
                <w:rFonts w:ascii="Times New Roman" w:hAnsi="Times New Roman" w:cs="Times New Roman"/>
              </w:rPr>
              <w:t xml:space="preserve"> </w:t>
            </w:r>
            <w:r w:rsidRPr="0042286B">
              <w:rPr>
                <w:rFonts w:ascii="Times New Roman" w:hAnsi="Times New Roman" w:cs="Times New Roman"/>
              </w:rPr>
              <w:t>0.547</w:t>
            </w:r>
            <w:r>
              <w:rPr>
                <w:rFonts w:ascii="Times New Roman" w:hAnsi="Times New Roman" w:cs="Times New Roman"/>
              </w:rPr>
              <w:t xml:space="preserve"> mg/kg</w:t>
            </w:r>
          </w:p>
        </w:tc>
        <w:tc>
          <w:tcPr>
            <w:tcW w:w="536" w:type="pct"/>
            <w:tcBorders>
              <w:left w:val="nil"/>
              <w:right w:val="nil"/>
            </w:tcBorders>
          </w:tcPr>
          <w:p w14:paraId="4BE3E82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43" w:type="pct"/>
            <w:gridSpan w:val="4"/>
            <w:tcBorders>
              <w:left w:val="nil"/>
              <w:right w:val="nil"/>
            </w:tcBorders>
          </w:tcPr>
          <w:p w14:paraId="014E2AC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3A6D54A5" w14:textId="77777777" w:rsidTr="005E7B1E">
        <w:trPr>
          <w:trHeight w:val="20"/>
        </w:trPr>
        <w:tc>
          <w:tcPr>
            <w:tcW w:w="717" w:type="pct"/>
            <w:gridSpan w:val="2"/>
            <w:vMerge/>
            <w:tcBorders>
              <w:left w:val="nil"/>
              <w:right w:val="nil"/>
            </w:tcBorders>
          </w:tcPr>
          <w:p w14:paraId="6C2E994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2BAAD2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5E9121C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Swine-liquid</w:t>
            </w:r>
          </w:p>
        </w:tc>
        <w:tc>
          <w:tcPr>
            <w:tcW w:w="1475" w:type="pct"/>
            <w:gridSpan w:val="2"/>
            <w:tcBorders>
              <w:left w:val="nil"/>
              <w:right w:val="nil"/>
            </w:tcBorders>
          </w:tcPr>
          <w:p w14:paraId="00CAD2F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0.0251</w:t>
            </w:r>
            <w:r>
              <w:rPr>
                <w:rFonts w:ascii="Times New Roman" w:hAnsi="Times New Roman" w:cs="Times New Roman"/>
              </w:rPr>
              <w:t xml:space="preserve"> mg/L</w:t>
            </w:r>
          </w:p>
          <w:p w14:paraId="000C6CF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0.0385</w:t>
            </w:r>
            <w:r>
              <w:rPr>
                <w:rFonts w:ascii="Times New Roman" w:hAnsi="Times New Roman" w:cs="Times New Roman"/>
              </w:rPr>
              <w:t xml:space="preserve"> mg/L</w:t>
            </w:r>
          </w:p>
        </w:tc>
        <w:tc>
          <w:tcPr>
            <w:tcW w:w="536" w:type="pct"/>
            <w:tcBorders>
              <w:left w:val="nil"/>
              <w:right w:val="nil"/>
            </w:tcBorders>
          </w:tcPr>
          <w:p w14:paraId="77BCA5F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43" w:type="pct"/>
            <w:gridSpan w:val="4"/>
            <w:tcBorders>
              <w:left w:val="nil"/>
              <w:right w:val="nil"/>
            </w:tcBorders>
          </w:tcPr>
          <w:p w14:paraId="1B377AC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&lt;EndNote&gt;&lt;Cite&gt;&lt;Author&gt;Kuchta&lt;/Author&gt;&lt;Year&gt;2009&lt;/Year&gt;&lt;RecNum&gt;179&lt;/RecNum&gt;&lt;IDText&gt;Fate of lincomycin in snowmelt runoff from manure-amended pasture&lt;/IDText&gt;&lt;DisplayText&gt;(7)&lt;/DisplayText&gt;&lt;record&gt;&lt;rec-number&gt;179&lt;/rec-number&gt;&lt;foreign-keys&gt;&lt;key app="EN" db-id="tf5wprwzbaswdxeedtnp0eagxa9szwrvastw" timestamp="1610399980" guid="5c937611-78a5-4d9d-a313-9ff01157a3da"&gt;179&lt;/key&gt;&lt;key app="ENWeb" db-id=""&gt;0&lt;/key&gt;&lt;/foreign-keys&gt;&lt;ref-type name="Journal Article"&gt;17&lt;/ref-type&gt;&lt;contributors&gt;&lt;authors&gt;&lt;author&gt;Kuchta, S. L.&lt;/author&gt;&lt;author&gt;Cessna, A. J.&lt;/author&gt;&lt;/authors&gt;&lt;/contributors&gt;&lt;auth-address&gt;Toxicology Graduate Program, University of Saskatchewan, Saskatoon, SK, Canada.&lt;/auth-address&gt;&lt;titles&gt;&lt;title&gt;Fate of lincomycin in snowmelt runoff from manure-amended pasture&lt;/title&gt;&lt;secondary-title&gt;Chemosphere&lt;/secondary-title&gt;&lt;/titles&gt;&lt;periodical&gt;&lt;full-title&gt;Chemosphere&lt;/full-title&gt;&lt;/periodical&gt;&lt;pages&gt;439-46&lt;/pages&gt;&lt;volume&gt;76&lt;/volume&gt;&lt;number&gt;4&lt;/number&gt;&lt;edition&gt;2009/05/08&lt;/edition&gt;&lt;keywords&gt;&lt;keyword&gt;Agriculture&lt;/keyword&gt;&lt;keyword&gt;Animals&lt;/keyword&gt;&lt;keyword&gt;Animals, Domestic&lt;/keyword&gt;&lt;keyword&gt;Anti-Infective Agents/*analysis&lt;/keyword&gt;&lt;keyword&gt;Biodegradation, Environmental&lt;/keyword&gt;&lt;keyword&gt;Drug Residues/*analysis&lt;/keyword&gt;&lt;keyword&gt;Environmental Monitoring&lt;/keyword&gt;&lt;keyword&gt;Lincomycin/*analysis&lt;/keyword&gt;&lt;keyword&gt;*Manure&lt;/keyword&gt;&lt;keyword&gt;*Snow&lt;/keyword&gt;&lt;keyword&gt;Swine&lt;/keyword&gt;&lt;keyword&gt;Water Movements&lt;/keyword&gt;&lt;keyword&gt;Water Pollutants, Chemical/*analysis&lt;/keyword&gt;&lt;keyword&gt;Water Supply&lt;/keyword&gt;&lt;keyword&gt;Wetlands&lt;/keyword&gt;&lt;/keywords&gt;&lt;dates&gt;&lt;year&gt;2009&lt;/year&gt;&lt;pub-dates&gt;&lt;date&gt;Jul&lt;/date&gt;&lt;/pub-dates&gt;&lt;/dates&gt;&lt;isbn&gt;1879-1298 (Electronic)&amp;#xD;0045-6535 (Linking)&lt;/isbn&gt;&lt;accession-num&gt;19419747&lt;/accession-num&gt;&lt;urls&gt;&lt;related-urls&gt;&lt;url&gt;https://www.ncbi.nlm.nih.gov/pubmed/19419747&lt;/url&gt;&lt;/related-urls&gt;&lt;/urls&gt;&lt;electronic-resource-num&gt;10.1016/j.chemosphere.2009.03.069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p>
        </w:tc>
      </w:tr>
      <w:tr w:rsidR="00523E2A" w:rsidRPr="0042286B" w14:paraId="2E9FCD1F" w14:textId="77777777" w:rsidTr="005E7B1E">
        <w:trPr>
          <w:trHeight w:val="20"/>
        </w:trPr>
        <w:tc>
          <w:tcPr>
            <w:tcW w:w="717" w:type="pct"/>
            <w:gridSpan w:val="2"/>
            <w:vMerge/>
            <w:tcBorders>
              <w:left w:val="nil"/>
              <w:right w:val="nil"/>
            </w:tcBorders>
          </w:tcPr>
          <w:p w14:paraId="0F55149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4E028AE3" w14:textId="77777777" w:rsidR="008707D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p w14:paraId="5297179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097179C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615A041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0.0923</w:t>
            </w:r>
            <w:r>
              <w:rPr>
                <w:rFonts w:ascii="Times New Roman" w:hAnsi="Times New Roman" w:cs="Times New Roman"/>
              </w:rPr>
              <w:t xml:space="preserve"> mg/kg</w:t>
            </w:r>
          </w:p>
        </w:tc>
        <w:tc>
          <w:tcPr>
            <w:tcW w:w="536" w:type="pct"/>
            <w:tcBorders>
              <w:left w:val="nil"/>
              <w:right w:val="nil"/>
            </w:tcBorders>
          </w:tcPr>
          <w:p w14:paraId="555C9C2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43" w:type="pct"/>
            <w:gridSpan w:val="4"/>
            <w:tcBorders>
              <w:left w:val="nil"/>
              <w:right w:val="nil"/>
            </w:tcBorders>
          </w:tcPr>
          <w:p w14:paraId="5CE0942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0EC65ACA" w14:textId="77777777" w:rsidTr="005E7B1E">
        <w:trPr>
          <w:trHeight w:val="20"/>
        </w:trPr>
        <w:tc>
          <w:tcPr>
            <w:tcW w:w="717" w:type="pct"/>
            <w:gridSpan w:val="2"/>
            <w:vMerge/>
            <w:tcBorders>
              <w:left w:val="nil"/>
              <w:right w:val="nil"/>
            </w:tcBorders>
          </w:tcPr>
          <w:p w14:paraId="438CDFE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E7658E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6D3CF09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55E7329D" w14:textId="77777777" w:rsidR="008707DB" w:rsidRPr="00523E2A" w:rsidRDefault="008707DB" w:rsidP="007678C6">
            <w:pPr>
              <w:spacing w:beforeLines="20" w:before="48" w:afterLines="20" w:after="48" w:line="240" w:lineRule="auto"/>
              <w:jc w:val="center"/>
              <w:rPr>
                <w:rFonts w:asciiTheme="majorBidi" w:hAnsiTheme="majorBidi" w:cstheme="majorBidi"/>
                <w:highlight w:val="yellow"/>
              </w:rPr>
            </w:pPr>
            <w:r>
              <w:rPr>
                <w:rFonts w:asciiTheme="majorBidi" w:hAnsiTheme="majorBidi" w:cstheme="majorBidi"/>
              </w:rPr>
              <w:t>9.0</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eastAsiaTheme="minorEastAsia" w:hAnsiTheme="majorBidi" w:cstheme="majorBidi"/>
              </w:rPr>
              <w:t xml:space="preserve"> </w:t>
            </w:r>
            <w:r>
              <w:rPr>
                <w:rFonts w:asciiTheme="majorBidi" w:hAnsiTheme="majorBidi" w:cstheme="majorBidi"/>
              </w:rPr>
              <w:t>mg/kg</w:t>
            </w:r>
          </w:p>
        </w:tc>
        <w:tc>
          <w:tcPr>
            <w:tcW w:w="536" w:type="pct"/>
            <w:tcBorders>
              <w:left w:val="nil"/>
              <w:right w:val="nil"/>
            </w:tcBorders>
          </w:tcPr>
          <w:p w14:paraId="218D95D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43" w:type="pct"/>
            <w:gridSpan w:val="4"/>
            <w:tcBorders>
              <w:left w:val="nil"/>
              <w:right w:val="nil"/>
            </w:tcBorders>
          </w:tcPr>
          <w:p w14:paraId="4FB9322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523E2A" w:rsidRPr="0042286B" w14:paraId="7BF12B59" w14:textId="77777777" w:rsidTr="00CD5AE8">
        <w:trPr>
          <w:trHeight w:val="20"/>
        </w:trPr>
        <w:tc>
          <w:tcPr>
            <w:tcW w:w="717" w:type="pct"/>
            <w:gridSpan w:val="2"/>
            <w:vMerge/>
            <w:tcBorders>
              <w:left w:val="nil"/>
              <w:right w:val="nil"/>
            </w:tcBorders>
          </w:tcPr>
          <w:p w14:paraId="6A95AF9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bottom w:val="single" w:sz="4" w:space="0" w:color="auto"/>
              <w:right w:val="nil"/>
            </w:tcBorders>
          </w:tcPr>
          <w:p w14:paraId="0B7DA37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6DF42EB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75" w:type="pct"/>
            <w:gridSpan w:val="2"/>
            <w:tcBorders>
              <w:left w:val="nil"/>
              <w:right w:val="nil"/>
            </w:tcBorders>
          </w:tcPr>
          <w:p w14:paraId="4BB12EAC" w14:textId="77777777" w:rsidR="008707DB" w:rsidRPr="000F777C"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2.4</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-5</m:t>
                  </m:r>
                </m:sup>
              </m:sSup>
              <m:r>
                <w:rPr>
                  <w:rFonts w:ascii="Cambria Math" w:hAnsiTheme="majorBidi" w:cstheme="majorBidi"/>
                </w:rPr>
                <m:t>-</m:t>
              </m:r>
              <m:r>
                <w:rPr>
                  <w:rFonts w:ascii="Cambria Math" w:hAnsiTheme="majorBidi" w:cstheme="majorBidi"/>
                </w:rPr>
                <m:t xml:space="preserve"> </m:t>
              </m:r>
            </m:oMath>
            <w:r>
              <w:rPr>
                <w:rFonts w:asciiTheme="majorBidi" w:hAnsiTheme="majorBidi" w:cstheme="majorBidi"/>
              </w:rPr>
              <w:t>9.7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mg/kg</w:t>
            </w:r>
          </w:p>
        </w:tc>
        <w:tc>
          <w:tcPr>
            <w:tcW w:w="536" w:type="pct"/>
            <w:tcBorders>
              <w:left w:val="nil"/>
              <w:right w:val="nil"/>
            </w:tcBorders>
          </w:tcPr>
          <w:p w14:paraId="675850A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543" w:type="pct"/>
            <w:gridSpan w:val="4"/>
            <w:tcBorders>
              <w:left w:val="nil"/>
              <w:right w:val="nil"/>
            </w:tcBorders>
          </w:tcPr>
          <w:p w14:paraId="421A09A7"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&lt;EndNote&gt;&lt;Cite&gt;&lt;Author&gt;Li&lt;/Author&gt;&lt;Year&gt;2013&lt;/Year&gt;&lt;RecNum&gt;185&lt;/RecNum&gt;&lt;IDText&gt;Quantification of lincomycin resistance genes associated with lincomycin residues in waters and soils adjacent to representative swine farms in China&lt;/IDText&gt;&lt;DisplayText&gt;(9)&lt;/DisplayText&gt;&lt;record&gt;&lt;rec-number&gt;185&lt;/rec-number&gt;&lt;foreign-keys&gt;&lt;key app="EN" db-id="tf5wprwzbaswdxeedtnp0eagxa9szwrvastw" timestamp="1610399993" guid="c92a65c4-c8de-4862-b9de-be614643188a"&gt;185&lt;/key&gt;&lt;key app="ENWeb" db-id=""&gt;0&lt;/key&gt;&lt;/foreign-keys&gt;&lt;ref-type name="Journal Article"&gt;17&lt;/ref-type&gt;&lt;contributors&gt;&lt;authors&gt;&lt;author&gt;Li, L.&lt;/author&gt;&lt;author&gt;Sun, J.&lt;/author&gt;&lt;author&gt;Liu, B.&lt;/author&gt;&lt;author&gt;Zhao, D.&lt;/author&gt;&lt;author&gt;Ma, J.&lt;/author&gt;&lt;author&gt;Deng, H.&lt;/author&gt;&lt;author&gt;Li, X.&lt;/author&gt;&lt;author&gt;Hu, F.&lt;/author&gt;&lt;author&gt;Liao, X.&lt;/author&gt;&lt;author&gt;Liu, Y.&lt;/author&gt;&lt;/authors&gt;&lt;/contributors&gt;&lt;auth-address&gt;Department of Veterinary Pharmacology and Toxicology, National Reference Laboratory of Veterinary Drugs Residues, College of Veterinary Medicine, South China Agricultural University Guangzhou, China.&lt;/auth-address&gt;&lt;titles&gt;&lt;title&gt;Quantification of lincomycin resistance genes associated with lincomycin residues in waters and soils adjacent to representative swine farms in China&lt;/title&gt;&lt;secondary-title&gt;Front Microbiol&lt;/secondary-title&gt;&lt;/titles&gt;&lt;periodical&gt;&lt;full-title&gt;Front Microbiol&lt;/full-title&gt;&lt;/periodical&gt;&lt;pages&gt;364&lt;/pages&gt;&lt;volume&gt;4&lt;/volume&gt;&lt;edition&gt;2013/12/19&lt;/edition&gt;&lt;keywords&gt;&lt;keyword&gt;agriculture field&lt;/keyword&gt;&lt;keyword&gt;culture-independent method&lt;/keyword&gt;&lt;keyword&gt;erm(A)&lt;/keyword&gt;&lt;keyword&gt;erm(B)&lt;/keyword&gt;&lt;keyword&gt;lnu(F)&lt;/keyword&gt;&lt;keyword&gt;swine farm&lt;/keyword&gt;&lt;/keywords&gt;&lt;dates&gt;&lt;year&gt;2013&lt;/year&gt;&lt;/dates&gt;&lt;isbn&gt;1664-302X (Print)&amp;#xD;1664-302X (Linking)&lt;/isbn&gt;&lt;accession-num&gt;24348472&lt;/accession-num&gt;&lt;urls&gt;&lt;related-urls&gt;&lt;url&gt;https://www.ncbi.nlm.nih.gov/pubmed/24348472&lt;/url&gt;&lt;/related-urls&gt;&lt;/urls&gt;&lt;custom2&gt;PMC3847549&lt;/custom2&gt;&lt;electronic-resource-num&gt;10.3389/fmicb.2013.00364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p>
        </w:tc>
      </w:tr>
      <w:tr w:rsidR="00CD5AE8" w:rsidRPr="0042286B" w14:paraId="67B5C64F" w14:textId="77777777" w:rsidTr="00B64089">
        <w:trPr>
          <w:trHeight w:val="20"/>
        </w:trPr>
        <w:tc>
          <w:tcPr>
            <w:tcW w:w="717" w:type="pct"/>
            <w:gridSpan w:val="2"/>
            <w:vMerge/>
            <w:tcBorders>
              <w:left w:val="nil"/>
              <w:right w:val="nil"/>
            </w:tcBorders>
          </w:tcPr>
          <w:p w14:paraId="6E18F3CF"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4E4E3D6A"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tcBorders>
              <w:left w:val="nil"/>
              <w:bottom w:val="single" w:sz="4" w:space="0" w:color="auto"/>
              <w:right w:val="nil"/>
            </w:tcBorders>
          </w:tcPr>
          <w:p w14:paraId="2A96F708"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Influent</w:t>
            </w:r>
          </w:p>
        </w:tc>
        <w:tc>
          <w:tcPr>
            <w:tcW w:w="1475" w:type="pct"/>
            <w:gridSpan w:val="2"/>
            <w:tcBorders>
              <w:left w:val="nil"/>
              <w:right w:val="nil"/>
            </w:tcBorders>
          </w:tcPr>
          <w:p w14:paraId="7C8FBA7B" w14:textId="77777777" w:rsidR="00CD5AE8" w:rsidRPr="001F0C77" w:rsidRDefault="00CD5AE8" w:rsidP="007678C6">
            <w:pPr>
              <w:spacing w:beforeLines="20" w:before="48" w:afterLines="20" w:after="48" w:line="240" w:lineRule="auto"/>
              <w:jc w:val="center"/>
              <w:rPr>
                <w:rFonts w:ascii="Times New Roman" w:hAnsi="Times New Roman" w:cs="Times New Roman"/>
                <w:b/>
              </w:rPr>
            </w:pPr>
            <w:r>
              <w:rPr>
                <w:rFonts w:asciiTheme="majorBidi" w:hAnsiTheme="majorBidi" w:cstheme="majorBidi"/>
              </w:rPr>
              <w:t>2.6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sym w:font="Symbol" w:char="F02D"/>
            </w:r>
            <w:r>
              <w:rPr>
                <w:rFonts w:asciiTheme="majorBidi" w:hAnsiTheme="majorBidi" w:cstheme="majorBidi"/>
              </w:rPr>
              <w:t xml:space="preserve"> 3.7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536" w:type="pct"/>
            <w:tcBorders>
              <w:left w:val="nil"/>
              <w:right w:val="nil"/>
            </w:tcBorders>
          </w:tcPr>
          <w:p w14:paraId="30F1F2F3"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543" w:type="pct"/>
            <w:gridSpan w:val="4"/>
            <w:tcBorders>
              <w:left w:val="nil"/>
              <w:right w:val="nil"/>
            </w:tcBorders>
          </w:tcPr>
          <w:p w14:paraId="4D022E44" w14:textId="77777777" w:rsidR="00CD5AE8" w:rsidRPr="0042286B" w:rsidRDefault="00CD5AE8"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&lt;EndNote&gt;&lt;Cite&gt;&lt;Author&gt;Ghosh&lt;/Author&gt;&lt;Year&gt;2016&lt;/Year&gt;&lt;RecNum&gt;175&lt;/RecNum&gt;&lt;IDText&gt;Antibiotics removal in biological sewage treatment plants&lt;/IDText&gt;&lt;DisplayText&gt;(10)&lt;/DisplayText&gt;&lt;record&gt;&lt;rec-number&gt;175&lt;/rec-number&gt;&lt;foreign-keys&gt;&lt;key app="EN" db-id="tf5wprwzbaswdxeedtnp0eagxa9szwrvastw" timestamp="1610399971" guid="ee9baafa-dba9-4df5-9c55-ce686a160e6f"&gt;175&lt;/key&gt;&lt;key app="ENWeb" db-id=""&gt;0&lt;/key&gt;&lt;/foreign-keys&gt;&lt;ref-type name="Journal Article"&gt;17&lt;/ref-type&gt;&lt;contributors&gt;&lt;authors&gt;&lt;author&gt;Ghosh, G.&lt;/author&gt;&lt;author&gt;Hanamoto, S. &lt;/author&gt;&lt;author&gt;Yamashita, N. &lt;/author&gt;&lt;author&gt;Huang, X. &lt;/author&gt;&lt;author&gt;Tanaka, H.&lt;/author&gt;&lt;/authors&gt;&lt;/contributors&gt;&lt;titles&gt;&lt;title&gt;Antibiotics removal in biological sewage treatment plants&lt;/title&gt;&lt;secondary-title&gt;Pollution&lt;/secondary-title&gt;&lt;/titles&gt;&lt;periodical&gt;&lt;full-title&gt;Pollution&lt;/full-title&gt;&lt;/periodical&gt;&lt;pages&gt;131-139&lt;/pages&gt;&lt;dates&gt;&lt;year&gt;2016&lt;/year&gt;&lt;/dates&gt;&lt;urls&gt;&lt;/urls&gt;&lt;electronic-resource-num&gt;10.7508/pj.2016.02.003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p>
        </w:tc>
      </w:tr>
      <w:tr w:rsidR="00CD5AE8" w:rsidRPr="0042286B" w14:paraId="21B319A5" w14:textId="77777777" w:rsidTr="00B64089">
        <w:trPr>
          <w:trHeight w:val="20"/>
        </w:trPr>
        <w:tc>
          <w:tcPr>
            <w:tcW w:w="717" w:type="pct"/>
            <w:gridSpan w:val="2"/>
            <w:vMerge/>
            <w:tcBorders>
              <w:left w:val="nil"/>
              <w:right w:val="nil"/>
            </w:tcBorders>
          </w:tcPr>
          <w:p w14:paraId="4385BC36"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C923297"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0FABB5EE"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WW Influent</w:t>
            </w:r>
          </w:p>
        </w:tc>
        <w:tc>
          <w:tcPr>
            <w:tcW w:w="1475" w:type="pct"/>
            <w:gridSpan w:val="2"/>
            <w:tcBorders>
              <w:left w:val="nil"/>
              <w:right w:val="nil"/>
            </w:tcBorders>
          </w:tcPr>
          <w:p w14:paraId="496F34AA" w14:textId="77777777" w:rsidR="00CD5AE8" w:rsidRPr="00DE7A21" w:rsidRDefault="00CD5AE8" w:rsidP="007678C6">
            <w:pPr>
              <w:spacing w:beforeLines="20" w:before="48" w:afterLines="20" w:after="48" w:line="240" w:lineRule="auto"/>
              <w:jc w:val="center"/>
              <w:rPr>
                <w:rFonts w:ascii="Times New Roman" w:hAnsi="Times New Roman" w:cs="Times New Roman"/>
                <w:b/>
              </w:rPr>
            </w:pPr>
            <w:r w:rsidRPr="00DE7A21">
              <w:rPr>
                <w:rFonts w:ascii="Times New Roman" w:hAnsi="Times New Roman" w:cs="Times New Roman"/>
                <w:b/>
              </w:rPr>
              <w:t>5.021 mg/L</w:t>
            </w:r>
          </w:p>
          <w:p w14:paraId="4A44495B"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DE7A21">
              <w:rPr>
                <w:rFonts w:ascii="Times New Roman" w:hAnsi="Times New Roman" w:cs="Times New Roman"/>
                <w:b/>
              </w:rPr>
              <w:t>4.216 mg/L</w:t>
            </w:r>
          </w:p>
        </w:tc>
        <w:tc>
          <w:tcPr>
            <w:tcW w:w="536" w:type="pct"/>
            <w:tcBorders>
              <w:left w:val="nil"/>
              <w:right w:val="nil"/>
            </w:tcBorders>
          </w:tcPr>
          <w:p w14:paraId="38BEFB9B"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43" w:type="pct"/>
            <w:gridSpan w:val="4"/>
            <w:tcBorders>
              <w:left w:val="nil"/>
              <w:right w:val="nil"/>
            </w:tcBorders>
          </w:tcPr>
          <w:p w14:paraId="11C73118" w14:textId="77777777" w:rsidR="00CD5AE8" w:rsidRPr="0042286B" w:rsidRDefault="00CD5AE8"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CD5AE8" w:rsidRPr="0042286B" w14:paraId="4666916A" w14:textId="77777777" w:rsidTr="00B64089">
        <w:trPr>
          <w:trHeight w:val="20"/>
        </w:trPr>
        <w:tc>
          <w:tcPr>
            <w:tcW w:w="717" w:type="pct"/>
            <w:gridSpan w:val="2"/>
            <w:vMerge/>
            <w:tcBorders>
              <w:left w:val="nil"/>
              <w:right w:val="nil"/>
            </w:tcBorders>
          </w:tcPr>
          <w:p w14:paraId="6EEBA40F"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6101BA79"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1A5BAADF"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w:t>
            </w:r>
          </w:p>
        </w:tc>
        <w:tc>
          <w:tcPr>
            <w:tcW w:w="1475" w:type="pct"/>
            <w:gridSpan w:val="2"/>
            <w:tcBorders>
              <w:left w:val="nil"/>
              <w:right w:val="nil"/>
            </w:tcBorders>
          </w:tcPr>
          <w:p w14:paraId="49B6EA9A"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536" w:type="pct"/>
            <w:tcBorders>
              <w:left w:val="nil"/>
              <w:right w:val="nil"/>
            </w:tcBorders>
          </w:tcPr>
          <w:p w14:paraId="0952FBA0"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543" w:type="pct"/>
            <w:gridSpan w:val="4"/>
            <w:tcBorders>
              <w:left w:val="nil"/>
              <w:right w:val="nil"/>
            </w:tcBorders>
          </w:tcPr>
          <w:p w14:paraId="4F8BEF42"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r>
      <w:tr w:rsidR="00CD5AE8" w:rsidRPr="0042286B" w14:paraId="294C5E41" w14:textId="77777777" w:rsidTr="00B64089">
        <w:trPr>
          <w:trHeight w:val="20"/>
        </w:trPr>
        <w:tc>
          <w:tcPr>
            <w:tcW w:w="717" w:type="pct"/>
            <w:gridSpan w:val="2"/>
            <w:vMerge/>
            <w:tcBorders>
              <w:left w:val="nil"/>
              <w:right w:val="nil"/>
            </w:tcBorders>
          </w:tcPr>
          <w:p w14:paraId="67E57290"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6868DD18" w14:textId="77777777" w:rsidR="00CD5AE8" w:rsidRPr="0042286B" w:rsidRDefault="00CD5AE8"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19F6D94F"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Lagoon Effluent</w:t>
            </w:r>
          </w:p>
        </w:tc>
        <w:tc>
          <w:tcPr>
            <w:tcW w:w="1475" w:type="pct"/>
            <w:gridSpan w:val="2"/>
            <w:tcBorders>
              <w:left w:val="nil"/>
              <w:right w:val="nil"/>
            </w:tcBorders>
          </w:tcPr>
          <w:p w14:paraId="2DFB5B48"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0.166</w:t>
            </w:r>
            <w:r>
              <w:rPr>
                <w:rFonts w:ascii="Times New Roman" w:hAnsi="Times New Roman" w:cs="Times New Roman"/>
              </w:rPr>
              <w:t xml:space="preserve"> mg/L</w:t>
            </w:r>
          </w:p>
          <w:p w14:paraId="1EE999BF" w14:textId="77777777" w:rsidR="00CD5AE8" w:rsidRPr="001F0C77" w:rsidRDefault="00CD5AE8" w:rsidP="007678C6">
            <w:pPr>
              <w:spacing w:beforeLines="20" w:before="48" w:afterLines="20" w:after="48" w:line="240" w:lineRule="auto"/>
              <w:jc w:val="center"/>
              <w:rPr>
                <w:rFonts w:ascii="Times New Roman" w:hAnsi="Times New Roman" w:cs="Times New Roman"/>
                <w:b/>
              </w:rPr>
            </w:pPr>
            <w:r>
              <w:rPr>
                <w:rFonts w:asciiTheme="majorBidi" w:hAnsiTheme="majorBidi" w:cstheme="majorBidi"/>
              </w:rPr>
              <w:t>1.42</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Theme="majorBidi" w:cstheme="majorBidi"/>
                      <w:i/>
                      <w:sz w:val="24"/>
                      <w:szCs w:val="24"/>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36" w:type="pct"/>
            <w:tcBorders>
              <w:left w:val="nil"/>
              <w:right w:val="nil"/>
            </w:tcBorders>
          </w:tcPr>
          <w:p w14:paraId="02BBFDE5" w14:textId="77777777" w:rsidR="00CD5AE8" w:rsidRPr="0042286B" w:rsidRDefault="00CD5AE8"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43" w:type="pct"/>
            <w:gridSpan w:val="4"/>
            <w:tcBorders>
              <w:left w:val="nil"/>
              <w:right w:val="nil"/>
            </w:tcBorders>
          </w:tcPr>
          <w:p w14:paraId="0107F4F0" w14:textId="77777777" w:rsidR="00CD5AE8" w:rsidRPr="0042286B" w:rsidRDefault="00CD5AE8"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470086EB" w14:textId="77777777" w:rsidTr="005E7B1E">
        <w:trPr>
          <w:trHeight w:val="20"/>
        </w:trPr>
        <w:tc>
          <w:tcPr>
            <w:tcW w:w="717" w:type="pct"/>
            <w:gridSpan w:val="2"/>
            <w:vMerge/>
            <w:tcBorders>
              <w:left w:val="nil"/>
              <w:right w:val="nil"/>
            </w:tcBorders>
          </w:tcPr>
          <w:p w14:paraId="71C89D8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38501A6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tcBorders>
              <w:left w:val="nil"/>
              <w:bottom w:val="single" w:sz="4" w:space="0" w:color="auto"/>
              <w:right w:val="nil"/>
            </w:tcBorders>
          </w:tcPr>
          <w:p w14:paraId="74118EE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60A3F135" w14:textId="77777777" w:rsidR="008707DB" w:rsidRPr="00640BDE" w:rsidRDefault="008707DB" w:rsidP="007678C6">
            <w:pPr>
              <w:spacing w:beforeLines="20" w:before="48" w:afterLines="20" w:after="48" w:line="240" w:lineRule="auto"/>
              <w:jc w:val="center"/>
              <w:rPr>
                <w:rFonts w:ascii="Times New Roman" w:hAnsi="Times New Roman" w:cs="Times New Roman"/>
                <w:b/>
              </w:rPr>
            </w:pPr>
            <w:r>
              <w:rPr>
                <w:rFonts w:asciiTheme="majorBidi" w:hAnsiTheme="majorBidi" w:cstheme="majorBidi"/>
              </w:rPr>
              <w:t>2.6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mg/kg</w:t>
            </w:r>
          </w:p>
        </w:tc>
        <w:tc>
          <w:tcPr>
            <w:tcW w:w="536" w:type="pct"/>
            <w:tcBorders>
              <w:left w:val="nil"/>
              <w:right w:val="nil"/>
            </w:tcBorders>
          </w:tcPr>
          <w:p w14:paraId="0C696E93" w14:textId="77777777" w:rsidR="008707DB" w:rsidRPr="002B10AC" w:rsidRDefault="008707DB" w:rsidP="007678C6">
            <w:pPr>
              <w:spacing w:beforeLines="20" w:before="48" w:afterLines="20" w:after="48" w:line="240" w:lineRule="auto"/>
              <w:jc w:val="center"/>
              <w:rPr>
                <w:rFonts w:ascii="Times New Roman" w:hAnsi="Times New Roman" w:cs="Times New Roman"/>
              </w:rPr>
            </w:pPr>
            <w:r w:rsidRPr="002B10AC">
              <w:rPr>
                <w:rFonts w:ascii="Times New Roman" w:hAnsi="Times New Roman" w:cs="Times New Roman"/>
              </w:rPr>
              <w:t>USA</w:t>
            </w:r>
          </w:p>
        </w:tc>
        <w:tc>
          <w:tcPr>
            <w:tcW w:w="543" w:type="pct"/>
            <w:gridSpan w:val="4"/>
            <w:tcBorders>
              <w:left w:val="nil"/>
              <w:right w:val="nil"/>
            </w:tcBorders>
          </w:tcPr>
          <w:p w14:paraId="43C3BB98" w14:textId="77777777" w:rsidR="008707DB" w:rsidRPr="002B10AC"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&lt;EndNote&gt;&lt;Cite&gt;&lt;Author&gt;Ding&lt;/Author&gt;&lt;Year&gt;2011&lt;/Year&gt;&lt;RecNum&gt;177&lt;/RecNum&gt;&lt;IDText&gt;Determination of pharmaceuticals in biosolids using accelerated solvent extraction and liquid chromatography/tandem mass spectrometry&lt;/IDText&gt;&lt;DisplayText&gt;(11)&lt;/DisplayText&gt;&lt;record&gt;&lt;rec-number&gt;177&lt;/rec-number&gt;&lt;foreign-keys&gt;&lt;key app="EN" db-id="tf5wprwzbaswdxeedtnp0eagxa9szwrvastw" timestamp="1610399975" guid="71f6abfd-1681-4a4d-8151-ffd2b3e881d2"&gt;177&lt;/key&gt;&lt;key app="ENWeb" db-id=""&gt;0&lt;/key&gt;&lt;/foreign-keys&gt;&lt;ref-type name="Journal Article"&gt;17&lt;/ref-type&gt;&lt;contributors&gt;&lt;authors&gt;&lt;author&gt;Ding, Y.&lt;/author&gt;&lt;author&gt;Zhang, W.&lt;/author&gt;&lt;author&gt;Gu, C.&lt;/author&gt;&lt;author&gt;Xagoraraki, I.&lt;/author&gt;&lt;author&gt;Li, H.&lt;/author&gt;&lt;/authors&gt;&lt;/contributors&gt;&lt;auth-address&gt;Department of Crop and Soil Sciences, Michigan State University, East Lansing, MI 48824, USA.&lt;/auth-address&gt;&lt;titles&gt;&lt;title&gt;Determination of pharmaceuticals in biosolids using accelerated solvent extraction and liquid chromatography/tandem mass spectrometry&lt;/title&gt;&lt;secondary-title&gt;J Chromatogr A&lt;/secondary-title&gt;&lt;/titles&gt;&lt;periodical&gt;&lt;full-title&gt;J Chromatogr A&lt;/full-title&gt;&lt;/periodical&gt;&lt;pages&gt;10-6&lt;/pages&gt;&lt;volume&gt;1218&lt;/volume&gt;&lt;number&gt;1&lt;/number&gt;&lt;edition&gt;2010/11/30&lt;/edition&gt;&lt;keywords&gt;&lt;keyword&gt;Chemical Fractionation/*methods&lt;/keyword&gt;&lt;keyword&gt;Chromatography, Liquid/*methods&lt;/keyword&gt;&lt;keyword&gt;Pharmaceutical Preparations/*analysis&lt;/keyword&gt;&lt;keyword&gt;Sensitivity and Specificity&lt;/keyword&gt;&lt;keyword&gt;Sewage/*chemistry&lt;/keyword&gt;&lt;keyword&gt;Solvents/chemistry&lt;/keyword&gt;&lt;keyword&gt;Tandem Mass Spectrometry/*methods&lt;/keyword&gt;&lt;keyword&gt;Temperature&lt;/keyword&gt;&lt;keyword&gt;Water Pollutants, Chemical/analysis&lt;/keyword&gt;&lt;keyword&gt;Water Purification&lt;/keyword&gt;&lt;/keywords&gt;&lt;dates&gt;&lt;year&gt;2011&lt;/year&gt;&lt;pub-dates&gt;&lt;date&gt;Jan 7&lt;/date&gt;&lt;/pub-dates&gt;&lt;/dates&gt;&lt;isbn&gt;1873-3778 (Electronic)&amp;#xD;0021-9673 (Linking)&lt;/isbn&gt;&lt;accession-num&gt;21112593&lt;/accession-num&gt;&lt;urls&gt;&lt;related-urls&gt;&lt;url&gt;https://www.ncbi.nlm.nih.gov/pubmed/21112593&lt;/url&gt;&lt;/related-urls&gt;&lt;/urls&gt;&lt;electronic-resource-num&gt;10.1016/j.chroma.2010.10.112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(11)</w:t>
            </w:r>
            <w:r>
              <w:rPr>
                <w:rFonts w:ascii="Times New Roman" w:hAnsi="Times New Roman" w:cs="Times New Roman"/>
              </w:rPr>
              <w:fldChar w:fldCharType="end"/>
            </w:r>
          </w:p>
        </w:tc>
      </w:tr>
      <w:tr w:rsidR="00523E2A" w:rsidRPr="0042286B" w14:paraId="09190E64" w14:textId="77777777" w:rsidTr="005E7B1E">
        <w:trPr>
          <w:trHeight w:val="20"/>
        </w:trPr>
        <w:tc>
          <w:tcPr>
            <w:tcW w:w="717" w:type="pct"/>
            <w:gridSpan w:val="2"/>
            <w:vMerge/>
            <w:tcBorders>
              <w:left w:val="nil"/>
              <w:right w:val="nil"/>
            </w:tcBorders>
          </w:tcPr>
          <w:p w14:paraId="7A44B0E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384344F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Industrial Waste</w:t>
            </w:r>
          </w:p>
        </w:tc>
        <w:tc>
          <w:tcPr>
            <w:tcW w:w="1074" w:type="pct"/>
            <w:tcBorders>
              <w:left w:val="nil"/>
              <w:bottom w:val="single" w:sz="4" w:space="0" w:color="auto"/>
              <w:right w:val="nil"/>
            </w:tcBorders>
          </w:tcPr>
          <w:p w14:paraId="07BA8B3C" w14:textId="5DB51E76" w:rsidR="008707DB" w:rsidRPr="0042286B" w:rsidRDefault="008C4034" w:rsidP="007678C6">
            <w:pPr>
              <w:spacing w:beforeLines="20" w:before="48" w:afterLines="20" w:after="48" w:line="240" w:lineRule="auto"/>
              <w:jc w:val="center"/>
              <w:rPr>
                <w:rFonts w:ascii="Times New Roman" w:hAnsi="Times New Roman" w:cs="Times New Roman"/>
              </w:rPr>
            </w:pPr>
            <w:r w:rsidRPr="00031DB6">
              <w:rPr>
                <w:rFonts w:ascii="Times New Roman" w:hAnsi="Times New Roman" w:cs="Times New Roman"/>
              </w:rPr>
              <w:t>Pharmaceutical</w:t>
            </w:r>
          </w:p>
        </w:tc>
        <w:tc>
          <w:tcPr>
            <w:tcW w:w="1475" w:type="pct"/>
            <w:gridSpan w:val="2"/>
            <w:tcBorders>
              <w:left w:val="nil"/>
              <w:right w:val="nil"/>
            </w:tcBorders>
          </w:tcPr>
          <w:p w14:paraId="1A7C30CD" w14:textId="77777777" w:rsidR="008707DB" w:rsidRPr="00800104" w:rsidRDefault="008707DB" w:rsidP="007678C6">
            <w:pPr>
              <w:spacing w:beforeLines="20" w:before="48" w:afterLines="20" w:after="48" w:line="240" w:lineRule="auto"/>
              <w:jc w:val="center"/>
              <w:rPr>
                <w:rFonts w:ascii="Times New Roman" w:hAnsi="Times New Roman" w:cs="Times New Roman"/>
                <w:b/>
              </w:rPr>
            </w:pPr>
            <w:r w:rsidRPr="00800104">
              <w:rPr>
                <w:rFonts w:ascii="Times New Roman" w:hAnsi="Times New Roman" w:cs="Times New Roman"/>
                <w:b/>
              </w:rPr>
              <w:t>&gt;10 mg/L</w:t>
            </w:r>
          </w:p>
        </w:tc>
        <w:tc>
          <w:tcPr>
            <w:tcW w:w="536" w:type="pct"/>
            <w:tcBorders>
              <w:left w:val="nil"/>
              <w:right w:val="nil"/>
            </w:tcBorders>
          </w:tcPr>
          <w:p w14:paraId="2968DE3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Korea</w:t>
            </w:r>
          </w:p>
        </w:tc>
        <w:tc>
          <w:tcPr>
            <w:tcW w:w="543" w:type="pct"/>
            <w:gridSpan w:val="4"/>
            <w:tcBorders>
              <w:left w:val="nil"/>
              <w:right w:val="nil"/>
            </w:tcBorders>
          </w:tcPr>
          <w:p w14:paraId="3721071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523E2A" w:rsidRPr="0042286B" w14:paraId="615CF897" w14:textId="77777777" w:rsidTr="005E7B1E">
        <w:trPr>
          <w:trHeight w:val="20"/>
        </w:trPr>
        <w:tc>
          <w:tcPr>
            <w:tcW w:w="717" w:type="pct"/>
            <w:gridSpan w:val="2"/>
            <w:vMerge/>
            <w:tcBorders>
              <w:left w:val="nil"/>
              <w:right w:val="nil"/>
            </w:tcBorders>
          </w:tcPr>
          <w:p w14:paraId="2149C56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2627E22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bottom w:val="single" w:sz="4" w:space="0" w:color="auto"/>
              <w:right w:val="nil"/>
            </w:tcBorders>
          </w:tcPr>
          <w:p w14:paraId="631BE02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 xml:space="preserve">Wetland (from swine manure </w:t>
            </w:r>
            <w:r>
              <w:rPr>
                <w:rFonts w:ascii="Times New Roman" w:hAnsi="Times New Roman" w:cs="Times New Roman"/>
              </w:rPr>
              <w:t xml:space="preserve">snow </w:t>
            </w:r>
            <w:r w:rsidRPr="0042286B">
              <w:rPr>
                <w:rFonts w:ascii="Times New Roman" w:hAnsi="Times New Roman" w:cs="Times New Roman"/>
              </w:rPr>
              <w:t>runoff)</w:t>
            </w:r>
          </w:p>
        </w:tc>
        <w:tc>
          <w:tcPr>
            <w:tcW w:w="1475" w:type="pct"/>
            <w:gridSpan w:val="2"/>
            <w:tcBorders>
              <w:left w:val="nil"/>
              <w:right w:val="nil"/>
            </w:tcBorders>
          </w:tcPr>
          <w:p w14:paraId="3F73779C" w14:textId="77777777" w:rsidR="008707DB" w:rsidRPr="00640BDE" w:rsidRDefault="008707DB" w:rsidP="007678C6">
            <w:pPr>
              <w:spacing w:beforeLines="20" w:before="48" w:afterLines="20" w:after="48" w:line="240" w:lineRule="auto"/>
              <w:jc w:val="center"/>
              <w:rPr>
                <w:rFonts w:ascii="Times New Roman" w:hAnsi="Times New Roman" w:cs="Times New Roman"/>
                <w:b/>
              </w:rPr>
            </w:pPr>
            <w:r>
              <w:rPr>
                <w:rFonts w:asciiTheme="majorBidi" w:hAnsiTheme="majorBidi" w:cstheme="majorBidi"/>
              </w:rPr>
              <w:t>1.2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sym w:font="Symbol" w:char="F02D"/>
            </w:r>
            <w:r>
              <w:rPr>
                <w:rFonts w:asciiTheme="majorBidi" w:hAnsiTheme="majorBidi" w:cstheme="majorBidi"/>
              </w:rPr>
              <w:t xml:space="preserve"> 2.7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36" w:type="pct"/>
            <w:tcBorders>
              <w:left w:val="nil"/>
              <w:right w:val="nil"/>
            </w:tcBorders>
          </w:tcPr>
          <w:p w14:paraId="4BC0790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43" w:type="pct"/>
            <w:gridSpan w:val="4"/>
            <w:tcBorders>
              <w:left w:val="nil"/>
              <w:right w:val="nil"/>
            </w:tcBorders>
          </w:tcPr>
          <w:p w14:paraId="31F00E2F"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&lt;EndNote&gt;&lt;Cite&gt;&lt;Author&gt;Kuchta&lt;/Author&gt;&lt;Year&gt;2009&lt;/Year&gt;&lt;RecNum&gt;179&lt;/RecNum&gt;&lt;IDText&gt;Fate of lincomycin in snowmelt runoff from manure-amended pasture&lt;/IDText&gt;&lt;DisplayText&gt;(7)&lt;/DisplayText&gt;&lt;record&gt;&lt;rec-number&gt;179&lt;/rec-number&gt;&lt;foreign-keys&gt;&lt;key app="EN" db-id="tf5wprwzbaswdxeedtnp0eagxa9szwrvastw" timestamp="1610399980" guid="5c937611-78a5-4d9d-a313-9ff01157a3da"&gt;179&lt;/key&gt;&lt;key app="ENWeb" db-id=""&gt;0&lt;/key&gt;&lt;/foreign-keys&gt;&lt;ref-type name="Journal Article"&gt;17&lt;/ref-type&gt;&lt;contributors&gt;&lt;authors&gt;&lt;author&gt;Kuchta, S. L.&lt;/author&gt;&lt;author&gt;Cessna, A. J.&lt;/author&gt;&lt;/authors&gt;&lt;/contributors&gt;&lt;auth-address&gt;Toxicology Graduate Program, University of Saskatchewan, Saskatoon, SK, Canada.&lt;/auth-address&gt;&lt;titles&gt;&lt;title&gt;Fate of lincomycin in snowmelt runoff from manure-amended pasture&lt;/title&gt;&lt;secondary-title&gt;Chemosphere&lt;/secondary-title&gt;&lt;/titles&gt;&lt;periodical&gt;&lt;full-title&gt;Chemosphere&lt;/full-title&gt;&lt;/periodical&gt;&lt;pages&gt;439-46&lt;/pages&gt;&lt;volume&gt;76&lt;/volume&gt;&lt;number&gt;4&lt;/number&gt;&lt;edition&gt;2009/05/08&lt;/edition&gt;&lt;keywords&gt;&lt;keyword&gt;Agriculture&lt;/keyword&gt;&lt;keyword&gt;Animals&lt;/keyword&gt;&lt;keyword&gt;Animals, Domestic&lt;/keyword&gt;&lt;keyword&gt;Anti-Infective Agents/*analysis&lt;/keyword&gt;&lt;keyword&gt;Biodegradation, Environmental&lt;/keyword&gt;&lt;keyword&gt;Drug Residues/*analysis&lt;/keyword&gt;&lt;keyword&gt;Environmental Monitoring&lt;/keyword&gt;&lt;keyword&gt;Lincomycin/*analysis&lt;/keyword&gt;&lt;keyword&gt;*Manure&lt;/keyword&gt;&lt;keyword&gt;*Snow&lt;/keyword&gt;&lt;keyword&gt;Swine&lt;/keyword&gt;&lt;keyword&gt;Water Movements&lt;/keyword&gt;&lt;keyword&gt;Water Pollutants, Chemical/*analysis&lt;/keyword&gt;&lt;keyword&gt;Water Supply&lt;/keyword&gt;&lt;keyword&gt;Wetlands&lt;/keyword&gt;&lt;/keywords&gt;&lt;dates&gt;&lt;year&gt;2009&lt;/year&gt;&lt;pub-dates&gt;&lt;date&gt;Jul&lt;/date&gt;&lt;/pub-dates&gt;&lt;/dates&gt;&lt;isbn&gt;1879-1298 (Electronic)&amp;#xD;0045-6535 (Linking)&lt;/isbn&gt;&lt;accession-num&gt;19419747&lt;/accession-num&gt;&lt;urls&gt;&lt;related-urls&gt;&lt;url&gt;https://www.ncbi.nlm.nih.gov/pubmed/19419747&lt;/url&gt;&lt;/related-urls&gt;&lt;/urls&gt;&lt;electronic-resource-num&gt;10.1016/j.chemosphere.2009.03.069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p>
        </w:tc>
      </w:tr>
      <w:tr w:rsidR="00523E2A" w:rsidRPr="0042286B" w14:paraId="601BE7EE" w14:textId="77777777" w:rsidTr="00074EEB">
        <w:trPr>
          <w:trHeight w:val="20"/>
        </w:trPr>
        <w:tc>
          <w:tcPr>
            <w:tcW w:w="717" w:type="pct"/>
            <w:gridSpan w:val="2"/>
            <w:vMerge/>
            <w:tcBorders>
              <w:left w:val="nil"/>
              <w:right w:val="nil"/>
            </w:tcBorders>
          </w:tcPr>
          <w:p w14:paraId="46B998B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bottom w:val="single" w:sz="4" w:space="0" w:color="auto"/>
              <w:right w:val="nil"/>
            </w:tcBorders>
          </w:tcPr>
          <w:p w14:paraId="59237DF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41A53BE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Wastewater Discharge</w:t>
            </w:r>
          </w:p>
        </w:tc>
        <w:tc>
          <w:tcPr>
            <w:tcW w:w="1475" w:type="pct"/>
            <w:gridSpan w:val="2"/>
            <w:tcBorders>
              <w:left w:val="nil"/>
              <w:right w:val="nil"/>
            </w:tcBorders>
          </w:tcPr>
          <w:p w14:paraId="7AF7394B" w14:textId="77777777" w:rsidR="008707DB" w:rsidRPr="00640BDE" w:rsidRDefault="008707DB" w:rsidP="007678C6">
            <w:pPr>
              <w:spacing w:beforeLines="20" w:before="48" w:afterLines="20" w:after="48" w:line="240" w:lineRule="auto"/>
              <w:jc w:val="center"/>
              <w:rPr>
                <w:rFonts w:ascii="Times New Roman" w:hAnsi="Times New Roman" w:cs="Times New Roman"/>
                <w:b/>
              </w:rPr>
            </w:pPr>
            <w:r>
              <w:rPr>
                <w:rFonts w:asciiTheme="majorBidi" w:hAnsiTheme="majorBidi" w:cstheme="majorBidi"/>
              </w:rPr>
              <w:t>1.8</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sym w:font="Symbol" w:char="F02D"/>
            </w:r>
            <w:r>
              <w:rPr>
                <w:rFonts w:asciiTheme="majorBidi" w:hAnsiTheme="majorBidi" w:cstheme="majorBidi"/>
              </w:rPr>
              <w:t xml:space="preserve"> 9.29</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36" w:type="pct"/>
            <w:tcBorders>
              <w:left w:val="nil"/>
              <w:right w:val="nil"/>
            </w:tcBorders>
          </w:tcPr>
          <w:p w14:paraId="795DFD8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543" w:type="pct"/>
            <w:gridSpan w:val="4"/>
            <w:tcBorders>
              <w:left w:val="nil"/>
              <w:right w:val="nil"/>
            </w:tcBorders>
          </w:tcPr>
          <w:p w14:paraId="25D46463"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&lt;EndNote&gt;&lt;Cite&gt;&lt;Author&gt;Li&lt;/Author&gt;&lt;Year&gt;2013&lt;/Year&gt;&lt;RecNum&gt;185&lt;/RecNum&gt;&lt;IDText&gt;Quantification of lincomycin resistance genes associated with lincomycin residues in waters and soils adjacent to representative swine farms in China&lt;/IDText&gt;&lt;DisplayText&gt;(9)&lt;/DisplayText&gt;&lt;record&gt;&lt;rec-number&gt;185&lt;/rec-number&gt;&lt;foreign-keys&gt;&lt;key app="EN" db-id="tf5wprwzbaswdxeedtnp0eagxa9szwrvastw" timestamp="1610399993" guid="c92a65c4-c8de-4862-b9de-be614643188a"&gt;185&lt;/key&gt;&lt;key app="ENWeb" db-id=""&gt;0&lt;/key&gt;&lt;/foreign-keys&gt;&lt;ref-type name="Journal Article"&gt;17&lt;/ref-type&gt;&lt;contributors&gt;&lt;authors&gt;&lt;author&gt;Li, L.&lt;/author&gt;&lt;author&gt;Sun, J.&lt;/author&gt;&lt;author&gt;Liu, B.&lt;/author&gt;&lt;author&gt;Zhao, D.&lt;/author&gt;&lt;author&gt;Ma, J.&lt;/author&gt;&lt;author&gt;Deng, H.&lt;/author&gt;&lt;author&gt;Li, X.&lt;/author&gt;&lt;author&gt;Hu, F.&lt;/author&gt;&lt;author&gt;Liao, X.&lt;/author&gt;&lt;author&gt;Liu, Y.&lt;/author&gt;&lt;/authors&gt;&lt;/contributors&gt;&lt;auth-address&gt;Department of Veterinary Pharmacology and Toxicology, National Reference Laboratory of Veterinary Drugs Residues, College of Veterinary Medicine, South China Agricultural University Guangzhou, China.&lt;/auth-address&gt;&lt;titles&gt;&lt;title&gt;Quantification of lincomycin resistance genes associated with lincomycin residues in waters and soils adjacent to representative swine farms in China&lt;/title&gt;&lt;secondary-title&gt;Front Microbiol&lt;/secondary-title&gt;&lt;/titles&gt;&lt;periodical&gt;&lt;full-title&gt;Front Microbiol&lt;/full-title&gt;&lt;/periodical&gt;&lt;pages&gt;364&lt;/pages&gt;&lt;volume&gt;4&lt;/volume&gt;&lt;edition&gt;2013/12/19&lt;/edition&gt;&lt;keywords&gt;&lt;keyword&gt;agriculture field&lt;/keyword&gt;&lt;keyword&gt;culture-independent method&lt;/keyword&gt;&lt;keyword&gt;erm(A)&lt;/keyword&gt;&lt;keyword&gt;erm(B)&lt;/keyword&gt;&lt;keyword&gt;lnu(F)&lt;/keyword&gt;&lt;keyword&gt;swine farm&lt;/keyword&gt;&lt;/keywords&gt;&lt;dates&gt;&lt;year&gt;2013&lt;/year&gt;&lt;/dates&gt;&lt;isbn&gt;1664-302X (Print)&amp;#xD;1664-302X (Linking)&lt;/isbn&gt;&lt;accession-num&gt;24348472&lt;/accession-num&gt;&lt;urls&gt;&lt;related-urls&gt;&lt;url&gt;https://www.ncbi.nlm.nih.gov/pubmed/24348472&lt;/url&gt;&lt;/related-urls&gt;&lt;/urls&gt;&lt;custom2&gt;PMC3847549&lt;/custom2&gt;&lt;electronic-resource-num&gt;10.3389/fmicb.2013.00364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p>
        </w:tc>
      </w:tr>
      <w:tr w:rsidR="00523E2A" w:rsidRPr="0042286B" w14:paraId="3D0BDFF8" w14:textId="77777777" w:rsidTr="00074EEB">
        <w:trPr>
          <w:trHeight w:val="20"/>
        </w:trPr>
        <w:tc>
          <w:tcPr>
            <w:tcW w:w="717" w:type="pct"/>
            <w:gridSpan w:val="2"/>
            <w:vMerge w:val="restart"/>
            <w:tcBorders>
              <w:left w:val="nil"/>
              <w:right w:val="nil"/>
            </w:tcBorders>
          </w:tcPr>
          <w:p w14:paraId="299D779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FLR</w:t>
            </w:r>
          </w:p>
          <w:p w14:paraId="1902C04B" w14:textId="4BAFDAFF"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t>
            </w:r>
            <w:r w:rsidR="00AB7500">
              <w:rPr>
                <w:rFonts w:ascii="Times New Roman" w:hAnsi="Times New Roman" w:cs="Times New Roman"/>
              </w:rPr>
              <w:t>1</w:t>
            </w:r>
            <w:r w:rsidRPr="0042286B">
              <w:rPr>
                <w:rFonts w:ascii="Times New Roman" w:hAnsi="Times New Roman" w:cs="Times New Roman"/>
              </w:rPr>
              <w:t>]</w:t>
            </w:r>
          </w:p>
        </w:tc>
        <w:tc>
          <w:tcPr>
            <w:tcW w:w="655" w:type="pct"/>
            <w:gridSpan w:val="2"/>
            <w:tcBorders>
              <w:left w:val="nil"/>
              <w:bottom w:val="nil"/>
              <w:right w:val="nil"/>
            </w:tcBorders>
          </w:tcPr>
          <w:p w14:paraId="1997B33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w:t>
            </w:r>
          </w:p>
        </w:tc>
        <w:tc>
          <w:tcPr>
            <w:tcW w:w="1074" w:type="pct"/>
            <w:tcBorders>
              <w:left w:val="nil"/>
              <w:bottom w:val="single" w:sz="4" w:space="0" w:color="auto"/>
              <w:right w:val="nil"/>
            </w:tcBorders>
          </w:tcPr>
          <w:p w14:paraId="6BC2569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Poultry</w:t>
            </w:r>
          </w:p>
        </w:tc>
        <w:tc>
          <w:tcPr>
            <w:tcW w:w="1475" w:type="pct"/>
            <w:gridSpan w:val="2"/>
            <w:tcBorders>
              <w:left w:val="nil"/>
              <w:right w:val="nil"/>
            </w:tcBorders>
          </w:tcPr>
          <w:p w14:paraId="19818986"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rPr>
              <w:t>2.4</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Theme="majorBidi"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36" w:type="pct"/>
            <w:vMerge w:val="restart"/>
            <w:tcBorders>
              <w:left w:val="nil"/>
              <w:right w:val="nil"/>
            </w:tcBorders>
          </w:tcPr>
          <w:p w14:paraId="19858E0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43" w:type="pct"/>
            <w:gridSpan w:val="4"/>
            <w:vMerge w:val="restart"/>
            <w:tcBorders>
              <w:left w:val="nil"/>
              <w:right w:val="nil"/>
            </w:tcBorders>
          </w:tcPr>
          <w:p w14:paraId="33A787A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&lt;EndNote&gt;&lt;Cite&gt;&lt;Author&gt;Wei&lt;/Author&gt;&lt;Year&gt;2012&lt;/Year&gt;&lt;RecNum&gt;182&lt;/RecNum&gt;&lt;IDText&gt;Occurrence of Ciprofloxacin, Enrofloxacin, and Florfenicol in Animal Wastewater and Water Resources&lt;/IDText&gt;&lt;DisplayText&gt;(12)&lt;/DisplayText&gt;&lt;record&gt;&lt;rec-number&gt;182&lt;/rec-number&gt;&lt;foreign-keys&gt;&lt;key app="EN" db-id="tf5wprwzbaswdxeedtnp0eagxa9szwrvastw" timestamp="1610399987" guid="c09d59fd-f4fa-4d8b-aca8-17caa259cb70"&gt;182&lt;/key&gt;&lt;key app="ENWeb" db-id=""&gt;0&lt;/key&gt;&lt;/foreign-keys&gt;&lt;ref-type name="Journal Article"&gt;17&lt;/ref-type&gt;&lt;contributors&gt;&lt;authors&gt;&lt;author&gt;Wei, R.&lt;/author&gt;&lt;author&gt;Ge, F.&lt;/author&gt;&lt;author&gt;Chen, M.&lt;/author&gt;&lt;author&gt;Wang, R.&lt;/author&gt;&lt;/authors&gt;&lt;/contributors&gt;&lt;auth-address&gt;Ministry of Environment Protection, Nanjing, China.&lt;/auth-address&gt;&lt;titles&gt;&lt;title&gt;Occurrence of ciprofloxacin, enrofloxacin, and florfenicol in animal wastewater and water resources&lt;/title&gt;&lt;secondary-title&gt;J Environ Qual&lt;/secondary-title&gt;&lt;/titles&gt;&lt;periodical&gt;&lt;full-title&gt;J Environ Qual&lt;/full-title&gt;&lt;/periodical&gt;&lt;pages&gt;1481-6&lt;/pages&gt;&lt;volume&gt;41&lt;/volume&gt;&lt;number&gt;5&lt;/number&gt;&lt;edition&gt;2012/10/27&lt;/edition&gt;&lt;keywords&gt;&lt;keyword&gt;Animal Husbandry&lt;/keyword&gt;&lt;keyword&gt;Animals&lt;/keyword&gt;&lt;keyword&gt;Ciprofloxacin/*analysis&lt;/keyword&gt;&lt;keyword&gt;Enrofloxacin&lt;/keyword&gt;&lt;keyword&gt;Fluoroquinolones/*analysis&lt;/keyword&gt;&lt;keyword&gt;Thiamphenicol/*analogs &amp;amp; derivatives/analysis&lt;/keyword&gt;&lt;keyword&gt;Waste Water/*analysis&lt;/keyword&gt;&lt;keyword&gt;Water Pollutants, Chemical/*analysis&lt;/keyword&gt;&lt;keyword&gt;Water Supply/analysis&lt;/keyword&gt;&lt;/keywords&gt;&lt;dates&gt;&lt;year&gt;2012&lt;/year&gt;&lt;pub-dates&gt;&lt;date&gt;Sep-Oct&lt;/date&gt;&lt;/pub-dates&gt;&lt;/dates&gt;&lt;isbn&gt;0047-2425 (Print)&amp;#xD;0047-2425 (Linking)&lt;/isbn&gt;&lt;accession-num&gt;23099939&lt;/accession-num&gt;&lt;urls&gt;&lt;related-urls&gt;&lt;url&gt;https://www.ncbi.nlm.nih.gov/pubmed/23099939&lt;/url&gt;&lt;/related-urls&gt;&lt;/urls&gt;&lt;electronic-resource-num&gt;10.2134/jeq2012.0014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(12)</w:t>
            </w:r>
            <w:r>
              <w:rPr>
                <w:rFonts w:ascii="Times New Roman" w:hAnsi="Times New Roman" w:cs="Times New Roman"/>
              </w:rPr>
              <w:fldChar w:fldCharType="end"/>
            </w:r>
          </w:p>
        </w:tc>
      </w:tr>
      <w:tr w:rsidR="00523E2A" w:rsidRPr="0042286B" w14:paraId="7BC23750" w14:textId="77777777" w:rsidTr="00074EEB">
        <w:trPr>
          <w:trHeight w:val="20"/>
        </w:trPr>
        <w:tc>
          <w:tcPr>
            <w:tcW w:w="717" w:type="pct"/>
            <w:gridSpan w:val="2"/>
            <w:vMerge/>
            <w:tcBorders>
              <w:left w:val="nil"/>
              <w:right w:val="nil"/>
            </w:tcBorders>
          </w:tcPr>
          <w:p w14:paraId="0B9BFFD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top w:val="nil"/>
              <w:left w:val="nil"/>
              <w:bottom w:val="nil"/>
              <w:right w:val="nil"/>
            </w:tcBorders>
          </w:tcPr>
          <w:p w14:paraId="7AB1BCC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0FA425E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Dairy</w:t>
            </w:r>
          </w:p>
        </w:tc>
        <w:tc>
          <w:tcPr>
            <w:tcW w:w="1475" w:type="pct"/>
            <w:gridSpan w:val="2"/>
            <w:tcBorders>
              <w:left w:val="nil"/>
              <w:right w:val="nil"/>
            </w:tcBorders>
          </w:tcPr>
          <w:p w14:paraId="274F5328"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rPr>
              <w:t>4.2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36" w:type="pct"/>
            <w:vMerge/>
            <w:tcBorders>
              <w:left w:val="nil"/>
              <w:right w:val="nil"/>
            </w:tcBorders>
          </w:tcPr>
          <w:p w14:paraId="2935F48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43" w:type="pct"/>
            <w:gridSpan w:val="4"/>
            <w:vMerge/>
            <w:tcBorders>
              <w:left w:val="nil"/>
              <w:right w:val="nil"/>
            </w:tcBorders>
          </w:tcPr>
          <w:p w14:paraId="15F1E3F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7D58E008" w14:textId="77777777" w:rsidTr="00074EEB">
        <w:trPr>
          <w:trHeight w:val="20"/>
        </w:trPr>
        <w:tc>
          <w:tcPr>
            <w:tcW w:w="717" w:type="pct"/>
            <w:gridSpan w:val="2"/>
            <w:vMerge/>
            <w:tcBorders>
              <w:left w:val="nil"/>
              <w:right w:val="nil"/>
            </w:tcBorders>
          </w:tcPr>
          <w:p w14:paraId="64D1030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top w:val="nil"/>
              <w:left w:val="nil"/>
              <w:right w:val="nil"/>
            </w:tcBorders>
          </w:tcPr>
          <w:p w14:paraId="416F07D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5B8C1E6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2976BC05"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rPr>
              <w:t>2.84</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36" w:type="pct"/>
            <w:vMerge/>
            <w:tcBorders>
              <w:left w:val="nil"/>
              <w:bottom w:val="single" w:sz="4" w:space="0" w:color="auto"/>
              <w:right w:val="nil"/>
            </w:tcBorders>
          </w:tcPr>
          <w:p w14:paraId="4B17CF8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43" w:type="pct"/>
            <w:gridSpan w:val="4"/>
            <w:vMerge/>
            <w:tcBorders>
              <w:left w:val="nil"/>
              <w:right w:val="nil"/>
            </w:tcBorders>
          </w:tcPr>
          <w:p w14:paraId="6B8235D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79A45AAC" w14:textId="77777777" w:rsidTr="005E7B1E">
        <w:trPr>
          <w:trHeight w:val="20"/>
        </w:trPr>
        <w:tc>
          <w:tcPr>
            <w:tcW w:w="717" w:type="pct"/>
            <w:gridSpan w:val="2"/>
            <w:vMerge/>
            <w:tcBorders>
              <w:left w:val="nil"/>
              <w:right w:val="nil"/>
            </w:tcBorders>
          </w:tcPr>
          <w:p w14:paraId="55978C3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31EAF6D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tcBorders>
              <w:left w:val="nil"/>
              <w:bottom w:val="single" w:sz="4" w:space="0" w:color="auto"/>
              <w:right w:val="nil"/>
            </w:tcBorders>
          </w:tcPr>
          <w:p w14:paraId="1E0B8BC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Influent (animal farm)</w:t>
            </w:r>
          </w:p>
        </w:tc>
        <w:tc>
          <w:tcPr>
            <w:tcW w:w="1475" w:type="pct"/>
            <w:gridSpan w:val="2"/>
            <w:tcBorders>
              <w:left w:val="nil"/>
              <w:right w:val="nil"/>
            </w:tcBorders>
          </w:tcPr>
          <w:p w14:paraId="3BFE9262" w14:textId="77777777" w:rsidR="008707DB" w:rsidRDefault="008707DB" w:rsidP="007678C6">
            <w:pPr>
              <w:spacing w:beforeLines="20" w:before="48" w:afterLines="20" w:after="48" w:line="240" w:lineRule="auto"/>
              <w:ind w:left="-105"/>
              <w:jc w:val="center"/>
              <w:rPr>
                <w:rFonts w:asciiTheme="majorBidi" w:hAnsiTheme="majorBidi" w:cstheme="majorBidi"/>
                <w:lang w:val="en-US"/>
              </w:rPr>
            </w:pPr>
            <w:r>
              <w:rPr>
                <w:rFonts w:asciiTheme="majorBidi" w:hAnsiTheme="majorBidi" w:cstheme="majorBidi"/>
              </w:rPr>
              <w:t>1.53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36" w:type="pct"/>
            <w:vMerge w:val="restart"/>
            <w:tcBorders>
              <w:left w:val="nil"/>
              <w:right w:val="nil"/>
            </w:tcBorders>
          </w:tcPr>
          <w:p w14:paraId="304296D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43" w:type="pct"/>
            <w:gridSpan w:val="4"/>
            <w:vMerge w:val="restart"/>
            <w:tcBorders>
              <w:left w:val="nil"/>
              <w:right w:val="nil"/>
            </w:tcBorders>
          </w:tcPr>
          <w:p w14:paraId="05A081E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&lt;EndNote&gt;&lt;Cite&gt;&lt;Author&gt;Wei&lt;/Author&gt;&lt;Year&gt;2012&lt;/Year&gt;&lt;RecNum&gt;182&lt;/RecNum&gt;&lt;IDText&gt;Occurrence of Ciprofloxacin, Enrofloxacin, and Florfenicol in Animal Wastewater and Water Resources&lt;/IDText&gt;&lt;DisplayText&gt;(12)&lt;/DisplayText&gt;&lt;record&gt;&lt;rec-number&gt;182&lt;/rec-number&gt;&lt;foreign-keys&gt;&lt;key app="EN" db-id="tf5wprwzbaswdxeedtnp0eagxa9szwrvastw" timestamp="1610399987" guid="c09d59fd-f4fa-4d8b-aca8-17caa259cb70"&gt;182&lt;/key&gt;&lt;key app="ENWeb" db-id=""&gt;0&lt;/key&gt;&lt;/foreign-keys&gt;&lt;ref-type name="Journal Article"&gt;17&lt;/ref-type&gt;&lt;contributors&gt;&lt;authors&gt;&lt;author&gt;Wei, R.&lt;/author&gt;&lt;author&gt;Ge, F.&lt;/author&gt;&lt;author&gt;Chen, M.&lt;/author&gt;&lt;author&gt;Wang, R.&lt;/author&gt;&lt;/authors&gt;&lt;/contributors&gt;&lt;auth-address&gt;Ministry of Environment Protection, Nanjing, China.&lt;/auth-address&gt;&lt;titles&gt;&lt;title&gt;Occurrence of ciprofloxacin, enrofloxacin, and florfenicol in animal wastewater and water resources&lt;/title&gt;&lt;secondary-title&gt;J Environ Qual&lt;/secondary-title&gt;&lt;/titles&gt;&lt;periodical&gt;&lt;full-title&gt;J Environ Qual&lt;/full-title&gt;&lt;/periodical&gt;&lt;pages&gt;1481-6&lt;/pages&gt;&lt;volume&gt;41&lt;/volume&gt;&lt;number&gt;5&lt;/number&gt;&lt;edition&gt;2012/10/27&lt;/edition&gt;&lt;keywords&gt;&lt;keyword&gt;Animal Husbandry&lt;/keyword&gt;&lt;keyword&gt;Animals&lt;/keyword&gt;&lt;keyword&gt;Ciprofloxacin/*analysis&lt;/keyword&gt;&lt;keyword&gt;Enrofloxacin&lt;/keyword&gt;&lt;keyword&gt;Fluoroquinolones/*analysis&lt;/keyword&gt;&lt;keyword&gt;Thiamphenicol/*analogs &amp;amp; derivatives/analysis&lt;/keyword&gt;&lt;keyword&gt;Waste Water/*analysis&lt;/keyword&gt;&lt;keyword&gt;Water Pollutants, Chemical/*analysis&lt;/keyword&gt;&lt;keyword&gt;Water Supply/analysis&lt;/keyword&gt;&lt;/keywords&gt;&lt;dates&gt;&lt;year&gt;2012&lt;/year&gt;&lt;pub-dates&gt;&lt;date&gt;Sep-Oct&lt;/date&gt;&lt;/pub-dates&gt;&lt;/dates&gt;&lt;isbn&gt;0047-2425 (Print)&amp;#xD;0047-2425 (Linking)&lt;/isbn&gt;&lt;accession-num&gt;23099939&lt;/accession-num&gt;&lt;urls&gt;&lt;related-urls&gt;&lt;url&gt;https://www.ncbi.nlm.nih.gov/pubmed/23099939&lt;/url&gt;&lt;/related-urls&gt;&lt;/urls&gt;&lt;electronic-resource-num&gt;10.2134/jeq2012.0014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(12)</w:t>
            </w:r>
            <w:r>
              <w:rPr>
                <w:rFonts w:ascii="Times New Roman" w:hAnsi="Times New Roman" w:cs="Times New Roman"/>
              </w:rPr>
              <w:fldChar w:fldCharType="end"/>
            </w:r>
          </w:p>
        </w:tc>
      </w:tr>
      <w:tr w:rsidR="00523E2A" w:rsidRPr="0042286B" w14:paraId="6FCF9F26" w14:textId="77777777" w:rsidTr="005E7B1E">
        <w:trPr>
          <w:trHeight w:val="20"/>
        </w:trPr>
        <w:tc>
          <w:tcPr>
            <w:tcW w:w="717" w:type="pct"/>
            <w:gridSpan w:val="2"/>
            <w:vMerge/>
            <w:tcBorders>
              <w:left w:val="nil"/>
              <w:right w:val="nil"/>
            </w:tcBorders>
          </w:tcPr>
          <w:p w14:paraId="31377DE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8E700A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1110134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 (animal farm)</w:t>
            </w:r>
          </w:p>
        </w:tc>
        <w:tc>
          <w:tcPr>
            <w:tcW w:w="1475" w:type="pct"/>
            <w:gridSpan w:val="2"/>
            <w:tcBorders>
              <w:left w:val="nil"/>
              <w:right w:val="nil"/>
            </w:tcBorders>
          </w:tcPr>
          <w:p w14:paraId="30C06F20"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rPr>
              <w:t xml:space="preserve">9.5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36" w:type="pct"/>
            <w:vMerge/>
            <w:tcBorders>
              <w:left w:val="nil"/>
              <w:bottom w:val="single" w:sz="4" w:space="0" w:color="auto"/>
              <w:right w:val="nil"/>
            </w:tcBorders>
          </w:tcPr>
          <w:p w14:paraId="6173DA6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43" w:type="pct"/>
            <w:gridSpan w:val="4"/>
            <w:vMerge/>
            <w:tcBorders>
              <w:left w:val="nil"/>
              <w:right w:val="nil"/>
            </w:tcBorders>
          </w:tcPr>
          <w:p w14:paraId="348F12C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300690D0" w14:textId="77777777" w:rsidTr="005E7B1E">
        <w:trPr>
          <w:trHeight w:val="20"/>
        </w:trPr>
        <w:tc>
          <w:tcPr>
            <w:tcW w:w="717" w:type="pct"/>
            <w:gridSpan w:val="2"/>
            <w:vMerge/>
            <w:tcBorders>
              <w:left w:val="nil"/>
              <w:right w:val="nil"/>
            </w:tcBorders>
          </w:tcPr>
          <w:p w14:paraId="0B196C9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6968ADF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6FE6718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Lagoon Effluent</w:t>
            </w:r>
          </w:p>
        </w:tc>
        <w:tc>
          <w:tcPr>
            <w:tcW w:w="1475" w:type="pct"/>
            <w:gridSpan w:val="2"/>
            <w:tcBorders>
              <w:left w:val="nil"/>
              <w:right w:val="nil"/>
            </w:tcBorders>
          </w:tcPr>
          <w:p w14:paraId="769F67D1"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rPr>
              <w:t>2.53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536" w:type="pct"/>
            <w:tcBorders>
              <w:left w:val="nil"/>
              <w:bottom w:val="single" w:sz="4" w:space="0" w:color="auto"/>
              <w:right w:val="nil"/>
            </w:tcBorders>
          </w:tcPr>
          <w:p w14:paraId="5C5EBA4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43" w:type="pct"/>
            <w:gridSpan w:val="4"/>
            <w:tcBorders>
              <w:left w:val="nil"/>
              <w:right w:val="nil"/>
            </w:tcBorders>
          </w:tcPr>
          <w:p w14:paraId="391D31A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23E021BA" w14:textId="77777777" w:rsidTr="005E7B1E">
        <w:trPr>
          <w:trHeight w:val="20"/>
        </w:trPr>
        <w:tc>
          <w:tcPr>
            <w:tcW w:w="717" w:type="pct"/>
            <w:gridSpan w:val="2"/>
            <w:vMerge/>
            <w:tcBorders>
              <w:left w:val="nil"/>
              <w:right w:val="nil"/>
            </w:tcBorders>
          </w:tcPr>
          <w:p w14:paraId="06EE376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7BD155D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tcBorders>
              <w:left w:val="nil"/>
              <w:bottom w:val="single" w:sz="4" w:space="0" w:color="auto"/>
              <w:right w:val="nil"/>
            </w:tcBorders>
          </w:tcPr>
          <w:p w14:paraId="28D6317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Wastewater</w:t>
            </w:r>
          </w:p>
        </w:tc>
        <w:tc>
          <w:tcPr>
            <w:tcW w:w="1475" w:type="pct"/>
            <w:gridSpan w:val="2"/>
            <w:tcBorders>
              <w:left w:val="nil"/>
              <w:right w:val="nil"/>
            </w:tcBorders>
          </w:tcPr>
          <w:p w14:paraId="3C350D95"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lang w:val="en-US"/>
              </w:rPr>
              <w:t>9.29</w:t>
            </w:r>
            <m:oMath>
              <m:r>
                <w:rPr>
                  <w:rFonts w:ascii="Cambria Math" w:hAnsi="Cambria Math" w:cstheme="majorBidi"/>
                  <w:lang w:val="en-US"/>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-7</m:t>
                  </m:r>
                </m:sup>
              </m:sSup>
            </m:oMath>
            <w:r>
              <w:rPr>
                <w:rFonts w:asciiTheme="majorBidi" w:hAnsiTheme="majorBidi" w:cstheme="majorBidi"/>
                <w:lang w:val="en-US"/>
              </w:rPr>
              <w:t xml:space="preserve"> </w:t>
            </w:r>
            <w:r>
              <w:rPr>
                <w:rFonts w:asciiTheme="majorBidi" w:hAnsiTheme="majorBidi" w:cstheme="majorBidi"/>
              </w:rPr>
              <w:t>mg/L</w:t>
            </w:r>
          </w:p>
        </w:tc>
        <w:tc>
          <w:tcPr>
            <w:tcW w:w="536" w:type="pct"/>
            <w:tcBorders>
              <w:left w:val="nil"/>
              <w:bottom w:val="single" w:sz="4" w:space="0" w:color="auto"/>
              <w:right w:val="nil"/>
            </w:tcBorders>
          </w:tcPr>
          <w:p w14:paraId="5A56D50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543" w:type="pct"/>
            <w:gridSpan w:val="4"/>
            <w:tcBorders>
              <w:left w:val="nil"/>
              <w:right w:val="nil"/>
            </w:tcBorders>
          </w:tcPr>
          <w:p w14:paraId="503888A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PEVuZE5vdGU+PENpdGU+PEF1dGhvcj5IYW5uYTwvQXV0aG9yPjxZZWFyPjIwMTg8L1llYXI+PFJl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PEVuZE5vdGU+PENpdGU+PEF1dGhvcj5IYW5uYTwvQXV0aG9yPjxZZWFyPjIwMTg8L1llYXI+PFJl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(13)</w:t>
            </w:r>
            <w:r>
              <w:rPr>
                <w:rFonts w:ascii="Times New Roman" w:hAnsi="Times New Roman" w:cs="Times New Roman"/>
              </w:rPr>
              <w:fldChar w:fldCharType="end"/>
            </w:r>
          </w:p>
        </w:tc>
      </w:tr>
      <w:tr w:rsidR="00523E2A" w:rsidRPr="0042286B" w14:paraId="48247625" w14:textId="77777777" w:rsidTr="005E7B1E">
        <w:trPr>
          <w:trHeight w:val="20"/>
        </w:trPr>
        <w:tc>
          <w:tcPr>
            <w:tcW w:w="717" w:type="pct"/>
            <w:gridSpan w:val="2"/>
            <w:vMerge/>
            <w:tcBorders>
              <w:left w:val="nil"/>
              <w:right w:val="nil"/>
            </w:tcBorders>
          </w:tcPr>
          <w:p w14:paraId="687A9DF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430B95F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Industrial Waste</w:t>
            </w:r>
          </w:p>
        </w:tc>
        <w:tc>
          <w:tcPr>
            <w:tcW w:w="1074" w:type="pct"/>
            <w:tcBorders>
              <w:left w:val="nil"/>
              <w:bottom w:val="single" w:sz="4" w:space="0" w:color="auto"/>
              <w:right w:val="nil"/>
            </w:tcBorders>
          </w:tcPr>
          <w:p w14:paraId="2E8571F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5071B18C"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rPr>
              <w:t xml:space="preserve">0.001 </w:t>
            </w:r>
            <w:r>
              <w:rPr>
                <w:rFonts w:asciiTheme="majorBidi" w:hAnsiTheme="majorBidi" w:cstheme="majorBidi"/>
              </w:rPr>
              <w:sym w:font="Symbol" w:char="F02D"/>
            </w:r>
            <w:r>
              <w:rPr>
                <w:rFonts w:asciiTheme="majorBidi" w:hAnsiTheme="majorBidi" w:cstheme="majorBidi"/>
              </w:rPr>
              <w:t xml:space="preserve"> 0.01 mg/L</w:t>
            </w:r>
          </w:p>
        </w:tc>
        <w:tc>
          <w:tcPr>
            <w:tcW w:w="536" w:type="pct"/>
            <w:tcBorders>
              <w:left w:val="nil"/>
              <w:bottom w:val="single" w:sz="4" w:space="0" w:color="auto"/>
              <w:right w:val="nil"/>
            </w:tcBorders>
          </w:tcPr>
          <w:p w14:paraId="34B5372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Korea</w:t>
            </w:r>
          </w:p>
        </w:tc>
        <w:tc>
          <w:tcPr>
            <w:tcW w:w="543" w:type="pct"/>
            <w:gridSpan w:val="4"/>
            <w:tcBorders>
              <w:left w:val="nil"/>
              <w:right w:val="nil"/>
            </w:tcBorders>
          </w:tcPr>
          <w:p w14:paraId="2710BCB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523E2A" w:rsidRPr="0042286B" w14:paraId="1A118120" w14:textId="77777777" w:rsidTr="005E7B1E">
        <w:trPr>
          <w:trHeight w:val="353"/>
        </w:trPr>
        <w:tc>
          <w:tcPr>
            <w:tcW w:w="717" w:type="pct"/>
            <w:gridSpan w:val="2"/>
            <w:vMerge/>
            <w:tcBorders>
              <w:left w:val="nil"/>
              <w:right w:val="nil"/>
            </w:tcBorders>
          </w:tcPr>
          <w:p w14:paraId="39D5561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4854725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bottom w:val="single" w:sz="4" w:space="0" w:color="auto"/>
              <w:right w:val="nil"/>
            </w:tcBorders>
          </w:tcPr>
          <w:p w14:paraId="6AB45AF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River</w:t>
            </w:r>
          </w:p>
        </w:tc>
        <w:tc>
          <w:tcPr>
            <w:tcW w:w="1475" w:type="pct"/>
            <w:gridSpan w:val="2"/>
            <w:tcBorders>
              <w:left w:val="nil"/>
              <w:right w:val="nil"/>
            </w:tcBorders>
          </w:tcPr>
          <w:p w14:paraId="24126EE7" w14:textId="77777777" w:rsidR="008707DB" w:rsidRDefault="008707DB" w:rsidP="007678C6">
            <w:pPr>
              <w:spacing w:beforeLines="20" w:before="48" w:afterLines="20" w:after="48" w:line="240" w:lineRule="auto"/>
              <w:jc w:val="center"/>
              <w:rPr>
                <w:rFonts w:asciiTheme="majorBidi" w:hAnsiTheme="majorBidi" w:cstheme="majorBidi"/>
                <w:lang w:val="en-US"/>
              </w:rPr>
            </w:pPr>
            <w:r>
              <w:rPr>
                <w:rFonts w:asciiTheme="majorBidi" w:hAnsiTheme="majorBidi" w:cstheme="majorBidi"/>
              </w:rPr>
              <w:t>2.4</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36" w:type="pct"/>
            <w:vMerge w:val="restart"/>
            <w:tcBorders>
              <w:left w:val="nil"/>
              <w:right w:val="nil"/>
            </w:tcBorders>
          </w:tcPr>
          <w:p w14:paraId="72355E1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43" w:type="pct"/>
            <w:gridSpan w:val="4"/>
            <w:vMerge w:val="restart"/>
            <w:tcBorders>
              <w:left w:val="nil"/>
              <w:right w:val="nil"/>
            </w:tcBorders>
          </w:tcPr>
          <w:p w14:paraId="0467B82E"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&lt;EndNote&gt;&lt;Cite&gt;&lt;Author&gt;Wei&lt;/Author&gt;&lt;Year&gt;2012&lt;/Year&gt;&lt;RecNum&gt;182&lt;/RecNum&gt;&lt;IDText&gt;Occurrence of Ciprofloxacin, Enrofloxacin, and Florfenicol in Animal Wastewater and Water Resources&lt;/IDText&gt;&lt;DisplayText&gt;(12)&lt;/DisplayText&gt;&lt;record&gt;&lt;rec-number&gt;182&lt;/rec-number&gt;&lt;foreign-keys&gt;&lt;key app="EN" db-id="tf5wprwzbaswdxeedtnp0eagxa9szwrvastw" timestamp="1610399987" guid="c09d59fd-f4fa-4d8b-aca8-17caa259cb70"&gt;182&lt;/key&gt;&lt;key app="ENWeb" db-id=""&gt;0&lt;/key&gt;&lt;/foreign-keys&gt;&lt;ref-type name="Journal Article"&gt;17&lt;/ref-type&gt;&lt;contributors&gt;&lt;authors&gt;&lt;author&gt;Wei, R.&lt;/author&gt;&lt;author&gt;Ge, F.&lt;/author&gt;&lt;author&gt;Chen, M.&lt;/author&gt;&lt;author&gt;Wang, R.&lt;/author&gt;&lt;/authors&gt;&lt;/contributors&gt;&lt;auth-address&gt;Ministry of Environment Protection, Nanjing, China.&lt;/auth-address&gt;&lt;titles&gt;&lt;title&gt;Occurrence of ciprofloxacin, enrofloxacin, and florfenicol in animal wastewater and water resources&lt;/title&gt;&lt;secondary-title&gt;J Environ Qual&lt;/secondary-title&gt;&lt;/titles&gt;&lt;periodical&gt;&lt;full-title&gt;J Environ Qual&lt;/full-title&gt;&lt;/periodical&gt;&lt;pages&gt;1481-6&lt;/pages&gt;&lt;volume&gt;41&lt;/volume&gt;&lt;number&gt;5&lt;/number&gt;&lt;edition&gt;2012/10/27&lt;/edition&gt;&lt;keywords&gt;&lt;keyword&gt;Animal Husbandry&lt;/keyword&gt;&lt;keyword&gt;Animals&lt;/keyword&gt;&lt;keyword&gt;Ciprofloxacin/*analysis&lt;/keyword&gt;&lt;keyword&gt;Enrofloxacin&lt;/keyword&gt;&lt;keyword&gt;Fluoroquinolones/*analysis&lt;/keyword&gt;&lt;keyword&gt;Thiamphenicol/*analogs &amp;amp; derivatives/analysis&lt;/keyword&gt;&lt;keyword&gt;Waste Water/*analysis&lt;/keyword&gt;&lt;keyword&gt;Water Pollutants, Chemical/*analysis&lt;/keyword&gt;&lt;keyword&gt;Water Supply/analysis&lt;/keyword&gt;&lt;/keywords&gt;&lt;dates&gt;&lt;year&gt;2012&lt;/year&gt;&lt;pub-dates&gt;&lt;date&gt;Sep-Oct&lt;/date&gt;&lt;/pub-dates&gt;&lt;/dates&gt;&lt;isbn&gt;0047-2425 (Print)&amp;#xD;0047-2425 (Linking)&lt;/isbn&gt;&lt;accession-num&gt;23099939&lt;/accession-num&gt;&lt;urls&gt;&lt;related-urls&gt;&lt;url&gt;https://www.ncbi.nlm.nih.gov/pubmed/23099939&lt;/url&gt;&lt;/related-urls&gt;&lt;/urls&gt;&lt;electronic-resource-num&gt;10.2134/jeq2012.0014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(12)</w:t>
            </w:r>
            <w:r>
              <w:rPr>
                <w:rFonts w:ascii="Times New Roman" w:hAnsi="Times New Roman" w:cs="Times New Roman"/>
              </w:rPr>
              <w:fldChar w:fldCharType="end"/>
            </w:r>
          </w:p>
        </w:tc>
      </w:tr>
      <w:tr w:rsidR="00523E2A" w:rsidRPr="0042286B" w14:paraId="6AD3D9F6" w14:textId="77777777" w:rsidTr="005E7B1E">
        <w:trPr>
          <w:trHeight w:val="353"/>
        </w:trPr>
        <w:tc>
          <w:tcPr>
            <w:tcW w:w="717" w:type="pct"/>
            <w:gridSpan w:val="2"/>
            <w:vMerge/>
            <w:tcBorders>
              <w:left w:val="nil"/>
              <w:right w:val="nil"/>
            </w:tcBorders>
          </w:tcPr>
          <w:p w14:paraId="2C9355E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B528DD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1918BA5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Pond</w:t>
            </w:r>
          </w:p>
        </w:tc>
        <w:tc>
          <w:tcPr>
            <w:tcW w:w="1475" w:type="pct"/>
            <w:gridSpan w:val="2"/>
            <w:tcBorders>
              <w:left w:val="nil"/>
              <w:right w:val="nil"/>
            </w:tcBorders>
          </w:tcPr>
          <w:p w14:paraId="64B25747"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2.84</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36" w:type="pct"/>
            <w:vMerge/>
            <w:tcBorders>
              <w:left w:val="nil"/>
              <w:bottom w:val="single" w:sz="4" w:space="0" w:color="auto"/>
              <w:right w:val="nil"/>
            </w:tcBorders>
          </w:tcPr>
          <w:p w14:paraId="28CB224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43" w:type="pct"/>
            <w:gridSpan w:val="4"/>
            <w:vMerge/>
            <w:tcBorders>
              <w:left w:val="nil"/>
              <w:right w:val="nil"/>
            </w:tcBorders>
          </w:tcPr>
          <w:p w14:paraId="13EF9FD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0A79A52E" w14:textId="77777777" w:rsidTr="005E7B1E">
        <w:trPr>
          <w:trHeight w:val="264"/>
        </w:trPr>
        <w:tc>
          <w:tcPr>
            <w:tcW w:w="773" w:type="pct"/>
            <w:gridSpan w:val="3"/>
            <w:vMerge w:val="restart"/>
            <w:tcBorders>
              <w:left w:val="nil"/>
              <w:right w:val="nil"/>
            </w:tcBorders>
          </w:tcPr>
          <w:p w14:paraId="5C5DB0E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OXY</w:t>
            </w:r>
          </w:p>
          <w:p w14:paraId="11591FA2" w14:textId="048CAB79" w:rsidR="008707DB" w:rsidRPr="0042286B" w:rsidRDefault="00AB7500"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[0.1</w:t>
            </w:r>
            <w:r w:rsidR="008707DB" w:rsidRPr="0042286B">
              <w:rPr>
                <w:rFonts w:ascii="Times New Roman" w:hAnsi="Times New Roman" w:cs="Times New Roman"/>
              </w:rPr>
              <w:t>]</w:t>
            </w:r>
          </w:p>
        </w:tc>
        <w:tc>
          <w:tcPr>
            <w:tcW w:w="599" w:type="pct"/>
            <w:vMerge w:val="restart"/>
            <w:tcBorders>
              <w:left w:val="nil"/>
              <w:right w:val="nil"/>
            </w:tcBorders>
          </w:tcPr>
          <w:p w14:paraId="231F51C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w:t>
            </w:r>
          </w:p>
        </w:tc>
        <w:tc>
          <w:tcPr>
            <w:tcW w:w="1074" w:type="pct"/>
            <w:tcBorders>
              <w:left w:val="nil"/>
              <w:right w:val="nil"/>
            </w:tcBorders>
          </w:tcPr>
          <w:p w14:paraId="03914DE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(beef)</w:t>
            </w:r>
          </w:p>
        </w:tc>
        <w:tc>
          <w:tcPr>
            <w:tcW w:w="1475" w:type="pct"/>
            <w:gridSpan w:val="2"/>
            <w:tcBorders>
              <w:left w:val="nil"/>
              <w:right w:val="nil"/>
            </w:tcBorders>
          </w:tcPr>
          <w:p w14:paraId="7865A3FA" w14:textId="77777777" w:rsidR="008707DB" w:rsidRPr="00CC7F2E" w:rsidRDefault="008707DB" w:rsidP="007678C6">
            <w:pPr>
              <w:spacing w:beforeLines="20" w:before="48" w:afterLines="20" w:after="48" w:line="240" w:lineRule="auto"/>
              <w:jc w:val="center"/>
              <w:rPr>
                <w:rFonts w:ascii="Times New Roman" w:hAnsi="Times New Roman" w:cs="Times New Roman"/>
                <w:b/>
              </w:rPr>
            </w:pPr>
            <w:r w:rsidRPr="00CC7F2E">
              <w:rPr>
                <w:rFonts w:ascii="Times New Roman" w:hAnsi="Times New Roman" w:cs="Times New Roman"/>
                <w:b/>
                <w:lang w:val="en-US"/>
              </w:rPr>
              <w:t>11.3</w:t>
            </w:r>
            <w:r w:rsidRPr="00CC7F2E">
              <w:rPr>
                <w:rFonts w:ascii="Times New Roman" w:hAnsi="Times New Roman" w:cs="Times New Roman"/>
                <w:b/>
              </w:rPr>
              <w:t xml:space="preserve"> mg/kg</w:t>
            </w:r>
          </w:p>
        </w:tc>
        <w:tc>
          <w:tcPr>
            <w:tcW w:w="536" w:type="pct"/>
            <w:tcBorders>
              <w:left w:val="nil"/>
              <w:right w:val="nil"/>
            </w:tcBorders>
          </w:tcPr>
          <w:p w14:paraId="6E50959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43" w:type="pct"/>
            <w:gridSpan w:val="4"/>
            <w:vMerge w:val="restart"/>
            <w:tcBorders>
              <w:left w:val="nil"/>
              <w:right w:val="nil"/>
            </w:tcBorders>
          </w:tcPr>
          <w:p w14:paraId="2487D81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&lt;EndNote&gt;&lt;Cite&gt;&lt;Author&gt;Kumar&lt;/Author&gt;&lt;Year&gt;2005&lt;/Year&gt;&lt;RecNum&gt;51&lt;/RecNum&gt;&lt;IDText&gt;Antibiotic use in agriculture and its impact on the terrestrial environment&lt;/IDText&gt;&lt;DisplayText&gt;(1)&lt;/DisplayText&gt;&lt;record&gt;&lt;rec-number&gt;51&lt;/rec-number&gt;&lt;foreign-keys&gt;&lt;key app="EN" db-id="tf5wprwzbaswdxeedtnp0eagxa9szwrvastw" timestamp="1586901860" guid="2f272124-7c29-4763-8a19-936ddb5038a6"&gt;51&lt;/key&gt;&lt;key app="ENWeb" db-id=""&gt;0&lt;/key&gt;&lt;/foreign-keys&gt;&lt;ref-type name="Journal Article"&gt;17&lt;/ref-type&gt;&lt;contributors&gt;&lt;authors&gt;&lt;author&gt;Kumar, Kuldip&lt;/author&gt;&lt;author&gt;C. Gupta, Satish&lt;/author&gt;&lt;author&gt;Chander, Yogesh&lt;/author&gt;&lt;author&gt;Singh, Ashok K.&lt;/author&gt;&lt;/authors&gt;&lt;/contributors&gt;&lt;titles&gt;&lt;title&gt;Antibiotic use in agriculture and its impact on the terrestrial environment&lt;/title&gt;&lt;secondary-title&gt;Advances in Agronomy&lt;/secondary-title&gt;&lt;tertiary-title&gt;Advances in Agronomy&lt;/tertiary-title&gt;&lt;/titles&gt;&lt;periodical&gt;&lt;full-title&gt;Advances in Agronomy&lt;/full-title&gt;&lt;/periodical&gt;&lt;pages&gt;1-54&lt;/pages&gt;&lt;volume&gt;87&lt;/volume&gt;&lt;dates&gt;&lt;year&gt;2005&lt;/year&gt;&lt;/dates&gt;&lt;isbn&gt;9780120007851&lt;/isbn&gt;&lt;urls&gt;&lt;/urls&gt;&lt;electronic-resource-num&gt;10.1016/s0065-2113(05)87001-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r>
      <w:tr w:rsidR="00523E2A" w:rsidRPr="0042286B" w14:paraId="0B0C34EB" w14:textId="77777777" w:rsidTr="005E7B1E">
        <w:trPr>
          <w:trHeight w:val="264"/>
        </w:trPr>
        <w:tc>
          <w:tcPr>
            <w:tcW w:w="773" w:type="pct"/>
            <w:gridSpan w:val="3"/>
            <w:vMerge/>
            <w:tcBorders>
              <w:left w:val="nil"/>
              <w:right w:val="nil"/>
            </w:tcBorders>
          </w:tcPr>
          <w:p w14:paraId="77C2796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7AB7436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3A16CB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Broiler</w:t>
            </w:r>
          </w:p>
        </w:tc>
        <w:tc>
          <w:tcPr>
            <w:tcW w:w="1475" w:type="pct"/>
            <w:gridSpan w:val="2"/>
            <w:tcBorders>
              <w:left w:val="nil"/>
              <w:right w:val="nil"/>
            </w:tcBorders>
          </w:tcPr>
          <w:p w14:paraId="42D42EB3" w14:textId="77777777" w:rsidR="008707DB" w:rsidRPr="00CC7F2E" w:rsidRDefault="008707DB" w:rsidP="007678C6">
            <w:pPr>
              <w:spacing w:beforeLines="20" w:before="48" w:afterLines="20" w:after="48" w:line="240" w:lineRule="auto"/>
              <w:jc w:val="center"/>
              <w:rPr>
                <w:rFonts w:ascii="Times New Roman" w:hAnsi="Times New Roman" w:cs="Times New Roman"/>
                <w:b/>
                <w:lang w:val="en-US"/>
              </w:rPr>
            </w:pPr>
            <w:r w:rsidRPr="00CC7F2E">
              <w:rPr>
                <w:rFonts w:ascii="Times New Roman" w:hAnsi="Times New Roman" w:cs="Times New Roman"/>
                <w:b/>
                <w:lang w:val="en-US"/>
              </w:rPr>
              <w:t>10.9</w:t>
            </w:r>
            <w:r w:rsidRPr="00CC7F2E">
              <w:rPr>
                <w:rFonts w:ascii="Times New Roman" w:hAnsi="Times New Roman" w:cs="Times New Roman"/>
                <w:b/>
              </w:rPr>
              <w:t xml:space="preserve"> mg/kg</w:t>
            </w:r>
          </w:p>
        </w:tc>
        <w:tc>
          <w:tcPr>
            <w:tcW w:w="536" w:type="pct"/>
            <w:tcBorders>
              <w:left w:val="nil"/>
              <w:right w:val="nil"/>
            </w:tcBorders>
          </w:tcPr>
          <w:p w14:paraId="611065C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43" w:type="pct"/>
            <w:gridSpan w:val="4"/>
            <w:vMerge/>
            <w:tcBorders>
              <w:left w:val="nil"/>
              <w:right w:val="nil"/>
            </w:tcBorders>
          </w:tcPr>
          <w:p w14:paraId="4D1DCB4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0994AB53" w14:textId="77777777" w:rsidTr="005E7B1E">
        <w:trPr>
          <w:trHeight w:val="264"/>
        </w:trPr>
        <w:tc>
          <w:tcPr>
            <w:tcW w:w="773" w:type="pct"/>
            <w:gridSpan w:val="3"/>
            <w:vMerge/>
            <w:tcBorders>
              <w:left w:val="nil"/>
              <w:right w:val="nil"/>
            </w:tcBorders>
          </w:tcPr>
          <w:p w14:paraId="6E56D1D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13BD275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5A9AB60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7C4615B0" w14:textId="77777777" w:rsidR="008707DB" w:rsidRPr="001F7597" w:rsidRDefault="008707DB" w:rsidP="007678C6">
            <w:pPr>
              <w:spacing w:beforeLines="20" w:before="48" w:afterLines="20" w:after="48" w:line="240" w:lineRule="auto"/>
              <w:jc w:val="center"/>
              <w:rPr>
                <w:rFonts w:ascii="Times New Roman" w:hAnsi="Times New Roman" w:cs="Times New Roman"/>
                <w:b/>
                <w:lang w:val="en-US"/>
              </w:rPr>
            </w:pPr>
            <w:r w:rsidRPr="001F7597">
              <w:rPr>
                <w:rFonts w:ascii="Times New Roman" w:hAnsi="Times New Roman" w:cs="Times New Roman"/>
                <w:b/>
                <w:lang w:val="en-US"/>
              </w:rPr>
              <w:t>1.700</w:t>
            </w:r>
            <w:r w:rsidRPr="001F7597">
              <w:rPr>
                <w:rFonts w:ascii="Times New Roman" w:hAnsi="Times New Roman" w:cs="Times New Roman"/>
                <w:b/>
              </w:rPr>
              <w:t xml:space="preserve"> mg/kg</w:t>
            </w:r>
          </w:p>
          <w:p w14:paraId="27BAF767" w14:textId="77777777" w:rsidR="008707DB" w:rsidRPr="001F7597" w:rsidRDefault="008707DB" w:rsidP="007678C6">
            <w:pPr>
              <w:spacing w:beforeLines="20" w:before="48" w:afterLines="20" w:after="48" w:line="240" w:lineRule="auto"/>
              <w:jc w:val="center"/>
              <w:rPr>
                <w:rFonts w:ascii="Times New Roman" w:hAnsi="Times New Roman" w:cs="Times New Roman"/>
                <w:b/>
                <w:lang w:val="en-US"/>
              </w:rPr>
            </w:pPr>
            <w:r w:rsidRPr="001F7597">
              <w:rPr>
                <w:rFonts w:ascii="Times New Roman" w:hAnsi="Times New Roman" w:cs="Times New Roman"/>
                <w:b/>
                <w:lang w:val="en-US"/>
              </w:rPr>
              <w:t>0.235</w:t>
            </w:r>
            <w:r w:rsidRPr="001F7597">
              <w:rPr>
                <w:rFonts w:ascii="Times New Roman" w:hAnsi="Times New Roman" w:cs="Times New Roman"/>
                <w:b/>
              </w:rPr>
              <w:t xml:space="preserve"> mg/kg</w:t>
            </w:r>
          </w:p>
          <w:p w14:paraId="4AB1E4A3" w14:textId="77777777" w:rsidR="008707DB" w:rsidRPr="001F7597" w:rsidRDefault="008707DB" w:rsidP="007678C6">
            <w:pPr>
              <w:spacing w:beforeLines="20" w:before="48" w:afterLines="20" w:after="48" w:line="240" w:lineRule="auto"/>
              <w:jc w:val="center"/>
              <w:rPr>
                <w:rFonts w:ascii="Times New Roman" w:hAnsi="Times New Roman" w:cs="Times New Roman"/>
                <w:b/>
                <w:lang w:val="en-US"/>
              </w:rPr>
            </w:pPr>
            <w:r w:rsidRPr="001F7597">
              <w:rPr>
                <w:rFonts w:ascii="Times New Roman" w:hAnsi="Times New Roman" w:cs="Times New Roman"/>
                <w:b/>
                <w:lang w:val="en-US"/>
              </w:rPr>
              <w:t>0.661</w:t>
            </w:r>
            <w:r w:rsidRPr="001F7597">
              <w:rPr>
                <w:rFonts w:ascii="Times New Roman" w:hAnsi="Times New Roman" w:cs="Times New Roman"/>
                <w:b/>
              </w:rPr>
              <w:t xml:space="preserve"> mg/kg</w:t>
            </w:r>
          </w:p>
        </w:tc>
        <w:tc>
          <w:tcPr>
            <w:tcW w:w="579" w:type="pct"/>
            <w:gridSpan w:val="3"/>
            <w:tcBorders>
              <w:left w:val="nil"/>
              <w:right w:val="nil"/>
            </w:tcBorders>
          </w:tcPr>
          <w:p w14:paraId="259D203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tcBorders>
              <w:left w:val="nil"/>
              <w:right w:val="nil"/>
            </w:tcBorders>
          </w:tcPr>
          <w:p w14:paraId="17EA10D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A2591D" w:rsidRPr="0042286B" w14:paraId="103CF751" w14:textId="77777777" w:rsidTr="005E7B1E">
        <w:trPr>
          <w:trHeight w:val="316"/>
        </w:trPr>
        <w:tc>
          <w:tcPr>
            <w:tcW w:w="773" w:type="pct"/>
            <w:gridSpan w:val="3"/>
            <w:vMerge/>
            <w:tcBorders>
              <w:left w:val="nil"/>
              <w:right w:val="nil"/>
            </w:tcBorders>
          </w:tcPr>
          <w:p w14:paraId="277D50D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0D94139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4C0518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 (beef)</w:t>
            </w:r>
          </w:p>
        </w:tc>
        <w:tc>
          <w:tcPr>
            <w:tcW w:w="1475" w:type="pct"/>
            <w:gridSpan w:val="2"/>
            <w:tcBorders>
              <w:left w:val="nil"/>
              <w:right w:val="nil"/>
            </w:tcBorders>
          </w:tcPr>
          <w:p w14:paraId="6103D745" w14:textId="77777777" w:rsidR="008707DB" w:rsidRPr="001F7597" w:rsidRDefault="008707DB" w:rsidP="007678C6">
            <w:pPr>
              <w:spacing w:beforeLines="20" w:before="48" w:afterLines="20" w:after="48" w:line="240" w:lineRule="auto"/>
              <w:jc w:val="center"/>
              <w:rPr>
                <w:rFonts w:ascii="Times New Roman" w:hAnsi="Times New Roman" w:cs="Times New Roman"/>
                <w:b/>
                <w:lang w:val="en-US"/>
              </w:rPr>
            </w:pPr>
            <w:r w:rsidRPr="001F7597">
              <w:rPr>
                <w:rFonts w:ascii="Times New Roman" w:hAnsi="Times New Roman" w:cs="Times New Roman"/>
                <w:b/>
                <w:lang w:val="en-US"/>
              </w:rPr>
              <w:t>0.05</w:t>
            </w:r>
            <w:r>
              <w:rPr>
                <w:rFonts w:ascii="Times New Roman" w:hAnsi="Times New Roman" w:cs="Times New Roman"/>
                <w:b/>
                <w:lang w:val="en-US"/>
              </w:rPr>
              <w:t xml:space="preserve"> </w:t>
            </w:r>
            <w:r w:rsidRPr="001F7597">
              <w:rPr>
                <w:rFonts w:ascii="Times New Roman" w:hAnsi="Times New Roman" w:cs="Times New Roman"/>
                <w:b/>
                <w:lang w:val="en-US"/>
              </w:rPr>
              <w:t>-</w:t>
            </w:r>
            <w:r>
              <w:rPr>
                <w:rFonts w:ascii="Times New Roman" w:hAnsi="Times New Roman" w:cs="Times New Roman"/>
                <w:b/>
                <w:lang w:val="en-US"/>
              </w:rPr>
              <w:t xml:space="preserve"> </w:t>
            </w:r>
            <w:r w:rsidRPr="001F7597">
              <w:rPr>
                <w:rFonts w:ascii="Times New Roman" w:hAnsi="Times New Roman" w:cs="Times New Roman"/>
                <w:b/>
                <w:lang w:val="en-US"/>
              </w:rPr>
              <w:t>18</w:t>
            </w:r>
            <w:r w:rsidRPr="001F7597">
              <w:rPr>
                <w:rFonts w:ascii="Times New Roman" w:hAnsi="Times New Roman" w:cs="Times New Roman"/>
                <w:b/>
              </w:rPr>
              <w:t xml:space="preserve"> mg/kg</w:t>
            </w:r>
          </w:p>
        </w:tc>
        <w:tc>
          <w:tcPr>
            <w:tcW w:w="579" w:type="pct"/>
            <w:gridSpan w:val="3"/>
            <w:tcBorders>
              <w:left w:val="nil"/>
              <w:right w:val="nil"/>
            </w:tcBorders>
          </w:tcPr>
          <w:p w14:paraId="6B66533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USA</w:t>
            </w:r>
          </w:p>
        </w:tc>
        <w:tc>
          <w:tcPr>
            <w:tcW w:w="500" w:type="pct"/>
            <w:gridSpan w:val="2"/>
            <w:tcBorders>
              <w:left w:val="nil"/>
              <w:right w:val="nil"/>
            </w:tcBorders>
          </w:tcPr>
          <w:p w14:paraId="4F948847"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PEVuZE5vdGU+PENpdGU+PEF1dGhvcj5BcmlrYW48L0F1dGhvcj48WWVhcj4yMDA5PC9ZZWFyPjxS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==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PEVuZE5vdGU+PENpdGU+PEF1dGhvcj5BcmlrYW48L0F1dGhvcj48WWVhcj4yMDA5PC9ZZWFyPjxS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==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(14)</w:t>
            </w:r>
            <w:r>
              <w:rPr>
                <w:rFonts w:ascii="Times New Roman" w:hAnsi="Times New Roman" w:cs="Times New Roman"/>
              </w:rPr>
              <w:fldChar w:fldCharType="end"/>
            </w:r>
          </w:p>
        </w:tc>
      </w:tr>
      <w:tr w:rsidR="00A2591D" w:rsidRPr="0042286B" w14:paraId="6F3F6B8B" w14:textId="77777777" w:rsidTr="005E7B1E">
        <w:trPr>
          <w:trHeight w:val="316"/>
        </w:trPr>
        <w:tc>
          <w:tcPr>
            <w:tcW w:w="773" w:type="pct"/>
            <w:gridSpan w:val="3"/>
            <w:vMerge/>
            <w:tcBorders>
              <w:left w:val="nil"/>
              <w:right w:val="nil"/>
            </w:tcBorders>
          </w:tcPr>
          <w:p w14:paraId="0DE8AB0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31F5114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1A4379F" w14:textId="77777777" w:rsidR="008707DB" w:rsidRDefault="008707DB" w:rsidP="007678C6">
            <w:pPr>
              <w:spacing w:beforeLines="20" w:before="48" w:afterLines="20" w:after="48" w:line="240" w:lineRule="auto"/>
              <w:jc w:val="center"/>
              <w:rPr>
                <w:rFonts w:ascii="Times New Roman" w:hAnsi="Times New Roman" w:cs="Times New Roman"/>
              </w:rPr>
            </w:pPr>
            <w:r w:rsidRPr="00081B7F">
              <w:rPr>
                <w:rFonts w:ascii="Times New Roman" w:hAnsi="Times New Roman" w:cs="Times New Roman"/>
              </w:rPr>
              <w:t>Cattle (calves)</w:t>
            </w:r>
          </w:p>
        </w:tc>
        <w:tc>
          <w:tcPr>
            <w:tcW w:w="1475" w:type="pct"/>
            <w:gridSpan w:val="2"/>
            <w:tcBorders>
              <w:left w:val="nil"/>
              <w:right w:val="nil"/>
            </w:tcBorders>
          </w:tcPr>
          <w:p w14:paraId="33F6810A" w14:textId="77777777" w:rsidR="008707DB" w:rsidRPr="00CC7F2E" w:rsidRDefault="008707DB" w:rsidP="007678C6">
            <w:pPr>
              <w:spacing w:beforeLines="20" w:before="48" w:afterLines="20" w:after="48" w:line="240" w:lineRule="auto"/>
              <w:jc w:val="center"/>
              <w:rPr>
                <w:rFonts w:ascii="Times New Roman" w:hAnsi="Times New Roman" w:cs="Times New Roman"/>
                <w:b/>
                <w:lang w:val="en-US"/>
              </w:rPr>
            </w:pPr>
            <w:r w:rsidRPr="00CC7F2E">
              <w:rPr>
                <w:rFonts w:ascii="Times New Roman" w:hAnsi="Times New Roman" w:cs="Times New Roman"/>
                <w:b/>
                <w:lang w:val="en-US"/>
              </w:rPr>
              <w:t>0.8 - 871.7</w:t>
            </w:r>
            <w:r w:rsidRPr="00CC7F2E">
              <w:rPr>
                <w:rFonts w:ascii="Times New Roman" w:hAnsi="Times New Roman" w:cs="Times New Roman"/>
                <w:b/>
              </w:rPr>
              <w:t xml:space="preserve"> mg/kg</w:t>
            </w:r>
          </w:p>
        </w:tc>
        <w:tc>
          <w:tcPr>
            <w:tcW w:w="579" w:type="pct"/>
            <w:gridSpan w:val="3"/>
            <w:tcBorders>
              <w:left w:val="nil"/>
              <w:right w:val="nil"/>
            </w:tcBorders>
          </w:tcPr>
          <w:p w14:paraId="12C131E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Italy</w:t>
            </w:r>
          </w:p>
        </w:tc>
        <w:tc>
          <w:tcPr>
            <w:tcW w:w="500" w:type="pct"/>
            <w:gridSpan w:val="2"/>
            <w:tcBorders>
              <w:left w:val="nil"/>
              <w:right w:val="nil"/>
            </w:tcBorders>
          </w:tcPr>
          <w:p w14:paraId="18A4398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&lt;EndNote&gt;&lt;Cite&gt;&lt;Author&gt;De Liguoro&lt;/Author&gt;&lt;Year&gt;2003&lt;/Year&gt;&lt;RecNum&gt;194&lt;/RecNum&gt;&lt;IDText&gt;Use of oxytetracycline and tylosin in intensive calf farming: evaluation of transfer to manure and soil&lt;/IDText&gt;&lt;DisplayText&gt;(15)&lt;/DisplayText&gt;&lt;record&gt;&lt;rec-number&gt;194&lt;/rec-number&gt;&lt;foreign-keys&gt;&lt;key app="EN" db-id="tf5wprwzbaswdxeedtnp0eagxa9szwrvastw" timestamp="1610402204" guid="13a21802-d6bd-4dac-9259-4af1b99a7b16"&gt;194&lt;/key&gt;&lt;key app="ENWeb" db-id=""&gt;0&lt;/key&gt;&lt;/foreign-keys&gt;&lt;ref-type name="Journal Article"&gt;17&lt;/ref-type&gt;&lt;contributors&gt;&lt;authors&gt;&lt;author&gt;De Liguoro, Marco&lt;/author&gt;&lt;author&gt;Cibin, Veronica&lt;/author&gt;&lt;author&gt;Capolongo, Francesca&lt;/author&gt;&lt;author&gt;Halling-Sørensen, Bent&lt;/author&gt;&lt;author&gt;Montesissa, Clara&lt;/author&gt;&lt;/authors&gt;&lt;/contributors&gt;&lt;titles&gt;&lt;title&gt;Use of oxytetracycline and tylosin in intensive calf farming: evaluation of transfer to manure and soil&lt;/title&gt;&lt;secondary-title&gt;Chemosphere&lt;/secondary-title&gt;&lt;/titles&gt;&lt;periodical&gt;&lt;full-title&gt;Chemosphere&lt;/full-title&gt;&lt;/periodical&gt;&lt;pages&gt;203-212&lt;/pages&gt;&lt;volume&gt;52&lt;/volume&gt;&lt;number&gt;1&lt;/number&gt;&lt;section&gt;203&lt;/section&gt;&lt;dates&gt;&lt;year&gt;2003&lt;/year&gt;&lt;/dates&gt;&lt;isbn&gt;00456535&lt;/isbn&gt;&lt;urls&gt;&lt;/urls&gt;&lt;electronic-resource-num&gt;10.1016/s0045-6535(03)00284-4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rPr>
              <w:fldChar w:fldCharType="end"/>
            </w:r>
          </w:p>
        </w:tc>
      </w:tr>
      <w:tr w:rsidR="00A2591D" w:rsidRPr="0042286B" w14:paraId="78B4773C" w14:textId="77777777" w:rsidTr="005E7B1E">
        <w:trPr>
          <w:trHeight w:val="316"/>
        </w:trPr>
        <w:tc>
          <w:tcPr>
            <w:tcW w:w="773" w:type="pct"/>
            <w:gridSpan w:val="3"/>
            <w:vMerge/>
            <w:tcBorders>
              <w:left w:val="nil"/>
              <w:right w:val="nil"/>
            </w:tcBorders>
          </w:tcPr>
          <w:p w14:paraId="6F0DB79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7C49250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1D1F2DAE"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75" w:type="pct"/>
            <w:gridSpan w:val="2"/>
            <w:tcBorders>
              <w:left w:val="nil"/>
              <w:right w:val="nil"/>
            </w:tcBorders>
          </w:tcPr>
          <w:p w14:paraId="50282A7A" w14:textId="77777777" w:rsidR="008707DB" w:rsidRPr="001F7597" w:rsidRDefault="008707DB" w:rsidP="007678C6">
            <w:pPr>
              <w:spacing w:beforeLines="20" w:before="48" w:afterLines="20" w:after="48" w:line="240" w:lineRule="auto"/>
              <w:jc w:val="center"/>
              <w:rPr>
                <w:rFonts w:ascii="Times New Roman" w:hAnsi="Times New Roman" w:cs="Times New Roman"/>
                <w:b/>
                <w:lang w:val="en-US"/>
              </w:rPr>
            </w:pPr>
            <w:r w:rsidRPr="001F7597">
              <w:rPr>
                <w:rFonts w:ascii="Times New Roman" w:hAnsi="Times New Roman" w:cs="Times New Roman"/>
                <w:b/>
                <w:lang w:val="en-US"/>
              </w:rPr>
              <w:t>0.06-0.45</w:t>
            </w:r>
            <w:r w:rsidRPr="001F7597">
              <w:rPr>
                <w:rFonts w:ascii="Times New Roman" w:hAnsi="Times New Roman" w:cs="Times New Roman"/>
                <w:b/>
              </w:rPr>
              <w:t xml:space="preserve"> mg/kg</w:t>
            </w:r>
          </w:p>
        </w:tc>
        <w:tc>
          <w:tcPr>
            <w:tcW w:w="579" w:type="pct"/>
            <w:gridSpan w:val="3"/>
            <w:tcBorders>
              <w:left w:val="nil"/>
              <w:right w:val="nil"/>
            </w:tcBorders>
          </w:tcPr>
          <w:p w14:paraId="2FF261F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Turkey</w:t>
            </w:r>
          </w:p>
        </w:tc>
        <w:tc>
          <w:tcPr>
            <w:tcW w:w="500" w:type="pct"/>
            <w:gridSpan w:val="2"/>
            <w:tcBorders>
              <w:left w:val="nil"/>
              <w:right w:val="nil"/>
            </w:tcBorders>
          </w:tcPr>
          <w:p w14:paraId="00A5EE52"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&lt;EndNote&gt;&lt;Cite&gt;&lt;Author&gt;Karcı&lt;/Author&gt;&lt;Year&gt;2009&lt;/Year&gt;&lt;RecNum&gt;190&lt;/RecNum&gt;&lt;IDText&gt;Investigation of the tetracycline, sulfonamide, and fluoroquinolone antimicrobial compounds in animal manure and agricultural soils in Turkey&lt;/IDText&gt;&lt;DisplayText&gt;(16)&lt;/DisplayText&gt;&lt;record&gt;&lt;rec-number&gt;190&lt;/rec-number&gt;&lt;foreign-keys&gt;&lt;key app="EN" db-id="tf5wprwzbaswdxeedtnp0eagxa9szwrvastw" timestamp="1610402190" guid="39347f96-a1f8-484a-82b1-e38cd162461e"&gt;190&lt;/key&gt;&lt;key app="ENWeb" db-id=""&gt;0&lt;/key&gt;&lt;/foreign-keys&gt;&lt;ref-type name="Journal Article"&gt;17&lt;/ref-type&gt;&lt;contributors&gt;&lt;authors&gt;&lt;author&gt;Karcı, Akın&lt;/author&gt;&lt;author&gt;Balcıoğlu, Işıl Akmehmet&lt;/author&gt;&lt;/authors&gt;&lt;/contributors&gt;&lt;titles&gt;&lt;title&gt;Investigation of the tetracycline, sulfonamide, and fluoroquinolone antimicrobial compounds in animal manure and agricultural soils in Turkey&lt;/title&gt;&lt;secondary-title&gt;Sci Total Environ&lt;/secondary-title&gt;&lt;/titles&gt;&lt;periodical&gt;&lt;full-title&gt;Sci Total Environ&lt;/full-title&gt;&lt;/periodical&gt;&lt;pages&gt;4652-4664&lt;/pages&gt;&lt;volume&gt;407&lt;/volume&gt;&lt;number&gt;16&lt;/number&gt;&lt;section&gt;4652&lt;/section&gt;&lt;dates&gt;&lt;year&gt;2009&lt;/year&gt;&lt;/dates&gt;&lt;isbn&gt;00489697&lt;/isbn&gt;&lt;urls&gt;&lt;/urls&gt;&lt;electronic-resource-num&gt;10.1016/j.scitotenv.2009.04.047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(16)</w:t>
            </w:r>
            <w:r>
              <w:rPr>
                <w:rFonts w:ascii="Times New Roman" w:hAnsi="Times New Roman" w:cs="Times New Roman"/>
              </w:rPr>
              <w:fldChar w:fldCharType="end"/>
            </w:r>
          </w:p>
        </w:tc>
      </w:tr>
      <w:tr w:rsidR="00A2591D" w:rsidRPr="0042286B" w14:paraId="5678ED68" w14:textId="77777777" w:rsidTr="005E7B1E">
        <w:trPr>
          <w:trHeight w:val="316"/>
        </w:trPr>
        <w:tc>
          <w:tcPr>
            <w:tcW w:w="773" w:type="pct"/>
            <w:gridSpan w:val="3"/>
            <w:vMerge/>
            <w:tcBorders>
              <w:left w:val="nil"/>
              <w:right w:val="nil"/>
            </w:tcBorders>
          </w:tcPr>
          <w:p w14:paraId="3E4F228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7CEC391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D56C2A2"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75" w:type="pct"/>
            <w:gridSpan w:val="2"/>
            <w:tcBorders>
              <w:left w:val="nil"/>
              <w:right w:val="nil"/>
            </w:tcBorders>
          </w:tcPr>
          <w:p w14:paraId="547578D2" w14:textId="77777777" w:rsidR="008707DB" w:rsidRPr="00CC7F2E" w:rsidRDefault="008707DB" w:rsidP="007678C6">
            <w:pPr>
              <w:spacing w:beforeLines="20" w:before="48" w:afterLines="20" w:after="48" w:line="240" w:lineRule="auto"/>
              <w:jc w:val="center"/>
              <w:rPr>
                <w:rFonts w:ascii="Times New Roman" w:hAnsi="Times New Roman" w:cs="Times New Roman"/>
                <w:b/>
                <w:lang w:val="en-US"/>
              </w:rPr>
            </w:pPr>
            <w:r w:rsidRPr="00CC7F2E">
              <w:rPr>
                <w:rFonts w:ascii="Times New Roman" w:hAnsi="Times New Roman" w:cs="Times New Roman"/>
                <w:b/>
                <w:lang w:val="en-US"/>
              </w:rPr>
              <w:t>18.7</w:t>
            </w:r>
            <w:r w:rsidRPr="00CC7F2E">
              <w:rPr>
                <w:rFonts w:ascii="Times New Roman" w:hAnsi="Times New Roman" w:cs="Times New Roman"/>
                <w:b/>
              </w:rPr>
              <w:t xml:space="preserve"> mg/kg</w:t>
            </w:r>
          </w:p>
        </w:tc>
        <w:tc>
          <w:tcPr>
            <w:tcW w:w="579" w:type="pct"/>
            <w:gridSpan w:val="3"/>
            <w:vMerge w:val="restart"/>
            <w:tcBorders>
              <w:left w:val="nil"/>
              <w:right w:val="nil"/>
            </w:tcBorders>
          </w:tcPr>
          <w:p w14:paraId="39A9046E"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500" w:type="pct"/>
            <w:gridSpan w:val="2"/>
            <w:vMerge w:val="restart"/>
            <w:tcBorders>
              <w:left w:val="nil"/>
              <w:right w:val="nil"/>
            </w:tcBorders>
          </w:tcPr>
          <w:p w14:paraId="241BB845"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A2591D" w:rsidRPr="0042286B" w14:paraId="59664865" w14:textId="77777777" w:rsidTr="005E7B1E">
        <w:trPr>
          <w:trHeight w:val="316"/>
        </w:trPr>
        <w:tc>
          <w:tcPr>
            <w:tcW w:w="773" w:type="pct"/>
            <w:gridSpan w:val="3"/>
            <w:vMerge/>
            <w:tcBorders>
              <w:left w:val="nil"/>
              <w:right w:val="nil"/>
            </w:tcBorders>
          </w:tcPr>
          <w:p w14:paraId="78388D6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2C96052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1250ADDE"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75" w:type="pct"/>
            <w:gridSpan w:val="2"/>
            <w:tcBorders>
              <w:left w:val="nil"/>
              <w:right w:val="nil"/>
            </w:tcBorders>
          </w:tcPr>
          <w:p w14:paraId="3C2AEB6D" w14:textId="77777777" w:rsidR="008707DB" w:rsidRPr="00CC7F2E" w:rsidRDefault="008707DB" w:rsidP="007678C6">
            <w:pPr>
              <w:spacing w:beforeLines="20" w:before="48" w:afterLines="20" w:after="48" w:line="240" w:lineRule="auto"/>
              <w:jc w:val="center"/>
              <w:rPr>
                <w:rFonts w:ascii="Times New Roman" w:hAnsi="Times New Roman" w:cs="Times New Roman"/>
                <w:b/>
                <w:lang w:val="en-US"/>
              </w:rPr>
            </w:pPr>
            <w:r w:rsidRPr="00CC7F2E">
              <w:rPr>
                <w:rFonts w:ascii="Times New Roman" w:hAnsi="Times New Roman" w:cs="Times New Roman"/>
                <w:b/>
                <w:lang w:val="en-US"/>
              </w:rPr>
              <w:t>21.36</w:t>
            </w:r>
            <w:r w:rsidRPr="00CC7F2E">
              <w:rPr>
                <w:rFonts w:ascii="Times New Roman" w:hAnsi="Times New Roman" w:cs="Times New Roman"/>
                <w:b/>
              </w:rPr>
              <w:t xml:space="preserve"> mg/kg</w:t>
            </w:r>
          </w:p>
        </w:tc>
        <w:tc>
          <w:tcPr>
            <w:tcW w:w="579" w:type="pct"/>
            <w:gridSpan w:val="3"/>
            <w:vMerge/>
            <w:tcBorders>
              <w:left w:val="nil"/>
              <w:right w:val="nil"/>
            </w:tcBorders>
          </w:tcPr>
          <w:p w14:paraId="55967CE7"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09428EA0" w14:textId="77777777" w:rsidR="008707D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791B7A1D" w14:textId="77777777" w:rsidTr="005E7B1E">
        <w:trPr>
          <w:trHeight w:val="316"/>
        </w:trPr>
        <w:tc>
          <w:tcPr>
            <w:tcW w:w="773" w:type="pct"/>
            <w:gridSpan w:val="3"/>
            <w:vMerge/>
            <w:tcBorders>
              <w:left w:val="nil"/>
              <w:right w:val="nil"/>
            </w:tcBorders>
          </w:tcPr>
          <w:p w14:paraId="43F4345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0A88CBC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3CFEEA96"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75" w:type="pct"/>
            <w:gridSpan w:val="2"/>
            <w:tcBorders>
              <w:left w:val="nil"/>
              <w:right w:val="nil"/>
            </w:tcBorders>
          </w:tcPr>
          <w:p w14:paraId="1A7A4D0B" w14:textId="77777777" w:rsidR="008707DB" w:rsidRPr="00CC7F2E" w:rsidRDefault="008707DB" w:rsidP="007678C6">
            <w:pPr>
              <w:spacing w:beforeLines="20" w:before="48" w:afterLines="20" w:after="48" w:line="240" w:lineRule="auto"/>
              <w:jc w:val="center"/>
              <w:rPr>
                <w:rFonts w:ascii="Times New Roman" w:hAnsi="Times New Roman" w:cs="Times New Roman"/>
                <w:b/>
                <w:lang w:val="en-US"/>
              </w:rPr>
            </w:pPr>
            <w:r w:rsidRPr="00CC7F2E">
              <w:rPr>
                <w:rFonts w:ascii="Times New Roman" w:hAnsi="Times New Roman" w:cs="Times New Roman"/>
                <w:b/>
                <w:lang w:val="en-US"/>
              </w:rPr>
              <w:t>21.96</w:t>
            </w:r>
            <w:r w:rsidRPr="00CC7F2E">
              <w:rPr>
                <w:rFonts w:ascii="Times New Roman" w:hAnsi="Times New Roman" w:cs="Times New Roman"/>
                <w:b/>
              </w:rPr>
              <w:t xml:space="preserve"> mg/kg</w:t>
            </w:r>
          </w:p>
        </w:tc>
        <w:tc>
          <w:tcPr>
            <w:tcW w:w="579" w:type="pct"/>
            <w:gridSpan w:val="3"/>
            <w:vMerge/>
            <w:tcBorders>
              <w:left w:val="nil"/>
              <w:right w:val="nil"/>
            </w:tcBorders>
          </w:tcPr>
          <w:p w14:paraId="60EA5C96"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19EECC2C" w14:textId="77777777" w:rsidR="008707D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29C288D9" w14:textId="77777777" w:rsidTr="005E7B1E">
        <w:tc>
          <w:tcPr>
            <w:tcW w:w="773" w:type="pct"/>
            <w:gridSpan w:val="3"/>
            <w:vMerge/>
            <w:tcBorders>
              <w:left w:val="nil"/>
              <w:right w:val="nil"/>
            </w:tcBorders>
          </w:tcPr>
          <w:p w14:paraId="2E28AB5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6941E55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tc>
        <w:tc>
          <w:tcPr>
            <w:tcW w:w="1074" w:type="pct"/>
            <w:tcBorders>
              <w:left w:val="nil"/>
              <w:right w:val="nil"/>
            </w:tcBorders>
          </w:tcPr>
          <w:p w14:paraId="2009534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20CC24CE" w14:textId="77777777" w:rsidR="008707DB" w:rsidRPr="001F7597" w:rsidRDefault="008707DB" w:rsidP="007678C6">
            <w:pPr>
              <w:spacing w:beforeLines="20" w:before="48" w:afterLines="20" w:after="48" w:line="240" w:lineRule="auto"/>
              <w:jc w:val="center"/>
              <w:rPr>
                <w:rFonts w:ascii="Times New Roman" w:hAnsi="Times New Roman" w:cs="Times New Roman"/>
                <w:b/>
              </w:rPr>
            </w:pPr>
            <w:r w:rsidRPr="001F7597">
              <w:rPr>
                <w:rFonts w:ascii="Times New Roman" w:hAnsi="Times New Roman" w:cs="Times New Roman"/>
                <w:b/>
              </w:rPr>
              <w:t>0.300 mg/kg</w:t>
            </w:r>
          </w:p>
        </w:tc>
        <w:tc>
          <w:tcPr>
            <w:tcW w:w="579" w:type="pct"/>
            <w:gridSpan w:val="3"/>
            <w:tcBorders>
              <w:left w:val="nil"/>
              <w:right w:val="nil"/>
            </w:tcBorders>
          </w:tcPr>
          <w:p w14:paraId="52ACC92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tcBorders>
              <w:left w:val="nil"/>
              <w:right w:val="nil"/>
            </w:tcBorders>
          </w:tcPr>
          <w:p w14:paraId="49ADC09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PEVuZE5vdGU+PENpdGU+PEF1dGhvcj5Ib3U8L0F1dGhvcj48WWVhcj4yMDE1PC9ZZWFyPjxSZWNO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PEVuZE5vdGU+PENpdGU+PEF1dGhvcj5Ib3U8L0F1dGhvcj48WWVhcj4yMDE1PC9ZZWFyPjxSZWNO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p>
        </w:tc>
      </w:tr>
      <w:tr w:rsidR="00A2591D" w:rsidRPr="0042286B" w14:paraId="2A76C172" w14:textId="77777777" w:rsidTr="005E7B1E">
        <w:tc>
          <w:tcPr>
            <w:tcW w:w="773" w:type="pct"/>
            <w:gridSpan w:val="3"/>
            <w:vMerge/>
            <w:tcBorders>
              <w:left w:val="nil"/>
              <w:right w:val="nil"/>
            </w:tcBorders>
          </w:tcPr>
          <w:p w14:paraId="2708A97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1259789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D74349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3E114DE2" w14:textId="77777777" w:rsidR="008707DB" w:rsidRPr="00CC7F2E" w:rsidRDefault="008707DB" w:rsidP="007678C6">
            <w:pPr>
              <w:spacing w:beforeLines="20" w:before="48" w:afterLines="20" w:after="48" w:line="240" w:lineRule="auto"/>
              <w:jc w:val="center"/>
              <w:rPr>
                <w:rFonts w:ascii="Times New Roman" w:hAnsi="Times New Roman" w:cs="Times New Roman"/>
                <w:b/>
              </w:rPr>
            </w:pPr>
            <w:r w:rsidRPr="00CC7F2E">
              <w:rPr>
                <w:rFonts w:ascii="Times New Roman" w:hAnsi="Times New Roman" w:cs="Times New Roman"/>
                <w:b/>
              </w:rPr>
              <w:t>1.41 mg/kg</w:t>
            </w:r>
          </w:p>
          <w:p w14:paraId="38E59B36" w14:textId="77777777" w:rsidR="008707DB" w:rsidRPr="00CC7F2E" w:rsidRDefault="008707DB" w:rsidP="007678C6">
            <w:pPr>
              <w:spacing w:beforeLines="20" w:before="48" w:afterLines="20" w:after="48" w:line="240" w:lineRule="auto"/>
              <w:jc w:val="center"/>
              <w:rPr>
                <w:rFonts w:ascii="Times New Roman" w:hAnsi="Times New Roman" w:cs="Times New Roman"/>
              </w:rPr>
            </w:pPr>
            <w:r w:rsidRPr="00CC7F2E">
              <w:rPr>
                <w:rFonts w:ascii="Times New Roman" w:hAnsi="Times New Roman" w:cs="Times New Roman"/>
              </w:rPr>
              <w:t>0.0523 mg/kg</w:t>
            </w:r>
          </w:p>
          <w:p w14:paraId="5B8044BA" w14:textId="77777777" w:rsidR="008707DB" w:rsidRPr="00CC7F2E" w:rsidRDefault="008707DB" w:rsidP="007678C6">
            <w:pPr>
              <w:spacing w:beforeLines="20" w:before="48" w:afterLines="20" w:after="48" w:line="240" w:lineRule="auto"/>
              <w:jc w:val="center"/>
              <w:rPr>
                <w:rFonts w:ascii="Times New Roman" w:hAnsi="Times New Roman" w:cs="Times New Roman"/>
              </w:rPr>
            </w:pPr>
            <w:r w:rsidRPr="00CC7F2E">
              <w:rPr>
                <w:rFonts w:asciiTheme="majorBidi" w:hAnsiTheme="majorBidi" w:cstheme="majorBidi"/>
              </w:rPr>
              <w:t xml:space="preserve">8.59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-3</m:t>
                  </m:r>
                </m:sup>
              </m:sSup>
            </m:oMath>
            <w:r w:rsidRPr="00CC7F2E">
              <w:rPr>
                <w:rFonts w:asciiTheme="majorBidi" w:hAnsiTheme="majorBidi" w:cstheme="majorBidi"/>
              </w:rPr>
              <w:t xml:space="preserve"> mg/kg</w:t>
            </w:r>
          </w:p>
        </w:tc>
        <w:tc>
          <w:tcPr>
            <w:tcW w:w="579" w:type="pct"/>
            <w:gridSpan w:val="3"/>
            <w:tcBorders>
              <w:left w:val="nil"/>
              <w:right w:val="nil"/>
            </w:tcBorders>
          </w:tcPr>
          <w:p w14:paraId="62D972C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tcBorders>
              <w:left w:val="nil"/>
              <w:right w:val="nil"/>
            </w:tcBorders>
          </w:tcPr>
          <w:p w14:paraId="4B161D8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A2591D" w:rsidRPr="0042286B" w14:paraId="329A0511" w14:textId="77777777" w:rsidTr="005E7B1E">
        <w:tc>
          <w:tcPr>
            <w:tcW w:w="773" w:type="pct"/>
            <w:gridSpan w:val="3"/>
            <w:vMerge/>
            <w:tcBorders>
              <w:left w:val="nil"/>
              <w:right w:val="nil"/>
            </w:tcBorders>
          </w:tcPr>
          <w:p w14:paraId="28E7F54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65B872F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0202C7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1D57129F" w14:textId="77777777" w:rsidR="008707DB" w:rsidRPr="00CC1645" w:rsidRDefault="008707DB" w:rsidP="007678C6">
            <w:pPr>
              <w:spacing w:beforeLines="20" w:before="48" w:afterLines="20" w:after="48" w:line="240" w:lineRule="auto"/>
              <w:jc w:val="center"/>
              <w:rPr>
                <w:rFonts w:ascii="Times New Roman" w:hAnsi="Times New Roman" w:cs="Times New Roman"/>
                <w:b/>
                <w:highlight w:val="yellow"/>
              </w:rPr>
            </w:pPr>
            <w:r w:rsidRPr="00CC1645">
              <w:rPr>
                <w:rFonts w:ascii="Times New Roman" w:hAnsi="Times New Roman" w:cs="Times New Roman"/>
                <w:b/>
              </w:rPr>
              <w:t>0.254 mg/kg</w:t>
            </w:r>
          </w:p>
        </w:tc>
        <w:tc>
          <w:tcPr>
            <w:tcW w:w="579" w:type="pct"/>
            <w:gridSpan w:val="3"/>
            <w:tcBorders>
              <w:left w:val="nil"/>
              <w:right w:val="nil"/>
            </w:tcBorders>
          </w:tcPr>
          <w:p w14:paraId="3072308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tcBorders>
              <w:left w:val="nil"/>
              <w:right w:val="nil"/>
            </w:tcBorders>
          </w:tcPr>
          <w:p w14:paraId="27BDACC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A2591D" w:rsidRPr="0042286B" w14:paraId="5D4FD642" w14:textId="77777777" w:rsidTr="005E7B1E">
        <w:tc>
          <w:tcPr>
            <w:tcW w:w="773" w:type="pct"/>
            <w:gridSpan w:val="3"/>
            <w:vMerge/>
            <w:tcBorders>
              <w:left w:val="nil"/>
              <w:right w:val="nil"/>
            </w:tcBorders>
          </w:tcPr>
          <w:p w14:paraId="59C12E8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632394B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70DF55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75" w:type="pct"/>
            <w:gridSpan w:val="2"/>
            <w:tcBorders>
              <w:left w:val="nil"/>
              <w:right w:val="nil"/>
            </w:tcBorders>
          </w:tcPr>
          <w:p w14:paraId="1D8B07C5" w14:textId="77777777" w:rsidR="008707DB" w:rsidRPr="00CC7F2E" w:rsidRDefault="008707DB" w:rsidP="007678C6">
            <w:pPr>
              <w:spacing w:beforeLines="20" w:before="48" w:afterLines="20" w:after="48" w:line="240" w:lineRule="auto"/>
              <w:jc w:val="center"/>
              <w:rPr>
                <w:rFonts w:ascii="Times New Roman" w:hAnsi="Times New Roman" w:cs="Times New Roman"/>
                <w:b/>
              </w:rPr>
            </w:pPr>
            <w:r w:rsidRPr="00CC7F2E">
              <w:rPr>
                <w:rFonts w:ascii="Times New Roman" w:hAnsi="Times New Roman" w:cs="Times New Roman"/>
                <w:b/>
              </w:rPr>
              <w:t>4.24 mg/kg</w:t>
            </w:r>
          </w:p>
        </w:tc>
        <w:tc>
          <w:tcPr>
            <w:tcW w:w="579" w:type="pct"/>
            <w:gridSpan w:val="3"/>
            <w:vMerge w:val="restart"/>
            <w:tcBorders>
              <w:left w:val="nil"/>
              <w:right w:val="nil"/>
            </w:tcBorders>
          </w:tcPr>
          <w:p w14:paraId="79B5C44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500" w:type="pct"/>
            <w:gridSpan w:val="2"/>
            <w:vMerge w:val="restart"/>
            <w:tcBorders>
              <w:left w:val="nil"/>
              <w:right w:val="nil"/>
            </w:tcBorders>
          </w:tcPr>
          <w:p w14:paraId="4D374B4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A2591D" w:rsidRPr="0042286B" w14:paraId="14E8124A" w14:textId="77777777" w:rsidTr="005E7B1E">
        <w:tc>
          <w:tcPr>
            <w:tcW w:w="773" w:type="pct"/>
            <w:gridSpan w:val="3"/>
            <w:vMerge/>
            <w:tcBorders>
              <w:left w:val="nil"/>
              <w:right w:val="nil"/>
            </w:tcBorders>
          </w:tcPr>
          <w:p w14:paraId="5ADB784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30A2B8A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D93A01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75" w:type="pct"/>
            <w:gridSpan w:val="2"/>
            <w:tcBorders>
              <w:left w:val="nil"/>
              <w:right w:val="nil"/>
            </w:tcBorders>
          </w:tcPr>
          <w:p w14:paraId="53723527" w14:textId="77777777" w:rsidR="008707DB" w:rsidRPr="00CC7F2E" w:rsidRDefault="008707DB" w:rsidP="007678C6">
            <w:pPr>
              <w:spacing w:beforeLines="20" w:before="48" w:afterLines="20" w:after="48" w:line="240" w:lineRule="auto"/>
              <w:jc w:val="center"/>
              <w:rPr>
                <w:rFonts w:ascii="Times New Roman" w:hAnsi="Times New Roman" w:cs="Times New Roman"/>
                <w:b/>
              </w:rPr>
            </w:pPr>
            <w:r w:rsidRPr="00CC7F2E">
              <w:rPr>
                <w:rFonts w:ascii="Times New Roman" w:hAnsi="Times New Roman" w:cs="Times New Roman"/>
                <w:b/>
              </w:rPr>
              <w:t>4.02 mg/kg</w:t>
            </w:r>
          </w:p>
        </w:tc>
        <w:tc>
          <w:tcPr>
            <w:tcW w:w="579" w:type="pct"/>
            <w:gridSpan w:val="3"/>
            <w:vMerge/>
            <w:tcBorders>
              <w:left w:val="nil"/>
              <w:right w:val="nil"/>
            </w:tcBorders>
          </w:tcPr>
          <w:p w14:paraId="5F6DF10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17C5A8C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0F5A684C" w14:textId="77777777" w:rsidTr="005E7B1E">
        <w:tc>
          <w:tcPr>
            <w:tcW w:w="773" w:type="pct"/>
            <w:gridSpan w:val="3"/>
            <w:vMerge/>
            <w:tcBorders>
              <w:left w:val="nil"/>
              <w:right w:val="nil"/>
            </w:tcBorders>
          </w:tcPr>
          <w:p w14:paraId="2612655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2AC7A1B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47949A4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75" w:type="pct"/>
            <w:gridSpan w:val="2"/>
            <w:tcBorders>
              <w:left w:val="nil"/>
              <w:right w:val="nil"/>
            </w:tcBorders>
          </w:tcPr>
          <w:p w14:paraId="2AEFDF6D" w14:textId="77777777" w:rsidR="008707DB" w:rsidRPr="00CC7F2E" w:rsidRDefault="008707DB" w:rsidP="007678C6">
            <w:pPr>
              <w:spacing w:beforeLines="20" w:before="48" w:afterLines="20" w:after="48" w:line="240" w:lineRule="auto"/>
              <w:jc w:val="center"/>
              <w:rPr>
                <w:rFonts w:ascii="Times New Roman" w:hAnsi="Times New Roman" w:cs="Times New Roman"/>
                <w:b/>
                <w:highlight w:val="yellow"/>
              </w:rPr>
            </w:pPr>
            <w:r w:rsidRPr="00CC7F2E">
              <w:rPr>
                <w:rFonts w:ascii="Times New Roman" w:hAnsi="Times New Roman" w:cs="Times New Roman"/>
                <w:b/>
              </w:rPr>
              <w:t>3.41 mg/kg</w:t>
            </w:r>
          </w:p>
        </w:tc>
        <w:tc>
          <w:tcPr>
            <w:tcW w:w="579" w:type="pct"/>
            <w:gridSpan w:val="3"/>
            <w:vMerge/>
            <w:tcBorders>
              <w:left w:val="nil"/>
              <w:right w:val="nil"/>
            </w:tcBorders>
          </w:tcPr>
          <w:p w14:paraId="4F5B2A9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777CF1E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4D447751" w14:textId="77777777" w:rsidTr="005E7B1E">
        <w:tc>
          <w:tcPr>
            <w:tcW w:w="773" w:type="pct"/>
            <w:gridSpan w:val="3"/>
            <w:vMerge/>
            <w:tcBorders>
              <w:left w:val="nil"/>
              <w:right w:val="nil"/>
            </w:tcBorders>
          </w:tcPr>
          <w:p w14:paraId="1A5FD28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691B366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54027584"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7D6324F6" w14:textId="77777777" w:rsidR="008707DB" w:rsidRPr="00CC1645" w:rsidRDefault="008707DB" w:rsidP="007678C6">
            <w:pPr>
              <w:spacing w:beforeLines="20" w:before="48" w:afterLines="20" w:after="48" w:line="240" w:lineRule="auto"/>
              <w:jc w:val="center"/>
              <w:rPr>
                <w:rFonts w:ascii="Times New Roman" w:hAnsi="Times New Roman" w:cs="Times New Roman"/>
                <w:b/>
                <w:highlight w:val="yellow"/>
              </w:rPr>
            </w:pPr>
            <w:r w:rsidRPr="00CC1645">
              <w:rPr>
                <w:rFonts w:ascii="Times New Roman" w:hAnsi="Times New Roman" w:cs="Times New Roman"/>
                <w:b/>
              </w:rPr>
              <w:t>0.3976 mg/kg</w:t>
            </w:r>
          </w:p>
        </w:tc>
        <w:tc>
          <w:tcPr>
            <w:tcW w:w="579" w:type="pct"/>
            <w:gridSpan w:val="3"/>
            <w:tcBorders>
              <w:left w:val="nil"/>
              <w:right w:val="nil"/>
            </w:tcBorders>
          </w:tcPr>
          <w:p w14:paraId="5F8DF3A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500" w:type="pct"/>
            <w:gridSpan w:val="2"/>
            <w:tcBorders>
              <w:left w:val="nil"/>
              <w:right w:val="nil"/>
            </w:tcBorders>
          </w:tcPr>
          <w:p w14:paraId="63C9BC2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p>
        </w:tc>
      </w:tr>
      <w:tr w:rsidR="00A2591D" w:rsidRPr="0042286B" w14:paraId="7298E841" w14:textId="77777777" w:rsidTr="005E7B1E">
        <w:trPr>
          <w:trHeight w:val="132"/>
        </w:trPr>
        <w:tc>
          <w:tcPr>
            <w:tcW w:w="773" w:type="pct"/>
            <w:gridSpan w:val="3"/>
            <w:vMerge/>
            <w:tcBorders>
              <w:left w:val="nil"/>
              <w:right w:val="nil"/>
            </w:tcBorders>
          </w:tcPr>
          <w:p w14:paraId="56A2330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278C236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tcBorders>
              <w:left w:val="nil"/>
              <w:right w:val="nil"/>
            </w:tcBorders>
          </w:tcPr>
          <w:p w14:paraId="4637F9E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WW Influent</w:t>
            </w:r>
          </w:p>
        </w:tc>
        <w:tc>
          <w:tcPr>
            <w:tcW w:w="1475" w:type="pct"/>
            <w:gridSpan w:val="2"/>
            <w:tcBorders>
              <w:left w:val="nil"/>
              <w:right w:val="nil"/>
            </w:tcBorders>
          </w:tcPr>
          <w:p w14:paraId="6C7B86BB" w14:textId="77777777" w:rsidR="008707DB" w:rsidRPr="00CC7F2E" w:rsidRDefault="008707DB" w:rsidP="007678C6">
            <w:pPr>
              <w:spacing w:beforeLines="20" w:before="48" w:afterLines="20" w:after="48" w:line="240" w:lineRule="auto"/>
              <w:jc w:val="center"/>
              <w:rPr>
                <w:rFonts w:ascii="Times New Roman" w:hAnsi="Times New Roman" w:cs="Times New Roman"/>
                <w:b/>
              </w:rPr>
            </w:pPr>
            <w:r w:rsidRPr="00CC7F2E">
              <w:rPr>
                <w:rFonts w:ascii="Times New Roman" w:hAnsi="Times New Roman" w:cs="Times New Roman"/>
                <w:b/>
              </w:rPr>
              <w:t>4.260 mg/L</w:t>
            </w:r>
          </w:p>
          <w:p w14:paraId="59ECB662" w14:textId="77777777" w:rsidR="008707DB" w:rsidRPr="0042286B" w:rsidRDefault="008707DB" w:rsidP="007678C6">
            <w:pPr>
              <w:spacing w:beforeLines="20" w:before="48" w:afterLines="20" w:after="48" w:line="240" w:lineRule="auto"/>
              <w:jc w:val="center"/>
              <w:rPr>
                <w:rFonts w:ascii="Times New Roman" w:hAnsi="Times New Roman" w:cs="Times New Roman"/>
                <w:highlight w:val="yellow"/>
              </w:rPr>
            </w:pPr>
            <w:r w:rsidRPr="00CC7F2E">
              <w:rPr>
                <w:rFonts w:ascii="Times New Roman" w:hAnsi="Times New Roman" w:cs="Times New Roman"/>
                <w:b/>
              </w:rPr>
              <w:t>2.367 mg/L</w:t>
            </w:r>
          </w:p>
        </w:tc>
        <w:tc>
          <w:tcPr>
            <w:tcW w:w="579" w:type="pct"/>
            <w:gridSpan w:val="3"/>
            <w:tcBorders>
              <w:left w:val="nil"/>
              <w:right w:val="nil"/>
            </w:tcBorders>
          </w:tcPr>
          <w:p w14:paraId="691DB09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tcBorders>
              <w:left w:val="nil"/>
              <w:right w:val="nil"/>
            </w:tcBorders>
          </w:tcPr>
          <w:p w14:paraId="330C1BF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A2591D" w:rsidRPr="0042286B" w14:paraId="4B239DDE" w14:textId="77777777" w:rsidTr="005E7B1E">
        <w:trPr>
          <w:trHeight w:val="132"/>
        </w:trPr>
        <w:tc>
          <w:tcPr>
            <w:tcW w:w="773" w:type="pct"/>
            <w:gridSpan w:val="3"/>
            <w:vMerge/>
            <w:tcBorders>
              <w:left w:val="nil"/>
              <w:right w:val="nil"/>
            </w:tcBorders>
          </w:tcPr>
          <w:p w14:paraId="6F13018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472F1C1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556970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WW Influent</w:t>
            </w:r>
          </w:p>
        </w:tc>
        <w:tc>
          <w:tcPr>
            <w:tcW w:w="1475" w:type="pct"/>
            <w:gridSpan w:val="2"/>
            <w:tcBorders>
              <w:left w:val="nil"/>
              <w:right w:val="nil"/>
            </w:tcBorders>
          </w:tcPr>
          <w:p w14:paraId="15EC78C8"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7.34</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mg/kg (suspension 1)</w:t>
            </w:r>
          </w:p>
          <w:p w14:paraId="2BE23BBE"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1.56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p w14:paraId="211AAC83"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(aqueous 2)</w:t>
            </w:r>
          </w:p>
          <w:p w14:paraId="1758D1D1"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4.46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mg/kg (suspension 2)</w:t>
            </w:r>
          </w:p>
          <w:p w14:paraId="4576098E"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5.8</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p w14:paraId="5C596320"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(aqueous 2)</w:t>
            </w:r>
          </w:p>
          <w:p w14:paraId="6C3CBAF5"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0.166 mg/kg (suspension 2)</w:t>
            </w:r>
          </w:p>
          <w:p w14:paraId="70DD3E44" w14:textId="77777777" w:rsidR="008707DB" w:rsidRPr="00243DAE"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0.196 mg/kg (suspension 3)</w:t>
            </w:r>
          </w:p>
        </w:tc>
        <w:tc>
          <w:tcPr>
            <w:tcW w:w="579" w:type="pct"/>
            <w:gridSpan w:val="3"/>
            <w:tcBorders>
              <w:left w:val="nil"/>
              <w:right w:val="nil"/>
            </w:tcBorders>
          </w:tcPr>
          <w:p w14:paraId="72AA9AE1" w14:textId="77777777" w:rsidR="008707DB" w:rsidRPr="00243DAE" w:rsidRDefault="008707DB" w:rsidP="007678C6">
            <w:pPr>
              <w:spacing w:beforeLines="20" w:before="48" w:afterLines="20" w:after="48" w:line="240" w:lineRule="auto"/>
              <w:jc w:val="center"/>
              <w:rPr>
                <w:rFonts w:ascii="Times New Roman" w:hAnsi="Times New Roman" w:cs="Times New Roman"/>
              </w:rPr>
            </w:pPr>
            <w:r w:rsidRPr="00243DAE">
              <w:rPr>
                <w:rFonts w:ascii="Times New Roman" w:hAnsi="Times New Roman" w:cs="Times New Roman"/>
              </w:rPr>
              <w:t>China</w:t>
            </w:r>
          </w:p>
        </w:tc>
        <w:tc>
          <w:tcPr>
            <w:tcW w:w="500" w:type="pct"/>
            <w:gridSpan w:val="2"/>
            <w:tcBorders>
              <w:left w:val="nil"/>
              <w:right w:val="nil"/>
            </w:tcBorders>
          </w:tcPr>
          <w:p w14:paraId="1604A46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A2591D" w:rsidRPr="0042286B" w14:paraId="593B321E" w14:textId="77777777" w:rsidTr="005E7B1E">
        <w:trPr>
          <w:trHeight w:val="132"/>
        </w:trPr>
        <w:tc>
          <w:tcPr>
            <w:tcW w:w="773" w:type="pct"/>
            <w:gridSpan w:val="3"/>
            <w:vMerge/>
            <w:tcBorders>
              <w:left w:val="nil"/>
              <w:right w:val="nil"/>
            </w:tcBorders>
          </w:tcPr>
          <w:p w14:paraId="306C2C0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40E3103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1F1125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Lagoon Effluent</w:t>
            </w:r>
          </w:p>
        </w:tc>
        <w:tc>
          <w:tcPr>
            <w:tcW w:w="1475" w:type="pct"/>
            <w:gridSpan w:val="2"/>
            <w:tcBorders>
              <w:left w:val="nil"/>
              <w:right w:val="nil"/>
            </w:tcBorders>
          </w:tcPr>
          <w:p w14:paraId="7859C568" w14:textId="77777777" w:rsidR="008707DB" w:rsidRPr="008562CC" w:rsidRDefault="008707DB" w:rsidP="007678C6">
            <w:pPr>
              <w:spacing w:beforeLines="20" w:before="48" w:afterLines="20" w:after="48" w:line="240" w:lineRule="auto"/>
              <w:jc w:val="center"/>
              <w:rPr>
                <w:rFonts w:ascii="Times New Roman" w:hAnsi="Times New Roman" w:cs="Times New Roman"/>
              </w:rPr>
            </w:pPr>
            <w:r w:rsidRPr="008562CC">
              <w:rPr>
                <w:rFonts w:ascii="Times New Roman" w:hAnsi="Times New Roman" w:cs="Times New Roman"/>
              </w:rPr>
              <w:t>6.80</w:t>
            </w:r>
            <m:oMath>
              <m:r>
                <w:rPr>
                  <w:rFonts w:ascii="Cambria Math" w:hAnsi="Cambria Math" w:cs="Times New Roman"/>
                </w:rPr>
                <m:t xml:space="preserve"> </m:t>
              </m:r>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-4</m:t>
                  </m:r>
                </m:sup>
              </m:sSup>
            </m:oMath>
            <w:r w:rsidRPr="008562CC">
              <w:rPr>
                <w:rFonts w:ascii="Times New Roman" w:hAnsi="Times New Roman" w:cs="Times New Roman"/>
              </w:rPr>
              <w:t xml:space="preserve"> mg/L</w:t>
            </w:r>
          </w:p>
          <w:p w14:paraId="26F7284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8562CC">
              <w:rPr>
                <w:rFonts w:ascii="Times New Roman" w:hAnsi="Times New Roman" w:cs="Times New Roman"/>
              </w:rPr>
              <w:t>1.41</w:t>
            </w:r>
            <m:oMath>
              <m:r>
                <w:rPr>
                  <w:rFonts w:ascii="Cambria Math" w:hAnsi="Cambria Math" w:cs="Times New Roman"/>
                </w:rPr>
                <m:t xml:space="preserve"> </m:t>
              </m:r>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-3</m:t>
                  </m:r>
                </m:sup>
              </m:sSup>
            </m:oMath>
            <w:r w:rsidRPr="008562CC">
              <w:rPr>
                <w:rFonts w:ascii="Times New Roman" w:hAnsi="Times New Roman" w:cs="Times New Roman"/>
              </w:rPr>
              <w:t xml:space="preserve"> mg/L</w:t>
            </w:r>
          </w:p>
        </w:tc>
        <w:tc>
          <w:tcPr>
            <w:tcW w:w="579" w:type="pct"/>
            <w:gridSpan w:val="3"/>
            <w:vMerge w:val="restart"/>
            <w:tcBorders>
              <w:left w:val="nil"/>
              <w:right w:val="nil"/>
            </w:tcBorders>
          </w:tcPr>
          <w:p w14:paraId="72D0410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vMerge w:val="restart"/>
            <w:tcBorders>
              <w:left w:val="nil"/>
              <w:right w:val="nil"/>
            </w:tcBorders>
          </w:tcPr>
          <w:p w14:paraId="3A5B3CE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A2591D" w:rsidRPr="0042286B" w14:paraId="5B5D60D9" w14:textId="77777777" w:rsidTr="005E7B1E">
        <w:trPr>
          <w:trHeight w:val="132"/>
        </w:trPr>
        <w:tc>
          <w:tcPr>
            <w:tcW w:w="773" w:type="pct"/>
            <w:gridSpan w:val="3"/>
            <w:vMerge/>
            <w:tcBorders>
              <w:left w:val="nil"/>
              <w:right w:val="nil"/>
            </w:tcBorders>
          </w:tcPr>
          <w:p w14:paraId="4EFE937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176B617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D87F9E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WW Effluent</w:t>
            </w:r>
          </w:p>
        </w:tc>
        <w:tc>
          <w:tcPr>
            <w:tcW w:w="1475" w:type="pct"/>
            <w:gridSpan w:val="2"/>
            <w:tcBorders>
              <w:left w:val="nil"/>
              <w:right w:val="nil"/>
            </w:tcBorders>
          </w:tcPr>
          <w:p w14:paraId="348A4E82" w14:textId="77777777" w:rsidR="008707DB" w:rsidRPr="00BE186E" w:rsidRDefault="008707DB" w:rsidP="007678C6">
            <w:pPr>
              <w:spacing w:beforeLines="20" w:before="48" w:afterLines="20" w:after="48" w:line="240" w:lineRule="auto"/>
              <w:jc w:val="center"/>
              <w:rPr>
                <w:rFonts w:ascii="Times New Roman" w:hAnsi="Times New Roman" w:cs="Times New Roman"/>
              </w:rPr>
            </w:pPr>
            <w:r w:rsidRPr="00BE186E">
              <w:rPr>
                <w:rFonts w:ascii="Times New Roman" w:hAnsi="Times New Roman" w:cs="Times New Roman"/>
              </w:rPr>
              <w:t>0.0349 mg/kg (suspension 1)</w:t>
            </w:r>
          </w:p>
          <w:p w14:paraId="38F2B149" w14:textId="77777777" w:rsidR="008707DB" w:rsidRPr="00BE186E" w:rsidRDefault="008707DB" w:rsidP="007678C6">
            <w:pPr>
              <w:spacing w:beforeLines="20" w:before="48" w:afterLines="20" w:after="48" w:line="240" w:lineRule="auto"/>
              <w:jc w:val="center"/>
              <w:rPr>
                <w:rFonts w:ascii="Times New Roman" w:hAnsi="Times New Roman" w:cs="Times New Roman"/>
              </w:rPr>
            </w:pPr>
            <w:r w:rsidRPr="00BE186E">
              <w:rPr>
                <w:rFonts w:ascii="Times New Roman" w:hAnsi="Times New Roman" w:cs="Times New Roman"/>
              </w:rPr>
              <w:t>0.0361 mg/L</w:t>
            </w:r>
          </w:p>
          <w:p w14:paraId="5188121D" w14:textId="77777777" w:rsidR="008707DB" w:rsidRPr="00BE186E" w:rsidRDefault="008707DB" w:rsidP="007678C6">
            <w:pPr>
              <w:spacing w:beforeLines="20" w:before="48" w:afterLines="20" w:after="48" w:line="240" w:lineRule="auto"/>
              <w:jc w:val="center"/>
              <w:rPr>
                <w:rFonts w:ascii="Times New Roman" w:hAnsi="Times New Roman" w:cs="Times New Roman"/>
              </w:rPr>
            </w:pPr>
            <w:r w:rsidRPr="00BE186E">
              <w:rPr>
                <w:rFonts w:ascii="Times New Roman" w:hAnsi="Times New Roman" w:cs="Times New Roman"/>
              </w:rPr>
              <w:t>(aqueous 2)</w:t>
            </w:r>
          </w:p>
          <w:p w14:paraId="6C2BBF2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BE186E">
              <w:rPr>
                <w:rFonts w:ascii="Times New Roman" w:hAnsi="Times New Roman" w:cs="Times New Roman"/>
              </w:rPr>
              <w:t>8.52</w:t>
            </w:r>
            <m:oMath>
              <m:r>
                <w:rPr>
                  <w:rFonts w:ascii="Cambria Math" w:hAnsi="Cambria Math" w:cs="Times New Roman"/>
                </w:rPr>
                <m:t xml:space="preserve"> </m:t>
              </m:r>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-3</m:t>
                  </m:r>
                </m:sup>
              </m:sSup>
            </m:oMath>
            <w:r>
              <w:rPr>
                <w:rFonts w:ascii="Times New Roman" w:hAnsi="Times New Roman" w:cs="Times New Roman"/>
              </w:rPr>
              <w:t xml:space="preserve"> mg/kg (suspension 2</w:t>
            </w:r>
            <w:r w:rsidRPr="0042286B">
              <w:rPr>
                <w:rFonts w:ascii="Times New Roman" w:hAnsi="Times New Roman" w:cs="Times New Roman"/>
              </w:rPr>
              <w:t>)</w:t>
            </w:r>
          </w:p>
        </w:tc>
        <w:tc>
          <w:tcPr>
            <w:tcW w:w="579" w:type="pct"/>
            <w:gridSpan w:val="3"/>
            <w:vMerge/>
            <w:tcBorders>
              <w:left w:val="nil"/>
              <w:right w:val="nil"/>
            </w:tcBorders>
          </w:tcPr>
          <w:p w14:paraId="6550DBC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6A0BA24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56B8452B" w14:textId="77777777" w:rsidTr="005E7B1E">
        <w:tc>
          <w:tcPr>
            <w:tcW w:w="773" w:type="pct"/>
            <w:gridSpan w:val="3"/>
            <w:vMerge/>
            <w:tcBorders>
              <w:left w:val="nil"/>
              <w:right w:val="nil"/>
            </w:tcBorders>
          </w:tcPr>
          <w:p w14:paraId="2859439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tcBorders>
              <w:left w:val="nil"/>
              <w:right w:val="nil"/>
            </w:tcBorders>
          </w:tcPr>
          <w:p w14:paraId="0383D5A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tcBorders>
              <w:left w:val="nil"/>
              <w:right w:val="nil"/>
            </w:tcBorders>
          </w:tcPr>
          <w:p w14:paraId="73A70AB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6A528257" w14:textId="77777777" w:rsidR="008707DB" w:rsidRPr="008562CC" w:rsidRDefault="008707DB" w:rsidP="007678C6">
            <w:pPr>
              <w:spacing w:beforeLines="20" w:before="48" w:afterLines="20" w:after="48" w:line="240" w:lineRule="auto"/>
              <w:jc w:val="center"/>
              <w:rPr>
                <w:rFonts w:ascii="Times New Roman" w:hAnsi="Times New Roman" w:cs="Times New Roman"/>
                <w:b/>
              </w:rPr>
            </w:pPr>
            <w:r w:rsidRPr="008562CC">
              <w:rPr>
                <w:rFonts w:ascii="Times New Roman" w:hAnsi="Times New Roman" w:cs="Times New Roman"/>
                <w:b/>
              </w:rPr>
              <w:t>1.714 mg/kg</w:t>
            </w:r>
          </w:p>
        </w:tc>
        <w:tc>
          <w:tcPr>
            <w:tcW w:w="579" w:type="pct"/>
            <w:gridSpan w:val="3"/>
            <w:tcBorders>
              <w:left w:val="nil"/>
              <w:right w:val="nil"/>
            </w:tcBorders>
          </w:tcPr>
          <w:p w14:paraId="7A5F339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tcBorders>
              <w:left w:val="nil"/>
              <w:right w:val="nil"/>
            </w:tcBorders>
          </w:tcPr>
          <w:p w14:paraId="314C49C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&lt;EndNote&gt;&lt;Cite&gt;&lt;Author&gt;Yang&lt;/Author&gt;&lt;Year&gt;2018&lt;/Year&gt;&lt;RecNum&gt;187&lt;/RecNum&gt;&lt;IDText&gt;Application of biosolids drives the diversity of antibiotic resistance genes in soil and lettuce at harvest&lt;/IDText&gt;&lt;DisplayText&gt;(20)&lt;/DisplayText&gt;&lt;record&gt;&lt;rec-number&gt;187&lt;/rec-number&gt;&lt;foreign-keys&gt;&lt;key app="EN" db-id="tf5wprwzbaswdxeedtnp0eagxa9szwrvastw" timestamp="1610402178" guid="3dd28b7e-5fbc-4c60-9096-18eeba5812aa"&gt;187&lt;/key&gt;&lt;key app="ENWeb" db-id=""&gt;0&lt;/key&gt;&lt;/foreign-keys&gt;&lt;ref-type name="Journal Article"&gt;17&lt;/ref-type&gt;&lt;contributors&gt;&lt;authors&gt;&lt;author&gt;Yang, Lu&lt;/author&gt;&lt;author&gt;Liu, Wuxing&lt;/author&gt;&lt;author&gt;Zhu, Dong&lt;/author&gt;&lt;author&gt;Hou, Jinyu&lt;/author&gt;&lt;author&gt;Ma, Tingting&lt;/author&gt;&lt;author&gt;Wu, Longhua&lt;/author&gt;&lt;author&gt;Zhu, Yongguan&lt;/author&gt;&lt;author&gt;Christie, Peter&lt;/author&gt;&lt;/authors&gt;&lt;/contributors&gt;&lt;titles&gt;&lt;title&gt;Application of biosolids drives the diversity of antibiotic resistance genes in soil and lettuce at harvest&lt;/title&gt;&lt;secondary-title&gt;Soil Biology and Biochemistry&lt;/secondary-title&gt;&lt;/titles&gt;&lt;periodical&gt;&lt;full-title&gt;Soil Biology and Biochemistry&lt;/full-title&gt;&lt;/periodical&gt;&lt;pages&gt;131-140&lt;/pages&gt;&lt;volume&gt;122&lt;/volume&gt;&lt;section&gt;131&lt;/section&gt;&lt;dates&gt;&lt;year&gt;2018&lt;/year&gt;&lt;/dates&gt;&lt;isbn&gt;00380717&lt;/isbn&gt;&lt;urls&gt;&lt;/urls&gt;&lt;electronic-resource-num&gt;10.1016/j.soilbio.2018.04.017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p>
        </w:tc>
      </w:tr>
      <w:tr w:rsidR="00A2591D" w:rsidRPr="0042286B" w14:paraId="36560348" w14:textId="77777777" w:rsidTr="005E7B1E">
        <w:trPr>
          <w:trHeight w:val="300"/>
        </w:trPr>
        <w:tc>
          <w:tcPr>
            <w:tcW w:w="773" w:type="pct"/>
            <w:gridSpan w:val="3"/>
            <w:vMerge/>
            <w:tcBorders>
              <w:left w:val="nil"/>
              <w:right w:val="nil"/>
            </w:tcBorders>
          </w:tcPr>
          <w:p w14:paraId="76425A9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6A9A0FC5" w14:textId="5F60F0C1" w:rsidR="008707DB" w:rsidRPr="0042286B" w:rsidRDefault="008707DB" w:rsidP="005E7B1E">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w:t>
            </w:r>
            <w:r w:rsidR="005E7B1E">
              <w:rPr>
                <w:rFonts w:ascii="Times New Roman" w:hAnsi="Times New Roman" w:cs="Times New Roman"/>
              </w:rPr>
              <w:t>l</w:t>
            </w:r>
            <w:r w:rsidRPr="0042286B">
              <w:rPr>
                <w:rFonts w:ascii="Times New Roman" w:hAnsi="Times New Roman" w:cs="Times New Roman"/>
              </w:rPr>
              <w:t xml:space="preserve"> Waste</w:t>
            </w:r>
          </w:p>
        </w:tc>
        <w:tc>
          <w:tcPr>
            <w:tcW w:w="1074" w:type="pct"/>
            <w:vMerge w:val="restart"/>
            <w:tcBorders>
              <w:left w:val="nil"/>
              <w:right w:val="nil"/>
            </w:tcBorders>
          </w:tcPr>
          <w:p w14:paraId="335BEC5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Pharmaceutical</w:t>
            </w:r>
          </w:p>
        </w:tc>
        <w:tc>
          <w:tcPr>
            <w:tcW w:w="1475" w:type="pct"/>
            <w:gridSpan w:val="2"/>
            <w:tcBorders>
              <w:left w:val="nil"/>
              <w:right w:val="nil"/>
            </w:tcBorders>
          </w:tcPr>
          <w:p w14:paraId="688644B4" w14:textId="77777777" w:rsidR="008707DB" w:rsidRPr="00BE186E" w:rsidRDefault="008707DB" w:rsidP="007678C6">
            <w:pPr>
              <w:spacing w:beforeLines="20" w:before="48" w:afterLines="20" w:after="48" w:line="240" w:lineRule="auto"/>
              <w:jc w:val="center"/>
              <w:rPr>
                <w:rFonts w:ascii="Times New Roman" w:hAnsi="Times New Roman" w:cs="Times New Roman"/>
                <w:b/>
              </w:rPr>
            </w:pPr>
            <w:r w:rsidRPr="00BE186E">
              <w:rPr>
                <w:rFonts w:ascii="Times New Roman" w:hAnsi="Times New Roman" w:cs="Times New Roman"/>
                <w:b/>
              </w:rPr>
              <w:t>19.5 mg/L</w:t>
            </w:r>
          </w:p>
        </w:tc>
        <w:tc>
          <w:tcPr>
            <w:tcW w:w="579" w:type="pct"/>
            <w:gridSpan w:val="3"/>
            <w:tcBorders>
              <w:left w:val="nil"/>
              <w:right w:val="nil"/>
            </w:tcBorders>
          </w:tcPr>
          <w:p w14:paraId="0206A6B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vMerge w:val="restart"/>
            <w:tcBorders>
              <w:left w:val="nil"/>
              <w:right w:val="nil"/>
            </w:tcBorders>
          </w:tcPr>
          <w:p w14:paraId="5435FDC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A2591D" w:rsidRPr="0042286B" w14:paraId="58E04B93" w14:textId="77777777" w:rsidTr="005E7B1E">
        <w:trPr>
          <w:trHeight w:val="300"/>
        </w:trPr>
        <w:tc>
          <w:tcPr>
            <w:tcW w:w="773" w:type="pct"/>
            <w:gridSpan w:val="3"/>
            <w:vMerge/>
            <w:tcBorders>
              <w:left w:val="nil"/>
              <w:right w:val="nil"/>
            </w:tcBorders>
          </w:tcPr>
          <w:p w14:paraId="1CC8A3E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5845422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74073BC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548C9C2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 xml:space="preserve">&lt; 1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79" w:type="pct"/>
            <w:gridSpan w:val="3"/>
            <w:tcBorders>
              <w:left w:val="nil"/>
              <w:right w:val="nil"/>
            </w:tcBorders>
          </w:tcPr>
          <w:p w14:paraId="314E743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Taiwan</w:t>
            </w:r>
          </w:p>
        </w:tc>
        <w:tc>
          <w:tcPr>
            <w:tcW w:w="500" w:type="pct"/>
            <w:gridSpan w:val="2"/>
            <w:vMerge/>
            <w:tcBorders>
              <w:left w:val="nil"/>
              <w:right w:val="nil"/>
            </w:tcBorders>
          </w:tcPr>
          <w:p w14:paraId="29CDD7E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5F1300C7" w14:textId="77777777" w:rsidTr="005E7B1E">
        <w:trPr>
          <w:trHeight w:val="174"/>
        </w:trPr>
        <w:tc>
          <w:tcPr>
            <w:tcW w:w="773" w:type="pct"/>
            <w:gridSpan w:val="3"/>
            <w:vMerge/>
            <w:tcBorders>
              <w:left w:val="nil"/>
              <w:right w:val="nil"/>
            </w:tcBorders>
          </w:tcPr>
          <w:p w14:paraId="2FC0290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79F20D1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right w:val="nil"/>
            </w:tcBorders>
          </w:tcPr>
          <w:p w14:paraId="55EC08C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River</w:t>
            </w:r>
          </w:p>
        </w:tc>
        <w:tc>
          <w:tcPr>
            <w:tcW w:w="1475" w:type="pct"/>
            <w:gridSpan w:val="2"/>
            <w:tcBorders>
              <w:left w:val="nil"/>
              <w:right w:val="nil"/>
            </w:tcBorders>
          </w:tcPr>
          <w:p w14:paraId="5B18F4AF"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3.4</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79" w:type="pct"/>
            <w:gridSpan w:val="3"/>
            <w:vMerge w:val="restart"/>
            <w:tcBorders>
              <w:left w:val="nil"/>
              <w:right w:val="nil"/>
            </w:tcBorders>
          </w:tcPr>
          <w:p w14:paraId="676FC13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vMerge w:val="restart"/>
            <w:tcBorders>
              <w:left w:val="nil"/>
              <w:right w:val="nil"/>
            </w:tcBorders>
          </w:tcPr>
          <w:p w14:paraId="4554BE3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&lt;EndNote&gt;&lt;Cite&gt;&lt;Author&gt;Kumar&lt;/Author&gt;&lt;Year&gt;2005&lt;/Year&gt;&lt;RecNum&gt;51&lt;/RecNum&gt;&lt;IDText&gt;Antibiotic use in agriculture and its impact on the terrestrial environment&lt;/IDText&gt;&lt;DisplayText&gt;(1)&lt;/DisplayText&gt;&lt;record&gt;&lt;rec-number&gt;51&lt;/rec-number&gt;&lt;foreign-keys&gt;&lt;key app="EN" db-id="tf5wprwzbaswdxeedtnp0eagxa9szwrvastw" timestamp="1586901860" guid="2f272124-7c29-4763-8a19-936ddb5038a6"&gt;51&lt;/key&gt;&lt;key app="ENWeb" db-id=""&gt;0&lt;/key&gt;&lt;/foreign-keys&gt;&lt;ref-type name="Journal Article"&gt;17&lt;/ref-type&gt;&lt;contributors&gt;&lt;authors&gt;&lt;author&gt;Kumar, Kuldip&lt;/author&gt;&lt;author&gt;C. Gupta, Satish&lt;/author&gt;&lt;author&gt;Chander, Yogesh&lt;/author&gt;&lt;author&gt;Singh, Ashok K.&lt;/author&gt;&lt;/authors&gt;&lt;/contributors&gt;&lt;titles&gt;&lt;title&gt;Antibiotic use in agriculture and its impact on the terrestrial environment&lt;/title&gt;&lt;secondary-title&gt;Advances in Agronomy&lt;/secondary-title&gt;&lt;tertiary-title&gt;Advances in Agronomy&lt;/tertiary-title&gt;&lt;/titles&gt;&lt;periodical&gt;&lt;full-title&gt;Advances in Agronomy&lt;/full-title&gt;&lt;/periodical&gt;&lt;pages&gt;1-54&lt;/pages&gt;&lt;volume&gt;87&lt;/volume&gt;&lt;dates&gt;&lt;year&gt;2005&lt;/year&gt;&lt;/dates&gt;&lt;isbn&gt;9780120007851&lt;/isbn&gt;&lt;urls&gt;&lt;/urls&gt;&lt;electronic-resource-num&gt;10.1016/s0065-2113(05)87001-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r>
      <w:tr w:rsidR="00A2591D" w:rsidRPr="0042286B" w14:paraId="79A774A6" w14:textId="77777777" w:rsidTr="005E7B1E">
        <w:trPr>
          <w:trHeight w:val="174"/>
        </w:trPr>
        <w:tc>
          <w:tcPr>
            <w:tcW w:w="773" w:type="pct"/>
            <w:gridSpan w:val="3"/>
            <w:vMerge/>
            <w:tcBorders>
              <w:left w:val="nil"/>
              <w:right w:val="nil"/>
            </w:tcBorders>
          </w:tcPr>
          <w:p w14:paraId="7711AB3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7BE2E79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4ADAD70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Surface Water</w:t>
            </w:r>
          </w:p>
        </w:tc>
        <w:tc>
          <w:tcPr>
            <w:tcW w:w="1475" w:type="pct"/>
            <w:gridSpan w:val="2"/>
            <w:tcBorders>
              <w:left w:val="nil"/>
              <w:right w:val="nil"/>
            </w:tcBorders>
          </w:tcPr>
          <w:p w14:paraId="487825A6"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sym w:font="Symbol" w:char="F02D"/>
            </w:r>
            <w:r>
              <w:rPr>
                <w:rFonts w:asciiTheme="majorBidi" w:hAnsiTheme="majorBidi" w:cstheme="majorBidi"/>
              </w:rPr>
              <w:t xml:space="preserve"> 1.34</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79" w:type="pct"/>
            <w:gridSpan w:val="3"/>
            <w:vMerge/>
            <w:tcBorders>
              <w:left w:val="nil"/>
              <w:right w:val="nil"/>
            </w:tcBorders>
          </w:tcPr>
          <w:p w14:paraId="44491FA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44512FE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70F6AA39" w14:textId="77777777" w:rsidTr="005E7B1E">
        <w:trPr>
          <w:trHeight w:val="246"/>
        </w:trPr>
        <w:tc>
          <w:tcPr>
            <w:tcW w:w="773" w:type="pct"/>
            <w:gridSpan w:val="3"/>
            <w:vMerge w:val="restart"/>
            <w:tcBorders>
              <w:left w:val="nil"/>
              <w:right w:val="nil"/>
            </w:tcBorders>
          </w:tcPr>
          <w:p w14:paraId="28330C4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CTE</w:t>
            </w:r>
          </w:p>
          <w:p w14:paraId="496BB386" w14:textId="2A044FCC" w:rsidR="008707DB" w:rsidRPr="0042286B" w:rsidRDefault="003B5C25"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[0.45</w:t>
            </w:r>
            <w:r w:rsidR="008707DB" w:rsidRPr="0042286B">
              <w:rPr>
                <w:rFonts w:ascii="Times New Roman" w:hAnsi="Times New Roman" w:cs="Times New Roman"/>
              </w:rPr>
              <w:t>]</w:t>
            </w:r>
          </w:p>
        </w:tc>
        <w:tc>
          <w:tcPr>
            <w:tcW w:w="599" w:type="pct"/>
            <w:vMerge w:val="restart"/>
            <w:tcBorders>
              <w:left w:val="nil"/>
              <w:right w:val="nil"/>
            </w:tcBorders>
          </w:tcPr>
          <w:p w14:paraId="43D2F57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w:t>
            </w:r>
          </w:p>
        </w:tc>
        <w:tc>
          <w:tcPr>
            <w:tcW w:w="1074" w:type="pct"/>
            <w:vMerge w:val="restart"/>
            <w:tcBorders>
              <w:left w:val="nil"/>
              <w:right w:val="nil"/>
            </w:tcBorders>
          </w:tcPr>
          <w:p w14:paraId="0F1EE11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Swine-Liquid</w:t>
            </w:r>
          </w:p>
        </w:tc>
        <w:tc>
          <w:tcPr>
            <w:tcW w:w="1475" w:type="pct"/>
            <w:gridSpan w:val="2"/>
            <w:tcBorders>
              <w:left w:val="nil"/>
              <w:right w:val="nil"/>
            </w:tcBorders>
          </w:tcPr>
          <w:p w14:paraId="2EAF1969" w14:textId="77777777" w:rsidR="008707DB" w:rsidRPr="0093537B" w:rsidRDefault="008707DB" w:rsidP="007678C6">
            <w:pPr>
              <w:spacing w:beforeLines="20" w:before="48" w:afterLines="20" w:after="48" w:line="240" w:lineRule="auto"/>
              <w:jc w:val="center"/>
              <w:rPr>
                <w:rFonts w:ascii="Times New Roman" w:hAnsi="Times New Roman" w:cs="Times New Roman"/>
                <w:b/>
              </w:rPr>
            </w:pPr>
            <w:r w:rsidRPr="0093537B">
              <w:rPr>
                <w:rFonts w:ascii="Times New Roman" w:hAnsi="Times New Roman" w:cs="Times New Roman"/>
                <w:b/>
              </w:rPr>
              <w:t>3.5-5.2 mg/L</w:t>
            </w:r>
          </w:p>
        </w:tc>
        <w:tc>
          <w:tcPr>
            <w:tcW w:w="579" w:type="pct"/>
            <w:gridSpan w:val="3"/>
            <w:tcBorders>
              <w:left w:val="nil"/>
              <w:right w:val="nil"/>
            </w:tcBorders>
          </w:tcPr>
          <w:p w14:paraId="0E6E9F0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vMerge w:val="restart"/>
            <w:tcBorders>
              <w:left w:val="nil"/>
              <w:right w:val="nil"/>
            </w:tcBorders>
          </w:tcPr>
          <w:p w14:paraId="44D66BE9" w14:textId="77777777" w:rsidR="008707DB" w:rsidRPr="004532EC"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&lt;EndNote&gt;&lt;Cite&gt;&lt;Author&gt;Kumar&lt;/Author&gt;&lt;Year&gt;2005&lt;/Year&gt;&lt;RecNum&gt;51&lt;/RecNum&gt;&lt;IDText&gt;Antibiotic use in agriculture and its impact on the terrestrial environment&lt;/IDText&gt;&lt;DisplayText&gt;(1)&lt;/DisplayText&gt;&lt;record&gt;&lt;rec-number&gt;51&lt;/rec-number&gt;&lt;foreign-keys&gt;&lt;key app="EN" db-id="tf5wprwzbaswdxeedtnp0eagxa9szwrvastw" timestamp="1586901860" guid="2f272124-7c29-4763-8a19-936ddb5038a6"&gt;51&lt;/key&gt;&lt;key app="ENWeb" db-id=""&gt;0&lt;/key&gt;&lt;/foreign-keys&gt;&lt;ref-type name="Journal Article"&gt;17&lt;/ref-type&gt;&lt;contributors&gt;&lt;authors&gt;&lt;author&gt;Kumar, Kuldip&lt;/author&gt;&lt;author&gt;C. Gupta, Satish&lt;/author&gt;&lt;author&gt;Chander, Yogesh&lt;/author&gt;&lt;author&gt;Singh, Ashok K.&lt;/author&gt;&lt;/authors&gt;&lt;/contributors&gt;&lt;titles&gt;&lt;title&gt;Antibiotic use in agriculture and its impact on the terrestrial environment&lt;/title&gt;&lt;secondary-title&gt;Advances in Agronomy&lt;/secondary-title&gt;&lt;tertiary-title&gt;Advances in Agronomy&lt;/tertiary-title&gt;&lt;/titles&gt;&lt;periodical&gt;&lt;full-title&gt;Advances in Agronomy&lt;/full-title&gt;&lt;/periodical&gt;&lt;pages&gt;1-54&lt;/pages&gt;&lt;volume&gt;87&lt;/volume&gt;&lt;dates&gt;&lt;year&gt;2005&lt;/year&gt;&lt;/dates&gt;&lt;isbn&gt;9780120007851&lt;/isbn&gt;&lt;urls&gt;&lt;/urls&gt;&lt;electronic-resource-num&gt;10.1016/s0065-2113(05)87001-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r>
      <w:tr w:rsidR="00A2591D" w:rsidRPr="0042286B" w14:paraId="26680F8D" w14:textId="77777777" w:rsidTr="005E7B1E">
        <w:trPr>
          <w:trHeight w:val="246"/>
        </w:trPr>
        <w:tc>
          <w:tcPr>
            <w:tcW w:w="773" w:type="pct"/>
            <w:gridSpan w:val="3"/>
            <w:vMerge/>
            <w:tcBorders>
              <w:left w:val="nil"/>
              <w:right w:val="nil"/>
            </w:tcBorders>
          </w:tcPr>
          <w:p w14:paraId="41ED521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4872AF6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72BF7F4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3782622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lang w:val="en-US"/>
              </w:rPr>
              <w:t>0.1</w:t>
            </w:r>
            <w:r>
              <w:rPr>
                <w:rFonts w:ascii="Times New Roman" w:hAnsi="Times New Roman" w:cs="Times New Roman"/>
              </w:rPr>
              <w:t>mg/L</w:t>
            </w:r>
          </w:p>
        </w:tc>
        <w:tc>
          <w:tcPr>
            <w:tcW w:w="579" w:type="pct"/>
            <w:gridSpan w:val="3"/>
            <w:tcBorders>
              <w:left w:val="nil"/>
              <w:right w:val="nil"/>
            </w:tcBorders>
          </w:tcPr>
          <w:p w14:paraId="1FFBE47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500" w:type="pct"/>
            <w:gridSpan w:val="2"/>
            <w:vMerge/>
            <w:tcBorders>
              <w:left w:val="nil"/>
              <w:right w:val="nil"/>
            </w:tcBorders>
          </w:tcPr>
          <w:p w14:paraId="1D782D2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76B84FC4" w14:textId="77777777" w:rsidTr="005E7B1E">
        <w:trPr>
          <w:trHeight w:val="246"/>
        </w:trPr>
        <w:tc>
          <w:tcPr>
            <w:tcW w:w="773" w:type="pct"/>
            <w:gridSpan w:val="3"/>
            <w:vMerge/>
            <w:tcBorders>
              <w:left w:val="nil"/>
              <w:right w:val="nil"/>
            </w:tcBorders>
          </w:tcPr>
          <w:p w14:paraId="01294F6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28D8826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150E9A2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(beef)</w:t>
            </w:r>
          </w:p>
        </w:tc>
        <w:tc>
          <w:tcPr>
            <w:tcW w:w="1475" w:type="pct"/>
            <w:gridSpan w:val="2"/>
            <w:tcBorders>
              <w:left w:val="nil"/>
              <w:right w:val="nil"/>
            </w:tcBorders>
          </w:tcPr>
          <w:p w14:paraId="6C3CCA7B" w14:textId="77777777" w:rsidR="008707DB" w:rsidRPr="0093537B" w:rsidRDefault="008707DB" w:rsidP="007678C6">
            <w:pPr>
              <w:spacing w:beforeLines="20" w:before="48" w:afterLines="20" w:after="48" w:line="240" w:lineRule="auto"/>
              <w:jc w:val="center"/>
              <w:rPr>
                <w:rFonts w:ascii="Times New Roman" w:hAnsi="Times New Roman" w:cs="Times New Roman"/>
                <w:b/>
              </w:rPr>
            </w:pPr>
            <w:r w:rsidRPr="0093537B">
              <w:rPr>
                <w:rFonts w:ascii="Times New Roman" w:hAnsi="Times New Roman" w:cs="Times New Roman"/>
                <w:b/>
                <w:lang w:val="en-US"/>
              </w:rPr>
              <w:t>5.3</w:t>
            </w:r>
            <w:r w:rsidRPr="0093537B">
              <w:rPr>
                <w:rFonts w:ascii="Times New Roman" w:hAnsi="Times New Roman" w:cs="Times New Roman"/>
                <w:b/>
              </w:rPr>
              <w:t xml:space="preserve"> mg/kg</w:t>
            </w:r>
          </w:p>
        </w:tc>
        <w:tc>
          <w:tcPr>
            <w:tcW w:w="579" w:type="pct"/>
            <w:gridSpan w:val="3"/>
            <w:tcBorders>
              <w:left w:val="nil"/>
              <w:right w:val="nil"/>
            </w:tcBorders>
          </w:tcPr>
          <w:p w14:paraId="7330BFF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vMerge/>
            <w:tcBorders>
              <w:left w:val="nil"/>
              <w:right w:val="nil"/>
            </w:tcBorders>
          </w:tcPr>
          <w:p w14:paraId="3042335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3082C45A" w14:textId="77777777" w:rsidTr="005E7B1E">
        <w:trPr>
          <w:trHeight w:val="264"/>
        </w:trPr>
        <w:tc>
          <w:tcPr>
            <w:tcW w:w="773" w:type="pct"/>
            <w:gridSpan w:val="3"/>
            <w:vMerge/>
            <w:tcBorders>
              <w:left w:val="nil"/>
              <w:right w:val="nil"/>
            </w:tcBorders>
          </w:tcPr>
          <w:p w14:paraId="17D9172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7E59097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38CC976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Poultry</w:t>
            </w:r>
          </w:p>
        </w:tc>
        <w:tc>
          <w:tcPr>
            <w:tcW w:w="1475" w:type="pct"/>
            <w:gridSpan w:val="2"/>
            <w:tcBorders>
              <w:left w:val="nil"/>
              <w:right w:val="nil"/>
            </w:tcBorders>
          </w:tcPr>
          <w:p w14:paraId="1BD86857" w14:textId="77777777" w:rsidR="008707DB" w:rsidRPr="0093537B" w:rsidRDefault="008707DB" w:rsidP="007678C6">
            <w:pPr>
              <w:spacing w:beforeLines="20" w:before="48" w:afterLines="20" w:after="48" w:line="240" w:lineRule="auto"/>
              <w:jc w:val="center"/>
              <w:rPr>
                <w:rFonts w:ascii="Times New Roman" w:hAnsi="Times New Roman" w:cs="Times New Roman"/>
                <w:b/>
                <w:lang w:val="en-US"/>
              </w:rPr>
            </w:pPr>
            <w:r w:rsidRPr="0093537B">
              <w:rPr>
                <w:rFonts w:ascii="Times New Roman" w:hAnsi="Times New Roman" w:cs="Times New Roman"/>
                <w:b/>
                <w:lang w:val="en-US"/>
              </w:rPr>
              <w:t>23</w:t>
            </w:r>
            <w:r w:rsidRPr="0093537B">
              <w:rPr>
                <w:rFonts w:ascii="Times New Roman" w:hAnsi="Times New Roman" w:cs="Times New Roman"/>
                <w:b/>
              </w:rPr>
              <w:t xml:space="preserve"> mg/kg</w:t>
            </w:r>
          </w:p>
        </w:tc>
        <w:tc>
          <w:tcPr>
            <w:tcW w:w="579" w:type="pct"/>
            <w:gridSpan w:val="3"/>
            <w:tcBorders>
              <w:left w:val="nil"/>
              <w:right w:val="nil"/>
            </w:tcBorders>
          </w:tcPr>
          <w:p w14:paraId="58278DF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Canada</w:t>
            </w:r>
          </w:p>
        </w:tc>
        <w:tc>
          <w:tcPr>
            <w:tcW w:w="500" w:type="pct"/>
            <w:gridSpan w:val="2"/>
            <w:vMerge/>
            <w:tcBorders>
              <w:left w:val="nil"/>
              <w:right w:val="nil"/>
            </w:tcBorders>
          </w:tcPr>
          <w:p w14:paraId="007F58E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17C5EE87" w14:textId="77777777" w:rsidTr="005E7B1E">
        <w:trPr>
          <w:trHeight w:val="378"/>
        </w:trPr>
        <w:tc>
          <w:tcPr>
            <w:tcW w:w="773" w:type="pct"/>
            <w:gridSpan w:val="3"/>
            <w:vMerge/>
            <w:tcBorders>
              <w:left w:val="nil"/>
              <w:right w:val="nil"/>
            </w:tcBorders>
          </w:tcPr>
          <w:p w14:paraId="23B3852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3907904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235EB7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(fresh)</w:t>
            </w:r>
          </w:p>
        </w:tc>
        <w:tc>
          <w:tcPr>
            <w:tcW w:w="1475" w:type="pct"/>
            <w:gridSpan w:val="2"/>
            <w:tcBorders>
              <w:left w:val="nil"/>
              <w:right w:val="nil"/>
            </w:tcBorders>
          </w:tcPr>
          <w:p w14:paraId="1996E7EF" w14:textId="77777777" w:rsidR="008707DB" w:rsidRPr="0093537B" w:rsidRDefault="008707DB" w:rsidP="007678C6">
            <w:pPr>
              <w:spacing w:beforeLines="20" w:before="48" w:afterLines="20" w:after="48" w:line="240" w:lineRule="auto"/>
              <w:jc w:val="center"/>
              <w:rPr>
                <w:rFonts w:ascii="Times New Roman" w:hAnsi="Times New Roman" w:cs="Times New Roman"/>
                <w:b/>
              </w:rPr>
            </w:pPr>
            <w:r w:rsidRPr="0093537B">
              <w:rPr>
                <w:rFonts w:ascii="Times New Roman" w:hAnsi="Times New Roman" w:cs="Times New Roman"/>
                <w:b/>
                <w:lang w:val="en-US"/>
              </w:rPr>
              <w:t>14</w:t>
            </w:r>
            <w:r w:rsidRPr="0093537B">
              <w:rPr>
                <w:rFonts w:ascii="Times New Roman" w:hAnsi="Times New Roman" w:cs="Times New Roman"/>
                <w:b/>
              </w:rPr>
              <w:t xml:space="preserve"> mg/kg</w:t>
            </w:r>
          </w:p>
        </w:tc>
        <w:tc>
          <w:tcPr>
            <w:tcW w:w="579" w:type="pct"/>
            <w:gridSpan w:val="3"/>
            <w:tcBorders>
              <w:left w:val="nil"/>
              <w:right w:val="nil"/>
            </w:tcBorders>
          </w:tcPr>
          <w:p w14:paraId="4D4C7C3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vMerge/>
            <w:tcBorders>
              <w:left w:val="nil"/>
              <w:right w:val="nil"/>
            </w:tcBorders>
          </w:tcPr>
          <w:p w14:paraId="0A45186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4D42C70B" w14:textId="77777777" w:rsidTr="005E7B1E">
        <w:trPr>
          <w:trHeight w:val="618"/>
        </w:trPr>
        <w:tc>
          <w:tcPr>
            <w:tcW w:w="773" w:type="pct"/>
            <w:gridSpan w:val="3"/>
            <w:vMerge/>
            <w:tcBorders>
              <w:left w:val="nil"/>
              <w:right w:val="nil"/>
            </w:tcBorders>
          </w:tcPr>
          <w:p w14:paraId="1F5C72F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38B3DB0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6E67F3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(aged)</w:t>
            </w:r>
          </w:p>
        </w:tc>
        <w:tc>
          <w:tcPr>
            <w:tcW w:w="1475" w:type="pct"/>
            <w:gridSpan w:val="2"/>
            <w:tcBorders>
              <w:left w:val="nil"/>
              <w:right w:val="nil"/>
            </w:tcBorders>
          </w:tcPr>
          <w:p w14:paraId="33AA9155" w14:textId="77777777" w:rsidR="008707DB" w:rsidRPr="003B5C25" w:rsidRDefault="008707DB" w:rsidP="007678C6">
            <w:pPr>
              <w:spacing w:beforeLines="20" w:before="48" w:afterLines="20" w:after="48" w:line="240" w:lineRule="auto"/>
              <w:jc w:val="center"/>
              <w:rPr>
                <w:rFonts w:ascii="Times New Roman" w:hAnsi="Times New Roman" w:cs="Times New Roman"/>
                <w:lang w:val="en-US"/>
              </w:rPr>
            </w:pPr>
            <w:r w:rsidRPr="003B5C25">
              <w:rPr>
                <w:rFonts w:ascii="Times New Roman" w:hAnsi="Times New Roman" w:cs="Times New Roman"/>
                <w:lang w:val="en-US"/>
              </w:rPr>
              <w:t>0.34</w:t>
            </w:r>
            <w:r w:rsidRPr="003B5C25">
              <w:rPr>
                <w:rFonts w:ascii="Times New Roman" w:hAnsi="Times New Roman" w:cs="Times New Roman"/>
              </w:rPr>
              <w:t xml:space="preserve"> mg/kg</w:t>
            </w:r>
          </w:p>
        </w:tc>
        <w:tc>
          <w:tcPr>
            <w:tcW w:w="579" w:type="pct"/>
            <w:gridSpan w:val="3"/>
            <w:tcBorders>
              <w:left w:val="nil"/>
              <w:right w:val="nil"/>
            </w:tcBorders>
          </w:tcPr>
          <w:p w14:paraId="3196407F"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42286B">
              <w:rPr>
                <w:rFonts w:ascii="Times New Roman" w:hAnsi="Times New Roman" w:cs="Times New Roman"/>
                <w:lang w:val="en-US"/>
              </w:rPr>
              <w:t>USA</w:t>
            </w:r>
          </w:p>
        </w:tc>
        <w:tc>
          <w:tcPr>
            <w:tcW w:w="500" w:type="pct"/>
            <w:gridSpan w:val="2"/>
            <w:vMerge/>
            <w:tcBorders>
              <w:left w:val="nil"/>
              <w:right w:val="nil"/>
            </w:tcBorders>
          </w:tcPr>
          <w:p w14:paraId="6C35211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37D8CD63" w14:textId="77777777" w:rsidTr="005E7B1E">
        <w:tc>
          <w:tcPr>
            <w:tcW w:w="773" w:type="pct"/>
            <w:gridSpan w:val="3"/>
            <w:vMerge/>
            <w:tcBorders>
              <w:left w:val="nil"/>
              <w:right w:val="nil"/>
            </w:tcBorders>
          </w:tcPr>
          <w:p w14:paraId="15DAD5A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074232C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11A35D2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Broiler</w:t>
            </w:r>
          </w:p>
        </w:tc>
        <w:tc>
          <w:tcPr>
            <w:tcW w:w="1475" w:type="pct"/>
            <w:gridSpan w:val="2"/>
            <w:tcBorders>
              <w:left w:val="nil"/>
              <w:right w:val="nil"/>
            </w:tcBorders>
          </w:tcPr>
          <w:p w14:paraId="43397EFA" w14:textId="77777777" w:rsidR="008707DB" w:rsidRPr="0093537B" w:rsidRDefault="008707DB" w:rsidP="007678C6">
            <w:pPr>
              <w:spacing w:beforeLines="20" w:before="48" w:afterLines="20" w:after="48" w:line="240" w:lineRule="auto"/>
              <w:jc w:val="center"/>
              <w:rPr>
                <w:rFonts w:ascii="Times New Roman" w:hAnsi="Times New Roman" w:cs="Times New Roman"/>
                <w:b/>
              </w:rPr>
            </w:pPr>
            <w:r w:rsidRPr="0093537B">
              <w:rPr>
                <w:rFonts w:ascii="Times New Roman" w:hAnsi="Times New Roman" w:cs="Times New Roman"/>
                <w:b/>
                <w:lang w:val="en-US"/>
              </w:rPr>
              <w:t>12.5</w:t>
            </w:r>
            <w:r w:rsidRPr="0093537B">
              <w:rPr>
                <w:rFonts w:ascii="Times New Roman" w:hAnsi="Times New Roman" w:cs="Times New Roman"/>
                <w:b/>
              </w:rPr>
              <w:t xml:space="preserve"> mg/kg</w:t>
            </w:r>
          </w:p>
        </w:tc>
        <w:tc>
          <w:tcPr>
            <w:tcW w:w="579" w:type="pct"/>
            <w:gridSpan w:val="3"/>
            <w:tcBorders>
              <w:left w:val="nil"/>
              <w:right w:val="nil"/>
            </w:tcBorders>
          </w:tcPr>
          <w:p w14:paraId="0FC9268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vMerge/>
            <w:tcBorders>
              <w:left w:val="nil"/>
              <w:right w:val="nil"/>
            </w:tcBorders>
          </w:tcPr>
          <w:p w14:paraId="32D887A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02145BBF" w14:textId="77777777" w:rsidTr="005E7B1E">
        <w:tc>
          <w:tcPr>
            <w:tcW w:w="773" w:type="pct"/>
            <w:gridSpan w:val="3"/>
            <w:vMerge/>
            <w:tcBorders>
              <w:left w:val="nil"/>
              <w:right w:val="nil"/>
            </w:tcBorders>
          </w:tcPr>
          <w:p w14:paraId="134C1FE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6A7027E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BB773A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w:t>
            </w:r>
          </w:p>
        </w:tc>
        <w:tc>
          <w:tcPr>
            <w:tcW w:w="1475" w:type="pct"/>
            <w:gridSpan w:val="2"/>
            <w:tcBorders>
              <w:left w:val="nil"/>
              <w:right w:val="nil"/>
            </w:tcBorders>
          </w:tcPr>
          <w:p w14:paraId="77DBAF7E" w14:textId="77777777" w:rsidR="008707DB" w:rsidRPr="0093537B" w:rsidRDefault="008707DB" w:rsidP="007678C6">
            <w:pPr>
              <w:spacing w:beforeLines="20" w:before="48" w:afterLines="20" w:after="48" w:line="240" w:lineRule="auto"/>
              <w:jc w:val="center"/>
              <w:rPr>
                <w:rFonts w:ascii="Times New Roman" w:hAnsi="Times New Roman" w:cs="Times New Roman"/>
                <w:b/>
                <w:lang w:val="en-US"/>
              </w:rPr>
            </w:pPr>
            <w:r w:rsidRPr="0093537B">
              <w:rPr>
                <w:rFonts w:ascii="Times New Roman" w:hAnsi="Times New Roman" w:cs="Times New Roman"/>
                <w:b/>
                <w:lang w:val="en-US"/>
              </w:rPr>
              <w:t>1.450</w:t>
            </w:r>
            <w:r w:rsidRPr="0093537B">
              <w:rPr>
                <w:rFonts w:ascii="Times New Roman" w:hAnsi="Times New Roman" w:cs="Times New Roman"/>
                <w:b/>
              </w:rPr>
              <w:t xml:space="preserve"> mg/kg</w:t>
            </w:r>
          </w:p>
        </w:tc>
        <w:tc>
          <w:tcPr>
            <w:tcW w:w="579" w:type="pct"/>
            <w:gridSpan w:val="3"/>
            <w:vMerge w:val="restart"/>
            <w:tcBorders>
              <w:left w:val="nil"/>
              <w:right w:val="nil"/>
            </w:tcBorders>
          </w:tcPr>
          <w:p w14:paraId="41E8640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vMerge w:val="restart"/>
            <w:tcBorders>
              <w:left w:val="nil"/>
              <w:right w:val="nil"/>
            </w:tcBorders>
          </w:tcPr>
          <w:p w14:paraId="0B52C9C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A2591D" w:rsidRPr="0042286B" w14:paraId="65089218" w14:textId="77777777" w:rsidTr="005E7B1E">
        <w:tc>
          <w:tcPr>
            <w:tcW w:w="773" w:type="pct"/>
            <w:gridSpan w:val="3"/>
            <w:vMerge/>
            <w:tcBorders>
              <w:left w:val="nil"/>
              <w:right w:val="nil"/>
            </w:tcBorders>
          </w:tcPr>
          <w:p w14:paraId="6210708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2BBA939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FBDB5F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1BFAACF5" w14:textId="77777777" w:rsidR="008707DB" w:rsidRPr="008E085A" w:rsidRDefault="008707DB" w:rsidP="007678C6">
            <w:pPr>
              <w:spacing w:beforeLines="20" w:before="48" w:afterLines="20" w:after="48" w:line="240" w:lineRule="auto"/>
              <w:jc w:val="center"/>
              <w:rPr>
                <w:rFonts w:ascii="Times New Roman" w:hAnsi="Times New Roman" w:cs="Times New Roman"/>
                <w:b/>
                <w:lang w:val="en-US"/>
              </w:rPr>
            </w:pPr>
            <w:r w:rsidRPr="008E085A">
              <w:rPr>
                <w:rFonts w:ascii="Times New Roman" w:hAnsi="Times New Roman" w:cs="Times New Roman"/>
                <w:b/>
                <w:lang w:val="en-US"/>
              </w:rPr>
              <w:t>77.6</w:t>
            </w:r>
            <w:r w:rsidRPr="008E085A">
              <w:rPr>
                <w:rFonts w:ascii="Times New Roman" w:hAnsi="Times New Roman" w:cs="Times New Roman"/>
                <w:b/>
              </w:rPr>
              <w:t xml:space="preserve"> mg/kg</w:t>
            </w:r>
          </w:p>
          <w:p w14:paraId="7AC9FFE1" w14:textId="77777777" w:rsidR="008707DB" w:rsidRPr="008E085A" w:rsidRDefault="008707DB" w:rsidP="007678C6">
            <w:pPr>
              <w:spacing w:beforeLines="20" w:before="48" w:afterLines="20" w:after="48" w:line="240" w:lineRule="auto"/>
              <w:jc w:val="center"/>
              <w:rPr>
                <w:rFonts w:ascii="Times New Roman" w:hAnsi="Times New Roman" w:cs="Times New Roman"/>
                <w:b/>
                <w:lang w:val="en-US"/>
              </w:rPr>
            </w:pPr>
            <w:r w:rsidRPr="008E085A">
              <w:rPr>
                <w:rFonts w:ascii="Times New Roman" w:hAnsi="Times New Roman" w:cs="Times New Roman"/>
                <w:b/>
                <w:lang w:val="en-US"/>
              </w:rPr>
              <w:t xml:space="preserve">2.36 </w:t>
            </w:r>
            <w:r w:rsidRPr="008E085A">
              <w:rPr>
                <w:rFonts w:ascii="Times New Roman" w:hAnsi="Times New Roman" w:cs="Times New Roman"/>
                <w:b/>
              </w:rPr>
              <w:t>mg/kg</w:t>
            </w:r>
          </w:p>
          <w:p w14:paraId="326A4284"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8E085A">
              <w:rPr>
                <w:rFonts w:ascii="Times New Roman" w:hAnsi="Times New Roman" w:cs="Times New Roman"/>
                <w:b/>
                <w:lang w:val="en-US"/>
              </w:rPr>
              <w:t>35.5</w:t>
            </w:r>
            <w:r w:rsidRPr="008E085A">
              <w:rPr>
                <w:rFonts w:ascii="Times New Roman" w:hAnsi="Times New Roman" w:cs="Times New Roman"/>
                <w:b/>
              </w:rPr>
              <w:t xml:space="preserve"> mg/kg</w:t>
            </w:r>
          </w:p>
        </w:tc>
        <w:tc>
          <w:tcPr>
            <w:tcW w:w="579" w:type="pct"/>
            <w:gridSpan w:val="3"/>
            <w:vMerge/>
            <w:tcBorders>
              <w:left w:val="nil"/>
              <w:right w:val="nil"/>
            </w:tcBorders>
          </w:tcPr>
          <w:p w14:paraId="31868B7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11A0E89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7D25CF3B" w14:textId="77777777" w:rsidTr="005E7B1E">
        <w:trPr>
          <w:trHeight w:val="246"/>
        </w:trPr>
        <w:tc>
          <w:tcPr>
            <w:tcW w:w="773" w:type="pct"/>
            <w:gridSpan w:val="3"/>
            <w:vMerge/>
            <w:tcBorders>
              <w:left w:val="nil"/>
              <w:right w:val="nil"/>
            </w:tcBorders>
          </w:tcPr>
          <w:p w14:paraId="14D9925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79D0C5F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tc>
        <w:tc>
          <w:tcPr>
            <w:tcW w:w="1074" w:type="pct"/>
            <w:vMerge w:val="restart"/>
            <w:tcBorders>
              <w:left w:val="nil"/>
              <w:right w:val="nil"/>
            </w:tcBorders>
          </w:tcPr>
          <w:p w14:paraId="59484A5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45588D66"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Pr>
                <w:rFonts w:ascii="Times New Roman" w:hAnsi="Times New Roman" w:cs="Times New Roman"/>
              </w:rPr>
              <w:t>0.02 - 0.03 mg/kg</w:t>
            </w:r>
          </w:p>
        </w:tc>
        <w:tc>
          <w:tcPr>
            <w:tcW w:w="579" w:type="pct"/>
            <w:gridSpan w:val="3"/>
            <w:tcBorders>
              <w:left w:val="nil"/>
              <w:right w:val="nil"/>
            </w:tcBorders>
          </w:tcPr>
          <w:p w14:paraId="713558D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Denmark</w:t>
            </w:r>
          </w:p>
        </w:tc>
        <w:tc>
          <w:tcPr>
            <w:tcW w:w="500" w:type="pct"/>
            <w:gridSpan w:val="2"/>
            <w:vMerge w:val="restart"/>
            <w:tcBorders>
              <w:left w:val="nil"/>
              <w:right w:val="nil"/>
            </w:tcBorders>
          </w:tcPr>
          <w:p w14:paraId="269D572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&lt;EndNote&gt;&lt;Cite&gt;&lt;Author&gt;Heuer&lt;/Author&gt;&lt;Year&gt;2011&lt;/Year&gt;&lt;RecNum&gt;10&lt;/RecNum&gt;&lt;IDText&gt;Antibiotic resistance gene spread due to manure application on agricultural fields&lt;/IDText&gt;&lt;DisplayText&gt;(21)&lt;/DisplayText&gt;&lt;record&gt;&lt;rec-number&gt;10&lt;/rec-number&gt;&lt;foreign-keys&gt;&lt;key app="EN" db-id="tf5wprwzbaswdxeedtnp0eagxa9szwrvastw" timestamp="1585010587" guid="eca299ef-d95d-4743-87ce-e21a03752be4"&gt;10&lt;/key&gt;&lt;key app="ENWeb" db-id=""&gt;0&lt;/key&gt;&lt;/foreign-keys&gt;&lt;ref-type name="Journal Article"&gt;17&lt;/ref-type&gt;&lt;contributors&gt;&lt;authors&gt;&lt;author&gt;Heuer, H.&lt;/author&gt;&lt;author&gt;Schmitt, H.&lt;/author&gt;&lt;author&gt;Smalla, K.&lt;/author&gt;&lt;/authors&gt;&lt;/contributors&gt;&lt;auth-address&gt;Julius Kuhn-Institute-Federal Research Centre for Cultivated Plants (JKI), Department Epidemiology and Pathogen Diagnostics, Messeweg 11-12, 38104 Braunschweig, Germany. holger.heuer@jki.bund.de&lt;/auth-address&gt;&lt;titles&gt;&lt;title&gt;Antibiotic resistance gene spread due to manure application on agricultural fields&lt;/title&gt;&lt;secondary-title&gt;Curr Opin Microbiol&lt;/secondary-title&gt;&lt;/titles&gt;&lt;periodical&gt;&lt;full-title&gt;Curr Opin Microbiol&lt;/full-title&gt;&lt;/periodical&gt;&lt;pages&gt;236-43&lt;/pages&gt;&lt;volume&gt;14&lt;/volume&gt;&lt;number&gt;3&lt;/number&gt;&lt;edition&gt;2011/05/07&lt;/edition&gt;&lt;keywords&gt;&lt;keyword&gt;Agriculture/*methods&lt;/keyword&gt;&lt;keyword&gt;Animals&lt;/keyword&gt;&lt;keyword&gt;Anti-Bacterial Agents/*pharmacology&lt;/keyword&gt;&lt;keyword&gt;Bacteria/*drug effects/*genetics&lt;/keyword&gt;&lt;keyword&gt;*Drug Resistance, Bacterial&lt;/keyword&gt;&lt;keyword&gt;Gene Transfer, Horizontal&lt;/keyword&gt;&lt;keyword&gt;Humans&lt;/keyword&gt;&lt;keyword&gt;Interspersed Repetitive Sequences&lt;/keyword&gt;&lt;keyword&gt;Manure/*microbiology&lt;/keyword&gt;&lt;keyword&gt;Selection, Genetic&lt;/keyword&gt;&lt;/keywords&gt;&lt;dates&gt;&lt;year&gt;2011&lt;/year&gt;&lt;pub-dates&gt;&lt;date&gt;Jun&lt;/date&gt;&lt;/pub-dates&gt;&lt;/dates&gt;&lt;isbn&gt;1879-0364 (Electronic)&amp;#xD;1369-5274 (Linking)&lt;/isbn&gt;&lt;accession-num&gt;21546307&lt;/accession-num&gt;&lt;urls&gt;&lt;related-urls&gt;&lt;url&gt;https://www.ncbi.nlm.nih.gov/pubmed/21546307&lt;/url&gt;&lt;/related-urls&gt;&lt;/urls&gt;&lt;electronic-resource-num&gt;10.1016/j.mib.2011.04.009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p>
        </w:tc>
      </w:tr>
      <w:tr w:rsidR="00A2591D" w:rsidRPr="0042286B" w14:paraId="0C2F1900" w14:textId="77777777" w:rsidTr="005E7B1E">
        <w:trPr>
          <w:trHeight w:val="246"/>
        </w:trPr>
        <w:tc>
          <w:tcPr>
            <w:tcW w:w="773" w:type="pct"/>
            <w:gridSpan w:val="3"/>
            <w:vMerge/>
            <w:tcBorders>
              <w:left w:val="nil"/>
              <w:right w:val="nil"/>
            </w:tcBorders>
          </w:tcPr>
          <w:p w14:paraId="2E8BF6A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4A81636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60CFCD0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1EFA22A6" w14:textId="77777777" w:rsidR="008707DB" w:rsidRPr="003B5C25" w:rsidRDefault="008707DB" w:rsidP="007678C6">
            <w:pPr>
              <w:spacing w:beforeLines="20" w:before="48" w:afterLines="20" w:after="48" w:line="240" w:lineRule="auto"/>
              <w:jc w:val="center"/>
              <w:rPr>
                <w:rFonts w:ascii="Times New Roman" w:hAnsi="Times New Roman" w:cs="Times New Roman"/>
                <w:lang w:val="en-US"/>
              </w:rPr>
            </w:pPr>
            <w:r w:rsidRPr="003B5C25">
              <w:rPr>
                <w:rFonts w:ascii="Times New Roman" w:hAnsi="Times New Roman" w:cs="Times New Roman"/>
              </w:rPr>
              <w:t>0.039 mg/kg</w:t>
            </w:r>
          </w:p>
        </w:tc>
        <w:tc>
          <w:tcPr>
            <w:tcW w:w="579" w:type="pct"/>
            <w:gridSpan w:val="3"/>
            <w:tcBorders>
              <w:left w:val="nil"/>
              <w:right w:val="nil"/>
            </w:tcBorders>
          </w:tcPr>
          <w:p w14:paraId="7D0FF33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500" w:type="pct"/>
            <w:gridSpan w:val="2"/>
            <w:vMerge/>
            <w:tcBorders>
              <w:left w:val="nil"/>
              <w:right w:val="nil"/>
            </w:tcBorders>
          </w:tcPr>
          <w:p w14:paraId="67F3B9E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4E692AF6" w14:textId="77777777" w:rsidTr="005E7B1E">
        <w:trPr>
          <w:trHeight w:val="246"/>
        </w:trPr>
        <w:tc>
          <w:tcPr>
            <w:tcW w:w="773" w:type="pct"/>
            <w:gridSpan w:val="3"/>
            <w:vMerge/>
            <w:tcBorders>
              <w:left w:val="nil"/>
              <w:right w:val="nil"/>
            </w:tcBorders>
          </w:tcPr>
          <w:p w14:paraId="05DEDF2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5224BAC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61F5B8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5C07636B" w14:textId="77777777" w:rsidR="008707DB" w:rsidRPr="008E085A" w:rsidRDefault="008707DB" w:rsidP="007678C6">
            <w:pPr>
              <w:spacing w:beforeLines="20" w:before="48" w:afterLines="20" w:after="48" w:line="240" w:lineRule="auto"/>
              <w:jc w:val="center"/>
              <w:rPr>
                <w:rFonts w:asciiTheme="majorBidi" w:hAnsiTheme="majorBidi" w:cstheme="majorBidi"/>
                <w:highlight w:val="yellow"/>
              </w:rPr>
            </w:pPr>
            <w:r>
              <w:rPr>
                <w:rFonts w:asciiTheme="majorBidi" w:hAnsiTheme="majorBidi" w:cstheme="majorBidi"/>
              </w:rPr>
              <w:t>4.9</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-3</m:t>
                  </m:r>
                  <m:r>
                    <m:rPr>
                      <m:nor/>
                    </m:rPr>
                    <w:rPr>
                      <w:rFonts w:ascii="Cambria Math" w:hAnsiTheme="majorBidi" w:cstheme="majorBidi"/>
                    </w:rPr>
                    <m:t xml:space="preserve"> </m:t>
                  </m:r>
                </m:sup>
              </m:sSup>
            </m:oMath>
            <w:r>
              <w:rPr>
                <w:rFonts w:asciiTheme="majorBidi" w:hAnsiTheme="majorBidi" w:cstheme="majorBidi"/>
              </w:rPr>
              <w:sym w:font="Symbol" w:char="F02D"/>
            </w:r>
            <w:r>
              <w:rPr>
                <w:rFonts w:asciiTheme="majorBidi" w:hAnsiTheme="majorBidi" w:cstheme="majorBidi"/>
              </w:rPr>
              <w:t xml:space="preserve"> 6.1917 mg/kg</w:t>
            </w:r>
          </w:p>
        </w:tc>
        <w:tc>
          <w:tcPr>
            <w:tcW w:w="579" w:type="pct"/>
            <w:gridSpan w:val="3"/>
            <w:tcBorders>
              <w:left w:val="nil"/>
              <w:right w:val="nil"/>
            </w:tcBorders>
          </w:tcPr>
          <w:p w14:paraId="227DF91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tcBorders>
              <w:left w:val="nil"/>
              <w:right w:val="nil"/>
            </w:tcBorders>
          </w:tcPr>
          <w:p w14:paraId="55CA569A" w14:textId="77777777" w:rsidR="008707DB" w:rsidRPr="0042286B" w:rsidRDefault="00A2591D"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PEVuZE5vdGU+PENpdGU+PEF1dGhvcj5Ib3U8L0F1dGhvcj48WWVhcj4yMDE1PC9ZZWFyPjxSZWNO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PEVuZE5vdGU+PENpdGU+PEF1dGhvcj5Ib3U8L0F1dGhvcj48WWVhcj4yMDE1PC9ZZWFyPjxSZWNO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p>
        </w:tc>
      </w:tr>
      <w:tr w:rsidR="00A2591D" w:rsidRPr="0042286B" w14:paraId="59793849" w14:textId="77777777" w:rsidTr="005E7B1E">
        <w:trPr>
          <w:trHeight w:val="246"/>
        </w:trPr>
        <w:tc>
          <w:tcPr>
            <w:tcW w:w="773" w:type="pct"/>
            <w:gridSpan w:val="3"/>
            <w:vMerge/>
            <w:tcBorders>
              <w:left w:val="nil"/>
              <w:right w:val="nil"/>
            </w:tcBorders>
          </w:tcPr>
          <w:p w14:paraId="33A1F11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66ABC5E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6D3AC4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6185ABBC" w14:textId="77777777" w:rsidR="008707DB" w:rsidRPr="008E085A" w:rsidRDefault="008707DB" w:rsidP="007678C6">
            <w:pPr>
              <w:tabs>
                <w:tab w:val="left" w:pos="312"/>
                <w:tab w:val="center" w:pos="827"/>
              </w:tabs>
              <w:spacing w:beforeLines="20" w:before="48" w:afterLines="20" w:after="48" w:line="240" w:lineRule="auto"/>
              <w:jc w:val="center"/>
              <w:rPr>
                <w:rFonts w:ascii="Times New Roman" w:hAnsi="Times New Roman" w:cs="Times New Roman"/>
              </w:rPr>
            </w:pPr>
            <w:r w:rsidRPr="008E085A">
              <w:rPr>
                <w:rFonts w:ascii="Times New Roman" w:hAnsi="Times New Roman" w:cs="Times New Roman"/>
              </w:rPr>
              <w:t>8.95</w:t>
            </w:r>
            <m:oMath>
              <m:r>
                <m:rPr>
                  <m:nor/>
                </m:rPr>
                <w:rPr>
                  <w:rFonts w:ascii="Times New Roman" w:hAnsi="Times New Roman" w:cs="Times New Roman"/>
                </w:rPr>
                <m:t>x</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-3</m:t>
                  </m:r>
                </m:sup>
              </m:sSup>
            </m:oMath>
            <w:r w:rsidRPr="008E085A">
              <w:rPr>
                <w:rFonts w:ascii="Times New Roman" w:hAnsi="Times New Roman" w:cs="Times New Roman"/>
              </w:rPr>
              <w:t xml:space="preserve"> mg/kg</w:t>
            </w:r>
          </w:p>
          <w:p w14:paraId="601A3A1D" w14:textId="77777777" w:rsidR="008707DB" w:rsidRPr="008E085A" w:rsidRDefault="008707DB" w:rsidP="007678C6">
            <w:pPr>
              <w:spacing w:beforeLines="20" w:before="48" w:afterLines="20" w:after="48" w:line="240" w:lineRule="auto"/>
              <w:jc w:val="center"/>
              <w:rPr>
                <w:rFonts w:ascii="Times New Roman" w:hAnsi="Times New Roman" w:cs="Times New Roman"/>
                <w:b/>
              </w:rPr>
            </w:pPr>
            <w:r w:rsidRPr="008E085A">
              <w:rPr>
                <w:rFonts w:ascii="Times New Roman" w:hAnsi="Times New Roman" w:cs="Times New Roman"/>
                <w:b/>
              </w:rPr>
              <w:t>12.9 mg/kg</w:t>
            </w:r>
          </w:p>
          <w:p w14:paraId="69345D2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0.667</w:t>
            </w:r>
            <w:r>
              <w:rPr>
                <w:rFonts w:ascii="Times New Roman" w:hAnsi="Times New Roman" w:cs="Times New Roman"/>
              </w:rPr>
              <w:t xml:space="preserve"> mg/kg</w:t>
            </w:r>
          </w:p>
          <w:p w14:paraId="18E75DB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0.0333</w:t>
            </w:r>
            <w:r>
              <w:rPr>
                <w:rFonts w:ascii="Times New Roman" w:hAnsi="Times New Roman" w:cs="Times New Roman"/>
              </w:rPr>
              <w:t xml:space="preserve"> mg/kg</w:t>
            </w:r>
          </w:p>
        </w:tc>
        <w:tc>
          <w:tcPr>
            <w:tcW w:w="579" w:type="pct"/>
            <w:gridSpan w:val="3"/>
            <w:tcBorders>
              <w:left w:val="nil"/>
              <w:right w:val="nil"/>
            </w:tcBorders>
          </w:tcPr>
          <w:p w14:paraId="7F04060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tcBorders>
              <w:left w:val="nil"/>
              <w:right w:val="nil"/>
            </w:tcBorders>
          </w:tcPr>
          <w:p w14:paraId="5869449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A2591D" w:rsidRPr="0042286B" w14:paraId="6135AF6F" w14:textId="77777777" w:rsidTr="005E7B1E">
        <w:trPr>
          <w:trHeight w:val="246"/>
        </w:trPr>
        <w:tc>
          <w:tcPr>
            <w:tcW w:w="773" w:type="pct"/>
            <w:gridSpan w:val="3"/>
            <w:vMerge/>
            <w:tcBorders>
              <w:left w:val="nil"/>
              <w:right w:val="nil"/>
            </w:tcBorders>
          </w:tcPr>
          <w:p w14:paraId="1A7123C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017692A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3CE44F0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75" w:type="pct"/>
            <w:gridSpan w:val="2"/>
            <w:tcBorders>
              <w:left w:val="nil"/>
              <w:right w:val="nil"/>
            </w:tcBorders>
          </w:tcPr>
          <w:p w14:paraId="1DB8BB4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4</w:t>
            </w:r>
            <w:r>
              <w:rPr>
                <w:rFonts w:ascii="Times New Roman" w:hAnsi="Times New Roman" w:cs="Times New Roman"/>
              </w:rPr>
              <w:t>.0E6 mg/kg</w:t>
            </w:r>
          </w:p>
        </w:tc>
        <w:tc>
          <w:tcPr>
            <w:tcW w:w="579" w:type="pct"/>
            <w:gridSpan w:val="3"/>
            <w:tcBorders>
              <w:left w:val="nil"/>
              <w:right w:val="nil"/>
            </w:tcBorders>
          </w:tcPr>
          <w:p w14:paraId="52F4674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tcBorders>
              <w:left w:val="nil"/>
              <w:right w:val="nil"/>
            </w:tcBorders>
          </w:tcPr>
          <w:p w14:paraId="052B179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A2591D" w:rsidRPr="0042286B" w14:paraId="7A6EFF6F" w14:textId="77777777" w:rsidTr="005E7B1E">
        <w:trPr>
          <w:trHeight w:val="246"/>
        </w:trPr>
        <w:tc>
          <w:tcPr>
            <w:tcW w:w="773" w:type="pct"/>
            <w:gridSpan w:val="3"/>
            <w:vMerge/>
            <w:tcBorders>
              <w:left w:val="nil"/>
              <w:right w:val="nil"/>
            </w:tcBorders>
          </w:tcPr>
          <w:p w14:paraId="6398278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5F30C5E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D24E55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3B7E295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8.3E3 mg/kg</w:t>
            </w:r>
          </w:p>
        </w:tc>
        <w:tc>
          <w:tcPr>
            <w:tcW w:w="579" w:type="pct"/>
            <w:gridSpan w:val="3"/>
            <w:tcBorders>
              <w:left w:val="nil"/>
              <w:right w:val="nil"/>
            </w:tcBorders>
          </w:tcPr>
          <w:p w14:paraId="720400F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500" w:type="pct"/>
            <w:gridSpan w:val="2"/>
            <w:tcBorders>
              <w:left w:val="nil"/>
              <w:right w:val="nil"/>
            </w:tcBorders>
          </w:tcPr>
          <w:p w14:paraId="1EA6A75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p>
        </w:tc>
      </w:tr>
      <w:tr w:rsidR="00A2591D" w:rsidRPr="0042286B" w14:paraId="32140675" w14:textId="77777777" w:rsidTr="005E7B1E">
        <w:trPr>
          <w:trHeight w:val="132"/>
        </w:trPr>
        <w:tc>
          <w:tcPr>
            <w:tcW w:w="773" w:type="pct"/>
            <w:gridSpan w:val="3"/>
            <w:vMerge/>
            <w:tcBorders>
              <w:left w:val="nil"/>
              <w:right w:val="nil"/>
            </w:tcBorders>
          </w:tcPr>
          <w:p w14:paraId="0F4A3A1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2DA251A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tcBorders>
              <w:left w:val="nil"/>
              <w:right w:val="nil"/>
            </w:tcBorders>
          </w:tcPr>
          <w:p w14:paraId="4723455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Influent</w:t>
            </w:r>
          </w:p>
        </w:tc>
        <w:tc>
          <w:tcPr>
            <w:tcW w:w="1475" w:type="pct"/>
            <w:gridSpan w:val="2"/>
            <w:tcBorders>
              <w:left w:val="nil"/>
              <w:right w:val="nil"/>
            </w:tcBorders>
          </w:tcPr>
          <w:p w14:paraId="2F27F3F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4</w:t>
            </w:r>
            <w:r>
              <w:rPr>
                <w:rFonts w:ascii="Times New Roman" w:hAnsi="Times New Roman" w:cs="Times New Roman"/>
              </w:rPr>
              <w:t>.</w:t>
            </w:r>
            <w:r w:rsidRPr="0042286B">
              <w:rPr>
                <w:rFonts w:ascii="Times New Roman" w:hAnsi="Times New Roman" w:cs="Times New Roman"/>
              </w:rPr>
              <w:t>487</w:t>
            </w:r>
            <w:r>
              <w:rPr>
                <w:rFonts w:ascii="Times New Roman" w:hAnsi="Times New Roman" w:cs="Times New Roman"/>
              </w:rPr>
              <w:t>E3mg/L</w:t>
            </w:r>
            <w:r w:rsidRPr="0042286B">
              <w:rPr>
                <w:rFonts w:ascii="Times New Roman" w:hAnsi="Times New Roman" w:cs="Times New Roman"/>
              </w:rPr>
              <w:t>North</w:t>
            </w:r>
          </w:p>
          <w:p w14:paraId="2AC84BD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4</w:t>
            </w:r>
            <w:r>
              <w:rPr>
                <w:rFonts w:ascii="Times New Roman" w:hAnsi="Times New Roman" w:cs="Times New Roman"/>
              </w:rPr>
              <w:t>.</w:t>
            </w:r>
            <w:r w:rsidRPr="0042286B">
              <w:rPr>
                <w:rFonts w:ascii="Times New Roman" w:hAnsi="Times New Roman" w:cs="Times New Roman"/>
              </w:rPr>
              <w:t>66</w:t>
            </w:r>
            <w:r>
              <w:rPr>
                <w:rFonts w:ascii="Times New Roman" w:hAnsi="Times New Roman" w:cs="Times New Roman"/>
              </w:rPr>
              <w:t>E4mg/L</w:t>
            </w:r>
            <w:r w:rsidRPr="0042286B">
              <w:rPr>
                <w:rFonts w:ascii="Times New Roman" w:hAnsi="Times New Roman" w:cs="Times New Roman"/>
              </w:rPr>
              <w:t>East</w:t>
            </w:r>
          </w:p>
          <w:p w14:paraId="6113290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2</w:t>
            </w:r>
            <w:r>
              <w:rPr>
                <w:rFonts w:ascii="Times New Roman" w:hAnsi="Times New Roman" w:cs="Times New Roman"/>
              </w:rPr>
              <w:t>.</w:t>
            </w:r>
            <w:r w:rsidRPr="0042286B">
              <w:rPr>
                <w:rFonts w:ascii="Times New Roman" w:hAnsi="Times New Roman" w:cs="Times New Roman"/>
              </w:rPr>
              <w:t>977</w:t>
            </w:r>
            <w:r>
              <w:rPr>
                <w:rFonts w:ascii="Times New Roman" w:hAnsi="Times New Roman" w:cs="Times New Roman"/>
              </w:rPr>
              <w:t>E3mg/L</w:t>
            </w:r>
            <w:r w:rsidRPr="0042286B">
              <w:rPr>
                <w:rFonts w:ascii="Times New Roman" w:hAnsi="Times New Roman" w:cs="Times New Roman"/>
              </w:rPr>
              <w:t>South</w:t>
            </w:r>
          </w:p>
          <w:p w14:paraId="371A309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4</w:t>
            </w:r>
            <w:r>
              <w:rPr>
                <w:rFonts w:ascii="Times New Roman" w:hAnsi="Times New Roman" w:cs="Times New Roman"/>
              </w:rPr>
              <w:t>.</w:t>
            </w:r>
            <w:r w:rsidRPr="0042286B">
              <w:rPr>
                <w:rFonts w:ascii="Times New Roman" w:hAnsi="Times New Roman" w:cs="Times New Roman"/>
              </w:rPr>
              <w:t>07</w:t>
            </w:r>
            <w:r>
              <w:rPr>
                <w:rFonts w:ascii="Times New Roman" w:hAnsi="Times New Roman" w:cs="Times New Roman"/>
              </w:rPr>
              <w:t>E4mg/L</w:t>
            </w:r>
            <w:r w:rsidRPr="0042286B">
              <w:rPr>
                <w:rFonts w:ascii="Times New Roman" w:hAnsi="Times New Roman" w:cs="Times New Roman"/>
              </w:rPr>
              <w:t>West</w:t>
            </w:r>
          </w:p>
        </w:tc>
        <w:tc>
          <w:tcPr>
            <w:tcW w:w="579" w:type="pct"/>
            <w:gridSpan w:val="3"/>
            <w:tcBorders>
              <w:left w:val="nil"/>
              <w:right w:val="nil"/>
            </w:tcBorders>
          </w:tcPr>
          <w:p w14:paraId="02C7B18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Rome</w:t>
            </w:r>
          </w:p>
        </w:tc>
        <w:tc>
          <w:tcPr>
            <w:tcW w:w="500" w:type="pct"/>
            <w:gridSpan w:val="2"/>
            <w:tcBorders>
              <w:left w:val="nil"/>
              <w:right w:val="nil"/>
            </w:tcBorders>
          </w:tcPr>
          <w:p w14:paraId="41F3691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&lt;EndNote&gt;&lt;Cite&gt;&lt;Author&gt;Spataro&lt;/Author&gt;&lt;Year&gt;2019&lt;/Year&gt;&lt;RecNum&gt;165&lt;/RecNum&gt;&lt;IDText&gt;Antibiotic residues and endocrine disrupting compounds in municipal wastewater treatment plants in Rome, Italy&lt;/IDText&gt;&lt;DisplayText&gt;(22)&lt;/DisplayText&gt;&lt;record&gt;&lt;rec-number&gt;165&lt;/rec-number&gt;&lt;foreign-keys&gt;&lt;key app="EN" db-id="tf5wprwzbaswdxeedtnp0eagxa9szwrvastw" timestamp="1607042761" guid="5fae5b7e-8cfd-4e2e-9f8e-f3e3fa45dfa0"&gt;165&lt;/key&gt;&lt;key app="ENWeb" db-id=""&gt;0&lt;/key&gt;&lt;/foreign-keys&gt;&lt;ref-type name="Journal Article"&gt;17&lt;/ref-type&gt;&lt;contributors&gt;&lt;authors&gt;&lt;author&gt;Spataro, F.&lt;/author&gt;&lt;author&gt;Ademollo, N.&lt;/author&gt;&lt;author&gt;Pescatore, T.&lt;/author&gt;&lt;author&gt;Rauseo, J.&lt;/author&gt;&lt;author&gt;Patrolecco, L.&lt;/author&gt;&lt;/authors&gt;&lt;/contributors&gt;&lt;titles&gt;&lt;title&gt;Antibiotic residues and endocrine disrupting compounds in municipal wastewater treatment plants in Rome, Italy&lt;/title&gt;&lt;secondary-title&gt;Microchemical Journal&lt;/secondary-title&gt;&lt;/titles&gt;&lt;periodical&gt;&lt;full-title&gt;Microchemical Journal&lt;/full-title&gt;&lt;/periodical&gt;&lt;pages&gt;634-642&lt;/pages&gt;&lt;volume&gt;148&lt;/volume&gt;&lt;section&gt;634&lt;/section&gt;&lt;dates&gt;&lt;year&gt;2019&lt;/year&gt;&lt;/dates&gt;&lt;isbn&gt;0026265X&lt;/isbn&gt;&lt;urls&gt;&lt;/urls&gt;&lt;electronic-resource-num&gt;10.1016/j.microc.2019.05.053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(22)</w:t>
            </w:r>
            <w:r>
              <w:rPr>
                <w:rFonts w:ascii="Times New Roman" w:hAnsi="Times New Roman" w:cs="Times New Roman"/>
              </w:rPr>
              <w:fldChar w:fldCharType="end"/>
            </w:r>
          </w:p>
        </w:tc>
      </w:tr>
      <w:tr w:rsidR="00A2591D" w:rsidRPr="0042286B" w14:paraId="52D1A189" w14:textId="77777777" w:rsidTr="005E7B1E">
        <w:trPr>
          <w:trHeight w:val="132"/>
        </w:trPr>
        <w:tc>
          <w:tcPr>
            <w:tcW w:w="773" w:type="pct"/>
            <w:gridSpan w:val="3"/>
            <w:vMerge/>
            <w:tcBorders>
              <w:left w:val="nil"/>
              <w:right w:val="nil"/>
            </w:tcBorders>
          </w:tcPr>
          <w:p w14:paraId="4548723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0752C5A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D7491E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WW Influent</w:t>
            </w:r>
          </w:p>
        </w:tc>
        <w:tc>
          <w:tcPr>
            <w:tcW w:w="1475" w:type="pct"/>
            <w:gridSpan w:val="2"/>
            <w:tcBorders>
              <w:left w:val="nil"/>
              <w:right w:val="nil"/>
            </w:tcBorders>
          </w:tcPr>
          <w:p w14:paraId="4C0EDBCE" w14:textId="77777777" w:rsidR="008707DB" w:rsidRPr="00447D12" w:rsidRDefault="008707DB" w:rsidP="007678C6">
            <w:pPr>
              <w:spacing w:beforeLines="20" w:before="48" w:afterLines="20" w:after="48" w:line="240" w:lineRule="auto"/>
              <w:jc w:val="center"/>
              <w:rPr>
                <w:rFonts w:ascii="Times New Roman" w:hAnsi="Times New Roman" w:cs="Times New Roman"/>
                <w:b/>
              </w:rPr>
            </w:pPr>
            <w:r w:rsidRPr="00447D12">
              <w:rPr>
                <w:rFonts w:ascii="Times New Roman" w:hAnsi="Times New Roman" w:cs="Times New Roman"/>
                <w:b/>
              </w:rPr>
              <w:t>3.482 mg/L</w:t>
            </w:r>
          </w:p>
          <w:p w14:paraId="71135C3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47D12">
              <w:rPr>
                <w:rFonts w:ascii="Times New Roman" w:hAnsi="Times New Roman" w:cs="Times New Roman"/>
                <w:b/>
              </w:rPr>
              <w:t>3.941 mg/L</w:t>
            </w:r>
          </w:p>
        </w:tc>
        <w:tc>
          <w:tcPr>
            <w:tcW w:w="579" w:type="pct"/>
            <w:gridSpan w:val="3"/>
            <w:tcBorders>
              <w:left w:val="nil"/>
              <w:right w:val="nil"/>
            </w:tcBorders>
          </w:tcPr>
          <w:p w14:paraId="0EC5261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tcBorders>
              <w:left w:val="nil"/>
              <w:right w:val="nil"/>
            </w:tcBorders>
          </w:tcPr>
          <w:p w14:paraId="3C52E2C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A2591D" w:rsidRPr="0042286B" w14:paraId="69B8FB2A" w14:textId="77777777" w:rsidTr="005E7B1E">
        <w:trPr>
          <w:trHeight w:val="624"/>
        </w:trPr>
        <w:tc>
          <w:tcPr>
            <w:tcW w:w="773" w:type="pct"/>
            <w:gridSpan w:val="3"/>
            <w:vMerge/>
            <w:tcBorders>
              <w:left w:val="nil"/>
              <w:right w:val="nil"/>
            </w:tcBorders>
          </w:tcPr>
          <w:p w14:paraId="4F2EF10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56E1F88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3608427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w:t>
            </w:r>
          </w:p>
        </w:tc>
        <w:tc>
          <w:tcPr>
            <w:tcW w:w="1475" w:type="pct"/>
            <w:gridSpan w:val="2"/>
            <w:tcBorders>
              <w:left w:val="nil"/>
              <w:right w:val="nil"/>
            </w:tcBorders>
          </w:tcPr>
          <w:p w14:paraId="75EA8686"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8.97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 North</w:t>
            </w:r>
          </w:p>
          <w:p w14:paraId="4137C4D5"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1.69</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 East</w:t>
            </w:r>
          </w:p>
          <w:p w14:paraId="1386E67D"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8.63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 South</w:t>
            </w:r>
          </w:p>
          <w:p w14:paraId="39450B5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 xml:space="preserve">1.36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 West</w:t>
            </w:r>
          </w:p>
        </w:tc>
        <w:tc>
          <w:tcPr>
            <w:tcW w:w="579" w:type="pct"/>
            <w:gridSpan w:val="3"/>
            <w:tcBorders>
              <w:left w:val="nil"/>
              <w:right w:val="nil"/>
            </w:tcBorders>
          </w:tcPr>
          <w:p w14:paraId="28D1292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Rome</w:t>
            </w:r>
          </w:p>
        </w:tc>
        <w:tc>
          <w:tcPr>
            <w:tcW w:w="500" w:type="pct"/>
            <w:gridSpan w:val="2"/>
            <w:tcBorders>
              <w:left w:val="nil"/>
              <w:right w:val="nil"/>
            </w:tcBorders>
          </w:tcPr>
          <w:p w14:paraId="7B258700"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&lt;EndNote&gt;&lt;Cite&gt;&lt;Author&gt;Spataro&lt;/Author&gt;&lt;Year&gt;2019&lt;/Year&gt;&lt;RecNum&gt;165&lt;/RecNum&gt;&lt;IDText&gt;Antibiotic residues and endocrine disrupting compounds in municipal wastewater treatment plants in Rome, Italy&lt;/IDText&gt;&lt;DisplayText&gt;(22)&lt;/DisplayText&gt;&lt;record&gt;&lt;rec-number&gt;165&lt;/rec-number&gt;&lt;foreign-keys&gt;&lt;key app="EN" db-id="tf5wprwzbaswdxeedtnp0eagxa9szwrvastw" timestamp="1607042761" guid="5fae5b7e-8cfd-4e2e-9f8e-f3e3fa45dfa0"&gt;165&lt;/key&gt;&lt;key app="ENWeb" db-id=""&gt;0&lt;/key&gt;&lt;/foreign-keys&gt;&lt;ref-type name="Journal Article"&gt;17&lt;/ref-type&gt;&lt;contributors&gt;&lt;authors&gt;&lt;author&gt;Spataro, F.&lt;/author&gt;&lt;author&gt;Ademollo, N.&lt;/author&gt;&lt;author&gt;Pescatore, T.&lt;/author&gt;&lt;author&gt;Rauseo, J.&lt;/author&gt;&lt;author&gt;Patrolecco, L.&lt;/author&gt;&lt;/authors&gt;&lt;/contributors&gt;&lt;titles&gt;&lt;title&gt;Antibiotic residues and endocrine disrupting compounds in municipal wastewater treatment plants in Rome, Italy&lt;/title&gt;&lt;secondary-title&gt;Microchemical Journal&lt;/secondary-title&gt;&lt;/titles&gt;&lt;periodical&gt;&lt;full-title&gt;Microchemical Journal&lt;/full-title&gt;&lt;/periodical&gt;&lt;pages&gt;634-642&lt;/pages&gt;&lt;volume&gt;148&lt;/volume&gt;&lt;section&gt;634&lt;/section&gt;&lt;dates&gt;&lt;year&gt;2019&lt;/year&gt;&lt;/dates&gt;&lt;isbn&gt;0026265X&lt;/isbn&gt;&lt;urls&gt;&lt;/urls&gt;&lt;electronic-resource-num&gt;10.1016/j.microc.2019.05.053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(22)</w:t>
            </w:r>
            <w:r>
              <w:rPr>
                <w:rFonts w:ascii="Times New Roman" w:hAnsi="Times New Roman" w:cs="Times New Roman"/>
              </w:rPr>
              <w:fldChar w:fldCharType="end"/>
            </w:r>
          </w:p>
        </w:tc>
      </w:tr>
      <w:tr w:rsidR="00A2591D" w:rsidRPr="0042286B" w14:paraId="4A8D5748" w14:textId="77777777" w:rsidTr="005E7B1E">
        <w:trPr>
          <w:trHeight w:val="312"/>
        </w:trPr>
        <w:tc>
          <w:tcPr>
            <w:tcW w:w="773" w:type="pct"/>
            <w:gridSpan w:val="3"/>
            <w:vMerge/>
            <w:tcBorders>
              <w:left w:val="nil"/>
              <w:right w:val="nil"/>
            </w:tcBorders>
          </w:tcPr>
          <w:p w14:paraId="7888774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265617F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4FE2721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3D40A764" w14:textId="77777777" w:rsidR="008707DB" w:rsidRPr="008E085A"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4.59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79" w:type="pct"/>
            <w:gridSpan w:val="3"/>
            <w:tcBorders>
              <w:left w:val="nil"/>
              <w:right w:val="nil"/>
            </w:tcBorders>
          </w:tcPr>
          <w:p w14:paraId="74626D8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Pakistan</w:t>
            </w:r>
          </w:p>
        </w:tc>
        <w:tc>
          <w:tcPr>
            <w:tcW w:w="500" w:type="pct"/>
            <w:gridSpan w:val="2"/>
            <w:tcBorders>
              <w:left w:val="nil"/>
              <w:right w:val="nil"/>
            </w:tcBorders>
          </w:tcPr>
          <w:p w14:paraId="7F11022C" w14:textId="77777777" w:rsidR="008707DB" w:rsidRPr="0042286B" w:rsidRDefault="004D4C98"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&lt;EndNote&gt;&lt;Cite&gt;&lt;Author&gt;Ibraheem&lt;/Author&gt;&lt;Year&gt;2012&lt;/Year&gt;&lt;RecNum&gt;188&lt;/RecNum&gt;&lt;DisplayText&gt;(23)&lt;/DisplayText&gt;&lt;record&gt;&lt;rec-number&gt;188&lt;/rec-number&gt;&lt;foreign-keys&gt;&lt;key app="EN" db-id="tf5wprwzbaswdxeedtnp0eagxa9szwrvastw" timestamp="1610402181" guid="16b23026-a7a5-4ec5-afd5-ded839119879"&gt;188&lt;/key&gt;&lt;key app="ENWeb" db-id=""&gt;0&lt;/key&gt;&lt;/foreign-keys&gt;&lt;ref-type name="Journal Article"&gt;17&lt;/ref-type&gt;&lt;contributors&gt;&lt;authors&gt;&lt;author&gt;Ibraheem, J. A. &lt;/author&gt;&lt;author&gt;Abdul-Ahad, M. Y.&lt;/author&gt;&lt;/authors&gt;&lt;/contributors&gt;&lt;titles&gt;&lt;title&gt;Detection of tetracycline, doxycycline, chlortetracycline, and oxytetracycline antibiotics in Nineveha drug wastewater&lt;/title&gt;&lt;secondary-title&gt;NUCEJ&lt;/secondary-title&gt;&lt;/titles&gt;&lt;periodical&gt;&lt;full-title&gt;NUCEJ&lt;/full-title&gt;&lt;/periodical&gt;&lt;pages&gt;215 - 221&lt;/pages&gt;&lt;volume&gt;15&lt;/volume&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(23)</w:t>
            </w:r>
            <w:r>
              <w:rPr>
                <w:rFonts w:ascii="Times New Roman" w:hAnsi="Times New Roman" w:cs="Times New Roman"/>
              </w:rPr>
              <w:fldChar w:fldCharType="end"/>
            </w:r>
          </w:p>
        </w:tc>
      </w:tr>
      <w:tr w:rsidR="00A2591D" w:rsidRPr="0042286B" w14:paraId="22F9F58D" w14:textId="77777777" w:rsidTr="005E7B1E">
        <w:trPr>
          <w:trHeight w:val="312"/>
        </w:trPr>
        <w:tc>
          <w:tcPr>
            <w:tcW w:w="773" w:type="pct"/>
            <w:gridSpan w:val="3"/>
            <w:vMerge/>
            <w:tcBorders>
              <w:left w:val="nil"/>
              <w:right w:val="nil"/>
            </w:tcBorders>
          </w:tcPr>
          <w:p w14:paraId="2B5A446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40FE84F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F410E3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Lagoon Effluent</w:t>
            </w:r>
          </w:p>
        </w:tc>
        <w:tc>
          <w:tcPr>
            <w:tcW w:w="1475" w:type="pct"/>
            <w:gridSpan w:val="2"/>
            <w:tcBorders>
              <w:left w:val="nil"/>
              <w:right w:val="nil"/>
            </w:tcBorders>
          </w:tcPr>
          <w:p w14:paraId="7DCB3D2D" w14:textId="77777777" w:rsidR="008707DB" w:rsidRPr="008E085A" w:rsidRDefault="008707DB" w:rsidP="007678C6">
            <w:pPr>
              <w:spacing w:beforeLines="20" w:before="48" w:afterLines="20" w:after="48" w:line="240" w:lineRule="auto"/>
              <w:jc w:val="center"/>
              <w:rPr>
                <w:rFonts w:ascii="Times New Roman" w:hAnsi="Times New Roman" w:cs="Times New Roman"/>
              </w:rPr>
            </w:pPr>
            <w:r w:rsidRPr="008E085A">
              <w:rPr>
                <w:rFonts w:ascii="Times New Roman" w:hAnsi="Times New Roman" w:cs="Times New Roman"/>
              </w:rPr>
              <w:t>2.93</w:t>
            </w:r>
            <m:oMath>
              <m:r>
                <w:rPr>
                  <w:rFonts w:ascii="Cambria Math" w:hAnsi="Cambria Math" w:cs="Times New Roman"/>
                </w:rPr>
                <m:t xml:space="preserve"> </m:t>
              </m:r>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-3</m:t>
                  </m:r>
                </m:sup>
              </m:sSup>
            </m:oMath>
            <w:r w:rsidRPr="008E085A">
              <w:rPr>
                <w:rFonts w:ascii="Times New Roman" w:hAnsi="Times New Roman" w:cs="Times New Roman"/>
              </w:rPr>
              <w:t xml:space="preserve"> mg/L</w:t>
            </w:r>
          </w:p>
          <w:p w14:paraId="78F6E87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8E085A">
              <w:rPr>
                <w:rFonts w:ascii="Times New Roman" w:hAnsi="Times New Roman" w:cs="Times New Roman"/>
              </w:rPr>
              <w:t>4.76</w:t>
            </w:r>
            <w:r>
              <w:rPr>
                <w:rFonts w:ascii="Times New Roman" w:hAnsi="Times New Roman" w:cs="Times New Roman"/>
              </w:rPr>
              <w:t xml:space="preserve"> </w:t>
            </w:r>
            <m:oMath>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-4</m:t>
                  </m:r>
                </m:sup>
              </m:sSup>
            </m:oMath>
            <w:r w:rsidRPr="008E085A">
              <w:rPr>
                <w:rFonts w:ascii="Times New Roman" w:hAnsi="Times New Roman" w:cs="Times New Roman"/>
              </w:rPr>
              <w:t xml:space="preserve"> mg/L</w:t>
            </w:r>
          </w:p>
        </w:tc>
        <w:tc>
          <w:tcPr>
            <w:tcW w:w="579" w:type="pct"/>
            <w:gridSpan w:val="3"/>
            <w:vMerge w:val="restart"/>
            <w:tcBorders>
              <w:left w:val="nil"/>
              <w:right w:val="nil"/>
            </w:tcBorders>
          </w:tcPr>
          <w:p w14:paraId="33405C6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500" w:type="pct"/>
            <w:gridSpan w:val="2"/>
            <w:vMerge w:val="restart"/>
            <w:tcBorders>
              <w:left w:val="nil"/>
              <w:right w:val="nil"/>
            </w:tcBorders>
          </w:tcPr>
          <w:p w14:paraId="47264A3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A2591D" w:rsidRPr="0042286B" w14:paraId="310BF904" w14:textId="77777777" w:rsidTr="005E7B1E">
        <w:trPr>
          <w:trHeight w:val="312"/>
        </w:trPr>
        <w:tc>
          <w:tcPr>
            <w:tcW w:w="773" w:type="pct"/>
            <w:gridSpan w:val="3"/>
            <w:vMerge/>
            <w:tcBorders>
              <w:left w:val="nil"/>
              <w:right w:val="nil"/>
            </w:tcBorders>
          </w:tcPr>
          <w:p w14:paraId="6A4DE65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498A28F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5453512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WW Effluent</w:t>
            </w:r>
          </w:p>
        </w:tc>
        <w:tc>
          <w:tcPr>
            <w:tcW w:w="1475" w:type="pct"/>
            <w:gridSpan w:val="2"/>
            <w:tcBorders>
              <w:left w:val="nil"/>
              <w:right w:val="nil"/>
            </w:tcBorders>
          </w:tcPr>
          <w:p w14:paraId="1B5CCD1D" w14:textId="77777777" w:rsidR="008707DB" w:rsidRPr="00447D12" w:rsidRDefault="008707DB" w:rsidP="007678C6">
            <w:pPr>
              <w:spacing w:beforeLines="20" w:before="48" w:afterLines="20" w:after="48" w:line="240" w:lineRule="auto"/>
              <w:jc w:val="center"/>
              <w:rPr>
                <w:rFonts w:ascii="Times New Roman" w:hAnsi="Times New Roman" w:cs="Times New Roman"/>
                <w:b/>
              </w:rPr>
            </w:pPr>
            <w:r w:rsidRPr="00447D12">
              <w:rPr>
                <w:rFonts w:asciiTheme="majorBidi" w:hAnsiTheme="majorBidi" w:cstheme="majorBidi"/>
                <w:b/>
              </w:rPr>
              <w:t>1.71 mg/kg (suspension 1)</w:t>
            </w:r>
          </w:p>
        </w:tc>
        <w:tc>
          <w:tcPr>
            <w:tcW w:w="579" w:type="pct"/>
            <w:gridSpan w:val="3"/>
            <w:vMerge/>
            <w:tcBorders>
              <w:left w:val="nil"/>
              <w:right w:val="nil"/>
            </w:tcBorders>
          </w:tcPr>
          <w:p w14:paraId="52358EC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vMerge/>
            <w:tcBorders>
              <w:left w:val="nil"/>
              <w:right w:val="nil"/>
            </w:tcBorders>
          </w:tcPr>
          <w:p w14:paraId="6BB244F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6E4DA519" w14:textId="77777777" w:rsidTr="005E7B1E">
        <w:tc>
          <w:tcPr>
            <w:tcW w:w="773" w:type="pct"/>
            <w:gridSpan w:val="3"/>
            <w:vMerge/>
            <w:tcBorders>
              <w:left w:val="nil"/>
              <w:right w:val="nil"/>
            </w:tcBorders>
          </w:tcPr>
          <w:p w14:paraId="335CE71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tcBorders>
              <w:left w:val="nil"/>
              <w:right w:val="nil"/>
            </w:tcBorders>
          </w:tcPr>
          <w:p w14:paraId="0E1A58F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tcBorders>
              <w:left w:val="nil"/>
              <w:right w:val="nil"/>
            </w:tcBorders>
          </w:tcPr>
          <w:p w14:paraId="23D4B08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318459D2" w14:textId="77777777" w:rsidR="008707DB" w:rsidRPr="003B5C25" w:rsidRDefault="008707DB" w:rsidP="007678C6">
            <w:pPr>
              <w:spacing w:beforeLines="20" w:before="48" w:afterLines="20" w:after="48" w:line="240" w:lineRule="auto"/>
              <w:jc w:val="center"/>
              <w:rPr>
                <w:rFonts w:ascii="Times New Roman" w:hAnsi="Times New Roman" w:cs="Times New Roman"/>
                <w:b/>
              </w:rPr>
            </w:pPr>
            <w:r w:rsidRPr="006D656C">
              <w:rPr>
                <w:rFonts w:ascii="Times New Roman" w:hAnsi="Times New Roman" w:cs="Times New Roman"/>
                <w:b/>
              </w:rPr>
              <w:t>0.52 mg/L</w:t>
            </w:r>
          </w:p>
        </w:tc>
        <w:tc>
          <w:tcPr>
            <w:tcW w:w="579" w:type="pct"/>
            <w:gridSpan w:val="3"/>
            <w:tcBorders>
              <w:left w:val="nil"/>
              <w:right w:val="nil"/>
            </w:tcBorders>
          </w:tcPr>
          <w:p w14:paraId="3D76AB0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00" w:type="pct"/>
            <w:gridSpan w:val="2"/>
            <w:tcBorders>
              <w:left w:val="nil"/>
              <w:right w:val="nil"/>
            </w:tcBorders>
          </w:tcPr>
          <w:p w14:paraId="0C8BE7F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&lt;EndNote&gt;&lt;Cite&gt;&lt;Author&gt;Yang&lt;/Author&gt;&lt;Year&gt;2018&lt;/Year&gt;&lt;RecNum&gt;187&lt;/RecNum&gt;&lt;IDText&gt;Application of biosolids drives the diversity of antibiotic resistance genes in soil and lettuce at harvest&lt;/IDText&gt;&lt;DisplayText&gt;(20)&lt;/DisplayText&gt;&lt;record&gt;&lt;rec-number&gt;187&lt;/rec-number&gt;&lt;foreign-keys&gt;&lt;key app="EN" db-id="tf5wprwzbaswdxeedtnp0eagxa9szwrvastw" timestamp="1610402178" guid="3dd28b7e-5fbc-4c60-9096-18eeba5812aa"&gt;187&lt;/key&gt;&lt;key app="ENWeb" db-id=""&gt;0&lt;/key&gt;&lt;/foreign-keys&gt;&lt;ref-type name="Journal Article"&gt;17&lt;/ref-type&gt;&lt;contributors&gt;&lt;authors&gt;&lt;author&gt;Yang, Lu&lt;/author&gt;&lt;author&gt;Liu, Wuxing&lt;/author&gt;&lt;author&gt;Zhu, Dong&lt;/author&gt;&lt;author&gt;Hou, Jinyu&lt;/author&gt;&lt;author&gt;Ma, Tingting&lt;/author&gt;&lt;author&gt;Wu, Longhua&lt;/author&gt;&lt;author&gt;Zhu, Yongguan&lt;/author&gt;&lt;author&gt;Christie, Peter&lt;/author&gt;&lt;/authors&gt;&lt;/contributors&gt;&lt;titles&gt;&lt;title&gt;Application of biosolids drives the diversity of antibiotic resistance genes in soil and lettuce at harvest&lt;/title&gt;&lt;secondary-title&gt;Soil Biology and Biochemistry&lt;/secondary-title&gt;&lt;/titles&gt;&lt;periodical&gt;&lt;full-title&gt;Soil Biology and Biochemistry&lt;/full-title&gt;&lt;/periodical&gt;&lt;pages&gt;131-140&lt;/pages&gt;&lt;volume&gt;122&lt;/volume&gt;&lt;section&gt;131&lt;/section&gt;&lt;dates&gt;&lt;year&gt;2018&lt;/year&gt;&lt;/dates&gt;&lt;isbn&gt;00380717&lt;/isbn&gt;&lt;urls&gt;&lt;/urls&gt;&lt;electronic-resource-num&gt;10.1016/j.soilbio.2018.04.017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p>
        </w:tc>
      </w:tr>
      <w:tr w:rsidR="00A2591D" w:rsidRPr="0042286B" w14:paraId="53B2B0EA" w14:textId="77777777" w:rsidTr="005E7B1E">
        <w:trPr>
          <w:trHeight w:val="300"/>
        </w:trPr>
        <w:tc>
          <w:tcPr>
            <w:tcW w:w="773" w:type="pct"/>
            <w:gridSpan w:val="3"/>
            <w:vMerge/>
            <w:tcBorders>
              <w:left w:val="nil"/>
              <w:right w:val="nil"/>
            </w:tcBorders>
          </w:tcPr>
          <w:p w14:paraId="33C391C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70BCC6D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Industrial Waste</w:t>
            </w:r>
          </w:p>
        </w:tc>
        <w:tc>
          <w:tcPr>
            <w:tcW w:w="1074" w:type="pct"/>
            <w:vMerge w:val="restart"/>
            <w:tcBorders>
              <w:left w:val="nil"/>
              <w:right w:val="nil"/>
            </w:tcBorders>
          </w:tcPr>
          <w:p w14:paraId="152481B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Pharmaceutical</w:t>
            </w:r>
          </w:p>
        </w:tc>
        <w:tc>
          <w:tcPr>
            <w:tcW w:w="1475" w:type="pct"/>
            <w:gridSpan w:val="2"/>
            <w:tcBorders>
              <w:left w:val="nil"/>
              <w:right w:val="nil"/>
            </w:tcBorders>
          </w:tcPr>
          <w:p w14:paraId="349032A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&lt; 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79" w:type="pct"/>
            <w:gridSpan w:val="3"/>
            <w:tcBorders>
              <w:left w:val="nil"/>
              <w:right w:val="nil"/>
            </w:tcBorders>
          </w:tcPr>
          <w:p w14:paraId="1AF3F1D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Taiwan</w:t>
            </w:r>
          </w:p>
        </w:tc>
        <w:tc>
          <w:tcPr>
            <w:tcW w:w="500" w:type="pct"/>
            <w:gridSpan w:val="2"/>
            <w:vMerge w:val="restart"/>
            <w:tcBorders>
              <w:left w:val="nil"/>
              <w:right w:val="nil"/>
            </w:tcBorders>
          </w:tcPr>
          <w:p w14:paraId="1B92397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A2591D" w:rsidRPr="0042286B" w14:paraId="6F23BDAF" w14:textId="77777777" w:rsidTr="005E7B1E">
        <w:trPr>
          <w:trHeight w:val="300"/>
        </w:trPr>
        <w:tc>
          <w:tcPr>
            <w:tcW w:w="773" w:type="pct"/>
            <w:gridSpan w:val="3"/>
            <w:vMerge/>
            <w:tcBorders>
              <w:left w:val="nil"/>
              <w:right w:val="nil"/>
            </w:tcBorders>
          </w:tcPr>
          <w:p w14:paraId="0939ED6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0E56686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23F12B2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75" w:type="pct"/>
            <w:gridSpan w:val="2"/>
            <w:tcBorders>
              <w:left w:val="nil"/>
              <w:right w:val="nil"/>
            </w:tcBorders>
          </w:tcPr>
          <w:p w14:paraId="7610BC1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Theme="majorBidi"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ctrlPr>
                    <w:rPr>
                      <w:rFonts w:ascii="Cambria Math" w:hAnsi="Cambria Math" w:cstheme="majorBidi"/>
                      <w:i/>
                      <w:sz w:val="24"/>
                      <w:szCs w:val="24"/>
                    </w:rPr>
                  </m:ctrlPr>
                </m:sup>
              </m:sSup>
            </m:oMath>
            <w:r>
              <w:rPr>
                <w:rFonts w:asciiTheme="majorBidi" w:hAnsiTheme="majorBidi" w:cstheme="majorBidi"/>
              </w:rPr>
              <w:sym w:font="Symbol" w:char="F02D"/>
            </w:r>
            <w:r>
              <w:rPr>
                <w:rFonts w:asciiTheme="majorBidi" w:hAnsiTheme="majorBidi" w:cstheme="majorBidi"/>
              </w:rPr>
              <w:t xml:space="preserve"> 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579" w:type="pct"/>
            <w:gridSpan w:val="3"/>
            <w:tcBorders>
              <w:left w:val="nil"/>
              <w:right w:val="nil"/>
            </w:tcBorders>
          </w:tcPr>
          <w:p w14:paraId="7B0DEC5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Korea</w:t>
            </w:r>
          </w:p>
        </w:tc>
        <w:tc>
          <w:tcPr>
            <w:tcW w:w="500" w:type="pct"/>
            <w:gridSpan w:val="2"/>
            <w:vMerge/>
            <w:tcBorders>
              <w:left w:val="nil"/>
              <w:right w:val="nil"/>
            </w:tcBorders>
          </w:tcPr>
          <w:p w14:paraId="6031BCC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A2591D" w:rsidRPr="0042286B" w14:paraId="78184C64" w14:textId="77777777" w:rsidTr="005E7B1E">
        <w:trPr>
          <w:trHeight w:val="300"/>
        </w:trPr>
        <w:tc>
          <w:tcPr>
            <w:tcW w:w="773" w:type="pct"/>
            <w:gridSpan w:val="3"/>
            <w:vMerge/>
            <w:tcBorders>
              <w:left w:val="nil"/>
              <w:right w:val="nil"/>
            </w:tcBorders>
          </w:tcPr>
          <w:p w14:paraId="4930E6E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val="restart"/>
            <w:tcBorders>
              <w:left w:val="nil"/>
              <w:right w:val="nil"/>
            </w:tcBorders>
          </w:tcPr>
          <w:p w14:paraId="7416D70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right w:val="nil"/>
            </w:tcBorders>
          </w:tcPr>
          <w:p w14:paraId="2B4305D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Rivers</w:t>
            </w:r>
          </w:p>
        </w:tc>
        <w:tc>
          <w:tcPr>
            <w:tcW w:w="1475" w:type="pct"/>
            <w:gridSpan w:val="2"/>
            <w:tcBorders>
              <w:left w:val="nil"/>
              <w:right w:val="nil"/>
            </w:tcBorders>
          </w:tcPr>
          <w:p w14:paraId="45443092"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579" w:type="pct"/>
            <w:gridSpan w:val="3"/>
            <w:tcBorders>
              <w:left w:val="nil"/>
              <w:right w:val="nil"/>
            </w:tcBorders>
          </w:tcPr>
          <w:p w14:paraId="6408299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Switzerland</w:t>
            </w:r>
          </w:p>
        </w:tc>
        <w:tc>
          <w:tcPr>
            <w:tcW w:w="500" w:type="pct"/>
            <w:gridSpan w:val="2"/>
            <w:tcBorders>
              <w:left w:val="nil"/>
              <w:right w:val="nil"/>
            </w:tcBorders>
          </w:tcPr>
          <w:p w14:paraId="2830ED9C" w14:textId="77777777" w:rsidR="008707DB" w:rsidRPr="0042286B" w:rsidRDefault="004D4C98"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&lt;EndNote&gt;&lt;Cite&gt;&lt;Author&gt;Ibraheem&lt;/Author&gt;&lt;Year&gt;2012&lt;/Year&gt;&lt;RecNum&gt;188&lt;/RecNum&gt;&lt;DisplayText&gt;(23)&lt;/DisplayText&gt;&lt;record&gt;&lt;rec-number&gt;188&lt;/rec-number&gt;&lt;foreign-keys&gt;&lt;key app="EN" db-id="tf5wprwzbaswdxeedtnp0eagxa9szwrvastw" timestamp="1610402181" guid="16b23026-a7a5-4ec5-afd5-ded839119879"&gt;188&lt;/key&gt;&lt;key app="ENWeb" db-id=""&gt;0&lt;/key&gt;&lt;/foreign-keys&gt;&lt;ref-type name="Journal Article"&gt;17&lt;/ref-type&gt;&lt;contributors&gt;&lt;authors&gt;&lt;author&gt;Ibraheem, J. A. &lt;/author&gt;&lt;author&gt;Abdul-Ahad, M. Y.&lt;/author&gt;&lt;/authors&gt;&lt;/contributors&gt;&lt;titles&gt;&lt;title&gt;Detection of tetracycline, doxycycline, chlortetracycline, and oxytetracycline antibiotics in Nineveha drug wastewater&lt;/title&gt;&lt;secondary-title&gt;NUCEJ&lt;/secondary-title&gt;&lt;/titles&gt;&lt;periodical&gt;&lt;full-title&gt;NUCEJ&lt;/full-title&gt;&lt;/periodical&gt;&lt;pages&gt;215 - 221&lt;/pages&gt;&lt;volume&gt;15&lt;/volume&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(23)</w:t>
            </w:r>
            <w:r>
              <w:rPr>
                <w:rFonts w:ascii="Times New Roman" w:hAnsi="Times New Roman" w:cs="Times New Roman"/>
              </w:rPr>
              <w:fldChar w:fldCharType="end"/>
            </w:r>
          </w:p>
        </w:tc>
      </w:tr>
      <w:tr w:rsidR="00A2591D" w:rsidRPr="0042286B" w14:paraId="4E0FF541" w14:textId="77777777" w:rsidTr="005E7B1E">
        <w:trPr>
          <w:trHeight w:val="174"/>
        </w:trPr>
        <w:tc>
          <w:tcPr>
            <w:tcW w:w="773" w:type="pct"/>
            <w:gridSpan w:val="3"/>
            <w:vMerge/>
            <w:tcBorders>
              <w:left w:val="nil"/>
              <w:right w:val="nil"/>
            </w:tcBorders>
          </w:tcPr>
          <w:p w14:paraId="5737868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599" w:type="pct"/>
            <w:vMerge/>
            <w:tcBorders>
              <w:left w:val="nil"/>
              <w:right w:val="nil"/>
            </w:tcBorders>
          </w:tcPr>
          <w:p w14:paraId="08318A3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F8F51C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Creek</w:t>
            </w:r>
          </w:p>
        </w:tc>
        <w:tc>
          <w:tcPr>
            <w:tcW w:w="1475" w:type="pct"/>
            <w:gridSpan w:val="2"/>
            <w:tcBorders>
              <w:left w:val="nil"/>
              <w:right w:val="nil"/>
            </w:tcBorders>
          </w:tcPr>
          <w:p w14:paraId="6840AF7B"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1.5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579" w:type="pct"/>
            <w:gridSpan w:val="3"/>
            <w:tcBorders>
              <w:left w:val="nil"/>
              <w:right w:val="nil"/>
            </w:tcBorders>
          </w:tcPr>
          <w:p w14:paraId="1498F57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500" w:type="pct"/>
            <w:gridSpan w:val="2"/>
            <w:tcBorders>
              <w:left w:val="nil"/>
              <w:right w:val="nil"/>
            </w:tcBorders>
          </w:tcPr>
          <w:p w14:paraId="4B0D089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&lt;EndNote&gt;&lt;Cite&gt;&lt;Author&gt;Kumar&lt;/Author&gt;&lt;Year&gt;2005&lt;/Year&gt;&lt;RecNum&gt;51&lt;/RecNum&gt;&lt;IDText&gt;Antibiotic use in agriculture and its impact on the terrestrial environment&lt;/IDText&gt;&lt;DisplayText&gt;(1)&lt;/DisplayText&gt;&lt;record&gt;&lt;rec-number&gt;51&lt;/rec-number&gt;&lt;foreign-keys&gt;&lt;key app="EN" db-id="tf5wprwzbaswdxeedtnp0eagxa9szwrvastw" timestamp="1586901860" guid="2f272124-7c29-4763-8a19-936ddb5038a6"&gt;51&lt;/key&gt;&lt;key app="ENWeb" db-id=""&gt;0&lt;/key&gt;&lt;/foreign-keys&gt;&lt;ref-type name="Journal Article"&gt;17&lt;/ref-type&gt;&lt;contributors&gt;&lt;authors&gt;&lt;author&gt;Kumar, Kuldip&lt;/author&gt;&lt;author&gt;C. Gupta, Satish&lt;/author&gt;&lt;author&gt;Chander, Yogesh&lt;/author&gt;&lt;author&gt;Singh, Ashok K.&lt;/author&gt;&lt;/authors&gt;&lt;/contributors&gt;&lt;titles&gt;&lt;title&gt;Antibiotic use in agriculture and its impact on the terrestrial environment&lt;/title&gt;&lt;secondary-title&gt;Advances in Agronomy&lt;/secondary-title&gt;&lt;tertiary-title&gt;Advances in Agronomy&lt;/tertiary-title&gt;&lt;/titles&gt;&lt;periodical&gt;&lt;full-title&gt;Advances in Agronomy&lt;/full-title&gt;&lt;/periodical&gt;&lt;pages&gt;1-54&lt;/pages&gt;&lt;volume&gt;87&lt;/volume&gt;&lt;dates&gt;&lt;year&gt;2005&lt;/year&gt;&lt;/dates&gt;&lt;isbn&gt;9780120007851&lt;/isbn&gt;&lt;urls&gt;&lt;/urls&gt;&lt;electronic-resource-num&gt;10.1016/s0065-2113(05)87001-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r>
      <w:tr w:rsidR="00523E2A" w:rsidRPr="0042286B" w14:paraId="04ABD2ED" w14:textId="77777777" w:rsidTr="005E7B1E">
        <w:trPr>
          <w:gridAfter w:val="1"/>
          <w:wAfter w:w="7" w:type="pct"/>
          <w:trHeight w:val="20"/>
        </w:trPr>
        <w:tc>
          <w:tcPr>
            <w:tcW w:w="717" w:type="pct"/>
            <w:gridSpan w:val="2"/>
            <w:vMerge w:val="restart"/>
            <w:tcBorders>
              <w:left w:val="nil"/>
              <w:right w:val="nil"/>
            </w:tcBorders>
          </w:tcPr>
          <w:p w14:paraId="55409B6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TET</w:t>
            </w:r>
          </w:p>
          <w:p w14:paraId="2A9586C5" w14:textId="0E31C792" w:rsidR="008707DB" w:rsidRPr="0042286B" w:rsidRDefault="008707DB" w:rsidP="003B5C25">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t>
            </w:r>
            <w:r w:rsidR="003B5C25">
              <w:rPr>
                <w:rFonts w:ascii="Times New Roman" w:hAnsi="Times New Roman" w:cs="Times New Roman"/>
              </w:rPr>
              <w:t>0.13</w:t>
            </w:r>
            <w:r>
              <w:rPr>
                <w:rFonts w:ascii="Times New Roman" w:hAnsi="Times New Roman" w:cs="Times New Roman"/>
              </w:rPr>
              <w:t xml:space="preserve"> – 0.</w:t>
            </w:r>
            <w:r w:rsidR="003B5C25">
              <w:rPr>
                <w:rFonts w:ascii="Times New Roman" w:hAnsi="Times New Roman" w:cs="Times New Roman"/>
              </w:rPr>
              <w:t>2</w:t>
            </w:r>
            <w:r>
              <w:rPr>
                <w:rFonts w:ascii="Times New Roman" w:hAnsi="Times New Roman" w:cs="Times New Roman"/>
              </w:rPr>
              <w:t>5</w:t>
            </w:r>
            <w:r w:rsidRPr="0042286B">
              <w:rPr>
                <w:rFonts w:ascii="Times New Roman" w:hAnsi="Times New Roman" w:cs="Times New Roman"/>
              </w:rPr>
              <w:t>]</w:t>
            </w:r>
          </w:p>
        </w:tc>
        <w:tc>
          <w:tcPr>
            <w:tcW w:w="655" w:type="pct"/>
            <w:gridSpan w:val="2"/>
            <w:vMerge w:val="restart"/>
            <w:tcBorders>
              <w:left w:val="nil"/>
              <w:right w:val="nil"/>
            </w:tcBorders>
          </w:tcPr>
          <w:p w14:paraId="456005B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w:t>
            </w:r>
          </w:p>
        </w:tc>
        <w:tc>
          <w:tcPr>
            <w:tcW w:w="1074" w:type="pct"/>
            <w:tcBorders>
              <w:left w:val="nil"/>
              <w:bottom w:val="single" w:sz="4" w:space="0" w:color="auto"/>
              <w:right w:val="nil"/>
            </w:tcBorders>
          </w:tcPr>
          <w:p w14:paraId="0FC70DC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Hog/cattle lagoon</w:t>
            </w:r>
          </w:p>
        </w:tc>
        <w:tc>
          <w:tcPr>
            <w:tcW w:w="1404" w:type="pct"/>
            <w:tcBorders>
              <w:left w:val="nil"/>
              <w:right w:val="nil"/>
            </w:tcBorders>
          </w:tcPr>
          <w:p w14:paraId="626840CA" w14:textId="77777777" w:rsidR="008707DB" w:rsidRPr="00A81769"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lang w:val="en-US"/>
              </w:rPr>
              <w:t>5</w:t>
            </w:r>
            <m:oMath>
              <m:r>
                <w:rPr>
                  <w:rFonts w:ascii="Cambria Math" w:hAnsi="Cambria Math" w:cstheme="majorBidi"/>
                  <w:lang w:val="en-US"/>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lang w:val="en-US"/>
              </w:rPr>
              <w:sym w:font="Symbol" w:char="F02D"/>
            </w:r>
            <w:r>
              <w:rPr>
                <w:rFonts w:asciiTheme="majorBidi" w:hAnsiTheme="majorBidi" w:cstheme="majorBidi"/>
                <w:lang w:val="en-US"/>
              </w:rPr>
              <w:t xml:space="preserve"> </w:t>
            </w:r>
            <w:r w:rsidRPr="00A81769">
              <w:rPr>
                <w:rFonts w:asciiTheme="majorBidi" w:hAnsiTheme="majorBidi" w:cstheme="majorBidi"/>
                <w:b/>
                <w:lang w:val="en-US"/>
              </w:rPr>
              <w:t>200</w:t>
            </w:r>
            <w:r w:rsidRPr="00A81769">
              <w:rPr>
                <w:rFonts w:asciiTheme="majorBidi" w:hAnsiTheme="majorBidi" w:cstheme="majorBidi"/>
                <w:b/>
              </w:rPr>
              <w:t xml:space="preserve"> mg/kg</w:t>
            </w:r>
          </w:p>
        </w:tc>
        <w:tc>
          <w:tcPr>
            <w:tcW w:w="646" w:type="pct"/>
            <w:gridSpan w:val="3"/>
            <w:tcBorders>
              <w:left w:val="nil"/>
              <w:bottom w:val="single" w:sz="4" w:space="0" w:color="auto"/>
              <w:right w:val="nil"/>
            </w:tcBorders>
          </w:tcPr>
          <w:p w14:paraId="548A79B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vMerge w:val="restart"/>
            <w:tcBorders>
              <w:left w:val="nil"/>
              <w:right w:val="nil"/>
            </w:tcBorders>
          </w:tcPr>
          <w:p w14:paraId="5F6D719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&lt;EndNote&gt;&lt;Cite&gt;&lt;Author&gt;Kumar&lt;/Author&gt;&lt;Year&gt;2005&lt;/Year&gt;&lt;RecNum&gt;51&lt;/RecNum&gt;&lt;IDText&gt;Antibiotic use in agriculture and its impact on the terrestrial environment&lt;/IDText&gt;&lt;DisplayText&gt;(1)&lt;/DisplayText&gt;&lt;record&gt;&lt;rec-number&gt;51&lt;/rec-number&gt;&lt;foreign-keys&gt;&lt;key app="EN" db-id="tf5wprwzbaswdxeedtnp0eagxa9szwrvastw" timestamp="1586901860" guid="2f272124-7c29-4763-8a19-936ddb5038a6"&gt;51&lt;/key&gt;&lt;key app="ENWeb" db-id=""&gt;0&lt;/key&gt;&lt;/foreign-keys&gt;&lt;ref-type name="Journal Article"&gt;17&lt;/ref-type&gt;&lt;contributors&gt;&lt;authors&gt;&lt;author&gt;Kumar, Kuldip&lt;/author&gt;&lt;author&gt;C. Gupta, Satish&lt;/author&gt;&lt;author&gt;Chander, Yogesh&lt;/author&gt;&lt;author&gt;Singh, Ashok K.&lt;/author&gt;&lt;/authors&gt;&lt;/contributors&gt;&lt;titles&gt;&lt;title&gt;Antibiotic use in agriculture and its impact on the terrestrial environment&lt;/title&gt;&lt;secondary-title&gt;Advances in Agronomy&lt;/secondary-title&gt;&lt;tertiary-title&gt;Advances in Agronomy&lt;/tertiary-title&gt;&lt;/titles&gt;&lt;periodical&gt;&lt;full-title&gt;Advances in Agronomy&lt;/full-title&gt;&lt;/periodical&gt;&lt;pages&gt;1-54&lt;/pages&gt;&lt;volume&gt;87&lt;/volume&gt;&lt;dates&gt;&lt;year&gt;2005&lt;/year&gt;&lt;/dates&gt;&lt;isbn&gt;9780120007851&lt;/isbn&gt;&lt;urls&gt;&lt;/urls&gt;&lt;electronic-resource-num&gt;10.1016/s0065-2113(05)87001-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r>
      <w:tr w:rsidR="00523E2A" w:rsidRPr="0042286B" w14:paraId="67622B8B" w14:textId="77777777" w:rsidTr="005E7B1E">
        <w:trPr>
          <w:gridAfter w:val="1"/>
          <w:wAfter w:w="7" w:type="pct"/>
          <w:trHeight w:val="20"/>
        </w:trPr>
        <w:tc>
          <w:tcPr>
            <w:tcW w:w="717" w:type="pct"/>
            <w:gridSpan w:val="2"/>
            <w:vMerge/>
            <w:tcBorders>
              <w:left w:val="nil"/>
              <w:right w:val="nil"/>
            </w:tcBorders>
          </w:tcPr>
          <w:p w14:paraId="4EC7877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7A5CBD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0E8A7DA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Liquid</w:t>
            </w:r>
          </w:p>
        </w:tc>
        <w:tc>
          <w:tcPr>
            <w:tcW w:w="1404" w:type="pct"/>
            <w:tcBorders>
              <w:left w:val="nil"/>
              <w:right w:val="nil"/>
            </w:tcBorders>
          </w:tcPr>
          <w:p w14:paraId="72035B7D" w14:textId="77777777" w:rsidR="008707DB" w:rsidRPr="00A81769" w:rsidRDefault="008707DB" w:rsidP="007678C6">
            <w:pPr>
              <w:spacing w:beforeLines="20" w:before="48" w:afterLines="20" w:after="48" w:line="240" w:lineRule="auto"/>
              <w:jc w:val="center"/>
              <w:rPr>
                <w:rFonts w:ascii="Times New Roman" w:hAnsi="Times New Roman" w:cs="Times New Roman"/>
                <w:b/>
                <w:lang w:val="en-US"/>
              </w:rPr>
            </w:pPr>
            <w:r w:rsidRPr="00A81769">
              <w:rPr>
                <w:rFonts w:ascii="Times New Roman" w:hAnsi="Times New Roman" w:cs="Times New Roman"/>
                <w:b/>
              </w:rPr>
              <w:t>20 mg/L</w:t>
            </w:r>
          </w:p>
        </w:tc>
        <w:tc>
          <w:tcPr>
            <w:tcW w:w="646" w:type="pct"/>
            <w:gridSpan w:val="3"/>
            <w:tcBorders>
              <w:left w:val="nil"/>
              <w:bottom w:val="single" w:sz="4" w:space="0" w:color="auto"/>
              <w:right w:val="nil"/>
            </w:tcBorders>
          </w:tcPr>
          <w:p w14:paraId="05D9B2D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vMerge/>
            <w:tcBorders>
              <w:left w:val="nil"/>
              <w:right w:val="nil"/>
            </w:tcBorders>
          </w:tcPr>
          <w:p w14:paraId="0BAF83D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42D0143A" w14:textId="77777777" w:rsidTr="005E7B1E">
        <w:trPr>
          <w:gridAfter w:val="1"/>
          <w:wAfter w:w="7" w:type="pct"/>
          <w:trHeight w:val="20"/>
        </w:trPr>
        <w:tc>
          <w:tcPr>
            <w:tcW w:w="717" w:type="pct"/>
            <w:gridSpan w:val="2"/>
            <w:vMerge/>
            <w:tcBorders>
              <w:left w:val="nil"/>
              <w:right w:val="nil"/>
            </w:tcBorders>
          </w:tcPr>
          <w:p w14:paraId="3C2D5C2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335D44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331EA9C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Swine-slurry</w:t>
            </w:r>
          </w:p>
        </w:tc>
        <w:tc>
          <w:tcPr>
            <w:tcW w:w="1404" w:type="pct"/>
            <w:tcBorders>
              <w:left w:val="nil"/>
              <w:right w:val="nil"/>
            </w:tcBorders>
          </w:tcPr>
          <w:p w14:paraId="3A62F66E" w14:textId="77777777" w:rsidR="008707DB" w:rsidRPr="00A81769" w:rsidRDefault="008707DB" w:rsidP="007678C6">
            <w:pPr>
              <w:spacing w:beforeLines="20" w:before="48" w:afterLines="20" w:after="48" w:line="240" w:lineRule="auto"/>
              <w:jc w:val="center"/>
              <w:rPr>
                <w:rFonts w:ascii="Times New Roman" w:hAnsi="Times New Roman" w:cs="Times New Roman"/>
                <w:b/>
              </w:rPr>
            </w:pPr>
            <w:r w:rsidRPr="00A81769">
              <w:rPr>
                <w:rFonts w:ascii="Times New Roman" w:hAnsi="Times New Roman" w:cs="Times New Roman"/>
                <w:b/>
                <w:lang w:val="en-US"/>
              </w:rPr>
              <w:t xml:space="preserve">5 – 24 </w:t>
            </w:r>
            <w:r w:rsidRPr="00A81769">
              <w:rPr>
                <w:rFonts w:ascii="Times New Roman" w:hAnsi="Times New Roman" w:cs="Times New Roman"/>
                <w:b/>
              </w:rPr>
              <w:t>mg/L</w:t>
            </w:r>
          </w:p>
        </w:tc>
        <w:tc>
          <w:tcPr>
            <w:tcW w:w="646" w:type="pct"/>
            <w:gridSpan w:val="3"/>
            <w:tcBorders>
              <w:left w:val="nil"/>
              <w:bottom w:val="single" w:sz="4" w:space="0" w:color="auto"/>
              <w:right w:val="nil"/>
            </w:tcBorders>
          </w:tcPr>
          <w:p w14:paraId="01949EF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lang w:val="en-US"/>
              </w:rPr>
              <w:t>Germany</w:t>
            </w:r>
          </w:p>
        </w:tc>
        <w:tc>
          <w:tcPr>
            <w:tcW w:w="497" w:type="pct"/>
            <w:gridSpan w:val="2"/>
            <w:vMerge/>
            <w:tcBorders>
              <w:left w:val="nil"/>
              <w:right w:val="nil"/>
            </w:tcBorders>
          </w:tcPr>
          <w:p w14:paraId="3DA3751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15C1A33F" w14:textId="77777777" w:rsidTr="005E7B1E">
        <w:trPr>
          <w:gridAfter w:val="1"/>
          <w:wAfter w:w="7" w:type="pct"/>
          <w:trHeight w:val="20"/>
        </w:trPr>
        <w:tc>
          <w:tcPr>
            <w:tcW w:w="717" w:type="pct"/>
            <w:gridSpan w:val="2"/>
            <w:vMerge/>
            <w:tcBorders>
              <w:left w:val="nil"/>
              <w:right w:val="nil"/>
            </w:tcBorders>
          </w:tcPr>
          <w:p w14:paraId="43A4D9B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6407FB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bottom w:val="single" w:sz="4" w:space="0" w:color="auto"/>
              <w:right w:val="nil"/>
            </w:tcBorders>
          </w:tcPr>
          <w:p w14:paraId="136F971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bottom w:val="single" w:sz="4" w:space="0" w:color="auto"/>
              <w:right w:val="nil"/>
            </w:tcBorders>
          </w:tcPr>
          <w:p w14:paraId="3B036B5A"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42286B">
              <w:rPr>
                <w:rFonts w:ascii="Times New Roman" w:hAnsi="Times New Roman" w:cs="Times New Roman"/>
                <w:lang w:val="en-US"/>
              </w:rPr>
              <w:t>0.04</w:t>
            </w:r>
            <w:r>
              <w:rPr>
                <w:rFonts w:ascii="Times New Roman" w:hAnsi="Times New Roman" w:cs="Times New Roman"/>
                <w:lang w:val="en-US"/>
              </w:rPr>
              <w:t xml:space="preserve"> </w:t>
            </w:r>
            <w:r w:rsidRPr="0042286B">
              <w:rPr>
                <w:rFonts w:ascii="Times New Roman" w:hAnsi="Times New Roman" w:cs="Times New Roman"/>
                <w:lang w:val="en-US"/>
              </w:rPr>
              <w:t>-</w:t>
            </w:r>
            <w:r>
              <w:rPr>
                <w:rFonts w:ascii="Times New Roman" w:hAnsi="Times New Roman" w:cs="Times New Roman"/>
                <w:lang w:val="en-US"/>
              </w:rPr>
              <w:t xml:space="preserve"> </w:t>
            </w:r>
            <w:r w:rsidRPr="00A81769">
              <w:rPr>
                <w:rFonts w:ascii="Times New Roman" w:hAnsi="Times New Roman" w:cs="Times New Roman"/>
                <w:b/>
                <w:lang w:val="en-US"/>
              </w:rPr>
              <w:t xml:space="preserve">0.70 </w:t>
            </w:r>
            <w:r w:rsidRPr="00A81769">
              <w:rPr>
                <w:rFonts w:ascii="Times New Roman" w:hAnsi="Times New Roman" w:cs="Times New Roman"/>
                <w:b/>
              </w:rPr>
              <w:t>mg/L</w:t>
            </w:r>
          </w:p>
        </w:tc>
        <w:tc>
          <w:tcPr>
            <w:tcW w:w="646" w:type="pct"/>
            <w:gridSpan w:val="3"/>
            <w:tcBorders>
              <w:left w:val="nil"/>
              <w:right w:val="nil"/>
            </w:tcBorders>
          </w:tcPr>
          <w:p w14:paraId="0D3A1F0F"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42286B">
              <w:rPr>
                <w:rFonts w:ascii="Times New Roman" w:hAnsi="Times New Roman" w:cs="Times New Roman"/>
                <w:lang w:val="en-US"/>
              </w:rPr>
              <w:t>Denmark</w:t>
            </w:r>
          </w:p>
        </w:tc>
        <w:tc>
          <w:tcPr>
            <w:tcW w:w="497" w:type="pct"/>
            <w:gridSpan w:val="2"/>
            <w:vMerge/>
            <w:tcBorders>
              <w:left w:val="nil"/>
              <w:bottom w:val="single" w:sz="4" w:space="0" w:color="auto"/>
              <w:right w:val="nil"/>
            </w:tcBorders>
          </w:tcPr>
          <w:p w14:paraId="09C6413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226348F4" w14:textId="77777777" w:rsidTr="005E7B1E">
        <w:trPr>
          <w:gridAfter w:val="1"/>
          <w:wAfter w:w="7" w:type="pct"/>
          <w:trHeight w:val="20"/>
        </w:trPr>
        <w:tc>
          <w:tcPr>
            <w:tcW w:w="717" w:type="pct"/>
            <w:gridSpan w:val="2"/>
            <w:vMerge/>
            <w:tcBorders>
              <w:left w:val="nil"/>
              <w:right w:val="nil"/>
            </w:tcBorders>
          </w:tcPr>
          <w:p w14:paraId="40A0527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6187BFD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2FD7B8E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04" w:type="pct"/>
            <w:tcBorders>
              <w:left w:val="nil"/>
              <w:right w:val="nil"/>
            </w:tcBorders>
          </w:tcPr>
          <w:p w14:paraId="01DD644B" w14:textId="77777777" w:rsidR="008707DB" w:rsidRPr="00A81769" w:rsidRDefault="008707DB" w:rsidP="007678C6">
            <w:pPr>
              <w:spacing w:beforeLines="20" w:before="48" w:afterLines="20" w:after="48" w:line="240" w:lineRule="auto"/>
              <w:jc w:val="center"/>
              <w:rPr>
                <w:rFonts w:ascii="Times New Roman" w:hAnsi="Times New Roman" w:cs="Times New Roman"/>
                <w:b/>
                <w:lang w:val="en-US"/>
              </w:rPr>
            </w:pPr>
            <w:r w:rsidRPr="00A81769">
              <w:rPr>
                <w:rFonts w:ascii="Times New Roman" w:hAnsi="Times New Roman" w:cs="Times New Roman"/>
                <w:b/>
                <w:lang w:val="en-US"/>
              </w:rPr>
              <w:t>5 - 24</w:t>
            </w:r>
            <w:r w:rsidRPr="00A81769">
              <w:rPr>
                <w:rFonts w:ascii="Times New Roman" w:hAnsi="Times New Roman" w:cs="Times New Roman"/>
                <w:b/>
              </w:rPr>
              <w:t xml:space="preserve"> mg/kg</w:t>
            </w:r>
          </w:p>
        </w:tc>
        <w:tc>
          <w:tcPr>
            <w:tcW w:w="646" w:type="pct"/>
            <w:gridSpan w:val="3"/>
            <w:tcBorders>
              <w:left w:val="nil"/>
              <w:bottom w:val="single" w:sz="4" w:space="0" w:color="auto"/>
              <w:right w:val="nil"/>
            </w:tcBorders>
          </w:tcPr>
          <w:p w14:paraId="255D33B7"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42286B">
              <w:rPr>
                <w:rFonts w:ascii="Times New Roman" w:hAnsi="Times New Roman" w:cs="Times New Roman"/>
                <w:lang w:val="en-US"/>
              </w:rPr>
              <w:t>Germany</w:t>
            </w:r>
          </w:p>
        </w:tc>
        <w:tc>
          <w:tcPr>
            <w:tcW w:w="497" w:type="pct"/>
            <w:gridSpan w:val="2"/>
            <w:tcBorders>
              <w:left w:val="nil"/>
              <w:bottom w:val="single" w:sz="4" w:space="0" w:color="auto"/>
              <w:right w:val="nil"/>
            </w:tcBorders>
          </w:tcPr>
          <w:p w14:paraId="0395BC3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sidR="004D4C98">
              <w:rPr>
                <w:rFonts w:ascii="Times New Roman" w:hAnsi="Times New Roman" w:cs="Times New Roman"/>
              </w:rPr>
              <w:instrText xml:space="preserve"> ADDIN EN.CITE &lt;EndNote&gt;&lt;Cite&gt;&lt;Author&gt;Hamscher&lt;/Author&gt;&lt;Year&gt;2002&lt;/Year&gt;&lt;RecNum&gt;189&lt;/RecNum&gt;&lt;IDText&gt;Determination of Persistent Tetracycline Residues in Soil Fertilized with Liquid Manure by High-Performance Liquid Chromatography with Electrospray Ionization Tandem Mass Spectrometry&lt;/IDText&gt;&lt;DisplayText&gt;(24)&lt;/DisplayText&gt;&lt;record&gt;&lt;rec-number&gt;189&lt;/rec-number&gt;&lt;foreign-keys&gt;&lt;key app="EN" db-id="tf5wprwzbaswdxeedtnp0eagxa9szwrvastw" timestamp="1610402183" guid="5c278adf-200b-4b9a-b3d1-004a70b69e40"&gt;189&lt;/key&gt;&lt;key app="ENWeb" db-id=""&gt;0&lt;/key&gt;&lt;/foreign-keys&gt;&lt;ref-type name="Journal Article"&gt;17&lt;/ref-type&gt;&lt;contributors&gt;&lt;authors&gt;&lt;author&gt;Hamscher, G.&lt;/author&gt;&lt;author&gt;Sczesny, S.&lt;/author&gt;&lt;author&gt;Höper, H.&lt;/author&gt;&lt;author&gt;Nau, H.&lt;/author&gt;&lt;/authors&gt;&lt;/contributors&gt;&lt;titles&gt;&lt;title&gt;Determination of persistent tetracycline residues in soil fertilized with liquid manure by high-performance liquid chromatography with electrospray ionization tandem mass spectrometry&lt;/title&gt;&lt;secondary-title&gt;Anal Chem&lt;/secondary-title&gt;&lt;/titles&gt;&lt;periodical&gt;&lt;full-title&gt;Anal Chem&lt;/full-title&gt;&lt;/periodical&gt;&lt;pages&gt;1509-1518&lt;/pages&gt;&lt;volume&gt;74&lt;/volume&gt;&lt;dates&gt;&lt;year&gt;2002&lt;/year&gt;&lt;/dates&gt;&lt;urls&gt;&lt;/urls&gt;&lt;/record&gt;&lt;/Cite&gt;&lt;/EndNote&gt;</w:instrText>
            </w:r>
            <w:r>
              <w:rPr>
                <w:rFonts w:ascii="Times New Roman" w:hAnsi="Times New Roman" w:cs="Times New Roman"/>
              </w:rPr>
              <w:fldChar w:fldCharType="separate"/>
            </w:r>
            <w:r w:rsidR="004D4C98">
              <w:rPr>
                <w:rFonts w:ascii="Times New Roman" w:hAnsi="Times New Roman" w:cs="Times New Roman"/>
                <w:noProof/>
              </w:rPr>
              <w:t>(24)</w:t>
            </w:r>
            <w:r>
              <w:rPr>
                <w:rFonts w:ascii="Times New Roman" w:hAnsi="Times New Roman" w:cs="Times New Roman"/>
              </w:rPr>
              <w:fldChar w:fldCharType="end"/>
            </w:r>
          </w:p>
        </w:tc>
      </w:tr>
      <w:tr w:rsidR="00523E2A" w:rsidRPr="0042286B" w14:paraId="12CAB1EA" w14:textId="77777777" w:rsidTr="005E7B1E">
        <w:trPr>
          <w:gridAfter w:val="1"/>
          <w:wAfter w:w="7" w:type="pct"/>
          <w:trHeight w:val="20"/>
        </w:trPr>
        <w:tc>
          <w:tcPr>
            <w:tcW w:w="717" w:type="pct"/>
            <w:gridSpan w:val="2"/>
            <w:vMerge/>
            <w:tcBorders>
              <w:left w:val="nil"/>
              <w:right w:val="nil"/>
            </w:tcBorders>
          </w:tcPr>
          <w:p w14:paraId="55F2757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191DC6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63C14AC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04" w:type="pct"/>
            <w:tcBorders>
              <w:left w:val="nil"/>
              <w:right w:val="nil"/>
            </w:tcBorders>
          </w:tcPr>
          <w:p w14:paraId="095DF189" w14:textId="77777777" w:rsidR="008707DB" w:rsidRPr="00A81769" w:rsidRDefault="008707DB" w:rsidP="007678C6">
            <w:pPr>
              <w:spacing w:beforeLines="20" w:before="48" w:afterLines="20" w:after="48" w:line="240" w:lineRule="auto"/>
              <w:jc w:val="center"/>
              <w:rPr>
                <w:rFonts w:ascii="Times New Roman" w:hAnsi="Times New Roman" w:cs="Times New Roman"/>
                <w:b/>
                <w:lang w:val="en-US"/>
              </w:rPr>
            </w:pPr>
            <w:r>
              <w:rPr>
                <w:rFonts w:ascii="Times New Roman" w:hAnsi="Times New Roman" w:cs="Times New Roman"/>
                <w:b/>
                <w:lang w:val="en-US"/>
              </w:rPr>
              <w:t>7.38</w:t>
            </w:r>
            <w:r w:rsidRPr="00A81769">
              <w:rPr>
                <w:rFonts w:ascii="Times New Roman" w:hAnsi="Times New Roman" w:cs="Times New Roman"/>
                <w:b/>
              </w:rPr>
              <w:t xml:space="preserve"> mg/kg</w:t>
            </w:r>
          </w:p>
          <w:p w14:paraId="7407CE50"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42286B">
              <w:rPr>
                <w:rFonts w:ascii="Times New Roman" w:hAnsi="Times New Roman" w:cs="Times New Roman"/>
                <w:lang w:val="en-US"/>
              </w:rPr>
              <w:t>0.0671</w:t>
            </w:r>
            <w:r>
              <w:rPr>
                <w:rFonts w:ascii="Times New Roman" w:hAnsi="Times New Roman" w:cs="Times New Roman"/>
              </w:rPr>
              <w:t xml:space="preserve"> mg/kg</w:t>
            </w:r>
          </w:p>
          <w:p w14:paraId="6A82C015" w14:textId="77777777" w:rsidR="008707DB" w:rsidRPr="00A81769" w:rsidRDefault="008707DB" w:rsidP="007678C6">
            <w:pPr>
              <w:spacing w:beforeLines="20" w:before="48" w:afterLines="20" w:after="48" w:line="240" w:lineRule="auto"/>
              <w:jc w:val="center"/>
              <w:rPr>
                <w:rFonts w:ascii="Times New Roman" w:hAnsi="Times New Roman" w:cs="Times New Roman"/>
                <w:b/>
                <w:lang w:val="en-US"/>
              </w:rPr>
            </w:pPr>
            <w:r w:rsidRPr="00A81769">
              <w:rPr>
                <w:rFonts w:ascii="Times New Roman" w:hAnsi="Times New Roman" w:cs="Times New Roman"/>
                <w:b/>
                <w:lang w:val="en-US"/>
              </w:rPr>
              <w:t>0.821</w:t>
            </w:r>
            <w:r w:rsidRPr="00A81769">
              <w:rPr>
                <w:rFonts w:ascii="Times New Roman" w:hAnsi="Times New Roman" w:cs="Times New Roman"/>
                <w:b/>
              </w:rPr>
              <w:t xml:space="preserve"> mg/kg</w:t>
            </w:r>
          </w:p>
        </w:tc>
        <w:tc>
          <w:tcPr>
            <w:tcW w:w="646" w:type="pct"/>
            <w:gridSpan w:val="3"/>
            <w:vMerge w:val="restart"/>
            <w:tcBorders>
              <w:left w:val="nil"/>
              <w:right w:val="nil"/>
            </w:tcBorders>
          </w:tcPr>
          <w:p w14:paraId="350FCA8F"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42286B">
              <w:rPr>
                <w:rFonts w:ascii="Times New Roman" w:hAnsi="Times New Roman" w:cs="Times New Roman"/>
                <w:lang w:val="en-US"/>
              </w:rPr>
              <w:t>China</w:t>
            </w:r>
          </w:p>
        </w:tc>
        <w:tc>
          <w:tcPr>
            <w:tcW w:w="497" w:type="pct"/>
            <w:gridSpan w:val="2"/>
            <w:vMerge w:val="restart"/>
            <w:tcBorders>
              <w:left w:val="nil"/>
              <w:right w:val="nil"/>
            </w:tcBorders>
          </w:tcPr>
          <w:p w14:paraId="39DA9D2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37B848A2" w14:textId="77777777" w:rsidTr="005E7B1E">
        <w:trPr>
          <w:gridAfter w:val="1"/>
          <w:wAfter w:w="7" w:type="pct"/>
          <w:trHeight w:val="20"/>
        </w:trPr>
        <w:tc>
          <w:tcPr>
            <w:tcW w:w="717" w:type="pct"/>
            <w:gridSpan w:val="2"/>
            <w:vMerge/>
            <w:tcBorders>
              <w:left w:val="nil"/>
              <w:right w:val="nil"/>
            </w:tcBorders>
          </w:tcPr>
          <w:p w14:paraId="051816F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8356A4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43B054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w:t>
            </w:r>
          </w:p>
        </w:tc>
        <w:tc>
          <w:tcPr>
            <w:tcW w:w="1404" w:type="pct"/>
            <w:tcBorders>
              <w:left w:val="nil"/>
              <w:bottom w:val="single" w:sz="4" w:space="0" w:color="auto"/>
              <w:right w:val="nil"/>
            </w:tcBorders>
          </w:tcPr>
          <w:p w14:paraId="674551D2"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sidRPr="0042286B">
              <w:rPr>
                <w:rFonts w:ascii="Times New Roman" w:hAnsi="Times New Roman" w:cs="Times New Roman"/>
                <w:lang w:val="en-US"/>
              </w:rPr>
              <w:t>0.0167</w:t>
            </w:r>
            <w:r>
              <w:rPr>
                <w:rFonts w:ascii="Times New Roman" w:hAnsi="Times New Roman" w:cs="Times New Roman"/>
              </w:rPr>
              <w:t xml:space="preserve"> mg/kg</w:t>
            </w:r>
          </w:p>
        </w:tc>
        <w:tc>
          <w:tcPr>
            <w:tcW w:w="646" w:type="pct"/>
            <w:gridSpan w:val="3"/>
            <w:vMerge/>
            <w:tcBorders>
              <w:left w:val="nil"/>
              <w:right w:val="nil"/>
            </w:tcBorders>
          </w:tcPr>
          <w:p w14:paraId="6960E2DE"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p>
        </w:tc>
        <w:tc>
          <w:tcPr>
            <w:tcW w:w="497" w:type="pct"/>
            <w:gridSpan w:val="2"/>
            <w:vMerge/>
            <w:tcBorders>
              <w:left w:val="nil"/>
              <w:bottom w:val="single" w:sz="4" w:space="0" w:color="auto"/>
              <w:right w:val="nil"/>
            </w:tcBorders>
          </w:tcPr>
          <w:p w14:paraId="44EC48F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4FE04E81" w14:textId="77777777" w:rsidTr="005E7B1E">
        <w:trPr>
          <w:gridAfter w:val="1"/>
          <w:wAfter w:w="7" w:type="pct"/>
          <w:trHeight w:val="20"/>
        </w:trPr>
        <w:tc>
          <w:tcPr>
            <w:tcW w:w="717" w:type="pct"/>
            <w:gridSpan w:val="2"/>
            <w:vMerge/>
            <w:tcBorders>
              <w:left w:val="nil"/>
              <w:right w:val="nil"/>
            </w:tcBorders>
          </w:tcPr>
          <w:p w14:paraId="33C72FF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B87EAA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841CCE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04" w:type="pct"/>
            <w:tcBorders>
              <w:left w:val="nil"/>
              <w:bottom w:val="single" w:sz="4" w:space="0" w:color="auto"/>
              <w:right w:val="nil"/>
            </w:tcBorders>
          </w:tcPr>
          <w:p w14:paraId="7F5F8C37" w14:textId="77777777" w:rsidR="008707DB" w:rsidRPr="00A81769" w:rsidRDefault="008707DB" w:rsidP="007678C6">
            <w:pPr>
              <w:spacing w:beforeLines="20" w:before="48" w:afterLines="20" w:after="48" w:line="240" w:lineRule="auto"/>
              <w:jc w:val="center"/>
              <w:rPr>
                <w:rFonts w:ascii="Times New Roman" w:hAnsi="Times New Roman" w:cs="Times New Roman"/>
                <w:b/>
                <w:lang w:val="en-US"/>
              </w:rPr>
            </w:pPr>
            <w:r w:rsidRPr="00A81769">
              <w:rPr>
                <w:rFonts w:ascii="Times New Roman" w:hAnsi="Times New Roman" w:cs="Times New Roman"/>
                <w:b/>
              </w:rPr>
              <w:t>12.27 mg/kg</w:t>
            </w:r>
          </w:p>
        </w:tc>
        <w:tc>
          <w:tcPr>
            <w:tcW w:w="646" w:type="pct"/>
            <w:gridSpan w:val="3"/>
            <w:vMerge w:val="restart"/>
            <w:tcBorders>
              <w:left w:val="nil"/>
              <w:right w:val="nil"/>
            </w:tcBorders>
          </w:tcPr>
          <w:p w14:paraId="0F931E4F"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r>
              <w:rPr>
                <w:rFonts w:ascii="Times New Roman" w:hAnsi="Times New Roman" w:cs="Times New Roman"/>
                <w:lang w:val="en-US"/>
              </w:rPr>
              <w:t>China</w:t>
            </w:r>
          </w:p>
        </w:tc>
        <w:tc>
          <w:tcPr>
            <w:tcW w:w="497" w:type="pct"/>
            <w:gridSpan w:val="2"/>
            <w:vMerge w:val="restart"/>
            <w:tcBorders>
              <w:left w:val="nil"/>
              <w:right w:val="nil"/>
            </w:tcBorders>
          </w:tcPr>
          <w:p w14:paraId="19FE67C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3FB5BF5E" w14:textId="77777777" w:rsidTr="005E7B1E">
        <w:trPr>
          <w:gridAfter w:val="1"/>
          <w:wAfter w:w="7" w:type="pct"/>
          <w:trHeight w:val="20"/>
        </w:trPr>
        <w:tc>
          <w:tcPr>
            <w:tcW w:w="717" w:type="pct"/>
            <w:gridSpan w:val="2"/>
            <w:vMerge/>
            <w:tcBorders>
              <w:left w:val="nil"/>
              <w:right w:val="nil"/>
            </w:tcBorders>
          </w:tcPr>
          <w:p w14:paraId="6B30857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F7C7DC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5F1C51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04" w:type="pct"/>
            <w:tcBorders>
              <w:left w:val="nil"/>
              <w:bottom w:val="single" w:sz="4" w:space="0" w:color="auto"/>
              <w:right w:val="nil"/>
            </w:tcBorders>
          </w:tcPr>
          <w:p w14:paraId="47239525" w14:textId="77777777" w:rsidR="008707DB" w:rsidRPr="00A81769" w:rsidRDefault="008707DB" w:rsidP="007678C6">
            <w:pPr>
              <w:spacing w:beforeLines="20" w:before="48" w:afterLines="20" w:after="48" w:line="240" w:lineRule="auto"/>
              <w:jc w:val="center"/>
              <w:rPr>
                <w:rFonts w:ascii="Times New Roman" w:hAnsi="Times New Roman" w:cs="Times New Roman"/>
                <w:b/>
                <w:lang w:val="en-US"/>
              </w:rPr>
            </w:pPr>
            <w:r w:rsidRPr="00A81769">
              <w:rPr>
                <w:rFonts w:ascii="Times New Roman" w:hAnsi="Times New Roman" w:cs="Times New Roman"/>
                <w:b/>
              </w:rPr>
              <w:t>12.01 mg/kg</w:t>
            </w:r>
          </w:p>
        </w:tc>
        <w:tc>
          <w:tcPr>
            <w:tcW w:w="646" w:type="pct"/>
            <w:gridSpan w:val="3"/>
            <w:vMerge/>
            <w:tcBorders>
              <w:left w:val="nil"/>
              <w:right w:val="nil"/>
            </w:tcBorders>
          </w:tcPr>
          <w:p w14:paraId="3B1D7B57"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p>
        </w:tc>
        <w:tc>
          <w:tcPr>
            <w:tcW w:w="497" w:type="pct"/>
            <w:gridSpan w:val="2"/>
            <w:vMerge/>
            <w:tcBorders>
              <w:left w:val="nil"/>
              <w:right w:val="nil"/>
            </w:tcBorders>
          </w:tcPr>
          <w:p w14:paraId="75119CB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1E15C894" w14:textId="77777777" w:rsidTr="005E7B1E">
        <w:trPr>
          <w:gridAfter w:val="1"/>
          <w:wAfter w:w="7" w:type="pct"/>
          <w:trHeight w:val="20"/>
        </w:trPr>
        <w:tc>
          <w:tcPr>
            <w:tcW w:w="717" w:type="pct"/>
            <w:gridSpan w:val="2"/>
            <w:vMerge/>
            <w:tcBorders>
              <w:left w:val="nil"/>
              <w:right w:val="nil"/>
            </w:tcBorders>
          </w:tcPr>
          <w:p w14:paraId="3A7B5D7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bottom w:val="single" w:sz="4" w:space="0" w:color="auto"/>
              <w:right w:val="nil"/>
            </w:tcBorders>
          </w:tcPr>
          <w:p w14:paraId="29BDF37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732673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04" w:type="pct"/>
            <w:tcBorders>
              <w:left w:val="nil"/>
              <w:bottom w:val="single" w:sz="4" w:space="0" w:color="auto"/>
              <w:right w:val="nil"/>
            </w:tcBorders>
          </w:tcPr>
          <w:p w14:paraId="63AE5EED" w14:textId="77777777" w:rsidR="008707DB" w:rsidRPr="00A81769" w:rsidRDefault="008707DB" w:rsidP="007678C6">
            <w:pPr>
              <w:spacing w:beforeLines="20" w:before="48" w:afterLines="20" w:after="48" w:line="240" w:lineRule="auto"/>
              <w:jc w:val="center"/>
              <w:rPr>
                <w:rFonts w:ascii="Times New Roman" w:hAnsi="Times New Roman" w:cs="Times New Roman"/>
                <w:b/>
                <w:lang w:val="en-US"/>
              </w:rPr>
            </w:pPr>
            <w:r w:rsidRPr="00A81769">
              <w:rPr>
                <w:rFonts w:ascii="Times New Roman" w:hAnsi="Times New Roman" w:cs="Times New Roman"/>
                <w:b/>
              </w:rPr>
              <w:t>10.31 mg/kg</w:t>
            </w:r>
          </w:p>
        </w:tc>
        <w:tc>
          <w:tcPr>
            <w:tcW w:w="646" w:type="pct"/>
            <w:gridSpan w:val="3"/>
            <w:vMerge/>
            <w:tcBorders>
              <w:left w:val="nil"/>
              <w:right w:val="nil"/>
            </w:tcBorders>
          </w:tcPr>
          <w:p w14:paraId="337CA1E9" w14:textId="77777777" w:rsidR="008707DB" w:rsidRPr="0042286B" w:rsidRDefault="008707DB" w:rsidP="007678C6">
            <w:pPr>
              <w:spacing w:beforeLines="20" w:before="48" w:afterLines="20" w:after="48" w:line="240" w:lineRule="auto"/>
              <w:jc w:val="center"/>
              <w:rPr>
                <w:rFonts w:ascii="Times New Roman" w:hAnsi="Times New Roman" w:cs="Times New Roman"/>
                <w:lang w:val="en-US"/>
              </w:rPr>
            </w:pPr>
          </w:p>
        </w:tc>
        <w:tc>
          <w:tcPr>
            <w:tcW w:w="497" w:type="pct"/>
            <w:gridSpan w:val="2"/>
            <w:vMerge/>
            <w:tcBorders>
              <w:left w:val="nil"/>
              <w:bottom w:val="single" w:sz="4" w:space="0" w:color="auto"/>
              <w:right w:val="nil"/>
            </w:tcBorders>
          </w:tcPr>
          <w:p w14:paraId="4F5C2C2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5700BF07" w14:textId="77777777" w:rsidTr="005E7B1E">
        <w:trPr>
          <w:gridAfter w:val="1"/>
          <w:wAfter w:w="7" w:type="pct"/>
          <w:trHeight w:val="20"/>
        </w:trPr>
        <w:tc>
          <w:tcPr>
            <w:tcW w:w="717" w:type="pct"/>
            <w:gridSpan w:val="2"/>
            <w:vMerge/>
            <w:tcBorders>
              <w:left w:val="nil"/>
              <w:right w:val="nil"/>
            </w:tcBorders>
          </w:tcPr>
          <w:p w14:paraId="44BCA06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1362193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tc>
        <w:tc>
          <w:tcPr>
            <w:tcW w:w="1074" w:type="pct"/>
            <w:tcBorders>
              <w:left w:val="nil"/>
              <w:bottom w:val="single" w:sz="4" w:space="0" w:color="auto"/>
              <w:right w:val="nil"/>
            </w:tcBorders>
          </w:tcPr>
          <w:p w14:paraId="356EE4C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04" w:type="pct"/>
            <w:tcBorders>
              <w:left w:val="nil"/>
              <w:bottom w:val="single" w:sz="4" w:space="0" w:color="auto"/>
              <w:right w:val="nil"/>
            </w:tcBorders>
          </w:tcPr>
          <w:p w14:paraId="7A4B2876" w14:textId="77777777" w:rsidR="008707DB" w:rsidRPr="008C4342" w:rsidRDefault="008707DB" w:rsidP="007678C6">
            <w:pPr>
              <w:spacing w:beforeLines="20" w:before="48" w:afterLines="20" w:after="48" w:line="240" w:lineRule="auto"/>
              <w:jc w:val="center"/>
              <w:rPr>
                <w:rFonts w:ascii="Times New Roman" w:hAnsi="Times New Roman" w:cs="Times New Roman"/>
                <w:b/>
              </w:rPr>
            </w:pPr>
            <w:r w:rsidRPr="008C4342">
              <w:rPr>
                <w:rFonts w:ascii="Times New Roman" w:hAnsi="Times New Roman" w:cs="Times New Roman"/>
                <w:b/>
              </w:rPr>
              <w:t>0.295 mg/kg</w:t>
            </w:r>
          </w:p>
        </w:tc>
        <w:tc>
          <w:tcPr>
            <w:tcW w:w="646" w:type="pct"/>
            <w:gridSpan w:val="3"/>
            <w:tcBorders>
              <w:left w:val="nil"/>
              <w:right w:val="nil"/>
            </w:tcBorders>
          </w:tcPr>
          <w:p w14:paraId="305C415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tcBorders>
              <w:left w:val="nil"/>
              <w:bottom w:val="single" w:sz="4" w:space="0" w:color="auto"/>
              <w:right w:val="nil"/>
            </w:tcBorders>
          </w:tcPr>
          <w:p w14:paraId="5E434D7E"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&lt;EndNote&gt;&lt;Cite&gt;&lt;Author&gt;Heuer&lt;/Author&gt;&lt;Year&gt;2011&lt;/Year&gt;&lt;RecNum&gt;10&lt;/RecNum&gt;&lt;IDText&gt;Antibiotic resistance gene spread due to manure application on agricultural fields&lt;/IDText&gt;&lt;DisplayText&gt;(21)&lt;/DisplayText&gt;&lt;record&gt;&lt;rec-number&gt;10&lt;/rec-number&gt;&lt;foreign-keys&gt;&lt;key app="EN" db-id="tf5wprwzbaswdxeedtnp0eagxa9szwrvastw" timestamp="1585010587" guid="eca299ef-d95d-4743-87ce-e21a03752be4"&gt;10&lt;/key&gt;&lt;key app="ENWeb" db-id=""&gt;0&lt;/key&gt;&lt;/foreign-keys&gt;&lt;ref-type name="Journal Article"&gt;17&lt;/ref-type&gt;&lt;contributors&gt;&lt;authors&gt;&lt;author&gt;Heuer, H.&lt;/author&gt;&lt;author&gt;Schmitt, H.&lt;/author&gt;&lt;author&gt;Smalla, K.&lt;/author&gt;&lt;/authors&gt;&lt;/contributors&gt;&lt;auth-address&gt;Julius Kuhn-Institute-Federal Research Centre for Cultivated Plants (JKI), Department Epidemiology and Pathogen Diagnostics, Messeweg 11-12, 38104 Braunschweig, Germany. holger.heuer@jki.bund.de&lt;/auth-address&gt;&lt;titles&gt;&lt;title&gt;Antibiotic resistance gene spread due to manure application on agricultural fields&lt;/title&gt;&lt;secondary-title&gt;Curr Opin Microbiol&lt;/secondary-title&gt;&lt;/titles&gt;&lt;periodical&gt;&lt;full-title&gt;Curr Opin Microbiol&lt;/full-title&gt;&lt;/periodical&gt;&lt;pages&gt;236-43&lt;/pages&gt;&lt;volume&gt;14&lt;/volume&gt;&lt;number&gt;3&lt;/number&gt;&lt;edition&gt;2011/05/07&lt;/edition&gt;&lt;keywords&gt;&lt;keyword&gt;Agriculture/*methods&lt;/keyword&gt;&lt;keyword&gt;Animals&lt;/keyword&gt;&lt;keyword&gt;Anti-Bacterial Agents/*pharmacology&lt;/keyword&gt;&lt;keyword&gt;Bacteria/*drug effects/*genetics&lt;/keyword&gt;&lt;keyword&gt;*Drug Resistance, Bacterial&lt;/keyword&gt;&lt;keyword&gt;Gene Transfer, Horizontal&lt;/keyword&gt;&lt;keyword&gt;Humans&lt;/keyword&gt;&lt;keyword&gt;Interspersed Repetitive Sequences&lt;/keyword&gt;&lt;keyword&gt;Manure/*microbiology&lt;/keyword&gt;&lt;keyword&gt;Selection, Genetic&lt;/keyword&gt;&lt;/keywords&gt;&lt;dates&gt;&lt;year&gt;2011&lt;/year&gt;&lt;pub-dates&gt;&lt;date&gt;Jun&lt;/date&gt;&lt;/pub-dates&gt;&lt;/dates&gt;&lt;isbn&gt;1879-0364 (Electronic)&amp;#xD;1369-5274 (Linking)&lt;/isbn&gt;&lt;accession-num&gt;21546307&lt;/accession-num&gt;&lt;urls&gt;&lt;related-urls&gt;&lt;url&gt;https://www.ncbi.nlm.nih.gov/pubmed/21546307&lt;/url&gt;&lt;/related-urls&gt;&lt;/urls&gt;&lt;electronic-resource-num&gt;10.1016/j.mib.2011.04.009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p>
        </w:tc>
      </w:tr>
      <w:tr w:rsidR="00523E2A" w:rsidRPr="0042286B" w14:paraId="69BE5598" w14:textId="77777777" w:rsidTr="005E7B1E">
        <w:trPr>
          <w:gridAfter w:val="1"/>
          <w:wAfter w:w="7" w:type="pct"/>
          <w:trHeight w:val="20"/>
        </w:trPr>
        <w:tc>
          <w:tcPr>
            <w:tcW w:w="717" w:type="pct"/>
            <w:gridSpan w:val="2"/>
            <w:vMerge/>
            <w:tcBorders>
              <w:left w:val="nil"/>
              <w:right w:val="nil"/>
            </w:tcBorders>
          </w:tcPr>
          <w:p w14:paraId="52AD4AB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D18C3F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1A21F6DB" w14:textId="77777777" w:rsidR="008707DB" w:rsidRPr="008C4342" w:rsidRDefault="008707DB" w:rsidP="007678C6">
            <w:pPr>
              <w:spacing w:beforeLines="20" w:before="48" w:afterLines="20" w:after="48" w:line="240" w:lineRule="auto"/>
              <w:jc w:val="center"/>
              <w:rPr>
                <w:rFonts w:ascii="Times New Roman" w:hAnsi="Times New Roman" w:cs="Times New Roman"/>
              </w:rPr>
            </w:pPr>
            <w:r w:rsidRPr="008C4342">
              <w:rPr>
                <w:rFonts w:ascii="Times New Roman" w:hAnsi="Times New Roman" w:cs="Times New Roman"/>
              </w:rPr>
              <w:t>N/A</w:t>
            </w:r>
          </w:p>
        </w:tc>
        <w:tc>
          <w:tcPr>
            <w:tcW w:w="1404" w:type="pct"/>
            <w:tcBorders>
              <w:left w:val="nil"/>
              <w:right w:val="nil"/>
            </w:tcBorders>
          </w:tcPr>
          <w:p w14:paraId="2407DE2B" w14:textId="77777777" w:rsidR="008707DB" w:rsidRPr="008C4342" w:rsidRDefault="008707DB" w:rsidP="007678C6">
            <w:pPr>
              <w:spacing w:beforeLines="20" w:before="48" w:afterLines="20" w:after="48" w:line="240" w:lineRule="auto"/>
              <w:jc w:val="center"/>
              <w:rPr>
                <w:rFonts w:ascii="Times New Roman" w:hAnsi="Times New Roman" w:cs="Times New Roman"/>
              </w:rPr>
            </w:pPr>
            <w:r w:rsidRPr="008C4342">
              <w:rPr>
                <w:rFonts w:ascii="Times New Roman" w:hAnsi="Times New Roman" w:cs="Times New Roman"/>
              </w:rPr>
              <w:t>2.2</w:t>
            </w:r>
            <m:oMath>
              <m:r>
                <w:rPr>
                  <w:rFonts w:ascii="Cambria Math" w:hAnsi="Cambria Math" w:cs="Times New Roman"/>
                </w:rPr>
                <m:t xml:space="preserve"> </m:t>
              </m:r>
              <m:r>
                <m:rPr>
                  <m:nor/>
                </m:rPr>
                <w:rPr>
                  <w:rFonts w:ascii="Times New Roman" w:eastAsiaTheme="minorEastAsia" w:hAnsi="Times New Roman" w:cs="Times New Roman"/>
                </w:rPr>
                <m:t>x</m:t>
              </m:r>
              <m:r>
                <m:rPr>
                  <m:nor/>
                </m:rPr>
                <w:rPr>
                  <w:rFonts w:ascii="Cambria Math" w:eastAsiaTheme="minorEastAsia"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-3</m:t>
                  </m:r>
                </m:sup>
              </m:sSup>
            </m:oMath>
            <w:r w:rsidRPr="008C4342">
              <w:rPr>
                <w:rFonts w:ascii="Times New Roman" w:hAnsi="Times New Roman" w:cs="Times New Roman"/>
              </w:rPr>
              <w:sym w:font="Symbol" w:char="F02D"/>
            </w:r>
            <w:r w:rsidRPr="008C4342">
              <w:rPr>
                <w:rFonts w:ascii="Times New Roman" w:hAnsi="Times New Roman" w:cs="Times New Roman"/>
              </w:rPr>
              <w:t xml:space="preserve"> 0.0466 mg/kg</w:t>
            </w:r>
          </w:p>
        </w:tc>
        <w:tc>
          <w:tcPr>
            <w:tcW w:w="646" w:type="pct"/>
            <w:gridSpan w:val="3"/>
            <w:tcBorders>
              <w:left w:val="nil"/>
              <w:right w:val="nil"/>
            </w:tcBorders>
          </w:tcPr>
          <w:p w14:paraId="5CE2CA5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tcBorders>
              <w:left w:val="nil"/>
              <w:bottom w:val="single" w:sz="4" w:space="0" w:color="auto"/>
              <w:right w:val="nil"/>
            </w:tcBorders>
          </w:tcPr>
          <w:p w14:paraId="0379910D" w14:textId="77777777" w:rsidR="008707DB" w:rsidRPr="0042286B" w:rsidRDefault="00D87638" w:rsidP="007678C6">
            <w:pPr>
              <w:spacing w:after="120"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PEVuZE5vdGU+PENpdGU+PEF1dGhvcj5Ib3U8L0F1dGhvcj48WWVhcj4yMDE1PC9ZZWFyPjxSZWNO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PEVuZE5vdGU+PENpdGU+PEF1dGhvcj5Ib3U8L0F1dGhvcj48WWVhcj4yMDE1PC9ZZWFyPjxSZWNO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p>
        </w:tc>
      </w:tr>
      <w:tr w:rsidR="00523E2A" w:rsidRPr="0042286B" w14:paraId="27FEA329" w14:textId="77777777" w:rsidTr="005E7B1E">
        <w:trPr>
          <w:gridAfter w:val="1"/>
          <w:wAfter w:w="7" w:type="pct"/>
          <w:trHeight w:val="20"/>
        </w:trPr>
        <w:tc>
          <w:tcPr>
            <w:tcW w:w="717" w:type="pct"/>
            <w:gridSpan w:val="2"/>
            <w:vMerge/>
            <w:tcBorders>
              <w:left w:val="nil"/>
              <w:right w:val="nil"/>
            </w:tcBorders>
          </w:tcPr>
          <w:p w14:paraId="45E6991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A8AC36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877BA1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04" w:type="pct"/>
            <w:tcBorders>
              <w:left w:val="nil"/>
              <w:bottom w:val="single" w:sz="4" w:space="0" w:color="auto"/>
              <w:right w:val="nil"/>
            </w:tcBorders>
          </w:tcPr>
          <w:p w14:paraId="242AAC25" w14:textId="77777777" w:rsidR="008707DB" w:rsidRPr="008C4342" w:rsidRDefault="008707DB" w:rsidP="007678C6">
            <w:pPr>
              <w:spacing w:beforeLines="20" w:before="48" w:afterLines="20" w:after="48" w:line="240" w:lineRule="auto"/>
              <w:jc w:val="center"/>
              <w:rPr>
                <w:rFonts w:ascii="Times New Roman" w:hAnsi="Times New Roman" w:cs="Times New Roman"/>
                <w:b/>
              </w:rPr>
            </w:pPr>
            <w:r>
              <w:rPr>
                <w:rFonts w:ascii="Times New Roman" w:hAnsi="Times New Roman" w:cs="Times New Roman"/>
                <w:b/>
              </w:rPr>
              <w:t>1.01</w:t>
            </w:r>
            <w:r w:rsidRPr="008C4342">
              <w:rPr>
                <w:rFonts w:ascii="Times New Roman" w:hAnsi="Times New Roman" w:cs="Times New Roman"/>
                <w:b/>
              </w:rPr>
              <w:t xml:space="preserve"> mg/kg</w:t>
            </w:r>
          </w:p>
          <w:p w14:paraId="141ACC4E" w14:textId="77777777" w:rsidR="008707DB" w:rsidRPr="006D656C" w:rsidRDefault="008707DB" w:rsidP="007678C6">
            <w:pPr>
              <w:spacing w:beforeLines="20" w:before="48" w:afterLines="20" w:after="48" w:line="240" w:lineRule="auto"/>
              <w:jc w:val="center"/>
              <w:rPr>
                <w:rFonts w:ascii="Times New Roman" w:hAnsi="Times New Roman" w:cs="Times New Roman"/>
              </w:rPr>
            </w:pPr>
            <w:r w:rsidRPr="006D656C">
              <w:rPr>
                <w:rFonts w:ascii="Times New Roman" w:hAnsi="Times New Roman" w:cs="Times New Roman"/>
              </w:rPr>
              <w:t>0.0373 mg/kg</w:t>
            </w:r>
          </w:p>
          <w:p w14:paraId="631C7D0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0.00309</w:t>
            </w:r>
            <w:r>
              <w:rPr>
                <w:rFonts w:ascii="Times New Roman" w:hAnsi="Times New Roman" w:cs="Times New Roman"/>
              </w:rPr>
              <w:t xml:space="preserve"> mg/kg</w:t>
            </w:r>
          </w:p>
        </w:tc>
        <w:tc>
          <w:tcPr>
            <w:tcW w:w="646" w:type="pct"/>
            <w:gridSpan w:val="3"/>
            <w:tcBorders>
              <w:left w:val="nil"/>
              <w:right w:val="nil"/>
            </w:tcBorders>
          </w:tcPr>
          <w:p w14:paraId="56F5C50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tcBorders>
              <w:left w:val="nil"/>
              <w:bottom w:val="single" w:sz="4" w:space="0" w:color="auto"/>
              <w:right w:val="nil"/>
            </w:tcBorders>
          </w:tcPr>
          <w:p w14:paraId="2D94293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005B214C" w14:textId="77777777" w:rsidTr="005E7B1E">
        <w:trPr>
          <w:gridAfter w:val="1"/>
          <w:wAfter w:w="7" w:type="pct"/>
          <w:trHeight w:val="20"/>
        </w:trPr>
        <w:tc>
          <w:tcPr>
            <w:tcW w:w="717" w:type="pct"/>
            <w:gridSpan w:val="2"/>
            <w:vMerge/>
            <w:tcBorders>
              <w:left w:val="nil"/>
              <w:right w:val="nil"/>
            </w:tcBorders>
          </w:tcPr>
          <w:p w14:paraId="6EC636D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45335D0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5E84BDE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04" w:type="pct"/>
            <w:tcBorders>
              <w:left w:val="nil"/>
              <w:bottom w:val="single" w:sz="4" w:space="0" w:color="auto"/>
              <w:right w:val="nil"/>
            </w:tcBorders>
          </w:tcPr>
          <w:p w14:paraId="2576BB3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0.009</w:t>
            </w:r>
            <w:r>
              <w:rPr>
                <w:rFonts w:ascii="Times New Roman" w:hAnsi="Times New Roman" w:cs="Times New Roman"/>
              </w:rPr>
              <w:t xml:space="preserve"> mg/kg</w:t>
            </w:r>
          </w:p>
        </w:tc>
        <w:tc>
          <w:tcPr>
            <w:tcW w:w="646" w:type="pct"/>
            <w:gridSpan w:val="3"/>
            <w:tcBorders>
              <w:left w:val="nil"/>
              <w:right w:val="nil"/>
            </w:tcBorders>
          </w:tcPr>
          <w:p w14:paraId="56F7D99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tcBorders>
              <w:left w:val="nil"/>
              <w:bottom w:val="single" w:sz="4" w:space="0" w:color="auto"/>
              <w:right w:val="nil"/>
            </w:tcBorders>
          </w:tcPr>
          <w:p w14:paraId="7D63FFD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523E2A" w:rsidRPr="0042286B" w14:paraId="0878B912" w14:textId="77777777" w:rsidTr="005E7B1E">
        <w:trPr>
          <w:gridAfter w:val="1"/>
          <w:wAfter w:w="7" w:type="pct"/>
          <w:trHeight w:val="20"/>
        </w:trPr>
        <w:tc>
          <w:tcPr>
            <w:tcW w:w="717" w:type="pct"/>
            <w:gridSpan w:val="2"/>
            <w:vMerge/>
            <w:tcBorders>
              <w:left w:val="nil"/>
              <w:right w:val="nil"/>
            </w:tcBorders>
          </w:tcPr>
          <w:p w14:paraId="4318FEA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0EE46A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401951C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04" w:type="pct"/>
            <w:tcBorders>
              <w:left w:val="nil"/>
              <w:bottom w:val="single" w:sz="4" w:space="0" w:color="auto"/>
              <w:right w:val="nil"/>
            </w:tcBorders>
          </w:tcPr>
          <w:p w14:paraId="26641D36" w14:textId="77777777" w:rsidR="008707DB" w:rsidRPr="008C4342" w:rsidRDefault="008707DB" w:rsidP="007678C6">
            <w:pPr>
              <w:spacing w:beforeLines="20" w:before="48" w:afterLines="20" w:after="48" w:line="240" w:lineRule="auto"/>
              <w:jc w:val="center"/>
              <w:rPr>
                <w:rFonts w:ascii="Times New Roman" w:hAnsi="Times New Roman" w:cs="Times New Roman"/>
                <w:b/>
              </w:rPr>
            </w:pPr>
            <w:r w:rsidRPr="008C4342">
              <w:rPr>
                <w:rFonts w:ascii="Times New Roman" w:hAnsi="Times New Roman" w:cs="Times New Roman"/>
                <w:b/>
              </w:rPr>
              <w:t>1.87 mg/kg</w:t>
            </w:r>
          </w:p>
        </w:tc>
        <w:tc>
          <w:tcPr>
            <w:tcW w:w="646" w:type="pct"/>
            <w:gridSpan w:val="3"/>
            <w:vMerge w:val="restart"/>
            <w:tcBorders>
              <w:left w:val="nil"/>
              <w:right w:val="nil"/>
            </w:tcBorders>
          </w:tcPr>
          <w:p w14:paraId="69C15E2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vMerge w:val="restart"/>
            <w:tcBorders>
              <w:left w:val="nil"/>
              <w:right w:val="nil"/>
            </w:tcBorders>
          </w:tcPr>
          <w:p w14:paraId="3A451D1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6787AC19" w14:textId="77777777" w:rsidTr="005E7B1E">
        <w:trPr>
          <w:gridAfter w:val="1"/>
          <w:wAfter w:w="7" w:type="pct"/>
          <w:trHeight w:val="20"/>
        </w:trPr>
        <w:tc>
          <w:tcPr>
            <w:tcW w:w="717" w:type="pct"/>
            <w:gridSpan w:val="2"/>
            <w:vMerge/>
            <w:tcBorders>
              <w:left w:val="nil"/>
              <w:right w:val="nil"/>
            </w:tcBorders>
          </w:tcPr>
          <w:p w14:paraId="1A609B3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73059B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4EF74A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04" w:type="pct"/>
            <w:tcBorders>
              <w:left w:val="nil"/>
              <w:bottom w:val="single" w:sz="4" w:space="0" w:color="auto"/>
              <w:right w:val="nil"/>
            </w:tcBorders>
          </w:tcPr>
          <w:p w14:paraId="515C5349" w14:textId="77777777" w:rsidR="008707DB" w:rsidRPr="008C4342" w:rsidRDefault="008707DB" w:rsidP="007678C6">
            <w:pPr>
              <w:spacing w:beforeLines="20" w:before="48" w:afterLines="20" w:after="48" w:line="240" w:lineRule="auto"/>
              <w:jc w:val="center"/>
              <w:rPr>
                <w:rFonts w:ascii="Times New Roman" w:hAnsi="Times New Roman" w:cs="Times New Roman"/>
                <w:b/>
              </w:rPr>
            </w:pPr>
            <w:r w:rsidRPr="008C4342">
              <w:rPr>
                <w:rFonts w:ascii="Times New Roman" w:hAnsi="Times New Roman" w:cs="Times New Roman"/>
                <w:b/>
              </w:rPr>
              <w:t>2.38 mg/kg</w:t>
            </w:r>
          </w:p>
        </w:tc>
        <w:tc>
          <w:tcPr>
            <w:tcW w:w="646" w:type="pct"/>
            <w:gridSpan w:val="3"/>
            <w:vMerge/>
            <w:tcBorders>
              <w:left w:val="nil"/>
              <w:right w:val="nil"/>
            </w:tcBorders>
          </w:tcPr>
          <w:p w14:paraId="5DF3FF1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748D306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679CF999" w14:textId="77777777" w:rsidTr="005E7B1E">
        <w:trPr>
          <w:gridAfter w:val="1"/>
          <w:wAfter w:w="7" w:type="pct"/>
          <w:trHeight w:val="20"/>
        </w:trPr>
        <w:tc>
          <w:tcPr>
            <w:tcW w:w="717" w:type="pct"/>
            <w:gridSpan w:val="2"/>
            <w:vMerge/>
            <w:tcBorders>
              <w:left w:val="nil"/>
              <w:right w:val="nil"/>
            </w:tcBorders>
          </w:tcPr>
          <w:p w14:paraId="5AE2278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112535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713CB0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04" w:type="pct"/>
            <w:tcBorders>
              <w:left w:val="nil"/>
              <w:bottom w:val="single" w:sz="4" w:space="0" w:color="auto"/>
              <w:right w:val="nil"/>
            </w:tcBorders>
          </w:tcPr>
          <w:p w14:paraId="3D61B67F" w14:textId="77777777" w:rsidR="008707DB" w:rsidRPr="008C4342" w:rsidRDefault="008707DB" w:rsidP="007678C6">
            <w:pPr>
              <w:spacing w:beforeLines="20" w:before="48" w:afterLines="20" w:after="48" w:line="240" w:lineRule="auto"/>
              <w:jc w:val="center"/>
              <w:rPr>
                <w:rFonts w:ascii="Times New Roman" w:hAnsi="Times New Roman" w:cs="Times New Roman"/>
                <w:b/>
              </w:rPr>
            </w:pPr>
            <w:r w:rsidRPr="008C4342">
              <w:rPr>
                <w:rFonts w:ascii="Times New Roman" w:hAnsi="Times New Roman" w:cs="Times New Roman"/>
                <w:b/>
              </w:rPr>
              <w:t>2.45 mg/kg</w:t>
            </w:r>
          </w:p>
        </w:tc>
        <w:tc>
          <w:tcPr>
            <w:tcW w:w="646" w:type="pct"/>
            <w:gridSpan w:val="3"/>
            <w:vMerge/>
            <w:tcBorders>
              <w:left w:val="nil"/>
              <w:right w:val="nil"/>
            </w:tcBorders>
          </w:tcPr>
          <w:p w14:paraId="68A2FAE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bottom w:val="single" w:sz="4" w:space="0" w:color="auto"/>
              <w:right w:val="nil"/>
            </w:tcBorders>
          </w:tcPr>
          <w:p w14:paraId="4F7F744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2C8D716B" w14:textId="77777777" w:rsidTr="005E7B1E">
        <w:trPr>
          <w:gridAfter w:val="1"/>
          <w:wAfter w:w="7" w:type="pct"/>
          <w:trHeight w:val="20"/>
        </w:trPr>
        <w:tc>
          <w:tcPr>
            <w:tcW w:w="717" w:type="pct"/>
            <w:gridSpan w:val="2"/>
            <w:vMerge/>
            <w:tcBorders>
              <w:left w:val="nil"/>
              <w:right w:val="nil"/>
            </w:tcBorders>
          </w:tcPr>
          <w:p w14:paraId="0C203DB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bottom w:val="single" w:sz="4" w:space="0" w:color="auto"/>
              <w:right w:val="nil"/>
            </w:tcBorders>
          </w:tcPr>
          <w:p w14:paraId="4BEBAAB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B00C1D0"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bottom w:val="single" w:sz="4" w:space="0" w:color="auto"/>
              <w:right w:val="nil"/>
            </w:tcBorders>
          </w:tcPr>
          <w:p w14:paraId="57181D28" w14:textId="77777777" w:rsidR="008707DB" w:rsidRPr="008C4342" w:rsidRDefault="008707DB" w:rsidP="007678C6">
            <w:pPr>
              <w:spacing w:beforeLines="20" w:before="48" w:afterLines="20" w:after="48" w:line="240" w:lineRule="auto"/>
              <w:jc w:val="center"/>
              <w:rPr>
                <w:rFonts w:ascii="Times New Roman" w:hAnsi="Times New Roman" w:cs="Times New Roman"/>
              </w:rPr>
            </w:pPr>
            <w:r w:rsidRPr="008C4342">
              <w:rPr>
                <w:rFonts w:ascii="Times New Roman" w:hAnsi="Times New Roman" w:cs="Times New Roman"/>
              </w:rPr>
              <w:t>0.0274 mg/kg</w:t>
            </w:r>
          </w:p>
        </w:tc>
        <w:tc>
          <w:tcPr>
            <w:tcW w:w="646" w:type="pct"/>
            <w:gridSpan w:val="3"/>
            <w:tcBorders>
              <w:left w:val="nil"/>
              <w:right w:val="nil"/>
            </w:tcBorders>
          </w:tcPr>
          <w:p w14:paraId="5323642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tcBorders>
              <w:left w:val="nil"/>
              <w:bottom w:val="single" w:sz="4" w:space="0" w:color="auto"/>
              <w:right w:val="nil"/>
            </w:tcBorders>
          </w:tcPr>
          <w:p w14:paraId="0FC5A66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p>
        </w:tc>
      </w:tr>
      <w:tr w:rsidR="00523E2A" w:rsidRPr="0042286B" w14:paraId="76081C65" w14:textId="77777777" w:rsidTr="005E7B1E">
        <w:trPr>
          <w:gridAfter w:val="1"/>
          <w:wAfter w:w="7" w:type="pct"/>
          <w:trHeight w:val="20"/>
        </w:trPr>
        <w:tc>
          <w:tcPr>
            <w:tcW w:w="717" w:type="pct"/>
            <w:gridSpan w:val="2"/>
            <w:vMerge/>
            <w:tcBorders>
              <w:left w:val="nil"/>
              <w:right w:val="nil"/>
            </w:tcBorders>
          </w:tcPr>
          <w:p w14:paraId="4944F1F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750326E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tcBorders>
              <w:left w:val="nil"/>
              <w:right w:val="nil"/>
            </w:tcBorders>
          </w:tcPr>
          <w:p w14:paraId="14F8897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WW Influent</w:t>
            </w:r>
          </w:p>
        </w:tc>
        <w:tc>
          <w:tcPr>
            <w:tcW w:w="1404" w:type="pct"/>
            <w:tcBorders>
              <w:left w:val="nil"/>
              <w:bottom w:val="single" w:sz="4" w:space="0" w:color="auto"/>
              <w:right w:val="nil"/>
            </w:tcBorders>
          </w:tcPr>
          <w:p w14:paraId="1DBF8051" w14:textId="77777777" w:rsidR="008707DB" w:rsidRPr="00E1591F" w:rsidRDefault="008707DB" w:rsidP="007678C6">
            <w:pPr>
              <w:spacing w:beforeLines="20" w:before="48" w:afterLines="20" w:after="48" w:line="240" w:lineRule="auto"/>
              <w:jc w:val="center"/>
              <w:rPr>
                <w:rFonts w:ascii="Times New Roman" w:hAnsi="Times New Roman" w:cs="Times New Roman"/>
                <w:b/>
              </w:rPr>
            </w:pPr>
            <w:r w:rsidRPr="00E1591F">
              <w:rPr>
                <w:rFonts w:ascii="Times New Roman" w:hAnsi="Times New Roman" w:cs="Times New Roman"/>
                <w:b/>
              </w:rPr>
              <w:t>0.166 mg/L</w:t>
            </w:r>
          </w:p>
          <w:p w14:paraId="56AA5939" w14:textId="77777777" w:rsidR="008707DB" w:rsidRPr="003B5C25" w:rsidRDefault="008707DB" w:rsidP="007678C6">
            <w:pPr>
              <w:spacing w:beforeLines="20" w:before="48" w:afterLines="20" w:after="48" w:line="240" w:lineRule="auto"/>
              <w:jc w:val="center"/>
              <w:rPr>
                <w:rFonts w:ascii="Times New Roman" w:hAnsi="Times New Roman" w:cs="Times New Roman"/>
                <w:b/>
                <w:color w:val="FF0000"/>
              </w:rPr>
            </w:pPr>
            <w:r w:rsidRPr="00E1591F">
              <w:rPr>
                <w:rFonts w:ascii="Times New Roman" w:hAnsi="Times New Roman" w:cs="Times New Roman"/>
                <w:b/>
              </w:rPr>
              <w:t>0.214 mg/L</w:t>
            </w:r>
          </w:p>
        </w:tc>
        <w:tc>
          <w:tcPr>
            <w:tcW w:w="646" w:type="pct"/>
            <w:gridSpan w:val="3"/>
            <w:tcBorders>
              <w:left w:val="nil"/>
              <w:right w:val="nil"/>
            </w:tcBorders>
          </w:tcPr>
          <w:p w14:paraId="602DC99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tcBorders>
              <w:left w:val="nil"/>
              <w:bottom w:val="single" w:sz="4" w:space="0" w:color="auto"/>
              <w:right w:val="nil"/>
            </w:tcBorders>
          </w:tcPr>
          <w:p w14:paraId="579B25D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&lt;EndNote&gt;&lt;Cite&gt;&lt;Author&gt;Zilles&lt;/Author&gt;&lt;Year&gt;2005&lt;/Year&gt;&lt;RecNum&gt;164&lt;/RecNum&gt;&lt;IDText&gt;Presence of Macrolide-Lincosamide-Streptogramin B and Tetracycline Antimicrobials in Swine Waste Treatment Processes and Amended Soil&lt;/IDText&gt;&lt;DisplayText&gt;(8)&lt;/DisplayText&gt;&lt;record&gt;&lt;rec-number&gt;164&lt;/rec-number&gt;&lt;foreign-keys&gt;&lt;key app="EN" db-id="tf5wprwzbaswdxeedtnp0eagxa9szwrvastw" timestamp="1607042291" guid="5c114fd7-ca6c-4cf4-98de-5124a91545cf"&gt;164&lt;/key&gt;&lt;key app="ENWeb" db-id=""&gt;0&lt;/key&gt;&lt;/foreign-keys&gt;&lt;ref-type name="Journal Article"&gt;17&lt;/ref-type&gt;&lt;contributors&gt;&lt;authors&gt;&lt;author&gt;Zilles, Julie &lt;/author&gt;&lt;author&gt;Shimada, Toshio &lt;/author&gt;&lt;author&gt;Jindal, Archana &lt;/author&gt;&lt;author&gt;Robert, Matt &lt;/author&gt;&lt;author&gt;Raskin, Lutgarde &lt;/author&gt;&lt;/authors&gt;&lt;/contributors&gt;&lt;titles&gt;&lt;title&gt;Presence of macrolide-lincosamide-streptogramin b and tetracycline antimicrobials in swine waste treatment processes and amended soil&lt;/title&gt;&lt;secondary-title&gt;Water Environment Research,&lt;/secondary-title&gt;&lt;/titles&gt;&lt;periodical&gt;&lt;full-title&gt;Water Environment Research,&lt;/full-title&gt;&lt;/periodical&gt;&lt;pages&gt;57-62&lt;/pages&gt;&lt;volume&gt;77&lt;/volume&gt;&lt;dates&gt;&lt;year&gt;2005&lt;/year&gt;&lt;/dates&gt;&lt;urls&gt;&lt;/urls&gt;&lt;/record&gt;&lt;/Cite&gt;&lt;/EndNote&gt;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r>
      <w:tr w:rsidR="00523E2A" w:rsidRPr="0042286B" w14:paraId="71F21C53" w14:textId="77777777" w:rsidTr="005E7B1E">
        <w:trPr>
          <w:gridAfter w:val="1"/>
          <w:wAfter w:w="7" w:type="pct"/>
          <w:trHeight w:val="20"/>
        </w:trPr>
        <w:tc>
          <w:tcPr>
            <w:tcW w:w="717" w:type="pct"/>
            <w:gridSpan w:val="2"/>
            <w:vMerge/>
            <w:tcBorders>
              <w:left w:val="nil"/>
              <w:right w:val="nil"/>
            </w:tcBorders>
          </w:tcPr>
          <w:p w14:paraId="303646B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D44271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A9D395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WW Influent</w:t>
            </w:r>
          </w:p>
        </w:tc>
        <w:tc>
          <w:tcPr>
            <w:tcW w:w="1404" w:type="pct"/>
            <w:tcBorders>
              <w:left w:val="nil"/>
              <w:bottom w:val="single" w:sz="4" w:space="0" w:color="auto"/>
              <w:right w:val="nil"/>
            </w:tcBorders>
          </w:tcPr>
          <w:p w14:paraId="6CAD5BC0" w14:textId="77777777" w:rsidR="008707DB" w:rsidRPr="008C4342" w:rsidRDefault="008707DB" w:rsidP="007678C6">
            <w:pPr>
              <w:spacing w:beforeLines="20" w:before="48" w:afterLines="20" w:after="48" w:line="240" w:lineRule="auto"/>
              <w:jc w:val="center"/>
              <w:rPr>
                <w:rFonts w:ascii="Times New Roman" w:hAnsi="Times New Roman" w:cs="Times New Roman"/>
              </w:rPr>
            </w:pPr>
            <w:r w:rsidRPr="008C4342">
              <w:rPr>
                <w:rFonts w:ascii="Times New Roman" w:hAnsi="Times New Roman" w:cs="Times New Roman"/>
              </w:rPr>
              <w:t>3.76</w:t>
            </w:r>
            <m:oMath>
              <m:r>
                <w:rPr>
                  <w:rFonts w:ascii="Cambria Math" w:hAnsi="Cambria Math" w:cs="Times New Roman"/>
                </w:rPr>
                <m:t xml:space="preserve"> </m:t>
              </m:r>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-3</m:t>
                  </m:r>
                </m:sup>
              </m:sSup>
            </m:oMath>
            <w:r w:rsidRPr="008C4342">
              <w:rPr>
                <w:rFonts w:ascii="Times New Roman" w:hAnsi="Times New Roman" w:cs="Times New Roman"/>
              </w:rPr>
              <w:t xml:space="preserve"> mg/kg (suspension 1)</w:t>
            </w:r>
          </w:p>
          <w:p w14:paraId="51A5C7D7" w14:textId="77777777" w:rsidR="008707DB" w:rsidRPr="008C4342" w:rsidRDefault="008707DB" w:rsidP="007678C6">
            <w:pPr>
              <w:spacing w:beforeLines="20" w:before="48" w:afterLines="20" w:after="48" w:line="240" w:lineRule="auto"/>
              <w:jc w:val="center"/>
              <w:rPr>
                <w:rFonts w:ascii="Times New Roman" w:hAnsi="Times New Roman" w:cs="Times New Roman"/>
              </w:rPr>
            </w:pPr>
            <w:r w:rsidRPr="008C4342">
              <w:rPr>
                <w:rFonts w:ascii="Times New Roman" w:hAnsi="Times New Roman" w:cs="Times New Roman"/>
              </w:rPr>
              <w:t>5.41</w:t>
            </w:r>
            <w:r>
              <w:rPr>
                <w:rFonts w:ascii="Times New Roman" w:hAnsi="Times New Roman" w:cs="Times New Roman"/>
              </w:rPr>
              <w:t xml:space="preserve"> </w:t>
            </w:r>
            <m:oMath>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-5</m:t>
                  </m:r>
                </m:sup>
              </m:sSup>
            </m:oMath>
            <w:r w:rsidRPr="008C4342">
              <w:rPr>
                <w:rFonts w:ascii="Times New Roman" w:hAnsi="Times New Roman" w:cs="Times New Roman"/>
              </w:rPr>
              <w:t xml:space="preserve"> mg/L (aqueous 2)</w:t>
            </w:r>
          </w:p>
          <w:p w14:paraId="5FF05CF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8C4342">
              <w:rPr>
                <w:rFonts w:ascii="Times New Roman" w:hAnsi="Times New Roman" w:cs="Times New Roman"/>
              </w:rPr>
              <w:t>0.0713 mg/kg (suspension 2)</w:t>
            </w:r>
          </w:p>
        </w:tc>
        <w:tc>
          <w:tcPr>
            <w:tcW w:w="646" w:type="pct"/>
            <w:gridSpan w:val="3"/>
            <w:tcBorders>
              <w:left w:val="nil"/>
              <w:right w:val="nil"/>
            </w:tcBorders>
          </w:tcPr>
          <w:p w14:paraId="232A819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tcBorders>
              <w:left w:val="nil"/>
              <w:bottom w:val="single" w:sz="4" w:space="0" w:color="auto"/>
              <w:right w:val="nil"/>
            </w:tcBorders>
          </w:tcPr>
          <w:p w14:paraId="30BA30E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37B70E27" w14:textId="77777777" w:rsidTr="005E7B1E">
        <w:trPr>
          <w:gridAfter w:val="1"/>
          <w:wAfter w:w="7" w:type="pct"/>
          <w:trHeight w:val="20"/>
        </w:trPr>
        <w:tc>
          <w:tcPr>
            <w:tcW w:w="717" w:type="pct"/>
            <w:gridSpan w:val="2"/>
            <w:vMerge/>
            <w:tcBorders>
              <w:left w:val="nil"/>
              <w:right w:val="nil"/>
            </w:tcBorders>
          </w:tcPr>
          <w:p w14:paraId="70358E4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19FB91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78D9BD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Influent</w:t>
            </w:r>
          </w:p>
        </w:tc>
        <w:tc>
          <w:tcPr>
            <w:tcW w:w="1404" w:type="pct"/>
            <w:tcBorders>
              <w:left w:val="nil"/>
              <w:bottom w:val="single" w:sz="4" w:space="0" w:color="auto"/>
              <w:right w:val="nil"/>
            </w:tcBorders>
          </w:tcPr>
          <w:p w14:paraId="0E9FC50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2.2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225622D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Zambia</w:t>
            </w:r>
          </w:p>
        </w:tc>
        <w:tc>
          <w:tcPr>
            <w:tcW w:w="497" w:type="pct"/>
            <w:gridSpan w:val="2"/>
            <w:tcBorders>
              <w:left w:val="nil"/>
              <w:bottom w:val="single" w:sz="4" w:space="0" w:color="auto"/>
              <w:right w:val="nil"/>
            </w:tcBorders>
          </w:tcPr>
          <w:p w14:paraId="5D844E27" w14:textId="77777777" w:rsidR="008707DB" w:rsidRDefault="008707DB" w:rsidP="007678C6">
            <w:pPr>
              <w:spacing w:line="240" w:lineRule="auto"/>
              <w:jc w:val="center"/>
            </w:pPr>
            <w:r>
              <w:rPr>
                <w:rFonts w:ascii="Times New Roman" w:hAnsi="Times New Roman" w:cs="Times New Roman"/>
              </w:rPr>
              <w:fldChar w:fldCharType="begin"/>
            </w:r>
            <w:r w:rsidR="004D4C98">
              <w:rPr>
                <w:rFonts w:ascii="Times New Roman" w:hAnsi="Times New Roman" w:cs="Times New Roman"/>
              </w:rPr>
              <w:instrText xml:space="preserve"> ADDIN EN.CITE &lt;EndNote&gt;&lt;Cite&gt;&lt;Author&gt;Elijah&lt;/Author&gt;&lt;Year&gt;2020&lt;/Year&gt;&lt;RecNum&gt;192&lt;/RecNum&gt;&lt;IDText&gt;Occurrence of antibiotics and antiretroviral drugs in source-separated urine, groundwater, surface water and wastewater in the peri-urban area of Chunga in Lusaka, Zambia&lt;/IDText&gt;&lt;DisplayText&gt;(25)&lt;/DisplayText&gt;&lt;record&gt;&lt;rec-number&gt;192&lt;/rec-number&gt;&lt;foreign-keys&gt;&lt;key app="EN" db-id="tf5wprwzbaswdxeedtnp0eagxa9szwrvastw" timestamp="1610402197" guid="6404a648-1c40-4300-a6bf-c06af7553249"&gt;192&lt;/key&gt;&lt;key app="ENWeb" db-id=""&gt;0&lt;/key&gt;&lt;/foreign-keys&gt;&lt;ref-type name="Journal Article"&gt;17&lt;/ref-type&gt;&lt;contributors&gt;&lt;authors&gt;&lt;author&gt;Elijah, Ngumba&lt;/author&gt;&lt;author&gt;Anthony, Gachanja&lt;/author&gt;&lt;author&gt;James, Nyirenda&lt;/author&gt;&lt;author&gt;Johanna, Maldonado&lt;/author&gt;&lt;author&gt;Tuula, Tuhkanen&lt;/author&gt;&lt;/authors&gt;&lt;/contributors&gt;&lt;titles&gt;&lt;title&gt;Occurrence of antibiotics and antiretroviral drugs in source-separated urine, groundwater, surface water and wastewater in the peri-urban area of Chunga in Lusaka, Zambia&lt;/title&gt;&lt;secondary-title&gt;Water SA&lt;/secondary-title&gt;&lt;/titles&gt;&lt;periodical&gt;&lt;full-title&gt;Water SA&lt;/full-title&gt;&lt;/periodical&gt;&lt;pages&gt;278–284&lt;/pages&gt;&lt;volume&gt;46&lt;/volume&gt;&lt;number&gt;2 April&lt;/number&gt;&lt;dates&gt;&lt;year&gt;2020&lt;/year&gt;&lt;/dates&gt;&lt;isbn&gt;1816-7950&lt;/isbn&gt;&lt;urls&gt;&lt;/urls&gt;&lt;electronic-resource-num&gt;10.17159/wsa/2020.v46.i2.8243&lt;/electronic-resource-num&gt;&lt;/record&gt;&lt;/Cite&gt;&lt;/EndNote&gt;</w:instrText>
            </w:r>
            <w:r>
              <w:rPr>
                <w:rFonts w:ascii="Times New Roman" w:hAnsi="Times New Roman" w:cs="Times New Roman"/>
              </w:rPr>
              <w:fldChar w:fldCharType="separate"/>
            </w:r>
            <w:r w:rsidR="004D4C98">
              <w:rPr>
                <w:rFonts w:ascii="Times New Roman" w:hAnsi="Times New Roman" w:cs="Times New Roman"/>
                <w:noProof/>
              </w:rPr>
              <w:t>(25)</w:t>
            </w:r>
            <w:r>
              <w:rPr>
                <w:rFonts w:ascii="Times New Roman" w:hAnsi="Times New Roman" w:cs="Times New Roman"/>
              </w:rPr>
              <w:fldChar w:fldCharType="end"/>
            </w:r>
          </w:p>
        </w:tc>
      </w:tr>
      <w:tr w:rsidR="00523E2A" w:rsidRPr="0042286B" w14:paraId="4571D757" w14:textId="77777777" w:rsidTr="005E7B1E">
        <w:trPr>
          <w:gridAfter w:val="1"/>
          <w:wAfter w:w="7" w:type="pct"/>
          <w:trHeight w:val="20"/>
        </w:trPr>
        <w:tc>
          <w:tcPr>
            <w:tcW w:w="717" w:type="pct"/>
            <w:gridSpan w:val="2"/>
            <w:vMerge/>
            <w:tcBorders>
              <w:left w:val="nil"/>
              <w:right w:val="nil"/>
            </w:tcBorders>
          </w:tcPr>
          <w:p w14:paraId="04A6BBC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B7F3B7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2B19A44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w:t>
            </w:r>
          </w:p>
        </w:tc>
        <w:tc>
          <w:tcPr>
            <w:tcW w:w="1404" w:type="pct"/>
            <w:tcBorders>
              <w:left w:val="nil"/>
              <w:bottom w:val="single" w:sz="4" w:space="0" w:color="auto"/>
              <w:right w:val="nil"/>
            </w:tcBorders>
          </w:tcPr>
          <w:p w14:paraId="11BFA297" w14:textId="77777777" w:rsidR="008707DB" w:rsidRPr="003C762A"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4.59</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7FCD452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Zambia</w:t>
            </w:r>
          </w:p>
        </w:tc>
        <w:tc>
          <w:tcPr>
            <w:tcW w:w="497" w:type="pct"/>
            <w:gridSpan w:val="2"/>
            <w:tcBorders>
              <w:left w:val="nil"/>
              <w:bottom w:val="single" w:sz="4" w:space="0" w:color="auto"/>
              <w:right w:val="nil"/>
            </w:tcBorders>
          </w:tcPr>
          <w:p w14:paraId="00E3FD1C" w14:textId="77777777" w:rsidR="008707DB" w:rsidRDefault="008707DB" w:rsidP="007678C6">
            <w:pPr>
              <w:spacing w:line="240" w:lineRule="auto"/>
              <w:jc w:val="center"/>
            </w:pPr>
            <w:r>
              <w:rPr>
                <w:rFonts w:ascii="Times New Roman" w:hAnsi="Times New Roman" w:cs="Times New Roman"/>
              </w:rPr>
              <w:fldChar w:fldCharType="begin"/>
            </w:r>
            <w:r w:rsidR="004D4C98">
              <w:rPr>
                <w:rFonts w:ascii="Times New Roman" w:hAnsi="Times New Roman" w:cs="Times New Roman"/>
              </w:rPr>
              <w:instrText xml:space="preserve"> ADDIN EN.CITE &lt;EndNote&gt;&lt;Cite&gt;&lt;Author&gt;Elijah&lt;/Author&gt;&lt;Year&gt;2020&lt;/Year&gt;&lt;RecNum&gt;192&lt;/RecNum&gt;&lt;IDText&gt;Occurrence of antibiotics and antiretroviral drugs in source-separated urine, groundwater, surface water and wastewater in the peri-urban area of Chunga in Lusaka, Zambia&lt;/IDText&gt;&lt;DisplayText&gt;(25)&lt;/DisplayText&gt;&lt;record&gt;&lt;rec-number&gt;192&lt;/rec-number&gt;&lt;foreign-keys&gt;&lt;key app="EN" db-id="tf5wprwzbaswdxeedtnp0eagxa9szwrvastw" timestamp="1610402197" guid="6404a648-1c40-4300-a6bf-c06af7553249"&gt;192&lt;/key&gt;&lt;key app="ENWeb" db-id=""&gt;0&lt;/key&gt;&lt;/foreign-keys&gt;&lt;ref-type name="Journal Article"&gt;17&lt;/ref-type&gt;&lt;contributors&gt;&lt;authors&gt;&lt;author&gt;Elijah, Ngumba&lt;/author&gt;&lt;author&gt;Anthony, Gachanja&lt;/author&gt;&lt;author&gt;James, Nyirenda&lt;/author&gt;&lt;author&gt;Johanna, Maldonado&lt;/author&gt;&lt;author&gt;Tuula, Tuhkanen&lt;/author&gt;&lt;/authors&gt;&lt;/contributors&gt;&lt;titles&gt;&lt;title&gt;Occurrence of antibiotics and antiretroviral drugs in source-separated urine, groundwater, surface water and wastewater in the peri-urban area of Chunga in Lusaka, Zambia&lt;/title&gt;&lt;secondary-title&gt;Water SA&lt;/secondary-title&gt;&lt;/titles&gt;&lt;periodical&gt;&lt;full-title&gt;Water SA&lt;/full-title&gt;&lt;/periodical&gt;&lt;pages&gt;278–284&lt;/pages&gt;&lt;volume&gt;46&lt;/volume&gt;&lt;number&gt;2 April&lt;/number&gt;&lt;dates&gt;&lt;year&gt;2020&lt;/year&gt;&lt;/dates&gt;&lt;isbn&gt;1816-7950&lt;/isbn&gt;&lt;urls&gt;&lt;/urls&gt;&lt;electronic-resource-num&gt;10.17159/wsa/2020.v46.i2.8243&lt;/electronic-resource-num&gt;&lt;/record&gt;&lt;/Cite&gt;&lt;/EndNote&gt;</w:instrText>
            </w:r>
            <w:r>
              <w:rPr>
                <w:rFonts w:ascii="Times New Roman" w:hAnsi="Times New Roman" w:cs="Times New Roman"/>
              </w:rPr>
              <w:fldChar w:fldCharType="separate"/>
            </w:r>
            <w:r w:rsidR="004D4C98">
              <w:rPr>
                <w:rFonts w:ascii="Times New Roman" w:hAnsi="Times New Roman" w:cs="Times New Roman"/>
                <w:noProof/>
              </w:rPr>
              <w:t>(25)</w:t>
            </w:r>
            <w:r>
              <w:rPr>
                <w:rFonts w:ascii="Times New Roman" w:hAnsi="Times New Roman" w:cs="Times New Roman"/>
              </w:rPr>
              <w:fldChar w:fldCharType="end"/>
            </w:r>
          </w:p>
        </w:tc>
      </w:tr>
      <w:tr w:rsidR="00523E2A" w:rsidRPr="0042286B" w14:paraId="5C43B2C9" w14:textId="77777777" w:rsidTr="005E7B1E">
        <w:trPr>
          <w:gridAfter w:val="1"/>
          <w:wAfter w:w="7" w:type="pct"/>
          <w:trHeight w:val="20"/>
        </w:trPr>
        <w:tc>
          <w:tcPr>
            <w:tcW w:w="717" w:type="pct"/>
            <w:gridSpan w:val="2"/>
            <w:vMerge/>
            <w:tcBorders>
              <w:left w:val="nil"/>
              <w:right w:val="nil"/>
            </w:tcBorders>
          </w:tcPr>
          <w:p w14:paraId="3B5EF8F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458261F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35F6189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bottom w:val="single" w:sz="4" w:space="0" w:color="auto"/>
              <w:right w:val="nil"/>
            </w:tcBorders>
          </w:tcPr>
          <w:p w14:paraId="3D19AE4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0.107</w:t>
            </w:r>
            <w:r>
              <w:rPr>
                <w:rFonts w:ascii="Times New Roman" w:hAnsi="Times New Roman" w:cs="Times New Roman"/>
              </w:rPr>
              <w:t xml:space="preserve"> mg/L</w:t>
            </w:r>
          </w:p>
        </w:tc>
        <w:tc>
          <w:tcPr>
            <w:tcW w:w="646" w:type="pct"/>
            <w:gridSpan w:val="3"/>
            <w:tcBorders>
              <w:left w:val="nil"/>
              <w:right w:val="nil"/>
            </w:tcBorders>
          </w:tcPr>
          <w:p w14:paraId="1D406CD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tcBorders>
              <w:left w:val="nil"/>
              <w:bottom w:val="single" w:sz="4" w:space="0" w:color="auto"/>
              <w:right w:val="nil"/>
            </w:tcBorders>
          </w:tcPr>
          <w:p w14:paraId="4B9CDFD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PEVuZE5vdGU+PENpdGU+PEF1dGhvcj5UaGFpPC9BdXRob3I+PFllYXI+MjAxODwvWWVhcj48UmVj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PEVuZE5vdGU+PENpdGU+PEF1dGhvcj5UaGFpPC9BdXRob3I+PFllYXI+MjAxODwvWWVhcj48UmVj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(26)</w:t>
            </w:r>
            <w:r>
              <w:rPr>
                <w:rFonts w:ascii="Times New Roman" w:hAnsi="Times New Roman" w:cs="Times New Roman"/>
              </w:rPr>
              <w:fldChar w:fldCharType="end"/>
            </w:r>
          </w:p>
        </w:tc>
      </w:tr>
      <w:tr w:rsidR="00523E2A" w:rsidRPr="0042286B" w14:paraId="0EC5B212" w14:textId="77777777" w:rsidTr="005E7B1E">
        <w:trPr>
          <w:gridAfter w:val="1"/>
          <w:wAfter w:w="7" w:type="pct"/>
          <w:trHeight w:val="20"/>
        </w:trPr>
        <w:tc>
          <w:tcPr>
            <w:tcW w:w="717" w:type="pct"/>
            <w:gridSpan w:val="2"/>
            <w:vMerge/>
            <w:tcBorders>
              <w:left w:val="nil"/>
              <w:right w:val="nil"/>
            </w:tcBorders>
          </w:tcPr>
          <w:p w14:paraId="2C2EC30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8FBCC1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0ED24AB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bottom w:val="single" w:sz="4" w:space="0" w:color="auto"/>
              <w:right w:val="nil"/>
            </w:tcBorders>
          </w:tcPr>
          <w:p w14:paraId="3488B0E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4.12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bottom w:val="single" w:sz="4" w:space="0" w:color="auto"/>
              <w:right w:val="nil"/>
            </w:tcBorders>
          </w:tcPr>
          <w:p w14:paraId="7AF6B19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tcBorders>
              <w:left w:val="nil"/>
              <w:bottom w:val="single" w:sz="4" w:space="0" w:color="auto"/>
              <w:right w:val="nil"/>
            </w:tcBorders>
          </w:tcPr>
          <w:p w14:paraId="6508698A" w14:textId="77777777" w:rsidR="008707DB" w:rsidRPr="004532EC" w:rsidRDefault="00C74C7D"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&lt;EndNote&gt;&lt;Cite&gt;&lt;Author&gt;Ibraheem&lt;/Author&gt;&lt;Year&gt;2012&lt;/Year&gt;&lt;RecNum&gt;188&lt;/RecNum&gt;&lt;DisplayText&gt;(23)&lt;/DisplayText&gt;&lt;record&gt;&lt;rec-number&gt;188&lt;/rec-number&gt;&lt;foreign-keys&gt;&lt;key app="EN" db-id="tf5wprwzbaswdxeedtnp0eagxa9szwrvastw" timestamp="1610402181" guid="16b23026-a7a5-4ec5-afd5-ded839119879"&gt;188&lt;/key&gt;&lt;key app="ENWeb" db-id=""&gt;0&lt;/key&gt;&lt;/foreign-keys&gt;&lt;ref-type name="Journal Article"&gt;17&lt;/ref-type&gt;&lt;contributors&gt;&lt;authors&gt;&lt;author&gt;Ibraheem, J. A. &lt;/author&gt;&lt;author&gt;Abdul-Ahad, M. Y.&lt;/author&gt;&lt;/authors&gt;&lt;/contributors&gt;&lt;titles&gt;&lt;title&gt;Detection of tetracycline, doxycycline, chlortetracycline, and oxytetracycline antibiotics in Nineveha drug wastewater&lt;/title&gt;&lt;secondary-title&gt;NUCEJ&lt;/secondary-title&gt;&lt;/titles&gt;&lt;periodical&gt;&lt;full-title&gt;NUCEJ&lt;/full-title&gt;&lt;/periodical&gt;&lt;pages&gt;215 - 221&lt;/pages&gt;&lt;volume&gt;15&lt;/volume&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(23)</w:t>
            </w:r>
            <w:r>
              <w:rPr>
                <w:rFonts w:ascii="Times New Roman" w:hAnsi="Times New Roman" w:cs="Times New Roman"/>
              </w:rPr>
              <w:fldChar w:fldCharType="end"/>
            </w:r>
          </w:p>
        </w:tc>
      </w:tr>
      <w:tr w:rsidR="00523E2A" w:rsidRPr="0042286B" w14:paraId="1935DDA3" w14:textId="77777777" w:rsidTr="005E7B1E">
        <w:trPr>
          <w:gridAfter w:val="1"/>
          <w:wAfter w:w="7" w:type="pct"/>
          <w:trHeight w:val="20"/>
        </w:trPr>
        <w:tc>
          <w:tcPr>
            <w:tcW w:w="717" w:type="pct"/>
            <w:gridSpan w:val="2"/>
            <w:vMerge/>
            <w:tcBorders>
              <w:left w:val="nil"/>
              <w:right w:val="nil"/>
            </w:tcBorders>
          </w:tcPr>
          <w:p w14:paraId="514D155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53851F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CAC724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Lagoon Effluent</w:t>
            </w:r>
          </w:p>
        </w:tc>
        <w:tc>
          <w:tcPr>
            <w:tcW w:w="1404" w:type="pct"/>
            <w:tcBorders>
              <w:left w:val="nil"/>
              <w:right w:val="nil"/>
            </w:tcBorders>
          </w:tcPr>
          <w:p w14:paraId="6EA7EA12" w14:textId="77777777" w:rsidR="008707DB" w:rsidRPr="003C762A" w:rsidRDefault="008707DB" w:rsidP="007678C6">
            <w:pPr>
              <w:spacing w:beforeLines="20" w:before="48" w:afterLines="20" w:after="48" w:line="240" w:lineRule="auto"/>
              <w:jc w:val="center"/>
              <w:rPr>
                <w:rFonts w:ascii="Times New Roman" w:hAnsi="Times New Roman" w:cs="Times New Roman"/>
              </w:rPr>
            </w:pPr>
            <w:r w:rsidRPr="003C762A">
              <w:rPr>
                <w:rFonts w:ascii="Times New Roman" w:hAnsi="Times New Roman" w:cs="Times New Roman"/>
              </w:rPr>
              <w:t>1.19</w:t>
            </w:r>
            <m:oMath>
              <m:r>
                <w:rPr>
                  <w:rFonts w:ascii="Cambria Math" w:hAnsi="Cambria Math" w:cs="Times New Roman"/>
                </w:rPr>
                <m:t xml:space="preserve"> </m:t>
              </m:r>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-3</m:t>
                  </m:r>
                </m:sup>
              </m:sSup>
            </m:oMath>
            <w:r w:rsidRPr="003C762A">
              <w:rPr>
                <w:rFonts w:ascii="Times New Roman" w:hAnsi="Times New Roman" w:cs="Times New Roman"/>
              </w:rPr>
              <w:t xml:space="preserve"> mg/L (aqueous 1)</w:t>
            </w:r>
          </w:p>
          <w:p w14:paraId="3ACBB92A" w14:textId="77777777" w:rsidR="008707DB" w:rsidRPr="003C762A" w:rsidRDefault="008707DB" w:rsidP="007678C6">
            <w:pPr>
              <w:spacing w:beforeLines="20" w:before="48" w:afterLines="20" w:after="48" w:line="240" w:lineRule="auto"/>
              <w:jc w:val="center"/>
              <w:rPr>
                <w:rFonts w:ascii="Times New Roman" w:hAnsi="Times New Roman" w:cs="Times New Roman"/>
              </w:rPr>
            </w:pPr>
            <w:r w:rsidRPr="003C762A">
              <w:rPr>
                <w:rFonts w:ascii="Times New Roman" w:hAnsi="Times New Roman" w:cs="Times New Roman"/>
              </w:rPr>
              <w:t>3.6</w:t>
            </w:r>
            <m:oMath>
              <m:r>
                <w:rPr>
                  <w:rFonts w:ascii="Cambria Math" w:hAnsi="Cambria Math" w:cs="Times New Roman"/>
                </w:rPr>
                <m:t xml:space="preserve"> </m:t>
              </m:r>
              <m:r>
                <m:rPr>
                  <m:nor/>
                </m:rPr>
                <w:rPr>
                  <w:rFonts w:ascii="Times New Roman" w:hAnsi="Times New Roman" w:cs="Times New Roman"/>
                </w:rPr>
                <m:t>x</m:t>
              </m:r>
              <m:sSup>
                <m:sSupPr>
                  <m:ctrlPr>
                    <w:rPr>
                      <w:rFonts w:ascii="Cambria Math" w:hAnsi="Cambria Math" w:cs="Times New Roman"/>
                      <w:i/>
                    </w:rPr>
                  </m:ctrlPr>
                </m:sSupPr>
                <m:e>
                  <m:r>
                    <m:rPr>
                      <m:nor/>
                    </m:rPr>
                    <w:rPr>
                      <w:rFonts w:ascii="Cambria Math" w:hAnsi="Times New Roman" w:cs="Times New Roman"/>
                    </w:rPr>
                    <m:t xml:space="preserve"> </m:t>
                  </m:r>
                  <m:r>
                    <m:rPr>
                      <m:nor/>
                    </m:rPr>
                    <w:rPr>
                      <w:rFonts w:ascii="Times New Roman" w:hAnsi="Times New Roman" w:cs="Times New Roman"/>
                    </w:rPr>
                    <m:t>10</m:t>
                  </m:r>
                </m:e>
                <m:sup>
                  <m:r>
                    <m:rPr>
                      <m:nor/>
                    </m:rPr>
                    <w:rPr>
                      <w:rFonts w:ascii="Times New Roman" w:hAnsi="Times New Roman" w:cs="Times New Roman"/>
                    </w:rPr>
                    <m:t>-3</m:t>
                  </m:r>
                </m:sup>
              </m:sSup>
            </m:oMath>
            <w:r w:rsidRPr="003C762A">
              <w:rPr>
                <w:rFonts w:ascii="Times New Roman" w:hAnsi="Times New Roman" w:cs="Times New Roman"/>
              </w:rPr>
              <w:t xml:space="preserve"> mg/L (suspension 1)</w:t>
            </w:r>
          </w:p>
          <w:p w14:paraId="348B4737" w14:textId="77777777" w:rsidR="008707DB" w:rsidRPr="003C762A" w:rsidRDefault="008707DB" w:rsidP="007678C6">
            <w:pPr>
              <w:spacing w:beforeLines="20" w:before="48" w:afterLines="20" w:after="48" w:line="240" w:lineRule="auto"/>
              <w:jc w:val="center"/>
              <w:rPr>
                <w:rFonts w:ascii="Times New Roman" w:hAnsi="Times New Roman" w:cs="Times New Roman"/>
              </w:rPr>
            </w:pPr>
            <w:r w:rsidRPr="003C762A">
              <w:rPr>
                <w:rFonts w:ascii="Times New Roman" w:hAnsi="Times New Roman" w:cs="Times New Roman"/>
              </w:rPr>
              <w:t>5.15</w:t>
            </w:r>
            <w:r>
              <w:rPr>
                <w:rFonts w:ascii="Times New Roman" w:hAnsi="Times New Roman" w:cs="Times New Roman"/>
              </w:rPr>
              <w:t xml:space="preserve"> </w:t>
            </w:r>
            <m:oMath>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-5</m:t>
                  </m:r>
                </m:sup>
              </m:sSup>
            </m:oMath>
            <w:r w:rsidRPr="003C762A">
              <w:rPr>
                <w:rFonts w:ascii="Times New Roman" w:hAnsi="Times New Roman" w:cs="Times New Roman"/>
              </w:rPr>
              <w:t xml:space="preserve"> mg/L (aqueous 2)</w:t>
            </w:r>
          </w:p>
          <w:p w14:paraId="5E37E358" w14:textId="77777777" w:rsidR="008707DB" w:rsidRPr="003C762A" w:rsidRDefault="008707DB" w:rsidP="007678C6">
            <w:pPr>
              <w:spacing w:beforeLines="20" w:before="48" w:afterLines="20" w:after="48" w:line="240" w:lineRule="auto"/>
              <w:jc w:val="center"/>
              <w:rPr>
                <w:rFonts w:ascii="Times New Roman" w:hAnsi="Times New Roman" w:cs="Times New Roman"/>
              </w:rPr>
            </w:pPr>
            <w:r w:rsidRPr="003C762A">
              <w:rPr>
                <w:rFonts w:ascii="Times New Roman" w:hAnsi="Times New Roman" w:cs="Times New Roman"/>
              </w:rPr>
              <w:t>1.12</w:t>
            </w:r>
            <m:oMath>
              <m:r>
                <w:rPr>
                  <w:rFonts w:ascii="Cambria Math" w:hAnsi="Cambria Math" w:cs="Times New Roman"/>
                </w:rPr>
                <m:t xml:space="preserve"> </m:t>
              </m:r>
              <m:r>
                <m:rPr>
                  <m:nor/>
                </m:rPr>
                <w:rPr>
                  <w:rFonts w:ascii="Times New Roman" w:hAnsi="Times New Roman" w:cs="Times New Roman"/>
                </w:rPr>
                <m:t>x</m:t>
              </m:r>
              <m:sSup>
                <m:sSupPr>
                  <m:ctrlPr>
                    <w:rPr>
                      <w:rFonts w:ascii="Cambria Math" w:hAnsi="Cambria Math" w:cs="Times New Roman"/>
                      <w:i/>
                    </w:rPr>
                  </m:ctrlPr>
                </m:sSupPr>
                <m:e>
                  <m:r>
                    <m:rPr>
                      <m:nor/>
                    </m:rPr>
                    <w:rPr>
                      <w:rFonts w:ascii="Cambria Math" w:hAnsi="Times New Roman" w:cs="Times New Roman"/>
                    </w:rPr>
                    <m:t xml:space="preserve"> </m:t>
                  </m:r>
                  <m:r>
                    <m:rPr>
                      <m:nor/>
                    </m:rPr>
                    <w:rPr>
                      <w:rFonts w:ascii="Times New Roman" w:hAnsi="Times New Roman" w:cs="Times New Roman"/>
                    </w:rPr>
                    <m:t>10</m:t>
                  </m:r>
                </m:e>
                <m:sup>
                  <m:r>
                    <m:rPr>
                      <m:nor/>
                    </m:rPr>
                    <w:rPr>
                      <w:rFonts w:ascii="Times New Roman" w:hAnsi="Times New Roman" w:cs="Times New Roman"/>
                    </w:rPr>
                    <m:t>-3</m:t>
                  </m:r>
                </m:sup>
              </m:sSup>
            </m:oMath>
            <w:r w:rsidRPr="003C762A">
              <w:rPr>
                <w:rFonts w:ascii="Times New Roman" w:hAnsi="Times New Roman" w:cs="Times New Roman"/>
              </w:rPr>
              <w:t xml:space="preserve"> mg/L (suspension 2)</w:t>
            </w:r>
          </w:p>
          <w:p w14:paraId="2119830F" w14:textId="77777777" w:rsidR="008707DB" w:rsidRPr="003C762A" w:rsidRDefault="008707DB" w:rsidP="007678C6">
            <w:pPr>
              <w:spacing w:beforeLines="20" w:before="48" w:afterLines="20" w:after="48" w:line="240" w:lineRule="auto"/>
              <w:jc w:val="center"/>
              <w:rPr>
                <w:rFonts w:ascii="Times New Roman" w:hAnsi="Times New Roman" w:cs="Times New Roman"/>
              </w:rPr>
            </w:pPr>
            <w:r w:rsidRPr="003C762A">
              <w:rPr>
                <w:rFonts w:ascii="Times New Roman" w:hAnsi="Times New Roman" w:cs="Times New Roman"/>
              </w:rPr>
              <w:t>4.71</w:t>
            </w:r>
            <w:r>
              <w:rPr>
                <w:rFonts w:ascii="Times New Roman" w:hAnsi="Times New Roman" w:cs="Times New Roman"/>
              </w:rPr>
              <w:t xml:space="preserve"> </w:t>
            </w:r>
            <m:oMath>
              <m:r>
                <m:rPr>
                  <m:nor/>
                </m:rPr>
                <w:rPr>
                  <w:rFonts w:ascii="Times New Roman" w:hAnsi="Times New Roman" w:cs="Times New Roman"/>
                </w:rPr>
                <m:t>x</m:t>
              </m:r>
              <m:r>
                <m:rPr>
                  <m:nor/>
                </m:rPr>
                <w:rPr>
                  <w:rFonts w:ascii="Cambria Math" w:hAnsi="Times New Roman" w:cs="Times New Roman"/>
                </w:rPr>
                <m:t xml:space="preserve"> </m:t>
              </m:r>
              <m:sSup>
                <m:sSupPr>
                  <m:ctrlPr>
                    <w:rPr>
                      <w:rFonts w:ascii="Cambria Math" w:hAnsi="Cambria Math" w:cs="Times New Roman"/>
                      <w:i/>
                    </w:rPr>
                  </m:ctrlPr>
                </m:sSupPr>
                <m:e>
                  <m:r>
                    <m:rPr>
                      <m:nor/>
                    </m:rPr>
                    <w:rPr>
                      <w:rFonts w:ascii="Times New Roman" w:hAnsi="Times New Roman" w:cs="Times New Roman"/>
                    </w:rPr>
                    <m:t>10</m:t>
                  </m:r>
                </m:e>
                <m:sup>
                  <m:r>
                    <m:rPr>
                      <m:nor/>
                    </m:rPr>
                    <w:rPr>
                      <w:rFonts w:ascii="Times New Roman" w:hAnsi="Times New Roman" w:cs="Times New Roman"/>
                    </w:rPr>
                    <m:t>-5</m:t>
                  </m:r>
                </m:sup>
              </m:sSup>
            </m:oMath>
            <w:r w:rsidRPr="003C762A">
              <w:rPr>
                <w:rFonts w:ascii="Times New Roman" w:hAnsi="Times New Roman" w:cs="Times New Roman"/>
              </w:rPr>
              <w:t xml:space="preserve"> mg/L (aqueous 3)</w:t>
            </w:r>
          </w:p>
          <w:p w14:paraId="6AC592F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3C762A">
              <w:rPr>
                <w:rFonts w:ascii="Times New Roman" w:hAnsi="Times New Roman" w:cs="Times New Roman"/>
              </w:rPr>
              <w:t>5.67</w:t>
            </w:r>
            <m:oMath>
              <m:r>
                <w:rPr>
                  <w:rFonts w:ascii="Cambria Math" w:hAnsi="Cambria Math" w:cs="Times New Roman"/>
                </w:rPr>
                <m:t xml:space="preserve"> </m:t>
              </m:r>
              <m:r>
                <m:rPr>
                  <m:nor/>
                </m:rPr>
                <w:rPr>
                  <w:rFonts w:ascii="Times New Roman" w:hAnsi="Times New Roman" w:cs="Times New Roman"/>
                </w:rPr>
                <m:t>x</m:t>
              </m:r>
              <m:sSup>
                <m:sSupPr>
                  <m:ctrlPr>
                    <w:rPr>
                      <w:rFonts w:ascii="Cambria Math" w:hAnsi="Cambria Math" w:cs="Times New Roman"/>
                      <w:i/>
                    </w:rPr>
                  </m:ctrlPr>
                </m:sSupPr>
                <m:e>
                  <m:r>
                    <m:rPr>
                      <m:nor/>
                    </m:rPr>
                    <w:rPr>
                      <w:rFonts w:ascii="Cambria Math" w:hAnsi="Times New Roman" w:cs="Times New Roman"/>
                    </w:rPr>
                    <m:t xml:space="preserve"> </m:t>
                  </m:r>
                  <m:r>
                    <m:rPr>
                      <m:nor/>
                    </m:rPr>
                    <w:rPr>
                      <w:rFonts w:ascii="Times New Roman" w:hAnsi="Times New Roman" w:cs="Times New Roman"/>
                    </w:rPr>
                    <m:t>10</m:t>
                  </m:r>
                </m:e>
                <m:sup>
                  <m:r>
                    <m:rPr>
                      <m:nor/>
                    </m:rPr>
                    <w:rPr>
                      <w:rFonts w:ascii="Times New Roman" w:hAnsi="Times New Roman" w:cs="Times New Roman"/>
                    </w:rPr>
                    <m:t>-4</m:t>
                  </m:r>
                </m:sup>
              </m:sSup>
            </m:oMath>
            <w:r w:rsidRPr="003C762A">
              <w:rPr>
                <w:rFonts w:ascii="Times New Roman" w:hAnsi="Times New Roman" w:cs="Times New Roman"/>
              </w:rPr>
              <w:t xml:space="preserve"> mg/L (suspension 3)</w:t>
            </w:r>
          </w:p>
        </w:tc>
        <w:tc>
          <w:tcPr>
            <w:tcW w:w="646" w:type="pct"/>
            <w:gridSpan w:val="3"/>
            <w:vMerge w:val="restart"/>
            <w:tcBorders>
              <w:left w:val="nil"/>
              <w:right w:val="nil"/>
            </w:tcBorders>
          </w:tcPr>
          <w:p w14:paraId="38A4EB1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vMerge w:val="restart"/>
            <w:tcBorders>
              <w:left w:val="nil"/>
              <w:right w:val="nil"/>
            </w:tcBorders>
          </w:tcPr>
          <w:p w14:paraId="29DCDDC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1C3B1BCA" w14:textId="77777777" w:rsidTr="005E7B1E">
        <w:trPr>
          <w:gridAfter w:val="1"/>
          <w:wAfter w:w="7" w:type="pct"/>
          <w:trHeight w:val="20"/>
        </w:trPr>
        <w:tc>
          <w:tcPr>
            <w:tcW w:w="717" w:type="pct"/>
            <w:gridSpan w:val="2"/>
            <w:vMerge/>
            <w:tcBorders>
              <w:left w:val="nil"/>
              <w:right w:val="nil"/>
            </w:tcBorders>
          </w:tcPr>
          <w:p w14:paraId="428479B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bottom w:val="single" w:sz="4" w:space="0" w:color="auto"/>
              <w:right w:val="nil"/>
            </w:tcBorders>
          </w:tcPr>
          <w:p w14:paraId="6F3EA14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50BEBA7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WW Effluent</w:t>
            </w:r>
          </w:p>
        </w:tc>
        <w:tc>
          <w:tcPr>
            <w:tcW w:w="1404" w:type="pct"/>
            <w:tcBorders>
              <w:left w:val="nil"/>
              <w:right w:val="nil"/>
            </w:tcBorders>
          </w:tcPr>
          <w:p w14:paraId="40039F8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 xml:space="preserve">0.0866 </w:t>
            </w:r>
            <w:r>
              <w:rPr>
                <w:rFonts w:ascii="Times New Roman" w:hAnsi="Times New Roman" w:cs="Times New Roman"/>
              </w:rPr>
              <w:t>mg/L</w:t>
            </w:r>
            <w:r w:rsidRPr="0042286B">
              <w:rPr>
                <w:rFonts w:ascii="Times New Roman" w:hAnsi="Times New Roman" w:cs="Times New Roman"/>
              </w:rPr>
              <w:t>(suspension)</w:t>
            </w:r>
          </w:p>
        </w:tc>
        <w:tc>
          <w:tcPr>
            <w:tcW w:w="646" w:type="pct"/>
            <w:gridSpan w:val="3"/>
            <w:vMerge/>
            <w:tcBorders>
              <w:left w:val="nil"/>
              <w:right w:val="nil"/>
            </w:tcBorders>
          </w:tcPr>
          <w:p w14:paraId="660BB80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6AA021B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046477FB" w14:textId="77777777" w:rsidTr="005E7B1E">
        <w:trPr>
          <w:gridAfter w:val="1"/>
          <w:wAfter w:w="7" w:type="pct"/>
          <w:trHeight w:val="20"/>
        </w:trPr>
        <w:tc>
          <w:tcPr>
            <w:tcW w:w="717" w:type="pct"/>
            <w:gridSpan w:val="2"/>
            <w:vMerge/>
            <w:tcBorders>
              <w:left w:val="nil"/>
              <w:right w:val="nil"/>
            </w:tcBorders>
          </w:tcPr>
          <w:p w14:paraId="22A5DCD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5015F06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tcBorders>
              <w:left w:val="nil"/>
              <w:right w:val="nil"/>
            </w:tcBorders>
          </w:tcPr>
          <w:p w14:paraId="74B3B5F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Urban domestic WWTP</w:t>
            </w:r>
          </w:p>
        </w:tc>
        <w:tc>
          <w:tcPr>
            <w:tcW w:w="1404" w:type="pct"/>
            <w:tcBorders>
              <w:left w:val="nil"/>
              <w:right w:val="nil"/>
            </w:tcBorders>
          </w:tcPr>
          <w:p w14:paraId="2D59BBAC" w14:textId="77777777" w:rsidR="008707DB" w:rsidRPr="007F2857" w:rsidRDefault="008707DB" w:rsidP="007678C6">
            <w:pPr>
              <w:spacing w:beforeLines="20" w:before="48" w:afterLines="20" w:after="48" w:line="240" w:lineRule="auto"/>
              <w:jc w:val="center"/>
              <w:rPr>
                <w:rFonts w:ascii="Times New Roman" w:hAnsi="Times New Roman" w:cs="Times New Roman"/>
                <w:b/>
              </w:rPr>
            </w:pPr>
            <w:r w:rsidRPr="007F2857">
              <w:rPr>
                <w:rFonts w:ascii="Times New Roman" w:hAnsi="Times New Roman" w:cs="Times New Roman"/>
                <w:b/>
              </w:rPr>
              <w:t>0.644 mg/L</w:t>
            </w:r>
          </w:p>
        </w:tc>
        <w:tc>
          <w:tcPr>
            <w:tcW w:w="646" w:type="pct"/>
            <w:gridSpan w:val="3"/>
            <w:tcBorders>
              <w:left w:val="nil"/>
              <w:right w:val="nil"/>
            </w:tcBorders>
          </w:tcPr>
          <w:p w14:paraId="66818CA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tcBorders>
              <w:left w:val="nil"/>
              <w:right w:val="nil"/>
            </w:tcBorders>
          </w:tcPr>
          <w:p w14:paraId="12FCB97C"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&lt;EndNote&gt;&lt;Cite&gt;&lt;Author&gt;Yang&lt;/Author&gt;&lt;Year&gt;2018&lt;/Year&gt;&lt;RecNum&gt;187&lt;/RecNum&gt;&lt;IDText&gt;Application of biosolids drives the diversity of antibiotic resistance genes in soil and lettuce at harvest&lt;/IDText&gt;&lt;DisplayText&gt;(20)&lt;/DisplayText&gt;&lt;record&gt;&lt;rec-number&gt;187&lt;/rec-number&gt;&lt;foreign-keys&gt;&lt;key app="EN" db-id="tf5wprwzbaswdxeedtnp0eagxa9szwrvastw" timestamp="1610402178" guid="3dd28b7e-5fbc-4c60-9096-18eeba5812aa"&gt;187&lt;/key&gt;&lt;key app="ENWeb" db-id=""&gt;0&lt;/key&gt;&lt;/foreign-keys&gt;&lt;ref-type name="Journal Article"&gt;17&lt;/ref-type&gt;&lt;contributors&gt;&lt;authors&gt;&lt;author&gt;Yang, Lu&lt;/author&gt;&lt;author&gt;Liu, Wuxing&lt;/author&gt;&lt;author&gt;Zhu, Dong&lt;/author&gt;&lt;author&gt;Hou, Jinyu&lt;/author&gt;&lt;author&gt;Ma, Tingting&lt;/author&gt;&lt;author&gt;Wu, Longhua&lt;/author&gt;&lt;author&gt;Zhu, Yongguan&lt;/author&gt;&lt;author&gt;Christie, Peter&lt;/author&gt;&lt;/authors&gt;&lt;/contributors&gt;&lt;titles&gt;&lt;title&gt;Application of biosolids drives the diversity of antibiotic resistance genes in soil and lettuce at harvest&lt;/title&gt;&lt;secondary-title&gt;Soil Biology and Biochemistry&lt;/secondary-title&gt;&lt;/titles&gt;&lt;periodical&gt;&lt;full-title&gt;Soil Biology and Biochemistry&lt;/full-title&gt;&lt;/periodical&gt;&lt;pages&gt;131-140&lt;/pages&gt;&lt;volume&gt;122&lt;/volume&gt;&lt;section&gt;131&lt;/section&gt;&lt;dates&gt;&lt;year&gt;2018&lt;/year&gt;&lt;/dates&gt;&lt;isbn&gt;00380717&lt;/isbn&gt;&lt;urls&gt;&lt;/urls&gt;&lt;electronic-resource-num&gt;10.1016/j.soilbio.2018.04.017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p>
        </w:tc>
      </w:tr>
      <w:tr w:rsidR="00523E2A" w:rsidRPr="0042286B" w14:paraId="3F62D717" w14:textId="77777777" w:rsidTr="005E7B1E">
        <w:trPr>
          <w:gridAfter w:val="1"/>
          <w:wAfter w:w="7" w:type="pct"/>
          <w:trHeight w:val="20"/>
        </w:trPr>
        <w:tc>
          <w:tcPr>
            <w:tcW w:w="717" w:type="pct"/>
            <w:gridSpan w:val="2"/>
            <w:vMerge/>
            <w:tcBorders>
              <w:left w:val="nil"/>
              <w:right w:val="nil"/>
            </w:tcBorders>
          </w:tcPr>
          <w:p w14:paraId="1D5B98E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5E066D2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Industrial Waste</w:t>
            </w:r>
          </w:p>
        </w:tc>
        <w:tc>
          <w:tcPr>
            <w:tcW w:w="1074" w:type="pct"/>
            <w:tcBorders>
              <w:left w:val="nil"/>
              <w:right w:val="nil"/>
            </w:tcBorders>
          </w:tcPr>
          <w:p w14:paraId="3797303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Pharmaceutical</w:t>
            </w:r>
          </w:p>
        </w:tc>
        <w:tc>
          <w:tcPr>
            <w:tcW w:w="1404" w:type="pct"/>
            <w:tcBorders>
              <w:left w:val="nil"/>
              <w:right w:val="nil"/>
            </w:tcBorders>
          </w:tcPr>
          <w:p w14:paraId="3E2171CA"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&lt;1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24173AF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Taiwan</w:t>
            </w:r>
          </w:p>
        </w:tc>
        <w:tc>
          <w:tcPr>
            <w:tcW w:w="497" w:type="pct"/>
            <w:gridSpan w:val="2"/>
            <w:tcBorders>
              <w:left w:val="nil"/>
              <w:right w:val="nil"/>
            </w:tcBorders>
          </w:tcPr>
          <w:p w14:paraId="2A3E9EE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523E2A" w:rsidRPr="0042286B" w14:paraId="6D546E70" w14:textId="77777777" w:rsidTr="005E7B1E">
        <w:trPr>
          <w:gridAfter w:val="1"/>
          <w:wAfter w:w="7" w:type="pct"/>
          <w:trHeight w:val="20"/>
        </w:trPr>
        <w:tc>
          <w:tcPr>
            <w:tcW w:w="717" w:type="pct"/>
            <w:gridSpan w:val="2"/>
            <w:vMerge/>
            <w:tcBorders>
              <w:left w:val="nil"/>
              <w:right w:val="nil"/>
            </w:tcBorders>
          </w:tcPr>
          <w:p w14:paraId="4DE258A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bottom w:val="single" w:sz="4" w:space="0" w:color="auto"/>
              <w:right w:val="nil"/>
            </w:tcBorders>
          </w:tcPr>
          <w:p w14:paraId="7F7013E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4" w:space="0" w:color="auto"/>
              <w:right w:val="nil"/>
            </w:tcBorders>
          </w:tcPr>
          <w:p w14:paraId="09B93E5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Hospital</w:t>
            </w:r>
          </w:p>
        </w:tc>
        <w:tc>
          <w:tcPr>
            <w:tcW w:w="1404" w:type="pct"/>
            <w:tcBorders>
              <w:left w:val="nil"/>
              <w:right w:val="nil"/>
            </w:tcBorders>
          </w:tcPr>
          <w:p w14:paraId="22998851"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bottom w:val="single" w:sz="4" w:space="0" w:color="auto"/>
              <w:right w:val="nil"/>
            </w:tcBorders>
          </w:tcPr>
          <w:p w14:paraId="770F56C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tcBorders>
              <w:left w:val="nil"/>
              <w:bottom w:val="single" w:sz="4" w:space="0" w:color="auto"/>
              <w:right w:val="nil"/>
            </w:tcBorders>
          </w:tcPr>
          <w:p w14:paraId="2281EC5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(27)</w:t>
            </w:r>
            <w:r>
              <w:rPr>
                <w:rFonts w:ascii="Times New Roman" w:hAnsi="Times New Roman" w:cs="Times New Roman"/>
              </w:rPr>
              <w:fldChar w:fldCharType="end"/>
            </w:r>
          </w:p>
        </w:tc>
      </w:tr>
      <w:tr w:rsidR="00523E2A" w:rsidRPr="0042286B" w14:paraId="165015F1" w14:textId="77777777" w:rsidTr="005E7B1E">
        <w:trPr>
          <w:gridAfter w:val="1"/>
          <w:wAfter w:w="7" w:type="pct"/>
          <w:trHeight w:val="20"/>
        </w:trPr>
        <w:tc>
          <w:tcPr>
            <w:tcW w:w="717" w:type="pct"/>
            <w:gridSpan w:val="2"/>
            <w:vMerge/>
            <w:tcBorders>
              <w:left w:val="nil"/>
              <w:right w:val="nil"/>
            </w:tcBorders>
          </w:tcPr>
          <w:p w14:paraId="5B1DBEA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1F2862E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vMerge w:val="restart"/>
            <w:tcBorders>
              <w:left w:val="nil"/>
              <w:right w:val="nil"/>
            </w:tcBorders>
          </w:tcPr>
          <w:p w14:paraId="6B66843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Rivers</w:t>
            </w:r>
          </w:p>
        </w:tc>
        <w:tc>
          <w:tcPr>
            <w:tcW w:w="1404" w:type="pct"/>
            <w:tcBorders>
              <w:left w:val="nil"/>
              <w:right w:val="nil"/>
            </w:tcBorders>
          </w:tcPr>
          <w:p w14:paraId="56EB2572"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1.9</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16085CC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North America</w:t>
            </w:r>
          </w:p>
        </w:tc>
        <w:tc>
          <w:tcPr>
            <w:tcW w:w="497" w:type="pct"/>
            <w:gridSpan w:val="2"/>
            <w:vMerge w:val="restart"/>
            <w:tcBorders>
              <w:left w:val="nil"/>
              <w:right w:val="nil"/>
            </w:tcBorders>
          </w:tcPr>
          <w:p w14:paraId="59DD353C" w14:textId="77777777" w:rsidR="008707DB" w:rsidRPr="0042286B" w:rsidRDefault="00C74C7D"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&lt;EndNote&gt;&lt;Cite&gt;&lt;Author&gt;Ibraheem&lt;/Author&gt;&lt;Year&gt;2012&lt;/Year&gt;&lt;RecNum&gt;188&lt;/RecNum&gt;&lt;DisplayText&gt;(23)&lt;/DisplayText&gt;&lt;record&gt;&lt;rec-number&gt;188&lt;/rec-number&gt;&lt;foreign-keys&gt;&lt;key app="EN" db-id="tf5wprwzbaswdxeedtnp0eagxa9szwrvastw" timestamp="1610402181" guid="16b23026-a7a5-4ec5-afd5-ded839119879"&gt;188&lt;/key&gt;&lt;key app="ENWeb" db-id=""&gt;0&lt;/key&gt;&lt;/foreign-keys&gt;&lt;ref-type name="Journal Article"&gt;17&lt;/ref-type&gt;&lt;contributors&gt;&lt;authors&gt;&lt;author&gt;Ibraheem, J. A. &lt;/author&gt;&lt;author&gt;Abdul-Ahad, M. Y.&lt;/author&gt;&lt;/authors&gt;&lt;/contributors&gt;&lt;titles&gt;&lt;title&gt;Detection of tetracycline, doxycycline, chlortetracycline, and oxytetracycline antibiotics in Nineveha drug wastewater&lt;/title&gt;&lt;secondary-title&gt;NUCEJ&lt;/secondary-title&gt;&lt;/titles&gt;&lt;periodical&gt;&lt;full-title&gt;NUCEJ&lt;/full-title&gt;&lt;/periodical&gt;&lt;pages&gt;215 - 221&lt;/pages&gt;&lt;volume&gt;15&lt;/volume&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(23)</w:t>
            </w:r>
            <w:r>
              <w:rPr>
                <w:rFonts w:ascii="Times New Roman" w:hAnsi="Times New Roman" w:cs="Times New Roman"/>
              </w:rPr>
              <w:fldChar w:fldCharType="end"/>
            </w:r>
          </w:p>
        </w:tc>
      </w:tr>
      <w:tr w:rsidR="00523E2A" w:rsidRPr="0042286B" w14:paraId="44682E8C" w14:textId="77777777" w:rsidTr="005E7B1E">
        <w:trPr>
          <w:gridAfter w:val="1"/>
          <w:wAfter w:w="7" w:type="pct"/>
          <w:trHeight w:val="20"/>
        </w:trPr>
        <w:tc>
          <w:tcPr>
            <w:tcW w:w="717" w:type="pct"/>
            <w:gridSpan w:val="2"/>
            <w:vMerge/>
            <w:tcBorders>
              <w:left w:val="nil"/>
              <w:right w:val="nil"/>
            </w:tcBorders>
          </w:tcPr>
          <w:p w14:paraId="19667B8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B9E57C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549AC77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50E3B77D"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4.8</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4B030F4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vMerge/>
            <w:tcBorders>
              <w:left w:val="nil"/>
              <w:right w:val="nil"/>
            </w:tcBorders>
          </w:tcPr>
          <w:p w14:paraId="4F6DDA9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0167E0B1" w14:textId="77777777" w:rsidTr="005E7B1E">
        <w:trPr>
          <w:gridAfter w:val="1"/>
          <w:wAfter w:w="7" w:type="pct"/>
          <w:trHeight w:val="20"/>
        </w:trPr>
        <w:tc>
          <w:tcPr>
            <w:tcW w:w="717" w:type="pct"/>
            <w:gridSpan w:val="2"/>
            <w:vMerge/>
            <w:tcBorders>
              <w:left w:val="nil"/>
              <w:right w:val="nil"/>
            </w:tcBorders>
          </w:tcPr>
          <w:p w14:paraId="6BCE7A3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6B33632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2D6F9A9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Creek</w:t>
            </w:r>
          </w:p>
        </w:tc>
        <w:tc>
          <w:tcPr>
            <w:tcW w:w="1404" w:type="pct"/>
            <w:tcBorders>
              <w:left w:val="nil"/>
              <w:right w:val="nil"/>
            </w:tcBorders>
          </w:tcPr>
          <w:p w14:paraId="2D8B9C4E"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11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5FF82E4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tcBorders>
              <w:left w:val="nil"/>
              <w:right w:val="nil"/>
            </w:tcBorders>
          </w:tcPr>
          <w:p w14:paraId="4F155B99"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&lt;EndNote&gt;&lt;Cite&gt;&lt;Author&gt;Kumar&lt;/Author&gt;&lt;Year&gt;2005&lt;/Year&gt;&lt;RecNum&gt;51&lt;/RecNum&gt;&lt;IDText&gt;Antibiotic use in agriculture and its impact on the terrestrial environment&lt;/IDText&gt;&lt;DisplayText&gt;(1)&lt;/DisplayText&gt;&lt;record&gt;&lt;rec-number&gt;51&lt;/rec-number&gt;&lt;foreign-keys&gt;&lt;key app="EN" db-id="tf5wprwzbaswdxeedtnp0eagxa9szwrvastw" timestamp="1586901860" guid="2f272124-7c29-4763-8a19-936ddb5038a6"&gt;51&lt;/key&gt;&lt;key app="ENWeb" db-id=""&gt;0&lt;/key&gt;&lt;/foreign-keys&gt;&lt;ref-type name="Journal Article"&gt;17&lt;/ref-type&gt;&lt;contributors&gt;&lt;authors&gt;&lt;author&gt;Kumar, Kuldip&lt;/author&gt;&lt;author&gt;C. Gupta, Satish&lt;/author&gt;&lt;author&gt;Chander, Yogesh&lt;/author&gt;&lt;author&gt;Singh, Ashok K.&lt;/author&gt;&lt;/authors&gt;&lt;/contributors&gt;&lt;titles&gt;&lt;title&gt;Antibiotic use in agriculture and its impact on the terrestrial environment&lt;/title&gt;&lt;secondary-title&gt;Advances in Agronomy&lt;/secondary-title&gt;&lt;tertiary-title&gt;Advances in Agronomy&lt;/tertiary-title&gt;&lt;/titles&gt;&lt;periodical&gt;&lt;full-title&gt;Advances in Agronomy&lt;/full-title&gt;&lt;/periodical&gt;&lt;pages&gt;1-54&lt;/pages&gt;&lt;volume&gt;87&lt;/volume&gt;&lt;dates&gt;&lt;year&gt;2005&lt;/year&gt;&lt;/dates&gt;&lt;isbn&gt;9780120007851&lt;/isbn&gt;&lt;urls&gt;&lt;/urls&gt;&lt;electronic-resource-num&gt;10.1016/s0065-2113(05)87001-4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r>
      <w:tr w:rsidR="00523E2A" w:rsidRPr="003B5C25" w14:paraId="3700CB7A" w14:textId="77777777" w:rsidTr="005E7B1E">
        <w:trPr>
          <w:gridAfter w:val="1"/>
          <w:wAfter w:w="7" w:type="pct"/>
          <w:trHeight w:val="20"/>
        </w:trPr>
        <w:tc>
          <w:tcPr>
            <w:tcW w:w="717" w:type="pct"/>
            <w:gridSpan w:val="2"/>
            <w:vMerge w:val="restart"/>
            <w:tcBorders>
              <w:left w:val="nil"/>
              <w:right w:val="nil"/>
            </w:tcBorders>
          </w:tcPr>
          <w:p w14:paraId="09238D31"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r w:rsidRPr="003B5C25">
              <w:rPr>
                <w:rFonts w:ascii="Times New Roman" w:hAnsi="Times New Roman" w:cs="Times New Roman"/>
                <w:lang w:val="fr-CA"/>
              </w:rPr>
              <w:t>AZI</w:t>
            </w:r>
          </w:p>
          <w:p w14:paraId="33EC4EB2" w14:textId="5C6843BF" w:rsidR="008707DB" w:rsidRPr="003B5C25" w:rsidRDefault="008707DB" w:rsidP="007678C6">
            <w:pPr>
              <w:spacing w:beforeLines="20" w:before="48" w:afterLines="20" w:after="48" w:line="240" w:lineRule="auto"/>
              <w:jc w:val="center"/>
              <w:rPr>
                <w:rFonts w:ascii="Times New Roman" w:hAnsi="Times New Roman" w:cs="Times New Roman"/>
                <w:lang w:val="fr-CA"/>
              </w:rPr>
            </w:pPr>
            <w:r w:rsidRPr="003B5C25">
              <w:rPr>
                <w:rFonts w:ascii="Times New Roman" w:hAnsi="Times New Roman" w:cs="Times New Roman"/>
                <w:lang w:val="fr-CA"/>
              </w:rPr>
              <w:t>[</w:t>
            </w:r>
            <w:r w:rsidR="003B5C25" w:rsidRPr="003B5C25">
              <w:rPr>
                <w:rFonts w:ascii="Times New Roman" w:hAnsi="Times New Roman" w:cs="Times New Roman"/>
                <w:lang w:val="fr-CA"/>
              </w:rPr>
              <w:t>1.</w:t>
            </w:r>
            <w:r w:rsidR="003B5C25">
              <w:rPr>
                <w:rFonts w:ascii="Times New Roman" w:hAnsi="Times New Roman" w:cs="Times New Roman"/>
                <w:lang w:val="fr-CA"/>
              </w:rPr>
              <w:t>3 - 4</w:t>
            </w:r>
            <w:r w:rsidRPr="003B5C25">
              <w:rPr>
                <w:rFonts w:ascii="Times New Roman" w:hAnsi="Times New Roman" w:cs="Times New Roman"/>
                <w:lang w:val="fr-CA"/>
              </w:rPr>
              <w:t>]</w:t>
            </w:r>
          </w:p>
        </w:tc>
        <w:tc>
          <w:tcPr>
            <w:tcW w:w="655" w:type="pct"/>
            <w:gridSpan w:val="2"/>
            <w:vMerge w:val="restart"/>
            <w:tcBorders>
              <w:left w:val="nil"/>
              <w:right w:val="nil"/>
            </w:tcBorders>
          </w:tcPr>
          <w:p w14:paraId="0B93C2FE"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r w:rsidRPr="003B5C25">
              <w:rPr>
                <w:rFonts w:ascii="Times New Roman" w:hAnsi="Times New Roman" w:cs="Times New Roman"/>
                <w:lang w:val="fr-CA"/>
              </w:rPr>
              <w:t>WWTP</w:t>
            </w:r>
          </w:p>
        </w:tc>
        <w:tc>
          <w:tcPr>
            <w:tcW w:w="1074" w:type="pct"/>
            <w:tcBorders>
              <w:left w:val="nil"/>
              <w:right w:val="nil"/>
            </w:tcBorders>
          </w:tcPr>
          <w:p w14:paraId="3EAC4E92"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r w:rsidRPr="003B5C25">
              <w:rPr>
                <w:rFonts w:ascii="Times New Roman" w:hAnsi="Times New Roman" w:cs="Times New Roman"/>
                <w:lang w:val="fr-CA"/>
              </w:rPr>
              <w:t>Influent</w:t>
            </w:r>
          </w:p>
        </w:tc>
        <w:tc>
          <w:tcPr>
            <w:tcW w:w="1404" w:type="pct"/>
            <w:tcBorders>
              <w:left w:val="nil"/>
              <w:right w:val="nil"/>
            </w:tcBorders>
          </w:tcPr>
          <w:p w14:paraId="734F1363" w14:textId="77777777" w:rsidR="008707DB" w:rsidRPr="003B5C25" w:rsidRDefault="008707DB" w:rsidP="007678C6">
            <w:pPr>
              <w:spacing w:beforeLines="20" w:before="48" w:afterLines="20" w:after="48" w:line="240" w:lineRule="auto"/>
              <w:jc w:val="center"/>
              <w:rPr>
                <w:rFonts w:asciiTheme="majorBidi" w:hAnsiTheme="majorBidi" w:cstheme="majorBidi"/>
                <w:lang w:val="fr-CA"/>
              </w:rPr>
            </w:pPr>
            <w:r w:rsidRPr="003B5C25">
              <w:rPr>
                <w:rFonts w:asciiTheme="majorBidi" w:hAnsiTheme="majorBidi" w:cstheme="majorBidi"/>
                <w:lang w:val="fr-CA"/>
              </w:rPr>
              <w:t>1.11</w:t>
            </w:r>
            <m:oMath>
              <m:r>
                <w:rPr>
                  <w:rFonts w:ascii="Cambria Math" w:hAnsi="Cambria Math" w:cstheme="majorBidi"/>
                  <w:lang w:val="fr-CA"/>
                </w:rPr>
                <m:t xml:space="preserve"> </m:t>
              </m:r>
              <m:r>
                <m:rPr>
                  <m:nor/>
                </m:rPr>
                <w:rPr>
                  <w:rFonts w:asciiTheme="majorBidi" w:eastAsiaTheme="minorEastAsia" w:hAnsiTheme="majorBidi" w:cstheme="majorBidi"/>
                  <w:lang w:val="fr-CA"/>
                </w:rPr>
                <m:t>x</m:t>
              </m:r>
              <m:r>
                <m:rPr>
                  <m:nor/>
                </m:rPr>
                <w:rPr>
                  <w:rFonts w:ascii="Cambria Math" w:eastAsiaTheme="minorEastAsia" w:hAnsiTheme="majorBidi" w:cstheme="majorBidi"/>
                  <w:lang w:val="fr-CA"/>
                </w:rPr>
                <m:t xml:space="preserve"> </m:t>
              </m:r>
              <m:sSup>
                <m:sSupPr>
                  <m:ctrlPr>
                    <w:rPr>
                      <w:rFonts w:ascii="Cambria Math" w:hAnsi="Cambria Math" w:cstheme="majorBidi"/>
                      <w:i/>
                    </w:rPr>
                  </m:ctrlPr>
                </m:sSupPr>
                <m:e>
                  <m:r>
                    <m:rPr>
                      <m:nor/>
                    </m:rPr>
                    <w:rPr>
                      <w:rFonts w:asciiTheme="majorBidi" w:hAnsiTheme="majorBidi" w:cstheme="majorBidi"/>
                      <w:lang w:val="fr-CA"/>
                    </w:rPr>
                    <m:t>10</m:t>
                  </m:r>
                </m:e>
                <m:sup>
                  <m:r>
                    <m:rPr>
                      <m:nor/>
                    </m:rPr>
                    <w:rPr>
                      <w:rFonts w:asciiTheme="majorBidi" w:hAnsiTheme="majorBidi" w:cstheme="majorBidi"/>
                      <w:lang w:val="fr-CA"/>
                    </w:rPr>
                    <m:t>-3</m:t>
                  </m:r>
                </m:sup>
              </m:sSup>
            </m:oMath>
            <w:r w:rsidRPr="003B5C25">
              <w:rPr>
                <w:rFonts w:asciiTheme="majorBidi" w:hAnsiTheme="majorBidi" w:cstheme="majorBidi"/>
                <w:lang w:val="fr-CA"/>
              </w:rPr>
              <w:t xml:space="preserve"> mg/L</w:t>
            </w:r>
          </w:p>
        </w:tc>
        <w:tc>
          <w:tcPr>
            <w:tcW w:w="646" w:type="pct"/>
            <w:gridSpan w:val="3"/>
            <w:tcBorders>
              <w:left w:val="nil"/>
              <w:right w:val="nil"/>
            </w:tcBorders>
          </w:tcPr>
          <w:p w14:paraId="3BA7A51E"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r w:rsidRPr="003B5C25">
              <w:rPr>
                <w:rFonts w:ascii="Times New Roman" w:hAnsi="Times New Roman" w:cs="Times New Roman"/>
                <w:lang w:val="fr-CA"/>
              </w:rPr>
              <w:t>USA</w:t>
            </w:r>
          </w:p>
        </w:tc>
        <w:tc>
          <w:tcPr>
            <w:tcW w:w="497" w:type="pct"/>
            <w:gridSpan w:val="2"/>
            <w:tcBorders>
              <w:left w:val="nil"/>
              <w:right w:val="nil"/>
            </w:tcBorders>
          </w:tcPr>
          <w:p w14:paraId="297635F5" w14:textId="77777777" w:rsidR="008707DB" w:rsidRPr="003B5C25" w:rsidRDefault="00EA7649" w:rsidP="007678C6">
            <w:pPr>
              <w:spacing w:after="120" w:line="240" w:lineRule="auto"/>
              <w:jc w:val="center"/>
              <w:rPr>
                <w:rFonts w:ascii="Times New Roman" w:hAnsi="Times New Roman" w:cs="Times New Roman"/>
                <w:lang w:val="fr-CA"/>
              </w:rPr>
            </w:pP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sidRPr="003B5C25">
              <w:rPr>
                <w:rFonts w:ascii="Times New Roman" w:hAnsi="Times New Roman" w:cs="Times New Roman"/>
                <w:lang w:val="fr-CA"/>
              </w:rPr>
              <w:instrText xml:space="preserve"> ADDIN EN.CITE </w:instrText>
            </w: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sidRPr="003B5C25">
              <w:rPr>
                <w:rFonts w:ascii="Times New Roman" w:hAnsi="Times New Roman" w:cs="Times New Roman"/>
                <w:lang w:val="fr-CA"/>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Pr="003B5C25">
              <w:rPr>
                <w:rFonts w:ascii="Times New Roman" w:hAnsi="Times New Roman" w:cs="Times New Roman"/>
                <w:noProof/>
                <w:lang w:val="fr-CA"/>
              </w:rPr>
              <w:t>(28)</w:t>
            </w:r>
            <w:r>
              <w:rPr>
                <w:rFonts w:ascii="Times New Roman" w:hAnsi="Times New Roman" w:cs="Times New Roman"/>
              </w:rPr>
              <w:fldChar w:fldCharType="end"/>
            </w:r>
          </w:p>
        </w:tc>
      </w:tr>
      <w:tr w:rsidR="00523E2A" w:rsidRPr="0042286B" w14:paraId="358EA1A9" w14:textId="77777777" w:rsidTr="005E7B1E">
        <w:trPr>
          <w:gridAfter w:val="1"/>
          <w:wAfter w:w="7" w:type="pct"/>
          <w:trHeight w:val="20"/>
        </w:trPr>
        <w:tc>
          <w:tcPr>
            <w:tcW w:w="717" w:type="pct"/>
            <w:gridSpan w:val="2"/>
            <w:vMerge/>
            <w:tcBorders>
              <w:left w:val="nil"/>
              <w:right w:val="nil"/>
            </w:tcBorders>
          </w:tcPr>
          <w:p w14:paraId="348AC822"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p>
        </w:tc>
        <w:tc>
          <w:tcPr>
            <w:tcW w:w="655" w:type="pct"/>
            <w:gridSpan w:val="2"/>
            <w:vMerge/>
            <w:tcBorders>
              <w:left w:val="nil"/>
              <w:right w:val="nil"/>
            </w:tcBorders>
          </w:tcPr>
          <w:p w14:paraId="4B2C9EC3"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p>
        </w:tc>
        <w:tc>
          <w:tcPr>
            <w:tcW w:w="1074" w:type="pct"/>
            <w:vMerge w:val="restart"/>
            <w:tcBorders>
              <w:left w:val="nil"/>
              <w:right w:val="nil"/>
            </w:tcBorders>
          </w:tcPr>
          <w:p w14:paraId="09D37396"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r w:rsidRPr="003B5C25">
              <w:rPr>
                <w:rFonts w:ascii="Times New Roman" w:hAnsi="Times New Roman" w:cs="Times New Roman"/>
                <w:lang w:val="fr-CA"/>
              </w:rPr>
              <w:t>Effluent</w:t>
            </w:r>
          </w:p>
        </w:tc>
        <w:tc>
          <w:tcPr>
            <w:tcW w:w="1404" w:type="pct"/>
            <w:tcBorders>
              <w:left w:val="nil"/>
              <w:right w:val="nil"/>
            </w:tcBorders>
          </w:tcPr>
          <w:p w14:paraId="100605AE" w14:textId="77777777" w:rsidR="008707DB" w:rsidRPr="003B5C25" w:rsidRDefault="008707DB" w:rsidP="007678C6">
            <w:pPr>
              <w:spacing w:beforeLines="20" w:before="48" w:afterLines="20" w:after="48" w:line="240" w:lineRule="auto"/>
              <w:jc w:val="center"/>
              <w:rPr>
                <w:rFonts w:asciiTheme="majorBidi" w:hAnsiTheme="majorBidi" w:cstheme="majorBidi"/>
                <w:lang w:val="fr-CA"/>
              </w:rPr>
            </w:pPr>
            <w:r w:rsidRPr="003B5C25">
              <w:rPr>
                <w:rFonts w:asciiTheme="majorBidi" w:hAnsiTheme="majorBidi" w:cstheme="majorBidi"/>
                <w:lang w:val="fr-CA"/>
              </w:rPr>
              <w:t>1.23</w:t>
            </w:r>
            <m:oMath>
              <m:r>
                <w:rPr>
                  <w:rFonts w:ascii="Cambria Math" w:hAnsi="Cambria Math" w:cstheme="majorBidi"/>
                  <w:lang w:val="fr-CA"/>
                </w:rPr>
                <m:t xml:space="preserve"> </m:t>
              </m:r>
              <m:r>
                <m:rPr>
                  <m:nor/>
                </m:rPr>
                <w:rPr>
                  <w:rFonts w:asciiTheme="majorBidi" w:eastAsiaTheme="minorEastAsia" w:hAnsiTheme="majorBidi" w:cstheme="majorBidi"/>
                  <w:lang w:val="fr-CA"/>
                </w:rPr>
                <m:t>x</m:t>
              </m:r>
              <m:r>
                <m:rPr>
                  <m:nor/>
                </m:rPr>
                <w:rPr>
                  <w:rFonts w:ascii="Cambria Math" w:eastAsiaTheme="minorEastAsia" w:hAnsiTheme="majorBidi" w:cstheme="majorBidi"/>
                  <w:lang w:val="fr-CA"/>
                </w:rPr>
                <m:t xml:space="preserve"> </m:t>
              </m:r>
              <m:sSup>
                <m:sSupPr>
                  <m:ctrlPr>
                    <w:rPr>
                      <w:rFonts w:ascii="Cambria Math" w:hAnsi="Cambria Math" w:cstheme="majorBidi"/>
                      <w:i/>
                    </w:rPr>
                  </m:ctrlPr>
                </m:sSupPr>
                <m:e>
                  <m:r>
                    <m:rPr>
                      <m:nor/>
                    </m:rPr>
                    <w:rPr>
                      <w:rFonts w:asciiTheme="majorBidi" w:hAnsiTheme="majorBidi" w:cstheme="majorBidi"/>
                      <w:lang w:val="fr-CA"/>
                    </w:rPr>
                    <m:t>10</m:t>
                  </m:r>
                </m:e>
                <m:sup>
                  <m:r>
                    <m:rPr>
                      <m:nor/>
                    </m:rPr>
                    <w:rPr>
                      <w:rFonts w:asciiTheme="majorBidi" w:hAnsiTheme="majorBidi" w:cstheme="majorBidi"/>
                      <w:lang w:val="fr-CA"/>
                    </w:rPr>
                    <m:t>-3</m:t>
                  </m:r>
                </m:sup>
              </m:sSup>
            </m:oMath>
            <w:r w:rsidRPr="003B5C25">
              <w:rPr>
                <w:rFonts w:asciiTheme="majorBidi" w:hAnsiTheme="majorBidi" w:cstheme="majorBidi"/>
                <w:lang w:val="fr-CA"/>
              </w:rPr>
              <w:t xml:space="preserve"> mg/L</w:t>
            </w:r>
          </w:p>
        </w:tc>
        <w:tc>
          <w:tcPr>
            <w:tcW w:w="646" w:type="pct"/>
            <w:gridSpan w:val="3"/>
            <w:tcBorders>
              <w:left w:val="nil"/>
              <w:right w:val="nil"/>
            </w:tcBorders>
          </w:tcPr>
          <w:p w14:paraId="5214A2ED" w14:textId="77777777" w:rsidR="008707DB" w:rsidRPr="003B5C25" w:rsidRDefault="008707DB" w:rsidP="007678C6">
            <w:pPr>
              <w:spacing w:beforeLines="20" w:before="48" w:afterLines="20" w:after="48" w:line="240" w:lineRule="auto"/>
              <w:jc w:val="center"/>
              <w:rPr>
                <w:rFonts w:ascii="Times New Roman" w:hAnsi="Times New Roman" w:cs="Times New Roman"/>
                <w:lang w:val="fr-CA"/>
              </w:rPr>
            </w:pPr>
            <w:r w:rsidRPr="003B5C25">
              <w:rPr>
                <w:rFonts w:ascii="Times New Roman" w:hAnsi="Times New Roman" w:cs="Times New Roman"/>
                <w:lang w:val="fr-CA"/>
              </w:rPr>
              <w:t>USA</w:t>
            </w:r>
          </w:p>
        </w:tc>
        <w:tc>
          <w:tcPr>
            <w:tcW w:w="497" w:type="pct"/>
            <w:gridSpan w:val="2"/>
            <w:tcBorders>
              <w:left w:val="nil"/>
              <w:right w:val="nil"/>
            </w:tcBorders>
          </w:tcPr>
          <w:p w14:paraId="7CBB3935" w14:textId="77777777" w:rsidR="008707DB" w:rsidRPr="004532EC" w:rsidRDefault="00EA7649"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sidRPr="003B5C25">
              <w:rPr>
                <w:rFonts w:ascii="Times New Roman" w:hAnsi="Times New Roman" w:cs="Times New Roman"/>
                <w:lang w:val="fr-CA"/>
              </w:rPr>
              <w:instrText xml:space="preserve"> ADD</w:instrText>
            </w:r>
            <w:r>
              <w:rPr>
                <w:rFonts w:ascii="Times New Roman" w:hAnsi="Times New Roman" w:cs="Times New Roman"/>
              </w:rPr>
              <w:instrText xml:space="preserve">IN EN.CITE </w:instrText>
            </w: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(28)</w:t>
            </w:r>
            <w:r>
              <w:rPr>
                <w:rFonts w:ascii="Times New Roman" w:hAnsi="Times New Roman" w:cs="Times New Roman"/>
              </w:rPr>
              <w:fldChar w:fldCharType="end"/>
            </w:r>
          </w:p>
        </w:tc>
      </w:tr>
      <w:tr w:rsidR="00523E2A" w:rsidRPr="0042286B" w14:paraId="72AB753A" w14:textId="77777777" w:rsidTr="005E7B1E">
        <w:trPr>
          <w:gridAfter w:val="1"/>
          <w:wAfter w:w="7" w:type="pct"/>
          <w:trHeight w:val="20"/>
        </w:trPr>
        <w:tc>
          <w:tcPr>
            <w:tcW w:w="717" w:type="pct"/>
            <w:gridSpan w:val="2"/>
            <w:vMerge/>
            <w:tcBorders>
              <w:left w:val="nil"/>
              <w:right w:val="nil"/>
            </w:tcBorders>
          </w:tcPr>
          <w:p w14:paraId="3BDCB08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C6D069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1DA340C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1AF9BFCF"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sym w:font="Symbol" w:char="F02D"/>
            </w:r>
            <w:r>
              <w:rPr>
                <w:rFonts w:asciiTheme="majorBidi" w:hAnsiTheme="majorBidi" w:cstheme="majorBidi"/>
              </w:rPr>
              <w:t xml:space="preserve"> 1.866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7A4018A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tcBorders>
              <w:left w:val="nil"/>
              <w:right w:val="nil"/>
            </w:tcBorders>
          </w:tcPr>
          <w:p w14:paraId="07FF92B2"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&lt;EndNote&gt;&lt;Cite&gt;&lt;Author&gt;Ghosh&lt;/Author&gt;&lt;Year&gt;2016&lt;/Year&gt;&lt;RecNum&gt;175&lt;/RecNum&gt;&lt;IDText&gt;Antibiotics removal in biological sewage treatment plants&lt;/IDText&gt;&lt;DisplayText&gt;(10)&lt;/DisplayText&gt;&lt;record&gt;&lt;rec-number&gt;175&lt;/rec-number&gt;&lt;foreign-keys&gt;&lt;key app="EN" db-id="tf5wprwzbaswdxeedtnp0eagxa9szwrvastw" timestamp="1610399971" guid="ee9baafa-dba9-4df5-9c55-ce686a160e6f"&gt;175&lt;/key&gt;&lt;key app="ENWeb" db-id=""&gt;0&lt;/key&gt;&lt;/foreign-keys&gt;&lt;ref-type name="Journal Article"&gt;17&lt;/ref-type&gt;&lt;contributors&gt;&lt;authors&gt;&lt;author&gt;Ghosh, G.&lt;/author&gt;&lt;author&gt;Hanamoto, S. &lt;/author&gt;&lt;author&gt;Yamashita, N. &lt;/author&gt;&lt;author&gt;Huang, X. &lt;/author&gt;&lt;author&gt;Tanaka, H.&lt;/author&gt;&lt;/authors&gt;&lt;/contributors&gt;&lt;titles&gt;&lt;title&gt;Antibiotics removal in biological sewage treatment plants&lt;/title&gt;&lt;secondary-title&gt;Pollution&lt;/secondary-title&gt;&lt;/titles&gt;&lt;periodical&gt;&lt;full-title&gt;Pollution&lt;/full-title&gt;&lt;/periodical&gt;&lt;pages&gt;131-139&lt;/pages&gt;&lt;dates&gt;&lt;year&gt;2016&lt;/year&gt;&lt;/dates&gt;&lt;urls&gt;&lt;/urls&gt;&lt;electronic-resource-num&gt;10.7508/pj.2016.02.003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p>
        </w:tc>
      </w:tr>
      <w:tr w:rsidR="00523E2A" w:rsidRPr="0042286B" w14:paraId="739D7CCA" w14:textId="77777777" w:rsidTr="005E7B1E">
        <w:trPr>
          <w:gridAfter w:val="1"/>
          <w:wAfter w:w="7" w:type="pct"/>
          <w:trHeight w:val="20"/>
        </w:trPr>
        <w:tc>
          <w:tcPr>
            <w:tcW w:w="717" w:type="pct"/>
            <w:gridSpan w:val="2"/>
            <w:vMerge/>
            <w:tcBorders>
              <w:left w:val="nil"/>
              <w:right w:val="nil"/>
            </w:tcBorders>
          </w:tcPr>
          <w:p w14:paraId="36BD259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1158AF1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vMerge w:val="restart"/>
            <w:tcBorders>
              <w:left w:val="nil"/>
              <w:right w:val="nil"/>
            </w:tcBorders>
          </w:tcPr>
          <w:p w14:paraId="12428C0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1E03C87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0.83</w:t>
            </w:r>
            <w:r>
              <w:rPr>
                <w:rFonts w:ascii="Times New Roman" w:hAnsi="Times New Roman" w:cs="Times New Roman"/>
              </w:rPr>
              <w:t xml:space="preserve"> mg/L</w:t>
            </w:r>
          </w:p>
        </w:tc>
        <w:tc>
          <w:tcPr>
            <w:tcW w:w="646" w:type="pct"/>
            <w:gridSpan w:val="3"/>
            <w:tcBorders>
              <w:left w:val="nil"/>
              <w:right w:val="nil"/>
            </w:tcBorders>
          </w:tcPr>
          <w:p w14:paraId="122EF6E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tcBorders>
              <w:left w:val="nil"/>
              <w:right w:val="nil"/>
            </w:tcBorders>
          </w:tcPr>
          <w:p w14:paraId="2EC26B5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PEVuZE5vdGU+PENpdGU+PEF1dGhvcj5TaWRodTwvQXV0aG9yPjxZZWFyPjIwMTk8L1llYXI+PFJl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=
</w:fldData>
              </w:fldChar>
            </w:r>
            <w:r w:rsidR="00EA7649">
              <w:rPr>
                <w:rFonts w:ascii="Times New Roman" w:hAnsi="Times New Roman" w:cs="Times New Roman"/>
              </w:rPr>
              <w:instrText xml:space="preserve"> ADDIN EN.CITE </w:instrText>
            </w:r>
            <w:r w:rsidR="00EA7649">
              <w:rPr>
                <w:rFonts w:ascii="Times New Roman" w:hAnsi="Times New Roman" w:cs="Times New Roman"/>
              </w:rPr>
              <w:fldChar w:fldCharType="begin">
                <w:fldData xml:space="preserve">PEVuZE5vdGU+PENpdGU+PEF1dGhvcj5TaWRodTwvQXV0aG9yPjxZZWFyPjIwMTk8L1llYXI+PFJl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=
</w:fldData>
              </w:fldChar>
            </w:r>
            <w:r w:rsidR="00EA7649">
              <w:rPr>
                <w:rFonts w:ascii="Times New Roman" w:hAnsi="Times New Roman" w:cs="Times New Roman"/>
              </w:rPr>
              <w:instrText xml:space="preserve"> ADDIN EN.CITE.DATA </w:instrText>
            </w:r>
            <w:r w:rsidR="00EA7649">
              <w:rPr>
                <w:rFonts w:ascii="Times New Roman" w:hAnsi="Times New Roman" w:cs="Times New Roman"/>
              </w:rPr>
            </w:r>
            <w:r w:rsidR="00EA7649">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A7649">
              <w:rPr>
                <w:rFonts w:ascii="Times New Roman" w:hAnsi="Times New Roman" w:cs="Times New Roman"/>
                <w:noProof/>
              </w:rPr>
              <w:t>(29)</w:t>
            </w:r>
            <w:r>
              <w:rPr>
                <w:rFonts w:ascii="Times New Roman" w:hAnsi="Times New Roman" w:cs="Times New Roman"/>
              </w:rPr>
              <w:fldChar w:fldCharType="end"/>
            </w:r>
          </w:p>
        </w:tc>
      </w:tr>
      <w:tr w:rsidR="00523E2A" w:rsidRPr="0042286B" w14:paraId="3869A512" w14:textId="77777777" w:rsidTr="005E7B1E">
        <w:trPr>
          <w:gridAfter w:val="1"/>
          <w:wAfter w:w="7" w:type="pct"/>
          <w:trHeight w:val="20"/>
        </w:trPr>
        <w:tc>
          <w:tcPr>
            <w:tcW w:w="717" w:type="pct"/>
            <w:gridSpan w:val="2"/>
            <w:vMerge/>
            <w:tcBorders>
              <w:left w:val="nil"/>
              <w:right w:val="nil"/>
            </w:tcBorders>
          </w:tcPr>
          <w:p w14:paraId="7BC93F7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294188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367E200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1FA07C4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0.27</w:t>
            </w:r>
            <w:r>
              <w:rPr>
                <w:rFonts w:ascii="Times New Roman" w:hAnsi="Times New Roman" w:cs="Times New Roman"/>
              </w:rPr>
              <w:t xml:space="preserve"> mg/L</w:t>
            </w:r>
          </w:p>
        </w:tc>
        <w:tc>
          <w:tcPr>
            <w:tcW w:w="646" w:type="pct"/>
            <w:gridSpan w:val="3"/>
            <w:tcBorders>
              <w:left w:val="nil"/>
              <w:right w:val="nil"/>
            </w:tcBorders>
          </w:tcPr>
          <w:p w14:paraId="6ACD46D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tcBorders>
              <w:left w:val="nil"/>
              <w:right w:val="nil"/>
            </w:tcBorders>
          </w:tcPr>
          <w:p w14:paraId="6022F6F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PEVuZE5vdGU+PENpdGU+PEF1dGhvcj5TaWRodTwvQXV0aG9yPjxZZWFyPjIwMTk8L1llYXI+PFJl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</w:fldData>
              </w:fldChar>
            </w:r>
            <w:r w:rsidR="00EA7649">
              <w:rPr>
                <w:rFonts w:ascii="Times New Roman" w:hAnsi="Times New Roman" w:cs="Times New Roman"/>
              </w:rPr>
              <w:instrText xml:space="preserve"> ADDIN EN.CITE </w:instrText>
            </w:r>
            <w:r w:rsidR="00EA7649">
              <w:rPr>
                <w:rFonts w:ascii="Times New Roman" w:hAnsi="Times New Roman" w:cs="Times New Roman"/>
              </w:rPr>
              <w:fldChar w:fldCharType="begin">
                <w:fldData xml:space="preserve">PEVuZE5vdGU+PENpdGU+PEF1dGhvcj5TaWRodTwvQXV0aG9yPjxZZWFyPjIwMTk8L1llYXI+PFJl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</w:fldData>
              </w:fldChar>
            </w:r>
            <w:r w:rsidR="00EA7649">
              <w:rPr>
                <w:rFonts w:ascii="Times New Roman" w:hAnsi="Times New Roman" w:cs="Times New Roman"/>
              </w:rPr>
              <w:instrText xml:space="preserve"> ADDIN EN.CITE.DATA </w:instrText>
            </w:r>
            <w:r w:rsidR="00EA7649">
              <w:rPr>
                <w:rFonts w:ascii="Times New Roman" w:hAnsi="Times New Roman" w:cs="Times New Roman"/>
              </w:rPr>
            </w:r>
            <w:r w:rsidR="00EA7649">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A7649">
              <w:rPr>
                <w:rFonts w:ascii="Times New Roman" w:hAnsi="Times New Roman" w:cs="Times New Roman"/>
                <w:noProof/>
              </w:rPr>
              <w:t>(30)</w:t>
            </w:r>
            <w:r>
              <w:rPr>
                <w:rFonts w:ascii="Times New Roman" w:hAnsi="Times New Roman" w:cs="Times New Roman"/>
              </w:rPr>
              <w:fldChar w:fldCharType="end"/>
            </w:r>
          </w:p>
        </w:tc>
      </w:tr>
      <w:tr w:rsidR="00523E2A" w:rsidRPr="0042286B" w14:paraId="752B321C" w14:textId="77777777" w:rsidTr="005E7B1E">
        <w:trPr>
          <w:gridAfter w:val="1"/>
          <w:wAfter w:w="7" w:type="pct"/>
          <w:trHeight w:val="20"/>
        </w:trPr>
        <w:tc>
          <w:tcPr>
            <w:tcW w:w="717" w:type="pct"/>
            <w:gridSpan w:val="2"/>
            <w:vMerge/>
            <w:tcBorders>
              <w:left w:val="nil"/>
              <w:right w:val="nil"/>
            </w:tcBorders>
          </w:tcPr>
          <w:p w14:paraId="47EE6B9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0A3829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3BD492F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6516367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0.014 mg/L</w:t>
            </w:r>
          </w:p>
        </w:tc>
        <w:tc>
          <w:tcPr>
            <w:tcW w:w="646" w:type="pct"/>
            <w:gridSpan w:val="3"/>
            <w:tcBorders>
              <w:left w:val="nil"/>
              <w:right w:val="nil"/>
            </w:tcBorders>
          </w:tcPr>
          <w:p w14:paraId="20334F7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tcBorders>
              <w:left w:val="nil"/>
              <w:right w:val="nil"/>
            </w:tcBorders>
          </w:tcPr>
          <w:p w14:paraId="6B7B52F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sidR="00EA7649">
              <w:rPr>
                <w:rFonts w:ascii="Times New Roman" w:hAnsi="Times New Roman" w:cs="Times New Roman"/>
              </w:rPr>
              <w:instrText xml:space="preserve"> ADDIN EN.CITE &lt;EndNote&gt;&lt;Cite&gt;&lt;Author&gt;Jones-Lepp&lt;/Author&gt;&lt;Year&gt;2007&lt;/Year&gt;&lt;RecNum&gt;201&lt;/RecNum&gt;&lt;IDText&gt;Pharmaceuticals and personal care products in biosolids/sewage sludge: the interface between analytical chemistry and regulation&lt;/IDText&gt;&lt;DisplayText&gt;(31)&lt;/DisplayText&gt;&lt;record&gt;&lt;rec-number&gt;201&lt;/rec-number&gt;&lt;foreign-keys&gt;&lt;key app="EN" db-id="tf5wprwzbaswdxeedtnp0eagxa9szwrvastw" timestamp="1610405538" guid="29a03ec2-9c45-4c11-b736-a354fcea38ec"&gt;201&lt;/key&gt;&lt;key app="ENWeb" db-id=""&gt;0&lt;/key&gt;&lt;/foreign-keys&gt;&lt;ref-type name="Journal Article"&gt;17&lt;/ref-type&gt;&lt;contributors&gt;&lt;authors&gt;&lt;author&gt;Jones-Lepp, T. L.&lt;/author&gt;&lt;author&gt;Stevens, R.&lt;/author&gt;&lt;/authors&gt;&lt;/contributors&gt;&lt;auth-address&gt;National Exposure Research Laboratory, Office of Research and Development, US Environmental Protection Agency, Las Vegas, NV 89193, USA. jones-lepp.tammy@epa.gov&lt;/auth-address&gt;&lt;titles&gt;&lt;title&gt;Pharmaceuticals and personal care products in biosolids/sewage sludge: the interface between analytical chemistry and regulation&lt;/title&gt;&lt;secondary-title&gt;Anal Bioanal Chem&lt;/secondary-title&gt;&lt;/titles&gt;&lt;periodical&gt;&lt;full-title&gt;Anal Bioanal Chem&lt;/full-title&gt;&lt;/periodical&gt;&lt;pages&gt;1173-83&lt;/pages&gt;&lt;volume&gt;387&lt;/volume&gt;&lt;number&gt;4&lt;/number&gt;&lt;edition&gt;2006/11/30&lt;/edition&gt;&lt;keywords&gt;&lt;keyword&gt;Agriculture&lt;/keyword&gt;&lt;keyword&gt;Animals&lt;/keyword&gt;&lt;keyword&gt;European Union&lt;/keyword&gt;&lt;keyword&gt;Humans&lt;/keyword&gt;&lt;keyword&gt;*Hygiene&lt;/keyword&gt;&lt;keyword&gt;Pharmaceutical Preparations/*analysis&lt;/keyword&gt;&lt;keyword&gt;Sewage/*analysis/*chemistry&lt;/keyword&gt;&lt;keyword&gt;United States&lt;/keyword&gt;&lt;keyword&gt;Waste Disposal, Fluid/*legislation &amp;amp; jurisprudence/methods/standards&lt;/keyword&gt;&lt;/keywords&gt;&lt;dates&gt;&lt;year&gt;2007&lt;/year&gt;&lt;pub-dates&gt;&lt;date&gt;Feb&lt;/date&gt;&lt;/pub-dates&gt;&lt;/dates&gt;&lt;isbn&gt;1618-2642 (Print)&amp;#xD;1618-2642 (Linking)&lt;/isbn&gt;&lt;accession-num&gt;17131110&lt;/accession-num&gt;&lt;urls&gt;&lt;related-urls&gt;&lt;url&gt;https://www.ncbi.nlm.nih.gov/pubmed/17131110&lt;/url&gt;&lt;/related-urls&gt;&lt;/urls&gt;&lt;electronic-resource-num&gt;10.1007/s00216-006-0942-z&lt;/electronic-resource-num&gt;&lt;/record&gt;&lt;/Cite&gt;&lt;/EndNote&gt;</w:instrText>
            </w:r>
            <w:r>
              <w:rPr>
                <w:rFonts w:ascii="Times New Roman" w:hAnsi="Times New Roman" w:cs="Times New Roman"/>
              </w:rPr>
              <w:fldChar w:fldCharType="separate"/>
            </w:r>
            <w:r w:rsidR="00EA7649">
              <w:rPr>
                <w:rFonts w:ascii="Times New Roman" w:hAnsi="Times New Roman" w:cs="Times New Roman"/>
                <w:noProof/>
              </w:rPr>
              <w:t>(31)</w:t>
            </w:r>
            <w:r>
              <w:rPr>
                <w:rFonts w:ascii="Times New Roman" w:hAnsi="Times New Roman" w:cs="Times New Roman"/>
              </w:rPr>
              <w:fldChar w:fldCharType="end"/>
            </w:r>
          </w:p>
        </w:tc>
      </w:tr>
      <w:tr w:rsidR="00523E2A" w:rsidRPr="0042286B" w14:paraId="7D0FD795" w14:textId="77777777" w:rsidTr="005E7B1E">
        <w:trPr>
          <w:gridAfter w:val="1"/>
          <w:wAfter w:w="7" w:type="pct"/>
          <w:trHeight w:val="20"/>
        </w:trPr>
        <w:tc>
          <w:tcPr>
            <w:tcW w:w="717" w:type="pct"/>
            <w:gridSpan w:val="2"/>
            <w:vMerge/>
            <w:tcBorders>
              <w:left w:val="nil"/>
              <w:right w:val="nil"/>
            </w:tcBorders>
          </w:tcPr>
          <w:p w14:paraId="152E4E9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C89B86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3A74B83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Sewage</w:t>
            </w:r>
          </w:p>
        </w:tc>
        <w:tc>
          <w:tcPr>
            <w:tcW w:w="1404" w:type="pct"/>
            <w:tcBorders>
              <w:left w:val="nil"/>
              <w:right w:val="nil"/>
            </w:tcBorders>
          </w:tcPr>
          <w:p w14:paraId="2ACCCE0F"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3.84</w:t>
            </w:r>
            <w:r>
              <w:rPr>
                <w:rFonts w:asciiTheme="majorBidi" w:eastAsiaTheme="minorEastAsia" w:hAnsiTheme="majorBidi" w:cstheme="majorBidi"/>
              </w:rPr>
              <w:t xml:space="preserve">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p w14:paraId="0E09DD62"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3.16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mg/vial</w:t>
            </w:r>
          </w:p>
        </w:tc>
        <w:tc>
          <w:tcPr>
            <w:tcW w:w="646" w:type="pct"/>
            <w:gridSpan w:val="3"/>
            <w:tcBorders>
              <w:left w:val="nil"/>
              <w:right w:val="nil"/>
            </w:tcBorders>
          </w:tcPr>
          <w:p w14:paraId="2B7EBA7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Asia</w:t>
            </w:r>
          </w:p>
        </w:tc>
        <w:tc>
          <w:tcPr>
            <w:tcW w:w="497" w:type="pct"/>
            <w:gridSpan w:val="2"/>
            <w:tcBorders>
              <w:left w:val="nil"/>
              <w:right w:val="nil"/>
            </w:tcBorders>
          </w:tcPr>
          <w:p w14:paraId="37C4341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PEVuZE5vdGU+PENpdGU+PEF1dGhvcj5TaGltaXp1PC9BdXRob3I+PFllYXI+MjAxMzwvWWVhcj48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</w:fldData>
              </w:fldChar>
            </w:r>
            <w:r w:rsidR="00EA7649">
              <w:rPr>
                <w:rFonts w:ascii="Times New Roman" w:hAnsi="Times New Roman" w:cs="Times New Roman"/>
              </w:rPr>
              <w:instrText xml:space="preserve"> ADDIN EN.CITE </w:instrText>
            </w:r>
            <w:r w:rsidR="00EA7649">
              <w:rPr>
                <w:rFonts w:ascii="Times New Roman" w:hAnsi="Times New Roman" w:cs="Times New Roman"/>
              </w:rPr>
              <w:fldChar w:fldCharType="begin">
                <w:fldData xml:space="preserve">PEVuZE5vdGU+PENpdGU+PEF1dGhvcj5TaGltaXp1PC9BdXRob3I+PFllYXI+MjAxMzwvWWVhcj48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</w:fldData>
              </w:fldChar>
            </w:r>
            <w:r w:rsidR="00EA7649">
              <w:rPr>
                <w:rFonts w:ascii="Times New Roman" w:hAnsi="Times New Roman" w:cs="Times New Roman"/>
              </w:rPr>
              <w:instrText xml:space="preserve"> ADDIN EN.CITE.DATA </w:instrText>
            </w:r>
            <w:r w:rsidR="00EA7649">
              <w:rPr>
                <w:rFonts w:ascii="Times New Roman" w:hAnsi="Times New Roman" w:cs="Times New Roman"/>
              </w:rPr>
            </w:r>
            <w:r w:rsidR="00EA7649">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A7649">
              <w:rPr>
                <w:rFonts w:ascii="Times New Roman" w:hAnsi="Times New Roman" w:cs="Times New Roman"/>
                <w:noProof/>
              </w:rPr>
              <w:t>(32)</w:t>
            </w:r>
            <w:r>
              <w:rPr>
                <w:rFonts w:ascii="Times New Roman" w:hAnsi="Times New Roman" w:cs="Times New Roman"/>
              </w:rPr>
              <w:fldChar w:fldCharType="end"/>
            </w:r>
          </w:p>
        </w:tc>
      </w:tr>
      <w:tr w:rsidR="00523E2A" w:rsidRPr="0042286B" w14:paraId="62BB7FE3" w14:textId="77777777" w:rsidTr="005E7B1E">
        <w:trPr>
          <w:gridAfter w:val="1"/>
          <w:wAfter w:w="7" w:type="pct"/>
          <w:trHeight w:val="20"/>
        </w:trPr>
        <w:tc>
          <w:tcPr>
            <w:tcW w:w="717" w:type="pct"/>
            <w:gridSpan w:val="2"/>
            <w:vMerge/>
            <w:tcBorders>
              <w:left w:val="nil"/>
              <w:right w:val="nil"/>
            </w:tcBorders>
          </w:tcPr>
          <w:p w14:paraId="63CE5EE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F1C5DD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7E4A218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7CF63400"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1.3</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sym w:font="Symbol" w:char="F02D"/>
            </w:r>
            <w:r>
              <w:rPr>
                <w:rFonts w:asciiTheme="majorBidi" w:hAnsiTheme="majorBidi" w:cstheme="majorBidi"/>
              </w:rPr>
              <w:t xml:space="preserve"> 0.158 mg/kg</w:t>
            </w:r>
          </w:p>
        </w:tc>
        <w:tc>
          <w:tcPr>
            <w:tcW w:w="646" w:type="pct"/>
            <w:gridSpan w:val="3"/>
            <w:tcBorders>
              <w:left w:val="nil"/>
              <w:right w:val="nil"/>
            </w:tcBorders>
          </w:tcPr>
          <w:p w14:paraId="0C35E81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Germany &amp; Switzerland</w:t>
            </w:r>
          </w:p>
        </w:tc>
        <w:tc>
          <w:tcPr>
            <w:tcW w:w="497" w:type="pct"/>
            <w:gridSpan w:val="2"/>
            <w:tcBorders>
              <w:left w:val="nil"/>
              <w:right w:val="nil"/>
            </w:tcBorders>
          </w:tcPr>
          <w:p w14:paraId="0B15E9EA" w14:textId="77777777" w:rsidR="008707DB" w:rsidRPr="0042286B" w:rsidRDefault="00D87638"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&lt;EndNote&gt;&lt;Cite&gt;&lt;Author&gt;Gobel&lt;/Author&gt;&lt;Year&gt;2005&lt;/Year&gt;&lt;RecNum&gt;198&lt;/RecNum&gt;&lt;DisplayText&gt;(33)&lt;/DisplayText&gt;&lt;record&gt;&lt;rec-number&gt;198&lt;/rec-number&gt;&lt;foreign-keys&gt;&lt;key app="EN" db-id="tf5wprwzbaswdxeedtnp0eagxa9szwrvastw" timestamp="1610405530" guid="d07bd472-f782-4b8d-86b4-79b41ccddf0d"&gt;198&lt;/key&gt;&lt;key app="ENWeb" db-id=""&gt;0&lt;/key&gt;&lt;/foreign-keys&gt;&lt;ref-type name="Journal Article"&gt;17&lt;/ref-type&gt;&lt;contributors&gt;&lt;authors&gt;&lt;author&gt;Gobel, Aa&lt;/author&gt;&lt;author&gt;Thomsen, A.&lt;/author&gt;&lt;author&gt;McArdell, C. S.&lt;/author&gt;&lt;author&gt;Alder, A. C.&lt;/author&gt;&lt;author&gt;Giger, W.&lt;/author&gt;&lt;author&gt;Theiss, N.&lt;/author&gt;&lt;author&gt;Loffler, D.&lt;/author&gt;&lt;author&gt;Ternes, T. A.&lt;/author&gt;&lt;/authors&gt;&lt;/contributors&gt;&lt;auth-address&gt;Swiss Federal Institute of Aquatic Science and Technology (Eawag), Dubendorf, Switzerland.&lt;/auth-address&gt;&lt;titles&gt;&lt;title&gt;Extraction and determination of sulfonamides, macrolides, and trimethoprim in sewage sludge&lt;/title&gt;&lt;secondary-title&gt;J Chromatogr A&lt;/secondary-title&gt;&lt;/titles&gt;&lt;periodical&gt;&lt;full-title&gt;J Chromatogr A&lt;/full-title&gt;&lt;/periodical&gt;&lt;pages&gt;179-89&lt;/pages&gt;&lt;volume&gt;1085&lt;/volume&gt;&lt;number&gt;2&lt;/number&gt;&lt;edition&gt;2005/08/19&lt;/edition&gt;&lt;keywords&gt;&lt;keyword&gt;Chromatography, Liquid/*methods&lt;/keyword&gt;&lt;keyword&gt;Macrolides/analysis&lt;/keyword&gt;&lt;keyword&gt;Organic Chemicals/*analysis&lt;/keyword&gt;&lt;keyword&gt;Reproducibility of Results&lt;/keyword&gt;&lt;keyword&gt;Sewage/*chemistry&lt;/keyword&gt;&lt;keyword&gt;Sulfonamides/analysis&lt;/keyword&gt;&lt;keyword&gt;Trimethoprim/analysis&lt;/keyword&gt;&lt;/keywords&gt;&lt;dates&gt;&lt;year&gt;2005&lt;/year&gt;&lt;pub-dates&gt;&lt;date&gt;Sep 2&lt;/date&gt;&lt;/pub-dates&gt;&lt;/dates&gt;&lt;isbn&gt;0021-9673 (Print)&amp;#xD;0021-9673 (Linking)&lt;/isbn&gt;&lt;accession-num&gt;16106697&lt;/accession-num&gt;&lt;urls&gt;&lt;related-urls&gt;&lt;url&gt;https://www.ncbi.nlm.nih.gov/pubmed/16106697&lt;/url&gt;&lt;/related-urls&gt;&lt;/urls&gt;&lt;electronic-resource-num&gt;10.1016/j.chroma.2005.05.051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(33)</w:t>
            </w:r>
            <w:r>
              <w:rPr>
                <w:rFonts w:ascii="Times New Roman" w:hAnsi="Times New Roman" w:cs="Times New Roman"/>
              </w:rPr>
              <w:fldChar w:fldCharType="end"/>
            </w:r>
          </w:p>
        </w:tc>
      </w:tr>
      <w:tr w:rsidR="00523E2A" w:rsidRPr="0042286B" w14:paraId="0E2EF076" w14:textId="77777777" w:rsidTr="005E7B1E">
        <w:trPr>
          <w:gridAfter w:val="1"/>
          <w:wAfter w:w="7" w:type="pct"/>
          <w:trHeight w:val="498"/>
        </w:trPr>
        <w:tc>
          <w:tcPr>
            <w:tcW w:w="717" w:type="pct"/>
            <w:gridSpan w:val="2"/>
            <w:vMerge/>
            <w:tcBorders>
              <w:left w:val="nil"/>
              <w:right w:val="nil"/>
            </w:tcBorders>
          </w:tcPr>
          <w:p w14:paraId="4E26050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239C988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Industrial Waste</w:t>
            </w:r>
          </w:p>
        </w:tc>
        <w:tc>
          <w:tcPr>
            <w:tcW w:w="1074" w:type="pct"/>
            <w:tcBorders>
              <w:left w:val="nil"/>
              <w:right w:val="nil"/>
            </w:tcBorders>
          </w:tcPr>
          <w:p w14:paraId="4994D7A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Pharmaceutical</w:t>
            </w:r>
          </w:p>
        </w:tc>
        <w:tc>
          <w:tcPr>
            <w:tcW w:w="1404" w:type="pct"/>
            <w:tcBorders>
              <w:left w:val="nil"/>
              <w:right w:val="nil"/>
            </w:tcBorders>
          </w:tcPr>
          <w:p w14:paraId="6E21DC42"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2.768</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240BD1D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tcBorders>
              <w:left w:val="nil"/>
              <w:right w:val="nil"/>
            </w:tcBorders>
          </w:tcPr>
          <w:p w14:paraId="747D839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(27)</w:t>
            </w:r>
            <w:r>
              <w:rPr>
                <w:rFonts w:ascii="Times New Roman" w:hAnsi="Times New Roman" w:cs="Times New Roman"/>
              </w:rPr>
              <w:fldChar w:fldCharType="end"/>
            </w:r>
          </w:p>
        </w:tc>
      </w:tr>
      <w:tr w:rsidR="00523E2A" w:rsidRPr="0042286B" w14:paraId="4B3BA344" w14:textId="77777777" w:rsidTr="005E7B1E">
        <w:trPr>
          <w:gridAfter w:val="1"/>
          <w:wAfter w:w="7" w:type="pct"/>
          <w:trHeight w:val="20"/>
        </w:trPr>
        <w:tc>
          <w:tcPr>
            <w:tcW w:w="717" w:type="pct"/>
            <w:gridSpan w:val="2"/>
            <w:vMerge/>
            <w:tcBorders>
              <w:left w:val="nil"/>
              <w:right w:val="nil"/>
            </w:tcBorders>
          </w:tcPr>
          <w:p w14:paraId="39CB8AD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509A989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right w:val="nil"/>
            </w:tcBorders>
          </w:tcPr>
          <w:p w14:paraId="55DC0EE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Surface Water</w:t>
            </w:r>
          </w:p>
        </w:tc>
        <w:tc>
          <w:tcPr>
            <w:tcW w:w="1404" w:type="pct"/>
            <w:tcBorders>
              <w:left w:val="nil"/>
              <w:right w:val="nil"/>
            </w:tcBorders>
          </w:tcPr>
          <w:p w14:paraId="7634830A" w14:textId="77777777" w:rsidR="008707DB" w:rsidRPr="00563718"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sym w:font="Symbol" w:char="F02D"/>
            </w:r>
            <w:r>
              <w:rPr>
                <w:rFonts w:asciiTheme="majorBidi" w:hAnsiTheme="majorBidi" w:cstheme="majorBidi"/>
              </w:rPr>
              <w:t xml:space="preserve"> 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t xml:space="preserve"> mg/L</w:t>
            </w:r>
          </w:p>
        </w:tc>
        <w:tc>
          <w:tcPr>
            <w:tcW w:w="646" w:type="pct"/>
            <w:gridSpan w:val="3"/>
            <w:tcBorders>
              <w:left w:val="nil"/>
              <w:right w:val="nil"/>
            </w:tcBorders>
          </w:tcPr>
          <w:p w14:paraId="57940FA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Germany</w:t>
            </w:r>
          </w:p>
        </w:tc>
        <w:tc>
          <w:tcPr>
            <w:tcW w:w="497" w:type="pct"/>
            <w:gridSpan w:val="2"/>
            <w:tcBorders>
              <w:left w:val="nil"/>
              <w:right w:val="nil"/>
            </w:tcBorders>
          </w:tcPr>
          <w:p w14:paraId="6628EDE7" w14:textId="77777777" w:rsidR="008707DB" w:rsidRPr="0042286B" w:rsidRDefault="00D87638"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sidR="008D057A">
              <w:rPr>
                <w:rFonts w:ascii="Times New Roman" w:hAnsi="Times New Roman" w:cs="Times New Roman"/>
              </w:rPr>
              <w:instrText xml:space="preserve"> ADDIN EN.CITE &lt;EndNote&gt;&lt;Cite&gt;&lt;Author&gt;Christian&lt;/Author&gt;&lt;Year&gt;2003&lt;/Year&gt;&lt;RecNum&gt;197&lt;/RecNum&gt;&lt;DisplayText&gt;(34)&lt;/DisplayText&gt;&lt;record&gt;&lt;rec-number&gt;197&lt;/rec-number&gt;&lt;foreign-keys&gt;&lt;key app="EN" db-id="tf5wprwzbaswdxeedtnp0eagxa9szwrvastw" timestamp="1610405526" guid="2dc195c2-7253-4372-b87d-8e4ccd66e340"&gt;197&lt;/key&gt;&lt;key app="ENWeb" db-id=""&gt;0&lt;/key&gt;&lt;/foreign-keys&gt;&lt;ref-type name="Journal Article"&gt;17&lt;/ref-type&gt;&lt;contributors&gt;&lt;authors&gt;&lt;author&gt;Christian, T.&lt;/author&gt;&lt;author&gt;Schneidera, R. J. &lt;/author&gt;&lt;author&gt;Färberb, H. A.&lt;/author&gt;&lt;author&gt;Skutlarekb,  D.&lt;/author&gt;&lt;author&gt;Meyerc, M. T.&lt;/author&gt;&lt;author&gt;Goldbacha, H. E.&lt;/author&gt;&lt;/authors&gt;&lt;/contributors&gt;&lt;titles&gt;&lt;title&gt;Determination of antibiotic residues in manure, soil, and surface waters&lt;/title&gt;&lt;secondary-title&gt;Acta hydrochim. hydrobiol.&lt;/secondary-title&gt;&lt;/titles&gt;&lt;periodical&gt;&lt;full-title&gt;Acta hydrochim. hydrobiol.&lt;/full-title&gt;&lt;/periodical&gt;&lt;pages&gt;36–44&lt;/pages&gt;&lt;volume&gt;31&lt;/volume&gt;&lt;number&gt;1&lt;/number&gt;&lt;dates&gt;&lt;year&gt;2003&lt;/year&gt;&lt;/dates&gt;&lt;urls&gt;&lt;/urls&gt;&lt;/record&gt;&lt;/Cite&gt;&lt;/EndNote&gt;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(34)</w:t>
            </w:r>
            <w:r>
              <w:rPr>
                <w:rFonts w:ascii="Times New Roman" w:hAnsi="Times New Roman" w:cs="Times New Roman"/>
              </w:rPr>
              <w:fldChar w:fldCharType="end"/>
            </w:r>
          </w:p>
        </w:tc>
      </w:tr>
      <w:tr w:rsidR="00523E2A" w:rsidRPr="0042286B" w14:paraId="5A50D6FA" w14:textId="77777777" w:rsidTr="005E7B1E">
        <w:trPr>
          <w:gridAfter w:val="1"/>
          <w:wAfter w:w="7" w:type="pct"/>
          <w:trHeight w:val="20"/>
        </w:trPr>
        <w:tc>
          <w:tcPr>
            <w:tcW w:w="717" w:type="pct"/>
            <w:gridSpan w:val="2"/>
            <w:vMerge w:val="restart"/>
            <w:tcBorders>
              <w:left w:val="nil"/>
              <w:right w:val="nil"/>
            </w:tcBorders>
          </w:tcPr>
          <w:p w14:paraId="49F3343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CHL</w:t>
            </w:r>
          </w:p>
          <w:p w14:paraId="12269A31" w14:textId="374FFF43" w:rsidR="008707DB" w:rsidRPr="0042286B" w:rsidRDefault="008707DB" w:rsidP="00687E6C">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t>
            </w:r>
            <w:r w:rsidR="00687E6C">
              <w:rPr>
                <w:rFonts w:ascii="Times New Roman" w:hAnsi="Times New Roman" w:cs="Times New Roman"/>
              </w:rPr>
              <w:t>0.45</w:t>
            </w:r>
            <w:r w:rsidRPr="0042286B">
              <w:rPr>
                <w:rFonts w:ascii="Times New Roman" w:hAnsi="Times New Roman" w:cs="Times New Roman"/>
              </w:rPr>
              <w:t>]</w:t>
            </w:r>
          </w:p>
        </w:tc>
        <w:tc>
          <w:tcPr>
            <w:tcW w:w="655" w:type="pct"/>
            <w:gridSpan w:val="2"/>
            <w:vMerge w:val="restart"/>
            <w:tcBorders>
              <w:left w:val="nil"/>
              <w:right w:val="nil"/>
            </w:tcBorders>
          </w:tcPr>
          <w:p w14:paraId="6DF6017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w:t>
            </w:r>
          </w:p>
        </w:tc>
        <w:tc>
          <w:tcPr>
            <w:tcW w:w="1074" w:type="pct"/>
            <w:tcBorders>
              <w:left w:val="nil"/>
              <w:right w:val="nil"/>
            </w:tcBorders>
          </w:tcPr>
          <w:p w14:paraId="11A3573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04" w:type="pct"/>
            <w:tcBorders>
              <w:left w:val="nil"/>
              <w:right w:val="nil"/>
            </w:tcBorders>
          </w:tcPr>
          <w:p w14:paraId="4255FEA6" w14:textId="77777777" w:rsidR="008707DB" w:rsidRPr="00515662" w:rsidRDefault="008707DB" w:rsidP="007678C6">
            <w:pPr>
              <w:spacing w:beforeLines="20" w:before="48" w:afterLines="20" w:after="48" w:line="240" w:lineRule="auto"/>
              <w:jc w:val="center"/>
              <w:rPr>
                <w:rFonts w:ascii="Times New Roman" w:hAnsi="Times New Roman" w:cs="Times New Roman"/>
                <w:b/>
              </w:rPr>
            </w:pPr>
            <w:r w:rsidRPr="00515662">
              <w:rPr>
                <w:rFonts w:ascii="Times New Roman" w:hAnsi="Times New Roman" w:cs="Times New Roman"/>
                <w:b/>
              </w:rPr>
              <w:t>11.01 mg/kg</w:t>
            </w:r>
          </w:p>
        </w:tc>
        <w:tc>
          <w:tcPr>
            <w:tcW w:w="646" w:type="pct"/>
            <w:gridSpan w:val="3"/>
            <w:vMerge w:val="restart"/>
            <w:tcBorders>
              <w:left w:val="nil"/>
              <w:right w:val="nil"/>
            </w:tcBorders>
          </w:tcPr>
          <w:p w14:paraId="7816F11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vMerge w:val="restart"/>
            <w:tcBorders>
              <w:left w:val="nil"/>
              <w:right w:val="nil"/>
            </w:tcBorders>
          </w:tcPr>
          <w:p w14:paraId="232B971C" w14:textId="77777777" w:rsidR="008707DB" w:rsidRDefault="008707DB" w:rsidP="007678C6">
            <w:pPr>
              <w:spacing w:line="240" w:lineRule="auto"/>
              <w:jc w:val="cente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7742801B" w14:textId="77777777" w:rsidTr="005E7B1E">
        <w:trPr>
          <w:gridAfter w:val="1"/>
          <w:wAfter w:w="7" w:type="pct"/>
          <w:trHeight w:val="20"/>
        </w:trPr>
        <w:tc>
          <w:tcPr>
            <w:tcW w:w="717" w:type="pct"/>
            <w:gridSpan w:val="2"/>
            <w:vMerge/>
            <w:tcBorders>
              <w:left w:val="nil"/>
              <w:right w:val="nil"/>
            </w:tcBorders>
          </w:tcPr>
          <w:p w14:paraId="6A540B6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547A0A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17EA0B45"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04" w:type="pct"/>
            <w:tcBorders>
              <w:left w:val="nil"/>
              <w:right w:val="nil"/>
            </w:tcBorders>
          </w:tcPr>
          <w:p w14:paraId="08BF1430" w14:textId="77777777" w:rsidR="008707DB" w:rsidRPr="00515662" w:rsidRDefault="008707DB" w:rsidP="007678C6">
            <w:pPr>
              <w:spacing w:beforeLines="20" w:before="48" w:afterLines="20" w:after="48" w:line="240" w:lineRule="auto"/>
              <w:jc w:val="center"/>
              <w:rPr>
                <w:rFonts w:ascii="Times New Roman" w:hAnsi="Times New Roman" w:cs="Times New Roman"/>
                <w:b/>
              </w:rPr>
            </w:pPr>
            <w:r w:rsidRPr="00515662">
              <w:rPr>
                <w:rFonts w:ascii="Times New Roman" w:hAnsi="Times New Roman" w:cs="Times New Roman"/>
                <w:b/>
              </w:rPr>
              <w:t>17.85 mg/kg</w:t>
            </w:r>
          </w:p>
        </w:tc>
        <w:tc>
          <w:tcPr>
            <w:tcW w:w="646" w:type="pct"/>
            <w:gridSpan w:val="3"/>
            <w:vMerge/>
            <w:tcBorders>
              <w:left w:val="nil"/>
              <w:right w:val="nil"/>
            </w:tcBorders>
          </w:tcPr>
          <w:p w14:paraId="257618CE"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3EA2667C" w14:textId="77777777" w:rsidR="008707D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5776C7A0" w14:textId="77777777" w:rsidTr="005E7B1E">
        <w:trPr>
          <w:gridAfter w:val="1"/>
          <w:wAfter w:w="7" w:type="pct"/>
          <w:trHeight w:val="20"/>
        </w:trPr>
        <w:tc>
          <w:tcPr>
            <w:tcW w:w="717" w:type="pct"/>
            <w:gridSpan w:val="2"/>
            <w:vMerge/>
            <w:tcBorders>
              <w:left w:val="nil"/>
              <w:right w:val="nil"/>
            </w:tcBorders>
          </w:tcPr>
          <w:p w14:paraId="4D397C9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16CFB7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3CF85CA0"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04" w:type="pct"/>
            <w:tcBorders>
              <w:left w:val="nil"/>
              <w:right w:val="nil"/>
            </w:tcBorders>
          </w:tcPr>
          <w:p w14:paraId="1F062FC8" w14:textId="77777777" w:rsidR="008707DB" w:rsidRPr="00515662" w:rsidRDefault="008707DB" w:rsidP="007678C6">
            <w:pPr>
              <w:spacing w:beforeLines="20" w:before="48" w:afterLines="20" w:after="48" w:line="240" w:lineRule="auto"/>
              <w:jc w:val="center"/>
              <w:rPr>
                <w:rFonts w:ascii="Times New Roman" w:hAnsi="Times New Roman" w:cs="Times New Roman"/>
                <w:b/>
              </w:rPr>
            </w:pPr>
            <w:r w:rsidRPr="00515662">
              <w:rPr>
                <w:rFonts w:ascii="Times New Roman" w:hAnsi="Times New Roman" w:cs="Times New Roman"/>
                <w:b/>
              </w:rPr>
              <w:t>12.9 mg/kg</w:t>
            </w:r>
          </w:p>
        </w:tc>
        <w:tc>
          <w:tcPr>
            <w:tcW w:w="646" w:type="pct"/>
            <w:gridSpan w:val="3"/>
            <w:vMerge/>
            <w:tcBorders>
              <w:left w:val="nil"/>
              <w:right w:val="nil"/>
            </w:tcBorders>
          </w:tcPr>
          <w:p w14:paraId="4B63D456"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4FD5C86C" w14:textId="77777777" w:rsidR="008707D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600A7AF5" w14:textId="77777777" w:rsidTr="005E7B1E">
        <w:trPr>
          <w:gridAfter w:val="1"/>
          <w:wAfter w:w="7" w:type="pct"/>
          <w:trHeight w:val="20"/>
        </w:trPr>
        <w:tc>
          <w:tcPr>
            <w:tcW w:w="717" w:type="pct"/>
            <w:gridSpan w:val="2"/>
            <w:vMerge/>
            <w:tcBorders>
              <w:left w:val="nil"/>
              <w:right w:val="nil"/>
            </w:tcBorders>
          </w:tcPr>
          <w:p w14:paraId="02D530A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47B81CE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tc>
        <w:tc>
          <w:tcPr>
            <w:tcW w:w="1074" w:type="pct"/>
            <w:tcBorders>
              <w:left w:val="nil"/>
              <w:right w:val="nil"/>
            </w:tcBorders>
          </w:tcPr>
          <w:p w14:paraId="7D38D60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04" w:type="pct"/>
            <w:tcBorders>
              <w:left w:val="nil"/>
              <w:right w:val="nil"/>
            </w:tcBorders>
          </w:tcPr>
          <w:p w14:paraId="0876D549" w14:textId="77777777" w:rsidR="008707DB" w:rsidRPr="00515662" w:rsidRDefault="008707DB" w:rsidP="007678C6">
            <w:pPr>
              <w:spacing w:beforeLines="20" w:before="48" w:afterLines="20" w:after="48" w:line="240" w:lineRule="auto"/>
              <w:jc w:val="center"/>
              <w:rPr>
                <w:rFonts w:ascii="Times New Roman" w:hAnsi="Times New Roman" w:cs="Times New Roman"/>
                <w:b/>
              </w:rPr>
            </w:pPr>
            <w:r w:rsidRPr="00515662">
              <w:rPr>
                <w:rFonts w:ascii="Times New Roman" w:hAnsi="Times New Roman" w:cs="Times New Roman"/>
                <w:b/>
              </w:rPr>
              <w:t>4.32 mg/kg</w:t>
            </w:r>
          </w:p>
        </w:tc>
        <w:tc>
          <w:tcPr>
            <w:tcW w:w="646" w:type="pct"/>
            <w:gridSpan w:val="3"/>
            <w:vMerge w:val="restart"/>
            <w:tcBorders>
              <w:left w:val="nil"/>
              <w:right w:val="nil"/>
            </w:tcBorders>
          </w:tcPr>
          <w:p w14:paraId="51E0FAC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vMerge w:val="restart"/>
            <w:tcBorders>
              <w:left w:val="nil"/>
              <w:right w:val="nil"/>
            </w:tcBorders>
          </w:tcPr>
          <w:p w14:paraId="3F028DE6" w14:textId="77777777" w:rsidR="008707DB" w:rsidRDefault="008707DB" w:rsidP="007678C6">
            <w:pPr>
              <w:spacing w:line="240" w:lineRule="auto"/>
              <w:jc w:val="cente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74658C9B" w14:textId="77777777" w:rsidTr="005E7B1E">
        <w:trPr>
          <w:gridAfter w:val="1"/>
          <w:wAfter w:w="7" w:type="pct"/>
          <w:trHeight w:val="20"/>
        </w:trPr>
        <w:tc>
          <w:tcPr>
            <w:tcW w:w="717" w:type="pct"/>
            <w:gridSpan w:val="2"/>
            <w:vMerge/>
            <w:tcBorders>
              <w:left w:val="nil"/>
              <w:right w:val="nil"/>
            </w:tcBorders>
          </w:tcPr>
          <w:p w14:paraId="0D1BF10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3F991B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18574DC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04" w:type="pct"/>
            <w:tcBorders>
              <w:left w:val="nil"/>
              <w:right w:val="nil"/>
            </w:tcBorders>
          </w:tcPr>
          <w:p w14:paraId="6850A024" w14:textId="77777777" w:rsidR="008707DB" w:rsidRPr="00515662" w:rsidRDefault="008707DB" w:rsidP="007678C6">
            <w:pPr>
              <w:spacing w:beforeLines="20" w:before="48" w:afterLines="20" w:after="48" w:line="240" w:lineRule="auto"/>
              <w:jc w:val="center"/>
              <w:rPr>
                <w:rFonts w:ascii="Times New Roman" w:hAnsi="Times New Roman" w:cs="Times New Roman"/>
                <w:b/>
              </w:rPr>
            </w:pPr>
            <w:r w:rsidRPr="00515662">
              <w:rPr>
                <w:rFonts w:ascii="Times New Roman" w:hAnsi="Times New Roman" w:cs="Times New Roman"/>
                <w:b/>
              </w:rPr>
              <w:t>4.83 mg/kg</w:t>
            </w:r>
          </w:p>
        </w:tc>
        <w:tc>
          <w:tcPr>
            <w:tcW w:w="646" w:type="pct"/>
            <w:gridSpan w:val="3"/>
            <w:vMerge/>
            <w:tcBorders>
              <w:left w:val="nil"/>
              <w:right w:val="nil"/>
            </w:tcBorders>
          </w:tcPr>
          <w:p w14:paraId="781C69C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7512FC4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28578DB6" w14:textId="77777777" w:rsidTr="005E7B1E">
        <w:trPr>
          <w:gridAfter w:val="1"/>
          <w:wAfter w:w="7" w:type="pct"/>
          <w:trHeight w:val="20"/>
        </w:trPr>
        <w:tc>
          <w:tcPr>
            <w:tcW w:w="717" w:type="pct"/>
            <w:gridSpan w:val="2"/>
            <w:vMerge/>
            <w:tcBorders>
              <w:left w:val="nil"/>
              <w:right w:val="nil"/>
            </w:tcBorders>
          </w:tcPr>
          <w:p w14:paraId="76CFFB8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3F19FE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78FE80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04" w:type="pct"/>
            <w:tcBorders>
              <w:left w:val="nil"/>
              <w:right w:val="nil"/>
            </w:tcBorders>
          </w:tcPr>
          <w:p w14:paraId="36C584ED" w14:textId="77777777" w:rsidR="008707DB" w:rsidRPr="00515662" w:rsidRDefault="008707DB" w:rsidP="007678C6">
            <w:pPr>
              <w:spacing w:beforeLines="20" w:before="48" w:afterLines="20" w:after="48" w:line="240" w:lineRule="auto"/>
              <w:jc w:val="center"/>
              <w:rPr>
                <w:rFonts w:ascii="Times New Roman" w:hAnsi="Times New Roman" w:cs="Times New Roman"/>
                <w:b/>
              </w:rPr>
            </w:pPr>
            <w:r w:rsidRPr="00515662">
              <w:rPr>
                <w:rFonts w:ascii="Times New Roman" w:hAnsi="Times New Roman" w:cs="Times New Roman"/>
                <w:b/>
              </w:rPr>
              <w:t>4.65 mg/kg</w:t>
            </w:r>
          </w:p>
        </w:tc>
        <w:tc>
          <w:tcPr>
            <w:tcW w:w="646" w:type="pct"/>
            <w:gridSpan w:val="3"/>
            <w:vMerge/>
            <w:tcBorders>
              <w:left w:val="nil"/>
              <w:right w:val="nil"/>
            </w:tcBorders>
          </w:tcPr>
          <w:p w14:paraId="528941E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76B2118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71C5F97B" w14:textId="77777777" w:rsidTr="005E7B1E">
        <w:trPr>
          <w:gridAfter w:val="1"/>
          <w:wAfter w:w="7" w:type="pct"/>
          <w:trHeight w:val="20"/>
        </w:trPr>
        <w:tc>
          <w:tcPr>
            <w:tcW w:w="717" w:type="pct"/>
            <w:gridSpan w:val="2"/>
            <w:vMerge/>
            <w:tcBorders>
              <w:left w:val="nil"/>
              <w:right w:val="nil"/>
            </w:tcBorders>
          </w:tcPr>
          <w:p w14:paraId="41E449F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6DF69A8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tcBorders>
              <w:left w:val="nil"/>
              <w:right w:val="nil"/>
            </w:tcBorders>
          </w:tcPr>
          <w:p w14:paraId="28938C1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w:t>
            </w:r>
          </w:p>
        </w:tc>
        <w:tc>
          <w:tcPr>
            <w:tcW w:w="1404" w:type="pct"/>
            <w:tcBorders>
              <w:left w:val="nil"/>
              <w:right w:val="nil"/>
            </w:tcBorders>
          </w:tcPr>
          <w:p w14:paraId="3F72B7E8" w14:textId="77777777" w:rsidR="008707DB" w:rsidRDefault="008707DB" w:rsidP="007678C6">
            <w:pPr>
              <w:tabs>
                <w:tab w:val="left" w:pos="549"/>
                <w:tab w:val="center" w:pos="1086"/>
              </w:tabs>
              <w:spacing w:beforeLines="20" w:before="48" w:afterLines="20" w:after="48" w:line="240" w:lineRule="auto"/>
              <w:jc w:val="center"/>
              <w:rPr>
                <w:rFonts w:asciiTheme="majorBidi" w:hAnsiTheme="majorBidi" w:cstheme="majorBidi"/>
              </w:rPr>
            </w:pPr>
            <w:r>
              <w:rPr>
                <w:rFonts w:asciiTheme="majorBidi" w:hAnsiTheme="majorBidi" w:cstheme="majorBidi"/>
              </w:rPr>
              <w:t>5.6</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2F061FC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tcBorders>
              <w:left w:val="nil"/>
              <w:right w:val="nil"/>
            </w:tcBorders>
          </w:tcPr>
          <w:p w14:paraId="18FE606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&lt;EndNote&gt;&lt;Cite&gt;&lt;Author&gt;Hirsch&lt;/Author&gt;&lt;Year&gt;1999&lt;/Year&gt;&lt;RecNum&gt;181&lt;/RecNum&gt;&lt;IDText&gt;Occurrence of antibiotics in the aquatic environment&lt;/IDText&gt;&lt;DisplayText&gt;(3)&lt;/DisplayText&gt;&lt;record&gt;&lt;rec-number&gt;181&lt;/rec-number&gt;&lt;foreign-keys&gt;&lt;key app="EN" db-id="tf5wprwzbaswdxeedtnp0eagxa9szwrvastw" timestamp="1610399983" guid="062a2b2b-8ea3-4e11-8894-9fbfabf901af"&gt;181&lt;/key&gt;&lt;key app="ENWeb" db-id=""&gt;0&lt;/key&gt;&lt;/foreign-keys&gt;&lt;ref-type name="Journal Article"&gt;17&lt;/ref-type&gt;&lt;contributors&gt;&lt;authors&gt;&lt;author&gt;Hirsch, R.&lt;/author&gt;&lt;author&gt;Ternes, T.&lt;/author&gt;&lt;author&gt;Haberer, K.&lt;/author&gt;&lt;author&gt;Kratz, K-L. &lt;/author&gt;&lt;/authors&gt;&lt;/contributors&gt;&lt;titles&gt;&lt;title&gt;Occurrence of antibiotics in the aquatic environment&lt;/title&gt;&lt;secondary-title&gt;Sci Total Environ&lt;/secondary-title&gt;&lt;/titles&gt;&lt;periodical&gt;&lt;full-title&gt;Sci Total Environ&lt;/full-title&gt;&lt;/periodical&gt;&lt;pages&gt;109-118&lt;/pages&gt;&lt;volume&gt;225&lt;/volume&gt;&lt;dates&gt;&lt;year&gt;1999&lt;/year&gt;&lt;/dates&gt;&lt;urls&gt;&lt;/urls&gt;&lt;/record&gt;&lt;/Cite&gt;&lt;/EndNote&gt;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r>
      <w:tr w:rsidR="00523E2A" w:rsidRPr="0042286B" w14:paraId="43AEC3EC" w14:textId="77777777" w:rsidTr="005E7B1E">
        <w:trPr>
          <w:gridAfter w:val="1"/>
          <w:wAfter w:w="7" w:type="pct"/>
          <w:trHeight w:val="20"/>
        </w:trPr>
        <w:tc>
          <w:tcPr>
            <w:tcW w:w="717" w:type="pct"/>
            <w:gridSpan w:val="2"/>
            <w:vMerge/>
            <w:tcBorders>
              <w:left w:val="nil"/>
              <w:right w:val="nil"/>
            </w:tcBorders>
          </w:tcPr>
          <w:p w14:paraId="5300D34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61B529E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right w:val="nil"/>
            </w:tcBorders>
          </w:tcPr>
          <w:p w14:paraId="7E161D3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Surface Water</w:t>
            </w:r>
          </w:p>
        </w:tc>
        <w:tc>
          <w:tcPr>
            <w:tcW w:w="1404" w:type="pct"/>
            <w:tcBorders>
              <w:left w:val="nil"/>
              <w:right w:val="nil"/>
            </w:tcBorders>
          </w:tcPr>
          <w:p w14:paraId="316CE3E9"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6</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39703C6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tcBorders>
              <w:left w:val="nil"/>
              <w:right w:val="nil"/>
            </w:tcBorders>
          </w:tcPr>
          <w:p w14:paraId="21C9542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&lt;EndNote&gt;&lt;Cite&gt;&lt;Author&gt;Hirsch&lt;/Author&gt;&lt;Year&gt;1999&lt;/Year&gt;&lt;RecNum&gt;181&lt;/RecNum&gt;&lt;IDText&gt;Occurrence of antibiotics in the aquatic environment&lt;/IDText&gt;&lt;DisplayText&gt;(3)&lt;/DisplayText&gt;&lt;record&gt;&lt;rec-number&gt;181&lt;/rec-number&gt;&lt;foreign-keys&gt;&lt;key app="EN" db-id="tf5wprwzbaswdxeedtnp0eagxa9szwrvastw" timestamp="1610399983" guid="062a2b2b-8ea3-4e11-8894-9fbfabf901af"&gt;181&lt;/key&gt;&lt;key app="ENWeb" db-id=""&gt;0&lt;/key&gt;&lt;/foreign-keys&gt;&lt;ref-type name="Journal Article"&gt;17&lt;/ref-type&gt;&lt;contributors&gt;&lt;authors&gt;&lt;author&gt;Hirsch, R.&lt;/author&gt;&lt;author&gt;Ternes, T.&lt;/author&gt;&lt;author&gt;Haberer, K.&lt;/author&gt;&lt;author&gt;Kratz, K-L. &lt;/author&gt;&lt;/authors&gt;&lt;/contributors&gt;&lt;titles&gt;&lt;title&gt;Occurrence of antibiotics in the aquatic environment&lt;/title&gt;&lt;secondary-title&gt;Sci Total Environ&lt;/secondary-title&gt;&lt;/titles&gt;&lt;periodical&gt;&lt;full-title&gt;Sci Total Environ&lt;/full-title&gt;&lt;/periodical&gt;&lt;pages&gt;109-118&lt;/pages&gt;&lt;volume&gt;225&lt;/volume&gt;&lt;dates&gt;&lt;year&gt;1999&lt;/year&gt;&lt;/dates&gt;&lt;urls&gt;&lt;/urls&gt;&lt;/record&gt;&lt;/Cite&gt;&lt;/EndNote&gt;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r>
      <w:tr w:rsidR="00523E2A" w:rsidRPr="0042286B" w14:paraId="016FD94B" w14:textId="77777777" w:rsidTr="005E7B1E">
        <w:trPr>
          <w:gridAfter w:val="1"/>
          <w:wAfter w:w="7" w:type="pct"/>
          <w:trHeight w:val="20"/>
        </w:trPr>
        <w:tc>
          <w:tcPr>
            <w:tcW w:w="717" w:type="pct"/>
            <w:gridSpan w:val="2"/>
            <w:vMerge w:val="restart"/>
            <w:tcBorders>
              <w:left w:val="nil"/>
              <w:right w:val="nil"/>
            </w:tcBorders>
          </w:tcPr>
          <w:p w14:paraId="229F077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TMP</w:t>
            </w:r>
          </w:p>
          <w:p w14:paraId="49EDDB5C" w14:textId="19680CA9"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lastRenderedPageBreak/>
              <w:t>[</w:t>
            </w:r>
            <w:r w:rsidR="00687E6C">
              <w:rPr>
                <w:rFonts w:ascii="Times New Roman" w:hAnsi="Times New Roman" w:cs="Times New Roman"/>
              </w:rPr>
              <w:t>0.06</w:t>
            </w:r>
            <w:r w:rsidRPr="0042286B">
              <w:rPr>
                <w:rFonts w:ascii="Times New Roman" w:hAnsi="Times New Roman" w:cs="Times New Roman"/>
              </w:rPr>
              <w:t>]</w:t>
            </w:r>
          </w:p>
        </w:tc>
        <w:tc>
          <w:tcPr>
            <w:tcW w:w="655" w:type="pct"/>
            <w:gridSpan w:val="2"/>
            <w:tcBorders>
              <w:left w:val="nil"/>
              <w:right w:val="nil"/>
            </w:tcBorders>
          </w:tcPr>
          <w:p w14:paraId="450539A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lastRenderedPageBreak/>
              <w:t>Manure</w:t>
            </w:r>
          </w:p>
        </w:tc>
        <w:tc>
          <w:tcPr>
            <w:tcW w:w="1074" w:type="pct"/>
            <w:tcBorders>
              <w:left w:val="nil"/>
              <w:right w:val="nil"/>
            </w:tcBorders>
          </w:tcPr>
          <w:p w14:paraId="7482993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04" w:type="pct"/>
            <w:tcBorders>
              <w:left w:val="nil"/>
              <w:right w:val="nil"/>
            </w:tcBorders>
          </w:tcPr>
          <w:p w14:paraId="513C6DA7" w14:textId="77777777" w:rsidR="008707DB" w:rsidRPr="00023B8B" w:rsidRDefault="008707DB" w:rsidP="007678C6">
            <w:pPr>
              <w:spacing w:beforeLines="20" w:before="48" w:afterLines="20" w:after="48" w:line="240" w:lineRule="auto"/>
              <w:jc w:val="center"/>
              <w:rPr>
                <w:rFonts w:asciiTheme="majorBidi" w:hAnsiTheme="majorBidi" w:cstheme="majorBidi"/>
                <w:b/>
              </w:rPr>
            </w:pPr>
            <w:r w:rsidRPr="00023B8B">
              <w:rPr>
                <w:rFonts w:asciiTheme="majorBidi" w:hAnsiTheme="majorBidi" w:cstheme="majorBidi"/>
                <w:b/>
              </w:rPr>
              <w:t>0.246 mg/kg</w:t>
            </w:r>
          </w:p>
          <w:p w14:paraId="164792FC"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lastRenderedPageBreak/>
              <w:t>0.0378 mg/kg</w:t>
            </w:r>
          </w:p>
          <w:p w14:paraId="52DE95ED" w14:textId="77777777" w:rsidR="008707DB" w:rsidRPr="00687E6C" w:rsidRDefault="008707DB" w:rsidP="007678C6">
            <w:pPr>
              <w:spacing w:beforeLines="20" w:before="48" w:afterLines="20" w:after="48" w:line="240" w:lineRule="auto"/>
              <w:jc w:val="center"/>
              <w:rPr>
                <w:rFonts w:ascii="Times New Roman" w:hAnsi="Times New Roman" w:cs="Times New Roman"/>
                <w:b/>
              </w:rPr>
            </w:pPr>
            <w:r w:rsidRPr="00E1591F">
              <w:rPr>
                <w:rFonts w:asciiTheme="majorBidi" w:hAnsiTheme="majorBidi" w:cstheme="majorBidi"/>
                <w:b/>
              </w:rPr>
              <w:t>0.0626 mg/kg</w:t>
            </w:r>
          </w:p>
        </w:tc>
        <w:tc>
          <w:tcPr>
            <w:tcW w:w="646" w:type="pct"/>
            <w:gridSpan w:val="3"/>
            <w:tcBorders>
              <w:left w:val="nil"/>
              <w:right w:val="nil"/>
            </w:tcBorders>
          </w:tcPr>
          <w:p w14:paraId="402A90C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lastRenderedPageBreak/>
              <w:t>China</w:t>
            </w:r>
          </w:p>
        </w:tc>
        <w:tc>
          <w:tcPr>
            <w:tcW w:w="497" w:type="pct"/>
            <w:gridSpan w:val="2"/>
            <w:tcBorders>
              <w:left w:val="nil"/>
              <w:right w:val="nil"/>
            </w:tcBorders>
          </w:tcPr>
          <w:p w14:paraId="3C00B01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252CCFB1" w14:textId="77777777" w:rsidTr="005E7B1E">
        <w:trPr>
          <w:gridAfter w:val="1"/>
          <w:wAfter w:w="7" w:type="pct"/>
          <w:trHeight w:val="20"/>
        </w:trPr>
        <w:tc>
          <w:tcPr>
            <w:tcW w:w="717" w:type="pct"/>
            <w:gridSpan w:val="2"/>
            <w:vMerge/>
            <w:tcBorders>
              <w:left w:val="nil"/>
              <w:right w:val="nil"/>
            </w:tcBorders>
          </w:tcPr>
          <w:p w14:paraId="3AEFC68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tcBorders>
              <w:left w:val="nil"/>
              <w:right w:val="nil"/>
            </w:tcBorders>
          </w:tcPr>
          <w:p w14:paraId="1BA0BA7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tc>
        <w:tc>
          <w:tcPr>
            <w:tcW w:w="1074" w:type="pct"/>
            <w:tcBorders>
              <w:left w:val="nil"/>
              <w:right w:val="nil"/>
            </w:tcBorders>
          </w:tcPr>
          <w:p w14:paraId="001DF86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w:t>
            </w:r>
          </w:p>
        </w:tc>
        <w:tc>
          <w:tcPr>
            <w:tcW w:w="1404" w:type="pct"/>
            <w:tcBorders>
              <w:left w:val="nil"/>
              <w:right w:val="nil"/>
            </w:tcBorders>
          </w:tcPr>
          <w:p w14:paraId="18CEDEA9"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3.2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mg/kg</w:t>
            </w:r>
          </w:p>
        </w:tc>
        <w:tc>
          <w:tcPr>
            <w:tcW w:w="646" w:type="pct"/>
            <w:gridSpan w:val="3"/>
            <w:tcBorders>
              <w:left w:val="nil"/>
              <w:right w:val="nil"/>
            </w:tcBorders>
          </w:tcPr>
          <w:p w14:paraId="5340B41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tcBorders>
              <w:left w:val="nil"/>
              <w:right w:val="nil"/>
            </w:tcBorders>
          </w:tcPr>
          <w:p w14:paraId="7448BAA2" w14:textId="77777777" w:rsidR="008707DB" w:rsidRDefault="008707DB" w:rsidP="007678C6">
            <w:pPr>
              <w:spacing w:line="240" w:lineRule="auto"/>
              <w:jc w:val="cente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3A30A7C0" w14:textId="77777777" w:rsidTr="005E7B1E">
        <w:trPr>
          <w:gridAfter w:val="1"/>
          <w:wAfter w:w="7" w:type="pct"/>
          <w:trHeight w:val="20"/>
        </w:trPr>
        <w:tc>
          <w:tcPr>
            <w:tcW w:w="717" w:type="pct"/>
            <w:gridSpan w:val="2"/>
            <w:vMerge/>
            <w:tcBorders>
              <w:left w:val="nil"/>
              <w:right w:val="nil"/>
            </w:tcBorders>
          </w:tcPr>
          <w:p w14:paraId="4328701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01605A4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WWTP</w:t>
            </w:r>
          </w:p>
        </w:tc>
        <w:tc>
          <w:tcPr>
            <w:tcW w:w="1074" w:type="pct"/>
            <w:tcBorders>
              <w:left w:val="nil"/>
              <w:right w:val="nil"/>
            </w:tcBorders>
          </w:tcPr>
          <w:p w14:paraId="6874134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Cattle WW Influent</w:t>
            </w:r>
          </w:p>
        </w:tc>
        <w:tc>
          <w:tcPr>
            <w:tcW w:w="1404" w:type="pct"/>
            <w:tcBorders>
              <w:left w:val="nil"/>
              <w:right w:val="nil"/>
            </w:tcBorders>
          </w:tcPr>
          <w:p w14:paraId="48159C69"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4.75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t xml:space="preserve"> mg/L</w:t>
            </w:r>
          </w:p>
        </w:tc>
        <w:tc>
          <w:tcPr>
            <w:tcW w:w="646" w:type="pct"/>
            <w:gridSpan w:val="3"/>
            <w:tcBorders>
              <w:left w:val="nil"/>
              <w:right w:val="nil"/>
            </w:tcBorders>
          </w:tcPr>
          <w:p w14:paraId="001E3DD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tcBorders>
              <w:left w:val="nil"/>
              <w:right w:val="nil"/>
            </w:tcBorders>
          </w:tcPr>
          <w:p w14:paraId="23381955" w14:textId="77777777" w:rsidR="008707DB" w:rsidRDefault="008707DB" w:rsidP="007678C6">
            <w:pPr>
              <w:spacing w:line="240" w:lineRule="auto"/>
              <w:jc w:val="cente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3E3D5C3B" w14:textId="77777777" w:rsidTr="005E7B1E">
        <w:trPr>
          <w:gridAfter w:val="1"/>
          <w:wAfter w:w="7" w:type="pct"/>
          <w:trHeight w:val="20"/>
        </w:trPr>
        <w:tc>
          <w:tcPr>
            <w:tcW w:w="717" w:type="pct"/>
            <w:gridSpan w:val="2"/>
            <w:vMerge/>
            <w:tcBorders>
              <w:left w:val="nil"/>
              <w:right w:val="nil"/>
            </w:tcBorders>
          </w:tcPr>
          <w:p w14:paraId="77A038C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8AE334E"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2DF3267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Influent</w:t>
            </w:r>
          </w:p>
        </w:tc>
        <w:tc>
          <w:tcPr>
            <w:tcW w:w="1404" w:type="pct"/>
            <w:tcBorders>
              <w:left w:val="nil"/>
              <w:right w:val="nil"/>
            </w:tcBorders>
          </w:tcPr>
          <w:p w14:paraId="6417184A"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8</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650BBB2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Sweden</w:t>
            </w:r>
          </w:p>
        </w:tc>
        <w:tc>
          <w:tcPr>
            <w:tcW w:w="497" w:type="pct"/>
            <w:gridSpan w:val="2"/>
            <w:tcBorders>
              <w:left w:val="nil"/>
              <w:right w:val="nil"/>
            </w:tcBorders>
          </w:tcPr>
          <w:p w14:paraId="0E17B31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PEVuZE5vdGU+PENpdGU+PEF1dGhvcj5CZW5kejwvQXV0aG9yPjxZZWFyPjIwMDU8L1llYXI+PFJl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</w:fldData>
              </w:fldChar>
            </w:r>
            <w:r w:rsidR="00D87638">
              <w:rPr>
                <w:rFonts w:ascii="Times New Roman" w:hAnsi="Times New Roman" w:cs="Times New Roman"/>
              </w:rPr>
              <w:instrText xml:space="preserve"> ADDIN EN.CITE </w:instrText>
            </w:r>
            <w:r w:rsidR="00D87638">
              <w:rPr>
                <w:rFonts w:ascii="Times New Roman" w:hAnsi="Times New Roman" w:cs="Times New Roman"/>
              </w:rPr>
              <w:fldChar w:fldCharType="begin">
                <w:fldData xml:space="preserve">PEVuZE5vdGU+PENpdGU+PEF1dGhvcj5CZW5kejwvQXV0aG9yPjxZZWFyPjIwMDU8L1llYXI+PFJl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</w:fldData>
              </w:fldChar>
            </w:r>
            <w:r w:rsidR="00D87638">
              <w:rPr>
                <w:rFonts w:ascii="Times New Roman" w:hAnsi="Times New Roman" w:cs="Times New Roman"/>
              </w:rPr>
              <w:instrText xml:space="preserve"> ADDIN EN.CITE.DATA </w:instrText>
            </w:r>
            <w:r w:rsidR="00D87638">
              <w:rPr>
                <w:rFonts w:ascii="Times New Roman" w:hAnsi="Times New Roman" w:cs="Times New Roman"/>
              </w:rPr>
            </w:r>
            <w:r w:rsidR="00D8763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87638">
              <w:rPr>
                <w:rFonts w:ascii="Times New Roman" w:hAnsi="Times New Roman" w:cs="Times New Roman"/>
                <w:noProof/>
              </w:rPr>
              <w:t>(35)</w:t>
            </w:r>
            <w:r>
              <w:rPr>
                <w:rFonts w:ascii="Times New Roman" w:hAnsi="Times New Roman" w:cs="Times New Roman"/>
              </w:rPr>
              <w:fldChar w:fldCharType="end"/>
            </w:r>
          </w:p>
        </w:tc>
      </w:tr>
      <w:tr w:rsidR="00523E2A" w:rsidRPr="0042286B" w14:paraId="61E70BF5" w14:textId="77777777" w:rsidTr="005E7B1E">
        <w:trPr>
          <w:gridAfter w:val="1"/>
          <w:wAfter w:w="7" w:type="pct"/>
          <w:trHeight w:val="20"/>
        </w:trPr>
        <w:tc>
          <w:tcPr>
            <w:tcW w:w="717" w:type="pct"/>
            <w:gridSpan w:val="2"/>
            <w:vMerge/>
            <w:tcBorders>
              <w:left w:val="nil"/>
              <w:right w:val="nil"/>
            </w:tcBorders>
          </w:tcPr>
          <w:p w14:paraId="5308211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9EA7181"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32114F42"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5D1A784F"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0.03267 mg/L</w:t>
            </w:r>
          </w:p>
        </w:tc>
        <w:tc>
          <w:tcPr>
            <w:tcW w:w="646" w:type="pct"/>
            <w:gridSpan w:val="3"/>
            <w:tcBorders>
              <w:left w:val="nil"/>
              <w:right w:val="nil"/>
            </w:tcBorders>
          </w:tcPr>
          <w:p w14:paraId="5B8646AA"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Zambia</w:t>
            </w:r>
          </w:p>
        </w:tc>
        <w:tc>
          <w:tcPr>
            <w:tcW w:w="497" w:type="pct"/>
            <w:gridSpan w:val="2"/>
            <w:tcBorders>
              <w:left w:val="nil"/>
              <w:right w:val="nil"/>
            </w:tcBorders>
          </w:tcPr>
          <w:p w14:paraId="4951CB0A" w14:textId="77777777" w:rsidR="008707DB" w:rsidRDefault="008707DB" w:rsidP="007678C6">
            <w:pPr>
              <w:spacing w:line="240" w:lineRule="auto"/>
              <w:jc w:val="center"/>
            </w:pPr>
            <w:r>
              <w:rPr>
                <w:rFonts w:ascii="Times New Roman" w:hAnsi="Times New Roman" w:cs="Times New Roman"/>
              </w:rPr>
              <w:fldChar w:fldCharType="begin"/>
            </w:r>
            <w:r w:rsidR="004D4C98">
              <w:rPr>
                <w:rFonts w:ascii="Times New Roman" w:hAnsi="Times New Roman" w:cs="Times New Roman"/>
              </w:rPr>
              <w:instrText xml:space="preserve"> ADDIN EN.CITE &lt;EndNote&gt;&lt;Cite&gt;&lt;Author&gt;Elijah&lt;/Author&gt;&lt;Year&gt;2020&lt;/Year&gt;&lt;RecNum&gt;192&lt;/RecNum&gt;&lt;IDText&gt;Occurrence of antibiotics and antiretroviral drugs in source-separated urine, groundwater, surface water and wastewater in the peri-urban area of Chunga in Lusaka, Zambia&lt;/IDText&gt;&lt;DisplayText&gt;(25)&lt;/DisplayText&gt;&lt;record&gt;&lt;rec-number&gt;192&lt;/rec-number&gt;&lt;foreign-keys&gt;&lt;key app="EN" db-id="tf5wprwzbaswdxeedtnp0eagxa9szwrvastw" timestamp="1610402197" guid="6404a648-1c40-4300-a6bf-c06af7553249"&gt;192&lt;/key&gt;&lt;key app="ENWeb" db-id=""&gt;0&lt;/key&gt;&lt;/foreign-keys&gt;&lt;ref-type name="Journal Article"&gt;17&lt;/ref-type&gt;&lt;contributors&gt;&lt;authors&gt;&lt;author&gt;Elijah, Ngumba&lt;/author&gt;&lt;author&gt;Anthony, Gachanja&lt;/author&gt;&lt;author&gt;James, Nyirenda&lt;/author&gt;&lt;author&gt;Johanna, Maldonado&lt;/author&gt;&lt;author&gt;Tuula, Tuhkanen&lt;/author&gt;&lt;/authors&gt;&lt;/contributors&gt;&lt;titles&gt;&lt;title&gt;Occurrence of antibiotics and antiretroviral drugs in source-separated urine, groundwater, surface water and wastewater in the peri-urban area of Chunga in Lusaka, Zambia&lt;/title&gt;&lt;secondary-title&gt;Water SA&lt;/secondary-title&gt;&lt;/titles&gt;&lt;periodical&gt;&lt;full-title&gt;Water SA&lt;/full-title&gt;&lt;/periodical&gt;&lt;pages&gt;278–284&lt;/pages&gt;&lt;volume&gt;46&lt;/volume&gt;&lt;number&gt;2 April&lt;/number&gt;&lt;dates&gt;&lt;year&gt;2020&lt;/year&gt;&lt;/dates&gt;&lt;isbn&gt;1816-7950&lt;/isbn&gt;&lt;urls&gt;&lt;/urls&gt;&lt;electronic-resource-num&gt;10.17159/wsa/2020.v46.i2.8243&lt;/electronic-resource-num&gt;&lt;/record&gt;&lt;/Cite&gt;&lt;/EndNote&gt;</w:instrText>
            </w:r>
            <w:r>
              <w:rPr>
                <w:rFonts w:ascii="Times New Roman" w:hAnsi="Times New Roman" w:cs="Times New Roman"/>
              </w:rPr>
              <w:fldChar w:fldCharType="separate"/>
            </w:r>
            <w:r w:rsidR="004D4C98">
              <w:rPr>
                <w:rFonts w:ascii="Times New Roman" w:hAnsi="Times New Roman" w:cs="Times New Roman"/>
                <w:noProof/>
              </w:rPr>
              <w:t>(25)</w:t>
            </w:r>
            <w:r>
              <w:rPr>
                <w:rFonts w:ascii="Times New Roman" w:hAnsi="Times New Roman" w:cs="Times New Roman"/>
              </w:rPr>
              <w:fldChar w:fldCharType="end"/>
            </w:r>
          </w:p>
        </w:tc>
      </w:tr>
      <w:tr w:rsidR="00523E2A" w:rsidRPr="0042286B" w14:paraId="3C561A13" w14:textId="77777777" w:rsidTr="005E7B1E">
        <w:trPr>
          <w:gridAfter w:val="1"/>
          <w:wAfter w:w="7" w:type="pct"/>
          <w:trHeight w:val="215"/>
        </w:trPr>
        <w:tc>
          <w:tcPr>
            <w:tcW w:w="717" w:type="pct"/>
            <w:gridSpan w:val="2"/>
            <w:vMerge/>
            <w:tcBorders>
              <w:left w:val="nil"/>
              <w:right w:val="nil"/>
            </w:tcBorders>
          </w:tcPr>
          <w:p w14:paraId="77C2A13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0B0052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7BC1EC3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w:t>
            </w:r>
          </w:p>
        </w:tc>
        <w:tc>
          <w:tcPr>
            <w:tcW w:w="1404" w:type="pct"/>
            <w:tcBorders>
              <w:left w:val="nil"/>
              <w:right w:val="nil"/>
            </w:tcBorders>
          </w:tcPr>
          <w:p w14:paraId="5991399A"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1.77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335BB2F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Zambia</w:t>
            </w:r>
          </w:p>
        </w:tc>
        <w:tc>
          <w:tcPr>
            <w:tcW w:w="497" w:type="pct"/>
            <w:gridSpan w:val="2"/>
            <w:tcBorders>
              <w:left w:val="nil"/>
              <w:right w:val="nil"/>
            </w:tcBorders>
          </w:tcPr>
          <w:p w14:paraId="5FEDAEC1" w14:textId="77777777" w:rsidR="008707DB" w:rsidRDefault="008707DB" w:rsidP="007678C6">
            <w:pPr>
              <w:spacing w:line="240" w:lineRule="auto"/>
              <w:jc w:val="center"/>
            </w:pPr>
            <w:r>
              <w:rPr>
                <w:rFonts w:ascii="Times New Roman" w:hAnsi="Times New Roman" w:cs="Times New Roman"/>
              </w:rPr>
              <w:fldChar w:fldCharType="begin"/>
            </w:r>
            <w:r w:rsidR="004D4C98">
              <w:rPr>
                <w:rFonts w:ascii="Times New Roman" w:hAnsi="Times New Roman" w:cs="Times New Roman"/>
              </w:rPr>
              <w:instrText xml:space="preserve"> ADDIN EN.CITE &lt;EndNote&gt;&lt;Cite&gt;&lt;Author&gt;Elijah&lt;/Author&gt;&lt;Year&gt;2020&lt;/Year&gt;&lt;RecNum&gt;192&lt;/RecNum&gt;&lt;IDText&gt;Occurrence of antibiotics and antiretroviral drugs in source-separated urine, groundwater, surface water and wastewater in the peri-urban area of Chunga in Lusaka, Zambia&lt;/IDText&gt;&lt;DisplayText&gt;(25)&lt;/DisplayText&gt;&lt;record&gt;&lt;rec-number&gt;192&lt;/rec-number&gt;&lt;foreign-keys&gt;&lt;key app="EN" db-id="tf5wprwzbaswdxeedtnp0eagxa9szwrvastw" timestamp="1610402197" guid="6404a648-1c40-4300-a6bf-c06af7553249"&gt;192&lt;/key&gt;&lt;key app="ENWeb" db-id=""&gt;0&lt;/key&gt;&lt;/foreign-keys&gt;&lt;ref-type name="Journal Article"&gt;17&lt;/ref-type&gt;&lt;contributors&gt;&lt;authors&gt;&lt;author&gt;Elijah, Ngumba&lt;/author&gt;&lt;author&gt;Anthony, Gachanja&lt;/author&gt;&lt;author&gt;James, Nyirenda&lt;/author&gt;&lt;author&gt;Johanna, Maldonado&lt;/author&gt;&lt;author&gt;Tuula, Tuhkanen&lt;/author&gt;&lt;/authors&gt;&lt;/contributors&gt;&lt;titles&gt;&lt;title&gt;Occurrence of antibiotics and antiretroviral drugs in source-separated urine, groundwater, surface water and wastewater in the peri-urban area of Chunga in Lusaka, Zambia&lt;/title&gt;&lt;secondary-title&gt;Water SA&lt;/secondary-title&gt;&lt;/titles&gt;&lt;periodical&gt;&lt;full-title&gt;Water SA&lt;/full-title&gt;&lt;/periodical&gt;&lt;pages&gt;278–284&lt;/pages&gt;&lt;volume&gt;46&lt;/volume&gt;&lt;number&gt;2 April&lt;/number&gt;&lt;dates&gt;&lt;year&gt;2020&lt;/year&gt;&lt;/dates&gt;&lt;isbn&gt;1816-7950&lt;/isbn&gt;&lt;urls&gt;&lt;/urls&gt;&lt;electronic-resource-num&gt;10.17159/wsa/2020.v46.i2.8243&lt;/electronic-resource-num&gt;&lt;/record&gt;&lt;/Cite&gt;&lt;/EndNote&gt;</w:instrText>
            </w:r>
            <w:r>
              <w:rPr>
                <w:rFonts w:ascii="Times New Roman" w:hAnsi="Times New Roman" w:cs="Times New Roman"/>
              </w:rPr>
              <w:fldChar w:fldCharType="separate"/>
            </w:r>
            <w:r w:rsidR="004D4C98">
              <w:rPr>
                <w:rFonts w:ascii="Times New Roman" w:hAnsi="Times New Roman" w:cs="Times New Roman"/>
                <w:noProof/>
              </w:rPr>
              <w:t>(25)</w:t>
            </w:r>
            <w:r>
              <w:rPr>
                <w:rFonts w:ascii="Times New Roman" w:hAnsi="Times New Roman" w:cs="Times New Roman"/>
              </w:rPr>
              <w:fldChar w:fldCharType="end"/>
            </w:r>
          </w:p>
        </w:tc>
      </w:tr>
      <w:tr w:rsidR="00523E2A" w:rsidRPr="0042286B" w14:paraId="30A21967" w14:textId="77777777" w:rsidTr="005E7B1E">
        <w:trPr>
          <w:gridAfter w:val="1"/>
          <w:wAfter w:w="7" w:type="pct"/>
          <w:trHeight w:val="20"/>
        </w:trPr>
        <w:tc>
          <w:tcPr>
            <w:tcW w:w="717" w:type="pct"/>
            <w:gridSpan w:val="2"/>
            <w:vMerge/>
            <w:tcBorders>
              <w:left w:val="nil"/>
              <w:right w:val="nil"/>
            </w:tcBorders>
          </w:tcPr>
          <w:p w14:paraId="4E331D5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9F8CB8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78A3B8E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3BF85F3D"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6.6</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426A765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tcBorders>
              <w:left w:val="nil"/>
              <w:right w:val="nil"/>
            </w:tcBorders>
          </w:tcPr>
          <w:p w14:paraId="094B810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&lt;EndNote&gt;&lt;Cite&gt;&lt;Author&gt;Hirsch&lt;/Author&gt;&lt;Year&gt;1999&lt;/Year&gt;&lt;RecNum&gt;181&lt;/RecNum&gt;&lt;IDText&gt;Occurrence of antibiotics in the aquatic environment&lt;/IDText&gt;&lt;DisplayText&gt;(3)&lt;/DisplayText&gt;&lt;record&gt;&lt;rec-number&gt;181&lt;/rec-number&gt;&lt;foreign-keys&gt;&lt;key app="EN" db-id="tf5wprwzbaswdxeedtnp0eagxa9szwrvastw" timestamp="1610399983" guid="062a2b2b-8ea3-4e11-8894-9fbfabf901af"&gt;181&lt;/key&gt;&lt;key app="ENWeb" db-id=""&gt;0&lt;/key&gt;&lt;/foreign-keys&gt;&lt;ref-type name="Journal Article"&gt;17&lt;/ref-type&gt;&lt;contributors&gt;&lt;authors&gt;&lt;author&gt;Hirsch, R.&lt;/author&gt;&lt;author&gt;Ternes, T.&lt;/author&gt;&lt;author&gt;Haberer, K.&lt;/author&gt;&lt;author&gt;Kratz, K-L. &lt;/author&gt;&lt;/authors&gt;&lt;/contributors&gt;&lt;titles&gt;&lt;title&gt;Occurrence of antibiotics in the aquatic environment&lt;/title&gt;&lt;secondary-title&gt;Sci Total Environ&lt;/secondary-title&gt;&lt;/titles&gt;&lt;periodical&gt;&lt;full-title&gt;Sci Total Environ&lt;/full-title&gt;&lt;/periodical&gt;&lt;pages&gt;109-118&lt;/pages&gt;&lt;volume&gt;225&lt;/volume&gt;&lt;dates&gt;&lt;year&gt;1999&lt;/year&gt;&lt;/dates&gt;&lt;urls&gt;&lt;/urls&gt;&lt;/record&gt;&lt;/Cite&gt;&lt;/EndNote&gt;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r>
      <w:tr w:rsidR="00523E2A" w:rsidRPr="0042286B" w14:paraId="0E147DB5" w14:textId="77777777" w:rsidTr="005E7B1E">
        <w:trPr>
          <w:gridAfter w:val="1"/>
          <w:wAfter w:w="7" w:type="pct"/>
          <w:trHeight w:val="20"/>
        </w:trPr>
        <w:tc>
          <w:tcPr>
            <w:tcW w:w="717" w:type="pct"/>
            <w:gridSpan w:val="2"/>
            <w:vMerge/>
            <w:tcBorders>
              <w:left w:val="nil"/>
              <w:right w:val="nil"/>
            </w:tcBorders>
          </w:tcPr>
          <w:p w14:paraId="55B543C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5F7294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15F8454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70870B4F"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4.2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p w14:paraId="07C9D754"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1.77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t xml:space="preserve"> mg/L</w:t>
            </w:r>
          </w:p>
          <w:p w14:paraId="65566E48"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1.96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t xml:space="preserve"> mg/L</w:t>
            </w:r>
          </w:p>
        </w:tc>
        <w:tc>
          <w:tcPr>
            <w:tcW w:w="646" w:type="pct"/>
            <w:gridSpan w:val="3"/>
            <w:tcBorders>
              <w:left w:val="nil"/>
              <w:right w:val="nil"/>
            </w:tcBorders>
          </w:tcPr>
          <w:p w14:paraId="3FD1A5E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tcBorders>
              <w:left w:val="nil"/>
              <w:right w:val="nil"/>
            </w:tcBorders>
          </w:tcPr>
          <w:p w14:paraId="68D6A8BE" w14:textId="77777777" w:rsidR="008707DB" w:rsidRPr="0042286B" w:rsidRDefault="00EA7649"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sidR="00D87638">
              <w:rPr>
                <w:rFonts w:ascii="Times New Roman" w:hAnsi="Times New Roman" w:cs="Times New Roman"/>
              </w:rPr>
              <w:instrText xml:space="preserve"> ADDIN EN.CITE &lt;EndNote&gt;&lt;Cite&gt;&lt;Author&gt;Kinney&lt;/Author&gt;&lt;Year&gt;2006 &lt;/Year&gt;&lt;RecNum&gt;203&lt;/RecNum&gt;&lt;IDText&gt;Presence and distribution of wastewater-derived pharmaceuticals in soil irrigated with reclaimed water&lt;/IDText&gt;&lt;DisplayText&gt;(36)&lt;/DisplayText&gt;&lt;record&gt;&lt;rec-number&gt;203&lt;/rec-number&gt;&lt;foreign-keys&gt;&lt;key app="EN" db-id="tf5wprwzbaswdxeedtnp0eagxa9szwrvastw" timestamp="1610405544" guid="1231909b-0733-4f7c-bf03-9e296ffabe76"&gt;203&lt;/key&gt;&lt;key app="ENWeb" db-id=""&gt;0&lt;/key&gt;&lt;/foreign-keys&gt;&lt;ref-type name="Journal Article"&gt;17&lt;/ref-type&gt;&lt;contributors&gt;&lt;authors&gt;&lt;author&gt;Kinney, C. A.&lt;/author&gt;&lt;author&gt;Furlong, E. T.&lt;/author&gt;&lt;author&gt;Werner, S. L.&lt;/author&gt;&lt;author&gt;Cahill, J. D. &lt;/author&gt;&lt;/authors&gt;&lt;/contributors&gt;&lt;titles&gt;&lt;title&gt;Presence and distribution of wastewater-derived pharmaceuticals in soil irrigated with reclaimed water&lt;/title&gt;&lt;secondary-title&gt; Environ Toxicol Chem&lt;/secondary-title&gt;&lt;/titles&gt;&lt;pages&gt;317-26&lt;/pages&gt;&lt;volume&gt;25&lt;/volume&gt;&lt;number&gt;2&lt;/number&gt;&lt;dates&gt;&lt;year&gt;2006 &lt;/year&gt;&lt;/dates&gt;&lt;urls&gt;&lt;/urls&gt;&lt;/record&gt;&lt;/Cite&gt;&lt;/EndNote&gt;</w:instrText>
            </w:r>
            <w:r>
              <w:rPr>
                <w:rFonts w:ascii="Times New Roman" w:hAnsi="Times New Roman" w:cs="Times New Roman"/>
              </w:rPr>
              <w:fldChar w:fldCharType="separate"/>
            </w:r>
            <w:r w:rsidR="00D87638">
              <w:rPr>
                <w:rFonts w:ascii="Times New Roman" w:hAnsi="Times New Roman" w:cs="Times New Roman"/>
                <w:noProof/>
              </w:rPr>
              <w:t>(36)</w:t>
            </w:r>
            <w:r>
              <w:rPr>
                <w:rFonts w:ascii="Times New Roman" w:hAnsi="Times New Roman" w:cs="Times New Roman"/>
              </w:rPr>
              <w:fldChar w:fldCharType="end"/>
            </w:r>
          </w:p>
        </w:tc>
      </w:tr>
      <w:tr w:rsidR="00523E2A" w:rsidRPr="0042286B" w14:paraId="1014C97B" w14:textId="77777777" w:rsidTr="005E7B1E">
        <w:trPr>
          <w:gridAfter w:val="1"/>
          <w:wAfter w:w="7" w:type="pct"/>
          <w:trHeight w:val="20"/>
        </w:trPr>
        <w:tc>
          <w:tcPr>
            <w:tcW w:w="717" w:type="pct"/>
            <w:gridSpan w:val="2"/>
            <w:vMerge/>
            <w:tcBorders>
              <w:left w:val="nil"/>
              <w:right w:val="nil"/>
            </w:tcBorders>
          </w:tcPr>
          <w:p w14:paraId="432745D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4AE648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4154583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Lagoon Effluent</w:t>
            </w:r>
          </w:p>
        </w:tc>
        <w:tc>
          <w:tcPr>
            <w:tcW w:w="1404" w:type="pct"/>
            <w:tcBorders>
              <w:left w:val="nil"/>
              <w:right w:val="nil"/>
            </w:tcBorders>
          </w:tcPr>
          <w:p w14:paraId="5BC89AB5"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6</w:t>
            </w:r>
            <w:r>
              <w:rPr>
                <w:rFonts w:asciiTheme="majorBidi" w:eastAsiaTheme="minorEastAsia" w:hAnsiTheme="majorBidi" w:cstheme="majorBidi"/>
              </w:rPr>
              <w:t xml:space="preserve">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p w14:paraId="39E3E719"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3.46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77257FA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tcBorders>
              <w:left w:val="nil"/>
              <w:right w:val="nil"/>
            </w:tcBorders>
          </w:tcPr>
          <w:p w14:paraId="749EEDC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141BC4E4" w14:textId="77777777" w:rsidTr="005E7B1E">
        <w:trPr>
          <w:gridAfter w:val="1"/>
          <w:wAfter w:w="7" w:type="pct"/>
          <w:trHeight w:val="20"/>
        </w:trPr>
        <w:tc>
          <w:tcPr>
            <w:tcW w:w="717" w:type="pct"/>
            <w:gridSpan w:val="2"/>
            <w:vMerge/>
            <w:tcBorders>
              <w:left w:val="nil"/>
              <w:right w:val="nil"/>
            </w:tcBorders>
          </w:tcPr>
          <w:p w14:paraId="0882339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06024C1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vMerge w:val="restart"/>
            <w:tcBorders>
              <w:left w:val="nil"/>
              <w:right w:val="nil"/>
            </w:tcBorders>
          </w:tcPr>
          <w:p w14:paraId="212E3AE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Sewage</w:t>
            </w:r>
          </w:p>
        </w:tc>
        <w:tc>
          <w:tcPr>
            <w:tcW w:w="1404" w:type="pct"/>
            <w:tcBorders>
              <w:left w:val="nil"/>
              <w:right w:val="nil"/>
            </w:tcBorders>
          </w:tcPr>
          <w:p w14:paraId="05970910"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5.3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0E436D6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Asia</w:t>
            </w:r>
          </w:p>
        </w:tc>
        <w:tc>
          <w:tcPr>
            <w:tcW w:w="497" w:type="pct"/>
            <w:gridSpan w:val="2"/>
            <w:tcBorders>
              <w:left w:val="nil"/>
              <w:right w:val="nil"/>
            </w:tcBorders>
          </w:tcPr>
          <w:p w14:paraId="4BC9B46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PEVuZE5vdGU+PENpdGU+PEF1dGhvcj5TaGltaXp1PC9BdXRob3I+PFllYXI+MjAxMzwvWWVhcj48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</w:fldData>
              </w:fldChar>
            </w:r>
            <w:r w:rsidR="00EA7649">
              <w:rPr>
                <w:rFonts w:ascii="Times New Roman" w:hAnsi="Times New Roman" w:cs="Times New Roman"/>
              </w:rPr>
              <w:instrText xml:space="preserve"> ADDIN EN.CITE </w:instrText>
            </w:r>
            <w:r w:rsidR="00EA7649">
              <w:rPr>
                <w:rFonts w:ascii="Times New Roman" w:hAnsi="Times New Roman" w:cs="Times New Roman"/>
              </w:rPr>
              <w:fldChar w:fldCharType="begin">
                <w:fldData xml:space="preserve">PEVuZE5vdGU+PENpdGU+PEF1dGhvcj5TaGltaXp1PC9BdXRob3I+PFllYXI+MjAxMzwvWWVhcj48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</w:fldData>
              </w:fldChar>
            </w:r>
            <w:r w:rsidR="00EA7649">
              <w:rPr>
                <w:rFonts w:ascii="Times New Roman" w:hAnsi="Times New Roman" w:cs="Times New Roman"/>
              </w:rPr>
              <w:instrText xml:space="preserve"> ADDIN EN.CITE.DATA </w:instrText>
            </w:r>
            <w:r w:rsidR="00EA7649">
              <w:rPr>
                <w:rFonts w:ascii="Times New Roman" w:hAnsi="Times New Roman" w:cs="Times New Roman"/>
              </w:rPr>
            </w:r>
            <w:r w:rsidR="00EA7649">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A7649">
              <w:rPr>
                <w:rFonts w:ascii="Times New Roman" w:hAnsi="Times New Roman" w:cs="Times New Roman"/>
                <w:noProof/>
              </w:rPr>
              <w:t>(32)</w:t>
            </w:r>
            <w:r>
              <w:rPr>
                <w:rFonts w:ascii="Times New Roman" w:hAnsi="Times New Roman" w:cs="Times New Roman"/>
              </w:rPr>
              <w:fldChar w:fldCharType="end"/>
            </w:r>
          </w:p>
        </w:tc>
      </w:tr>
      <w:tr w:rsidR="00523E2A" w:rsidRPr="0042286B" w14:paraId="2F1CA6D8" w14:textId="77777777" w:rsidTr="005E7B1E">
        <w:trPr>
          <w:gridAfter w:val="1"/>
          <w:wAfter w:w="7" w:type="pct"/>
          <w:trHeight w:val="20"/>
        </w:trPr>
        <w:tc>
          <w:tcPr>
            <w:tcW w:w="717" w:type="pct"/>
            <w:gridSpan w:val="2"/>
            <w:vMerge/>
            <w:tcBorders>
              <w:left w:val="nil"/>
              <w:right w:val="nil"/>
            </w:tcBorders>
          </w:tcPr>
          <w:p w14:paraId="085D2C0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96DFFA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0BF5629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5FD4FCAC" w14:textId="77777777" w:rsidR="008707DB" w:rsidRPr="00023B8B" w:rsidRDefault="008707DB" w:rsidP="007678C6">
            <w:pPr>
              <w:spacing w:beforeLines="20" w:before="48" w:afterLines="20" w:after="48" w:line="240" w:lineRule="auto"/>
              <w:jc w:val="center"/>
              <w:rPr>
                <w:rFonts w:ascii="Times New Roman" w:hAnsi="Times New Roman" w:cs="Times New Roman"/>
                <w:b/>
              </w:rPr>
            </w:pPr>
            <w:r w:rsidRPr="00023B8B">
              <w:rPr>
                <w:rFonts w:ascii="Times New Roman" w:hAnsi="Times New Roman" w:cs="Times New Roman"/>
                <w:b/>
              </w:rPr>
              <w:t>0.133 mg/L</w:t>
            </w:r>
          </w:p>
        </w:tc>
        <w:tc>
          <w:tcPr>
            <w:tcW w:w="646" w:type="pct"/>
            <w:gridSpan w:val="3"/>
            <w:tcBorders>
              <w:left w:val="nil"/>
              <w:right w:val="nil"/>
            </w:tcBorders>
          </w:tcPr>
          <w:p w14:paraId="08EE31F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Germany &amp; Switzerland</w:t>
            </w:r>
          </w:p>
        </w:tc>
        <w:tc>
          <w:tcPr>
            <w:tcW w:w="497" w:type="pct"/>
            <w:gridSpan w:val="2"/>
            <w:tcBorders>
              <w:left w:val="nil"/>
              <w:right w:val="nil"/>
            </w:tcBorders>
          </w:tcPr>
          <w:p w14:paraId="34FED420" w14:textId="77777777" w:rsidR="008707DB" w:rsidRPr="0042286B" w:rsidRDefault="00C74C7D"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&lt;EndNote&gt;&lt;Cite&gt;&lt;Author&gt;Gobel&lt;/Author&gt;&lt;Year&gt;2005&lt;/Year&gt;&lt;RecNum&gt;198&lt;/RecNum&gt;&lt;DisplayText&gt;(33)&lt;/DisplayText&gt;&lt;record&gt;&lt;rec-number&gt;198&lt;/rec-number&gt;&lt;foreign-keys&gt;&lt;key app="EN" db-id="tf5wprwzbaswdxeedtnp0eagxa9szwrvastw" timestamp="1610405530" guid="d07bd472-f782-4b8d-86b4-79b41ccddf0d"&gt;198&lt;/key&gt;&lt;key app="ENWeb" db-id=""&gt;0&lt;/key&gt;&lt;/foreign-keys&gt;&lt;ref-type name="Journal Article"&gt;17&lt;/ref-type&gt;&lt;contributors&gt;&lt;authors&gt;&lt;author&gt;Gobel, Aa&lt;/author&gt;&lt;author&gt;Thomsen, A.&lt;/author&gt;&lt;author&gt;McArdell, C. S.&lt;/author&gt;&lt;author&gt;Alder, A. C.&lt;/author&gt;&lt;author&gt;Giger, W.&lt;/author&gt;&lt;author&gt;Theiss, N.&lt;/author&gt;&lt;author&gt;Loffler, D.&lt;/author&gt;&lt;author&gt;Ternes, T. A.&lt;/author&gt;&lt;/authors&gt;&lt;/contributors&gt;&lt;auth-address&gt;Swiss Federal Institute of Aquatic Science and Technology (Eawag), Dubendorf, Switzerland.&lt;/auth-address&gt;&lt;titles&gt;&lt;title&gt;Extraction and determination of sulfonamides, macrolides, and trimethoprim in sewage sludge&lt;/title&gt;&lt;secondary-title&gt;J Chromatogr A&lt;/secondary-title&gt;&lt;/titles&gt;&lt;periodical&gt;&lt;full-title&gt;J Chromatogr A&lt;/full-title&gt;&lt;/periodical&gt;&lt;pages&gt;179-89&lt;/pages&gt;&lt;volume&gt;1085&lt;/volume&gt;&lt;number&gt;2&lt;/number&gt;&lt;edition&gt;2005/08/19&lt;/edition&gt;&lt;keywords&gt;&lt;keyword&gt;Chromatography, Liquid/*methods&lt;/keyword&gt;&lt;keyword&gt;Macrolides/analysis&lt;/keyword&gt;&lt;keyword&gt;Organic Chemicals/*analysis&lt;/keyword&gt;&lt;keyword&gt;Reproducibility of Results&lt;/keyword&gt;&lt;keyword&gt;Sewage/*chemistry&lt;/keyword&gt;&lt;keyword&gt;Sulfonamides/analysis&lt;/keyword&gt;&lt;keyword&gt;Trimethoprim/analysis&lt;/keyword&gt;&lt;/keywords&gt;&lt;dates&gt;&lt;year&gt;2005&lt;/year&gt;&lt;pub-dates&gt;&lt;date&gt;Sep 2&lt;/date&gt;&lt;/pub-dates&gt;&lt;/dates&gt;&lt;isbn&gt;0021-9673 (Print)&amp;#xD;0021-9673 (Linking)&lt;/isbn&gt;&lt;accession-num&gt;16106697&lt;/accession-num&gt;&lt;urls&gt;&lt;related-urls&gt;&lt;url&gt;https://www.ncbi.nlm.nih.gov/pubmed/16106697&lt;/url&gt;&lt;/related-urls&gt;&lt;/urls&gt;&lt;electronic-resource-num&gt;10.1016/j.chroma.2005.05.051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(33)</w:t>
            </w:r>
            <w:r>
              <w:rPr>
                <w:rFonts w:ascii="Times New Roman" w:hAnsi="Times New Roman" w:cs="Times New Roman"/>
              </w:rPr>
              <w:fldChar w:fldCharType="end"/>
            </w:r>
          </w:p>
        </w:tc>
      </w:tr>
      <w:tr w:rsidR="00523E2A" w:rsidRPr="0042286B" w14:paraId="00BFAB62" w14:textId="77777777" w:rsidTr="005E7B1E">
        <w:trPr>
          <w:gridAfter w:val="1"/>
          <w:wAfter w:w="7" w:type="pct"/>
          <w:trHeight w:val="20"/>
        </w:trPr>
        <w:tc>
          <w:tcPr>
            <w:tcW w:w="717" w:type="pct"/>
            <w:gridSpan w:val="2"/>
            <w:vMerge/>
            <w:tcBorders>
              <w:left w:val="nil"/>
              <w:right w:val="nil"/>
            </w:tcBorders>
          </w:tcPr>
          <w:p w14:paraId="7939706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2B9AFC2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Industrial Waste</w:t>
            </w:r>
          </w:p>
        </w:tc>
        <w:tc>
          <w:tcPr>
            <w:tcW w:w="1074" w:type="pct"/>
            <w:vMerge w:val="restart"/>
            <w:tcBorders>
              <w:left w:val="nil"/>
              <w:right w:val="nil"/>
            </w:tcBorders>
          </w:tcPr>
          <w:p w14:paraId="73C78BF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Pharmaceutical</w:t>
            </w:r>
          </w:p>
        </w:tc>
        <w:tc>
          <w:tcPr>
            <w:tcW w:w="1404" w:type="pct"/>
            <w:tcBorders>
              <w:left w:val="nil"/>
              <w:right w:val="nil"/>
            </w:tcBorders>
          </w:tcPr>
          <w:p w14:paraId="4951D7AD" w14:textId="77777777" w:rsidR="008707DB" w:rsidRPr="00687E6C" w:rsidRDefault="008707DB" w:rsidP="007678C6">
            <w:pPr>
              <w:spacing w:beforeLines="20" w:before="48" w:afterLines="20" w:after="48" w:line="240" w:lineRule="auto"/>
              <w:jc w:val="center"/>
              <w:rPr>
                <w:rFonts w:ascii="Times New Roman" w:hAnsi="Times New Roman" w:cs="Times New Roman"/>
                <w:b/>
              </w:rPr>
            </w:pPr>
            <w:r w:rsidRPr="00687E6C">
              <w:rPr>
                <w:rFonts w:ascii="Times New Roman" w:hAnsi="Times New Roman" w:cs="Times New Roman"/>
                <w:b/>
              </w:rPr>
              <w:t>0.107 mg/L</w:t>
            </w:r>
          </w:p>
        </w:tc>
        <w:tc>
          <w:tcPr>
            <w:tcW w:w="646" w:type="pct"/>
            <w:gridSpan w:val="3"/>
            <w:tcBorders>
              <w:left w:val="nil"/>
              <w:right w:val="nil"/>
            </w:tcBorders>
          </w:tcPr>
          <w:p w14:paraId="63CBEA6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tcBorders>
              <w:left w:val="nil"/>
              <w:right w:val="nil"/>
            </w:tcBorders>
          </w:tcPr>
          <w:p w14:paraId="20EB5F9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PEVuZE5vdGU+PENpdGU+PEF1dGhvcj5UaGFpPC9BdXRob3I+PFllYXI+MjAxODwvWWVhcj48UmVj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PEVuZE5vdGU+PENpdGU+PEF1dGhvcj5UaGFpPC9BdXRob3I+PFllYXI+MjAxODwvWWVhcj48UmVj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(26)</w:t>
            </w:r>
            <w:r>
              <w:rPr>
                <w:rFonts w:ascii="Times New Roman" w:hAnsi="Times New Roman" w:cs="Times New Roman"/>
              </w:rPr>
              <w:fldChar w:fldCharType="end"/>
            </w:r>
          </w:p>
        </w:tc>
      </w:tr>
      <w:tr w:rsidR="00523E2A" w:rsidRPr="0042286B" w14:paraId="52F56637" w14:textId="77777777" w:rsidTr="005E7B1E">
        <w:trPr>
          <w:gridAfter w:val="1"/>
          <w:wAfter w:w="7" w:type="pct"/>
          <w:trHeight w:val="20"/>
        </w:trPr>
        <w:tc>
          <w:tcPr>
            <w:tcW w:w="717" w:type="pct"/>
            <w:gridSpan w:val="2"/>
            <w:vMerge/>
            <w:tcBorders>
              <w:left w:val="nil"/>
              <w:right w:val="nil"/>
            </w:tcBorders>
          </w:tcPr>
          <w:p w14:paraId="541E7B8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076F63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5ECF818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59A9F090" w14:textId="77777777" w:rsidR="008707DB" w:rsidRDefault="008707DB" w:rsidP="007678C6">
            <w:pPr>
              <w:spacing w:beforeLines="20" w:before="48" w:afterLines="20" w:after="48" w:line="240" w:lineRule="auto"/>
              <w:jc w:val="center"/>
              <w:rPr>
                <w:rFonts w:asciiTheme="majorBidi" w:hAnsiTheme="majorBidi" w:cstheme="majorBidi"/>
                <w:highlight w:val="cyan"/>
              </w:rPr>
            </w:pPr>
            <w:r>
              <w:rPr>
                <w:rFonts w:asciiTheme="majorBidi" w:hAnsiTheme="majorBidi" w:cstheme="majorBidi"/>
              </w:rPr>
              <w:t>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sym w:font="Symbol" w:char="F02D"/>
            </w:r>
            <w:r>
              <w:rPr>
                <w:rFonts w:asciiTheme="majorBidi" w:hAnsiTheme="majorBidi" w:cstheme="majorBidi"/>
              </w:rPr>
              <w:t xml:space="preserve"> 0.01 mg/L</w:t>
            </w:r>
          </w:p>
        </w:tc>
        <w:tc>
          <w:tcPr>
            <w:tcW w:w="646" w:type="pct"/>
            <w:gridSpan w:val="3"/>
            <w:tcBorders>
              <w:left w:val="nil"/>
              <w:right w:val="nil"/>
            </w:tcBorders>
          </w:tcPr>
          <w:p w14:paraId="677EA53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India</w:t>
            </w:r>
          </w:p>
        </w:tc>
        <w:tc>
          <w:tcPr>
            <w:tcW w:w="497" w:type="pct"/>
            <w:gridSpan w:val="2"/>
            <w:tcBorders>
              <w:left w:val="nil"/>
              <w:right w:val="nil"/>
            </w:tcBorders>
          </w:tcPr>
          <w:p w14:paraId="009443B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523E2A" w:rsidRPr="0042286B" w14:paraId="6FE5174B" w14:textId="77777777" w:rsidTr="005E7B1E">
        <w:trPr>
          <w:gridAfter w:val="1"/>
          <w:wAfter w:w="7" w:type="pct"/>
          <w:trHeight w:val="20"/>
        </w:trPr>
        <w:tc>
          <w:tcPr>
            <w:tcW w:w="717" w:type="pct"/>
            <w:gridSpan w:val="2"/>
            <w:vMerge/>
            <w:tcBorders>
              <w:left w:val="nil"/>
              <w:right w:val="nil"/>
            </w:tcBorders>
          </w:tcPr>
          <w:p w14:paraId="2B5F3D6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FC43DA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267F608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7FA701EA"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8.445</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45017D4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tcBorders>
              <w:left w:val="nil"/>
              <w:right w:val="nil"/>
            </w:tcBorders>
          </w:tcPr>
          <w:p w14:paraId="652FA54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(27)</w:t>
            </w:r>
            <w:r>
              <w:rPr>
                <w:rFonts w:ascii="Times New Roman" w:hAnsi="Times New Roman" w:cs="Times New Roman"/>
              </w:rPr>
              <w:fldChar w:fldCharType="end"/>
            </w:r>
          </w:p>
        </w:tc>
      </w:tr>
      <w:tr w:rsidR="00523E2A" w:rsidRPr="0042286B" w14:paraId="1412C340" w14:textId="77777777" w:rsidTr="005E7B1E">
        <w:trPr>
          <w:gridAfter w:val="1"/>
          <w:wAfter w:w="7" w:type="pct"/>
          <w:trHeight w:val="20"/>
        </w:trPr>
        <w:tc>
          <w:tcPr>
            <w:tcW w:w="717" w:type="pct"/>
            <w:gridSpan w:val="2"/>
            <w:vMerge/>
            <w:tcBorders>
              <w:left w:val="nil"/>
              <w:right w:val="nil"/>
            </w:tcBorders>
          </w:tcPr>
          <w:p w14:paraId="42BB8B6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FE01C0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43A00D1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Hospital</w:t>
            </w:r>
          </w:p>
        </w:tc>
        <w:tc>
          <w:tcPr>
            <w:tcW w:w="1404" w:type="pct"/>
            <w:tcBorders>
              <w:left w:val="nil"/>
              <w:right w:val="nil"/>
            </w:tcBorders>
          </w:tcPr>
          <w:p w14:paraId="6E21F474"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7.1</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27ABF79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tcBorders>
              <w:left w:val="nil"/>
              <w:right w:val="nil"/>
            </w:tcBorders>
          </w:tcPr>
          <w:p w14:paraId="0B45E94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(27)</w:t>
            </w:r>
            <w:r>
              <w:rPr>
                <w:rFonts w:ascii="Times New Roman" w:hAnsi="Times New Roman" w:cs="Times New Roman"/>
              </w:rPr>
              <w:fldChar w:fldCharType="end"/>
            </w:r>
          </w:p>
        </w:tc>
      </w:tr>
      <w:tr w:rsidR="00523E2A" w:rsidRPr="0042286B" w14:paraId="693F1F95" w14:textId="77777777" w:rsidTr="005E7B1E">
        <w:trPr>
          <w:gridAfter w:val="1"/>
          <w:wAfter w:w="7" w:type="pct"/>
          <w:trHeight w:val="20"/>
        </w:trPr>
        <w:tc>
          <w:tcPr>
            <w:tcW w:w="717" w:type="pct"/>
            <w:gridSpan w:val="2"/>
            <w:vMerge/>
            <w:tcBorders>
              <w:left w:val="nil"/>
              <w:right w:val="nil"/>
            </w:tcBorders>
          </w:tcPr>
          <w:p w14:paraId="2ED9372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5E25C94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right w:val="nil"/>
            </w:tcBorders>
          </w:tcPr>
          <w:p w14:paraId="6AA6A6A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Surface Water</w:t>
            </w:r>
          </w:p>
        </w:tc>
        <w:tc>
          <w:tcPr>
            <w:tcW w:w="1404" w:type="pct"/>
            <w:tcBorders>
              <w:left w:val="nil"/>
              <w:right w:val="nil"/>
            </w:tcBorders>
          </w:tcPr>
          <w:p w14:paraId="1653CE3A"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281B491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tcBorders>
              <w:left w:val="nil"/>
              <w:right w:val="nil"/>
            </w:tcBorders>
          </w:tcPr>
          <w:p w14:paraId="39CF857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&lt;EndNote&gt;&lt;Cite&gt;&lt;Author&gt;Hirsch&lt;/Author&gt;&lt;Year&gt;1999&lt;/Year&gt;&lt;RecNum&gt;181&lt;/RecNum&gt;&lt;IDText&gt;Occurrence of antibiotics in the aquatic environment&lt;/IDText&gt;&lt;DisplayText&gt;(3)&lt;/DisplayText&gt;&lt;record&gt;&lt;rec-number&gt;181&lt;/rec-number&gt;&lt;foreign-keys&gt;&lt;key app="EN" db-id="tf5wprwzbaswdxeedtnp0eagxa9szwrvastw" timestamp="1610399983" guid="062a2b2b-8ea3-4e11-8894-9fbfabf901af"&gt;181&lt;/key&gt;&lt;key app="ENWeb" db-id=""&gt;0&lt;/key&gt;&lt;/foreign-keys&gt;&lt;ref-type name="Journal Article"&gt;17&lt;/ref-type&gt;&lt;contributors&gt;&lt;authors&gt;&lt;author&gt;Hirsch, R.&lt;/author&gt;&lt;author&gt;Ternes, T.&lt;/author&gt;&lt;author&gt;Haberer, K.&lt;/author&gt;&lt;author&gt;Kratz, K-L. &lt;/author&gt;&lt;/authors&gt;&lt;/contributors&gt;&lt;titles&gt;&lt;title&gt;Occurrence of antibiotics in the aquatic environment&lt;/title&gt;&lt;secondary-title&gt;Sci Total Environ&lt;/secondary-title&gt;&lt;/titles&gt;&lt;periodical&gt;&lt;full-title&gt;Sci Total Environ&lt;/full-title&gt;&lt;/periodical&gt;&lt;pages&gt;109-118&lt;/pages&gt;&lt;volume&gt;225&lt;/volume&gt;&lt;dates&gt;&lt;year&gt;1999&lt;/year&gt;&lt;/dates&gt;&lt;urls&gt;&lt;/urls&gt;&lt;/record&gt;&lt;/Cite&gt;&lt;/EndNote&gt;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r>
      <w:tr w:rsidR="00523E2A" w:rsidRPr="00373E70" w14:paraId="33C7BF02" w14:textId="77777777" w:rsidTr="005E7B1E">
        <w:trPr>
          <w:gridAfter w:val="1"/>
          <w:wAfter w:w="7" w:type="pct"/>
          <w:trHeight w:val="20"/>
        </w:trPr>
        <w:tc>
          <w:tcPr>
            <w:tcW w:w="717" w:type="pct"/>
            <w:gridSpan w:val="2"/>
            <w:vMerge/>
            <w:tcBorders>
              <w:left w:val="nil"/>
              <w:right w:val="nil"/>
            </w:tcBorders>
          </w:tcPr>
          <w:p w14:paraId="35AB87A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080A49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3236AC7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Surface Water</w:t>
            </w:r>
          </w:p>
        </w:tc>
        <w:tc>
          <w:tcPr>
            <w:tcW w:w="1404" w:type="pct"/>
            <w:tcBorders>
              <w:left w:val="nil"/>
              <w:right w:val="nil"/>
            </w:tcBorders>
          </w:tcPr>
          <w:p w14:paraId="76831DE1"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sym w:font="Symbol" w:char="F02D"/>
            </w:r>
            <w:r>
              <w:rPr>
                <w:rFonts w:asciiTheme="majorBidi" w:hAnsiTheme="majorBidi" w:cstheme="majorBidi"/>
              </w:rPr>
              <w:t xml:space="preserve"> 1.2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1F1E39F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Germany</w:t>
            </w:r>
          </w:p>
        </w:tc>
        <w:tc>
          <w:tcPr>
            <w:tcW w:w="497" w:type="pct"/>
            <w:gridSpan w:val="2"/>
            <w:tcBorders>
              <w:left w:val="nil"/>
              <w:right w:val="nil"/>
            </w:tcBorders>
          </w:tcPr>
          <w:p w14:paraId="65A2DB66" w14:textId="77777777" w:rsidR="008707DB" w:rsidRPr="00373E70" w:rsidRDefault="008D057A" w:rsidP="007678C6">
            <w:pPr>
              <w:spacing w:beforeLines="20" w:before="48" w:afterLines="20" w:after="48" w:line="240" w:lineRule="auto"/>
              <w:jc w:val="center"/>
              <w:rPr>
                <w:rFonts w:ascii="Times New Roman" w:hAnsi="Times New Roman" w:cs="Times New Roman"/>
                <w:highlight w:val="cyan"/>
              </w:rPr>
            </w:pPr>
            <w:r w:rsidRPr="008D057A">
              <w:rPr>
                <w:rFonts w:ascii="Times New Roman" w:hAnsi="Times New Roman" w:cs="Times New Roman"/>
              </w:rPr>
              <w:fldChar w:fldCharType="begin"/>
            </w:r>
            <w:r w:rsidRPr="008D057A">
              <w:rPr>
                <w:rFonts w:ascii="Times New Roman" w:hAnsi="Times New Roman" w:cs="Times New Roman"/>
              </w:rPr>
              <w:instrText xml:space="preserve"> ADDIN EN.CITE &lt;EndNote&gt;&lt;Cite&gt;&lt;Author&gt;Christian&lt;/Author&gt;&lt;Year&gt;2003&lt;/Year&gt;&lt;RecNum&gt;197&lt;/RecNum&gt;&lt;DisplayText&gt;(34)&lt;/DisplayText&gt;&lt;record&gt;&lt;rec-number&gt;197&lt;/rec-number&gt;&lt;foreign-keys&gt;&lt;key app="EN" db-id="tf5wprwzbaswdxeedtnp0eagxa9szwrvastw" timestamp="1610405526" guid="2dc195c2-7253-4372-b87d-8e4ccd66e340"&gt;197&lt;/key&gt;&lt;key app="ENWeb" db-id=""&gt;0&lt;/key&gt;&lt;/foreign-keys&gt;&lt;ref-type name="Journal Article"&gt;17&lt;/ref-type&gt;&lt;contributors&gt;&lt;authors&gt;&lt;author&gt;Christian, T.&lt;/author&gt;&lt;author&gt;Schneidera, R. J. &lt;/author&gt;&lt;author&gt;Färberb, H. A.&lt;/author&gt;&lt;author&gt;Skutlarekb,  D.&lt;/author&gt;&lt;author&gt;Meyerc, M. T.&lt;/author&gt;&lt;author&gt;Goldbacha, H. E.&lt;/author&gt;&lt;/authors&gt;&lt;/contributors&gt;&lt;titles&gt;&lt;title&gt;Determination of antibiotic residues in manure, soil, and surface waters&lt;/title&gt;&lt;secondary-title&gt;Acta hydrochim. hydrobiol.&lt;/secondary-title&gt;&lt;/titles&gt;&lt;periodical&gt;&lt;full-title&gt;Acta hydrochim. hydrobiol.&lt;/full-title&gt;&lt;/periodical&gt;&lt;pages&gt;36–44&lt;/pages&gt;&lt;volume&gt;31&lt;/volume&gt;&lt;number&gt;1&lt;/number&gt;&lt;dates&gt;&lt;year&gt;2003&lt;/year&gt;&lt;/dates&gt;&lt;urls&gt;&lt;/urls&gt;&lt;/record&gt;&lt;/Cite&gt;&lt;/EndNote&gt;</w:instrText>
            </w:r>
            <w:r w:rsidRPr="008D057A">
              <w:rPr>
                <w:rFonts w:ascii="Times New Roman" w:hAnsi="Times New Roman" w:cs="Times New Roman"/>
              </w:rPr>
              <w:fldChar w:fldCharType="separate"/>
            </w:r>
            <w:r w:rsidRPr="008D057A">
              <w:rPr>
                <w:rFonts w:ascii="Times New Roman" w:hAnsi="Times New Roman" w:cs="Times New Roman"/>
                <w:noProof/>
              </w:rPr>
              <w:t>(34)</w:t>
            </w:r>
            <w:r w:rsidRPr="008D057A">
              <w:rPr>
                <w:rFonts w:ascii="Times New Roman" w:hAnsi="Times New Roman" w:cs="Times New Roman"/>
              </w:rPr>
              <w:fldChar w:fldCharType="end"/>
            </w:r>
          </w:p>
        </w:tc>
      </w:tr>
      <w:tr w:rsidR="00523E2A" w:rsidRPr="0042286B" w14:paraId="2207A8AF" w14:textId="77777777" w:rsidTr="005E7B1E">
        <w:trPr>
          <w:gridAfter w:val="1"/>
          <w:wAfter w:w="7" w:type="pct"/>
          <w:trHeight w:val="20"/>
        </w:trPr>
        <w:tc>
          <w:tcPr>
            <w:tcW w:w="717" w:type="pct"/>
            <w:gridSpan w:val="2"/>
            <w:vMerge w:val="restart"/>
            <w:tcBorders>
              <w:left w:val="nil"/>
              <w:right w:val="nil"/>
            </w:tcBorders>
          </w:tcPr>
          <w:p w14:paraId="10F7793C"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SMX</w:t>
            </w:r>
          </w:p>
          <w:p w14:paraId="00F2AD8B" w14:textId="6CC21665" w:rsidR="008707DB" w:rsidRPr="0042286B" w:rsidRDefault="00687E6C" w:rsidP="00687E6C">
            <w:pPr>
              <w:spacing w:beforeLines="20" w:before="48" w:afterLines="20" w:after="48" w:line="240" w:lineRule="auto"/>
              <w:jc w:val="center"/>
              <w:rPr>
                <w:rFonts w:ascii="Times New Roman" w:hAnsi="Times New Roman" w:cs="Times New Roman"/>
              </w:rPr>
            </w:pPr>
            <w:r>
              <w:rPr>
                <w:rFonts w:ascii="Times New Roman" w:hAnsi="Times New Roman" w:cs="Times New Roman"/>
              </w:rPr>
              <w:t>[63</w:t>
            </w:r>
            <w:r w:rsidR="008707DB">
              <w:rPr>
                <w:rFonts w:ascii="Times New Roman" w:hAnsi="Times New Roman" w:cs="Times New Roman"/>
              </w:rPr>
              <w:t>]</w:t>
            </w:r>
          </w:p>
        </w:tc>
        <w:tc>
          <w:tcPr>
            <w:tcW w:w="655" w:type="pct"/>
            <w:gridSpan w:val="2"/>
            <w:vMerge w:val="restart"/>
            <w:tcBorders>
              <w:left w:val="nil"/>
              <w:right w:val="nil"/>
            </w:tcBorders>
          </w:tcPr>
          <w:p w14:paraId="78F8708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w:t>
            </w:r>
          </w:p>
        </w:tc>
        <w:tc>
          <w:tcPr>
            <w:tcW w:w="1074" w:type="pct"/>
            <w:tcBorders>
              <w:left w:val="nil"/>
              <w:right w:val="nil"/>
            </w:tcBorders>
          </w:tcPr>
          <w:p w14:paraId="6E02E73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04" w:type="pct"/>
            <w:tcBorders>
              <w:left w:val="nil"/>
              <w:right w:val="nil"/>
            </w:tcBorders>
          </w:tcPr>
          <w:p w14:paraId="006D9A2E"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8.62 mg/kg</w:t>
            </w:r>
          </w:p>
        </w:tc>
        <w:tc>
          <w:tcPr>
            <w:tcW w:w="646" w:type="pct"/>
            <w:gridSpan w:val="3"/>
            <w:tcBorders>
              <w:left w:val="nil"/>
              <w:right w:val="nil"/>
            </w:tcBorders>
          </w:tcPr>
          <w:p w14:paraId="07C07ECD"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tcBorders>
              <w:left w:val="nil"/>
              <w:right w:val="nil"/>
            </w:tcBorders>
          </w:tcPr>
          <w:p w14:paraId="7ECD38C4"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2ED4EFE0" w14:textId="77777777" w:rsidTr="005E7B1E">
        <w:trPr>
          <w:gridAfter w:val="1"/>
          <w:wAfter w:w="7" w:type="pct"/>
          <w:trHeight w:val="20"/>
        </w:trPr>
        <w:tc>
          <w:tcPr>
            <w:tcW w:w="717" w:type="pct"/>
            <w:gridSpan w:val="2"/>
            <w:vMerge/>
            <w:tcBorders>
              <w:left w:val="nil"/>
              <w:right w:val="nil"/>
            </w:tcBorders>
          </w:tcPr>
          <w:p w14:paraId="1ADF0BF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9DB5DD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6FAB1F9F"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 xml:space="preserve">Swine </w:t>
            </w:r>
          </w:p>
        </w:tc>
        <w:tc>
          <w:tcPr>
            <w:tcW w:w="1404" w:type="pct"/>
            <w:tcBorders>
              <w:left w:val="nil"/>
              <w:right w:val="nil"/>
            </w:tcBorders>
          </w:tcPr>
          <w:p w14:paraId="12E90AFB"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2.23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mg/kg</w:t>
            </w:r>
          </w:p>
        </w:tc>
        <w:tc>
          <w:tcPr>
            <w:tcW w:w="646" w:type="pct"/>
            <w:gridSpan w:val="3"/>
            <w:tcBorders>
              <w:left w:val="nil"/>
              <w:right w:val="nil"/>
            </w:tcBorders>
          </w:tcPr>
          <w:p w14:paraId="1156E82C"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tcBorders>
              <w:left w:val="nil"/>
              <w:right w:val="nil"/>
            </w:tcBorders>
          </w:tcPr>
          <w:p w14:paraId="4E15A12C"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PEVuZE5vdGU+PENpdGU+PEF1dGhvcj5IYW5uYTwvQXV0aG9yPjxZZWFyPjIwMTg8L1llYXI+PFJl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PEVuZE5vdGU+PENpdGU+PEF1dGhvcj5IYW5uYTwvQXV0aG9yPjxZZWFyPjIwMTg8L1llYXI+PFJl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(13)</w:t>
            </w:r>
            <w:r>
              <w:rPr>
                <w:rFonts w:ascii="Times New Roman" w:hAnsi="Times New Roman" w:cs="Times New Roman"/>
              </w:rPr>
              <w:fldChar w:fldCharType="end"/>
            </w:r>
          </w:p>
        </w:tc>
      </w:tr>
      <w:tr w:rsidR="00523E2A" w:rsidRPr="0042286B" w14:paraId="367656B7" w14:textId="77777777" w:rsidTr="005E7B1E">
        <w:trPr>
          <w:gridAfter w:val="1"/>
          <w:wAfter w:w="7" w:type="pct"/>
          <w:trHeight w:val="20"/>
        </w:trPr>
        <w:tc>
          <w:tcPr>
            <w:tcW w:w="717" w:type="pct"/>
            <w:gridSpan w:val="2"/>
            <w:vMerge/>
            <w:tcBorders>
              <w:left w:val="nil"/>
              <w:right w:val="nil"/>
            </w:tcBorders>
          </w:tcPr>
          <w:p w14:paraId="3A03248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59CA20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05002090"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70EDF51F"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7.56 mg/kg</w:t>
            </w:r>
          </w:p>
        </w:tc>
        <w:tc>
          <w:tcPr>
            <w:tcW w:w="646" w:type="pct"/>
            <w:gridSpan w:val="3"/>
            <w:tcBorders>
              <w:left w:val="nil"/>
              <w:right w:val="nil"/>
            </w:tcBorders>
          </w:tcPr>
          <w:p w14:paraId="73E1AB08"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tcBorders>
              <w:left w:val="nil"/>
              <w:right w:val="nil"/>
            </w:tcBorders>
          </w:tcPr>
          <w:p w14:paraId="336B4D04" w14:textId="77777777" w:rsidR="008707DB" w:rsidRDefault="008707DB" w:rsidP="007678C6">
            <w:pPr>
              <w:spacing w:line="240" w:lineRule="auto"/>
              <w:jc w:val="cente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1A9361F2" w14:textId="77777777" w:rsidTr="005E7B1E">
        <w:trPr>
          <w:gridAfter w:val="1"/>
          <w:wAfter w:w="7" w:type="pct"/>
          <w:trHeight w:val="20"/>
        </w:trPr>
        <w:tc>
          <w:tcPr>
            <w:tcW w:w="717" w:type="pct"/>
            <w:gridSpan w:val="2"/>
            <w:vMerge/>
            <w:tcBorders>
              <w:left w:val="nil"/>
              <w:right w:val="nil"/>
            </w:tcBorders>
          </w:tcPr>
          <w:p w14:paraId="74E9702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A80D24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7B0EB6BD"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04" w:type="pct"/>
            <w:tcBorders>
              <w:left w:val="nil"/>
              <w:right w:val="nil"/>
            </w:tcBorders>
          </w:tcPr>
          <w:p w14:paraId="7E857A86"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9.36 mg/kg</w:t>
            </w:r>
          </w:p>
        </w:tc>
        <w:tc>
          <w:tcPr>
            <w:tcW w:w="646" w:type="pct"/>
            <w:gridSpan w:val="3"/>
            <w:tcBorders>
              <w:left w:val="nil"/>
              <w:right w:val="nil"/>
            </w:tcBorders>
          </w:tcPr>
          <w:p w14:paraId="61BA6F46"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tcBorders>
              <w:left w:val="nil"/>
              <w:right w:val="nil"/>
            </w:tcBorders>
          </w:tcPr>
          <w:p w14:paraId="484BAF5D" w14:textId="77777777" w:rsidR="008707DB" w:rsidRDefault="008707DB" w:rsidP="007678C6">
            <w:pPr>
              <w:spacing w:line="240" w:lineRule="auto"/>
              <w:jc w:val="cente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42F51C12" w14:textId="77777777" w:rsidTr="005E7B1E">
        <w:trPr>
          <w:gridAfter w:val="1"/>
          <w:wAfter w:w="7" w:type="pct"/>
          <w:trHeight w:val="20"/>
        </w:trPr>
        <w:tc>
          <w:tcPr>
            <w:tcW w:w="717" w:type="pct"/>
            <w:gridSpan w:val="2"/>
            <w:vMerge/>
            <w:tcBorders>
              <w:left w:val="nil"/>
              <w:right w:val="nil"/>
            </w:tcBorders>
          </w:tcPr>
          <w:p w14:paraId="23214E9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4FD1C4B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Manured Soil</w:t>
            </w:r>
          </w:p>
        </w:tc>
        <w:tc>
          <w:tcPr>
            <w:tcW w:w="1074" w:type="pct"/>
            <w:tcBorders>
              <w:left w:val="nil"/>
              <w:right w:val="nil"/>
            </w:tcBorders>
          </w:tcPr>
          <w:p w14:paraId="3D75491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Poultry</w:t>
            </w:r>
          </w:p>
        </w:tc>
        <w:tc>
          <w:tcPr>
            <w:tcW w:w="1404" w:type="pct"/>
            <w:tcBorders>
              <w:left w:val="nil"/>
              <w:right w:val="nil"/>
            </w:tcBorders>
          </w:tcPr>
          <w:p w14:paraId="5783088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2.21 mg/kg</w:t>
            </w:r>
          </w:p>
        </w:tc>
        <w:tc>
          <w:tcPr>
            <w:tcW w:w="646" w:type="pct"/>
            <w:gridSpan w:val="3"/>
            <w:vMerge w:val="restart"/>
            <w:tcBorders>
              <w:left w:val="nil"/>
              <w:right w:val="nil"/>
            </w:tcBorders>
          </w:tcPr>
          <w:p w14:paraId="58EAC37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vMerge w:val="restart"/>
            <w:tcBorders>
              <w:left w:val="nil"/>
              <w:right w:val="nil"/>
            </w:tcBorders>
          </w:tcPr>
          <w:p w14:paraId="415A5ED6" w14:textId="77777777" w:rsidR="008707DB" w:rsidRDefault="008707DB" w:rsidP="007678C6">
            <w:pPr>
              <w:spacing w:line="240" w:lineRule="auto"/>
              <w:jc w:val="center"/>
            </w:pP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PEVuZE5vdGU+PENpdGU+PEF1dGhvcj5KaTwvQXV0aG9yPjxZZWFyPjIwMTI8L1llYXI+PFJlY051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r>
      <w:tr w:rsidR="00523E2A" w:rsidRPr="0042286B" w14:paraId="2C8FEA9B" w14:textId="77777777" w:rsidTr="005E7B1E">
        <w:trPr>
          <w:gridAfter w:val="1"/>
          <w:wAfter w:w="7" w:type="pct"/>
          <w:trHeight w:val="20"/>
        </w:trPr>
        <w:tc>
          <w:tcPr>
            <w:tcW w:w="717" w:type="pct"/>
            <w:gridSpan w:val="2"/>
            <w:vMerge/>
            <w:tcBorders>
              <w:left w:val="nil"/>
              <w:right w:val="nil"/>
            </w:tcBorders>
          </w:tcPr>
          <w:p w14:paraId="5042C0B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BE7448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23DD7E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Swine</w:t>
            </w:r>
          </w:p>
        </w:tc>
        <w:tc>
          <w:tcPr>
            <w:tcW w:w="1404" w:type="pct"/>
            <w:tcBorders>
              <w:left w:val="nil"/>
              <w:right w:val="nil"/>
            </w:tcBorders>
          </w:tcPr>
          <w:p w14:paraId="79906400"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1.32 mg/kg</w:t>
            </w:r>
          </w:p>
        </w:tc>
        <w:tc>
          <w:tcPr>
            <w:tcW w:w="646" w:type="pct"/>
            <w:gridSpan w:val="3"/>
            <w:vMerge/>
            <w:tcBorders>
              <w:left w:val="nil"/>
              <w:right w:val="nil"/>
            </w:tcBorders>
          </w:tcPr>
          <w:p w14:paraId="33593ED9"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01CCE593" w14:textId="77777777" w:rsidR="008707D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3BA0B673" w14:textId="77777777" w:rsidTr="005E7B1E">
        <w:trPr>
          <w:gridAfter w:val="1"/>
          <w:wAfter w:w="7" w:type="pct"/>
          <w:trHeight w:val="20"/>
        </w:trPr>
        <w:tc>
          <w:tcPr>
            <w:tcW w:w="717" w:type="pct"/>
            <w:gridSpan w:val="2"/>
            <w:vMerge/>
            <w:tcBorders>
              <w:left w:val="nil"/>
              <w:right w:val="nil"/>
            </w:tcBorders>
          </w:tcPr>
          <w:p w14:paraId="28280A9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32BEC66"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718C3D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Cattle</w:t>
            </w:r>
          </w:p>
        </w:tc>
        <w:tc>
          <w:tcPr>
            <w:tcW w:w="1404" w:type="pct"/>
            <w:tcBorders>
              <w:left w:val="nil"/>
              <w:right w:val="nil"/>
            </w:tcBorders>
          </w:tcPr>
          <w:p w14:paraId="3C1E178D"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1.61 mg/kg</w:t>
            </w:r>
          </w:p>
        </w:tc>
        <w:tc>
          <w:tcPr>
            <w:tcW w:w="646" w:type="pct"/>
            <w:gridSpan w:val="3"/>
            <w:vMerge/>
            <w:tcBorders>
              <w:left w:val="nil"/>
              <w:right w:val="nil"/>
            </w:tcBorders>
          </w:tcPr>
          <w:p w14:paraId="697A4D25"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13EE64E1" w14:textId="77777777" w:rsidR="008707D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7577CDE9" w14:textId="77777777" w:rsidTr="005E7B1E">
        <w:trPr>
          <w:gridAfter w:val="1"/>
          <w:wAfter w:w="7" w:type="pct"/>
          <w:trHeight w:val="20"/>
        </w:trPr>
        <w:tc>
          <w:tcPr>
            <w:tcW w:w="717" w:type="pct"/>
            <w:gridSpan w:val="2"/>
            <w:vMerge/>
            <w:tcBorders>
              <w:left w:val="nil"/>
              <w:right w:val="nil"/>
            </w:tcBorders>
          </w:tcPr>
          <w:p w14:paraId="1F8421C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2B10E4D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422847F3" w14:textId="77777777" w:rsidR="008707D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1E5D1D6E" w14:textId="77777777" w:rsidR="008707DB" w:rsidRDefault="008707DB" w:rsidP="007678C6">
            <w:pPr>
              <w:spacing w:beforeLines="20" w:before="48" w:afterLines="20" w:after="48" w:line="240" w:lineRule="auto"/>
              <w:jc w:val="center"/>
              <w:rPr>
                <w:rFonts w:asciiTheme="majorBidi" w:hAnsiTheme="majorBidi" w:cstheme="majorBidi"/>
                <w:highlight w:val="yellow"/>
              </w:rPr>
            </w:pPr>
            <w:r>
              <w:rPr>
                <w:rFonts w:asciiTheme="majorBidi" w:hAnsiTheme="majorBidi" w:cstheme="majorBidi"/>
              </w:rPr>
              <w:t>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mg/kg</w:t>
            </w:r>
          </w:p>
        </w:tc>
        <w:tc>
          <w:tcPr>
            <w:tcW w:w="646" w:type="pct"/>
            <w:gridSpan w:val="3"/>
            <w:tcBorders>
              <w:left w:val="nil"/>
              <w:right w:val="nil"/>
            </w:tcBorders>
          </w:tcPr>
          <w:p w14:paraId="753ECADE"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China</w:t>
            </w:r>
          </w:p>
        </w:tc>
        <w:tc>
          <w:tcPr>
            <w:tcW w:w="497" w:type="pct"/>
            <w:gridSpan w:val="2"/>
            <w:tcBorders>
              <w:left w:val="nil"/>
              <w:right w:val="nil"/>
            </w:tcBorders>
          </w:tcPr>
          <w:p w14:paraId="04F9928D"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PEVuZE5vdGU+PENpdGU+PEF1dGhvcj5aaGFuZzwvQXV0aG9yPjxZZWFyPjIwMTY8L1llYXI+PFJl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p>
        </w:tc>
      </w:tr>
      <w:tr w:rsidR="00523E2A" w:rsidRPr="0042286B" w14:paraId="6213E620" w14:textId="77777777" w:rsidTr="005E7B1E">
        <w:trPr>
          <w:gridAfter w:val="1"/>
          <w:wAfter w:w="7" w:type="pct"/>
          <w:trHeight w:val="20"/>
        </w:trPr>
        <w:tc>
          <w:tcPr>
            <w:tcW w:w="717" w:type="pct"/>
            <w:gridSpan w:val="2"/>
            <w:vMerge/>
            <w:tcBorders>
              <w:left w:val="nil"/>
              <w:right w:val="nil"/>
            </w:tcBorders>
          </w:tcPr>
          <w:p w14:paraId="102367A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394CE70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WWTP</w:t>
            </w:r>
          </w:p>
        </w:tc>
        <w:tc>
          <w:tcPr>
            <w:tcW w:w="1074" w:type="pct"/>
            <w:vMerge w:val="restart"/>
            <w:tcBorders>
              <w:left w:val="nil"/>
              <w:right w:val="nil"/>
            </w:tcBorders>
          </w:tcPr>
          <w:p w14:paraId="5648FF6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Influent</w:t>
            </w:r>
          </w:p>
        </w:tc>
        <w:tc>
          <w:tcPr>
            <w:tcW w:w="1404" w:type="pct"/>
            <w:tcBorders>
              <w:left w:val="nil"/>
              <w:right w:val="nil"/>
            </w:tcBorders>
          </w:tcPr>
          <w:p w14:paraId="497B84F6" w14:textId="77777777" w:rsidR="008707DB" w:rsidRDefault="008707DB" w:rsidP="007678C6">
            <w:pPr>
              <w:spacing w:beforeLines="20" w:before="48" w:afterLines="20" w:after="48" w:line="240" w:lineRule="auto"/>
              <w:jc w:val="center"/>
              <w:rPr>
                <w:rFonts w:asciiTheme="majorBidi" w:hAnsiTheme="majorBidi" w:cstheme="majorBidi"/>
                <w:highlight w:val="yellow"/>
              </w:rPr>
            </w:pPr>
            <w:r>
              <w:rPr>
                <w:rFonts w:asciiTheme="majorBidi" w:hAnsiTheme="majorBidi" w:cstheme="majorBidi"/>
              </w:rPr>
              <w:t>0.0183 mg/L</w:t>
            </w:r>
          </w:p>
        </w:tc>
        <w:tc>
          <w:tcPr>
            <w:tcW w:w="646" w:type="pct"/>
            <w:gridSpan w:val="3"/>
            <w:tcBorders>
              <w:left w:val="nil"/>
              <w:right w:val="nil"/>
            </w:tcBorders>
          </w:tcPr>
          <w:p w14:paraId="22A8AA1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USA</w:t>
            </w:r>
          </w:p>
        </w:tc>
        <w:tc>
          <w:tcPr>
            <w:tcW w:w="497" w:type="pct"/>
            <w:gridSpan w:val="2"/>
            <w:tcBorders>
              <w:left w:val="nil"/>
              <w:right w:val="nil"/>
            </w:tcBorders>
          </w:tcPr>
          <w:p w14:paraId="3B91C3DE" w14:textId="77777777" w:rsidR="008707DB" w:rsidRPr="0042286B" w:rsidRDefault="00EA7649"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(28)</w:t>
            </w:r>
            <w:r>
              <w:rPr>
                <w:rFonts w:ascii="Times New Roman" w:hAnsi="Times New Roman" w:cs="Times New Roman"/>
              </w:rPr>
              <w:fldChar w:fldCharType="end"/>
            </w:r>
          </w:p>
        </w:tc>
      </w:tr>
      <w:tr w:rsidR="00523E2A" w:rsidRPr="0042286B" w14:paraId="36476A6D" w14:textId="77777777" w:rsidTr="005E7B1E">
        <w:trPr>
          <w:gridAfter w:val="1"/>
          <w:wAfter w:w="7" w:type="pct"/>
          <w:trHeight w:val="20"/>
        </w:trPr>
        <w:tc>
          <w:tcPr>
            <w:tcW w:w="717" w:type="pct"/>
            <w:gridSpan w:val="2"/>
            <w:vMerge/>
            <w:tcBorders>
              <w:left w:val="nil"/>
              <w:right w:val="nil"/>
            </w:tcBorders>
          </w:tcPr>
          <w:p w14:paraId="3070489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E9DC96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6645757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11B88E1C"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703071E8"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Sweden</w:t>
            </w:r>
          </w:p>
        </w:tc>
        <w:tc>
          <w:tcPr>
            <w:tcW w:w="497" w:type="pct"/>
            <w:gridSpan w:val="2"/>
            <w:tcBorders>
              <w:left w:val="nil"/>
              <w:right w:val="nil"/>
            </w:tcBorders>
          </w:tcPr>
          <w:p w14:paraId="0D8EB1CB"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PEVuZE5vdGU+PENpdGU+PEF1dGhvcj5CZW5kejwvQXV0aG9yPjxZZWFyPjIwMDU8L1llYXI+PFJl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</w:fldData>
              </w:fldChar>
            </w:r>
            <w:r w:rsidR="00D87638">
              <w:rPr>
                <w:rFonts w:ascii="Times New Roman" w:hAnsi="Times New Roman" w:cs="Times New Roman"/>
              </w:rPr>
              <w:instrText xml:space="preserve"> ADDIN EN.CITE </w:instrText>
            </w:r>
            <w:r w:rsidR="00D87638">
              <w:rPr>
                <w:rFonts w:ascii="Times New Roman" w:hAnsi="Times New Roman" w:cs="Times New Roman"/>
              </w:rPr>
              <w:fldChar w:fldCharType="begin">
                <w:fldData xml:space="preserve">PEVuZE5vdGU+PENpdGU+PEF1dGhvcj5CZW5kejwvQXV0aG9yPjxZZWFyPjIwMDU8L1llYXI+PFJl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</w:fldData>
              </w:fldChar>
            </w:r>
            <w:r w:rsidR="00D87638">
              <w:rPr>
                <w:rFonts w:ascii="Times New Roman" w:hAnsi="Times New Roman" w:cs="Times New Roman"/>
              </w:rPr>
              <w:instrText xml:space="preserve"> ADDIN EN.CITE.DATA </w:instrText>
            </w:r>
            <w:r w:rsidR="00D87638">
              <w:rPr>
                <w:rFonts w:ascii="Times New Roman" w:hAnsi="Times New Roman" w:cs="Times New Roman"/>
              </w:rPr>
            </w:r>
            <w:r w:rsidR="00D8763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87638">
              <w:rPr>
                <w:rFonts w:ascii="Times New Roman" w:hAnsi="Times New Roman" w:cs="Times New Roman"/>
                <w:noProof/>
              </w:rPr>
              <w:t>(35)</w:t>
            </w:r>
            <w:r>
              <w:rPr>
                <w:rFonts w:ascii="Times New Roman" w:hAnsi="Times New Roman" w:cs="Times New Roman"/>
              </w:rPr>
              <w:fldChar w:fldCharType="end"/>
            </w:r>
          </w:p>
        </w:tc>
      </w:tr>
      <w:tr w:rsidR="00523E2A" w:rsidRPr="0042286B" w14:paraId="12DA464D" w14:textId="77777777" w:rsidTr="005E7B1E">
        <w:trPr>
          <w:gridAfter w:val="1"/>
          <w:wAfter w:w="7" w:type="pct"/>
          <w:trHeight w:val="20"/>
        </w:trPr>
        <w:tc>
          <w:tcPr>
            <w:tcW w:w="717" w:type="pct"/>
            <w:gridSpan w:val="2"/>
            <w:vMerge/>
            <w:tcBorders>
              <w:left w:val="nil"/>
              <w:right w:val="nil"/>
            </w:tcBorders>
          </w:tcPr>
          <w:p w14:paraId="6CCA9B7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3BBAD4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41F25BE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09BD4740"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0.0333 mg/L</w:t>
            </w:r>
          </w:p>
        </w:tc>
        <w:tc>
          <w:tcPr>
            <w:tcW w:w="646" w:type="pct"/>
            <w:gridSpan w:val="3"/>
            <w:tcBorders>
              <w:left w:val="nil"/>
              <w:right w:val="nil"/>
            </w:tcBorders>
          </w:tcPr>
          <w:p w14:paraId="3D6325E9"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Zambia</w:t>
            </w:r>
          </w:p>
        </w:tc>
        <w:tc>
          <w:tcPr>
            <w:tcW w:w="497" w:type="pct"/>
            <w:gridSpan w:val="2"/>
            <w:tcBorders>
              <w:left w:val="nil"/>
              <w:right w:val="nil"/>
            </w:tcBorders>
          </w:tcPr>
          <w:p w14:paraId="1FB2364F"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sidR="004D4C98">
              <w:rPr>
                <w:rFonts w:ascii="Times New Roman" w:hAnsi="Times New Roman" w:cs="Times New Roman"/>
              </w:rPr>
              <w:instrText xml:space="preserve"> ADDIN EN.CITE &lt;EndNote&gt;&lt;Cite&gt;&lt;Author&gt;Elijah&lt;/Author&gt;&lt;Year&gt;2020&lt;/Year&gt;&lt;RecNum&gt;192&lt;/RecNum&gt;&lt;IDText&gt;Occurrence of antibiotics and antiretroviral drugs in source-separated urine, groundwater, surface water and wastewater in the peri-urban area of Chunga in Lusaka, Zambia&lt;/IDText&gt;&lt;DisplayText&gt;(25)&lt;/DisplayText&gt;&lt;record&gt;&lt;rec-number&gt;192&lt;/rec-number&gt;&lt;foreign-keys&gt;&lt;key app="EN" db-id="tf5wprwzbaswdxeedtnp0eagxa9szwrvastw" timestamp="1610402197" guid="6404a648-1c40-4300-a6bf-c06af7553249"&gt;192&lt;/key&gt;&lt;key app="ENWeb" db-id=""&gt;0&lt;/key&gt;&lt;/foreign-keys&gt;&lt;ref-type name="Journal Article"&gt;17&lt;/ref-type&gt;&lt;contributors&gt;&lt;authors&gt;&lt;author&gt;Elijah, Ngumba&lt;/author&gt;&lt;author&gt;Anthony, Gachanja&lt;/author&gt;&lt;author&gt;James, Nyirenda&lt;/author&gt;&lt;author&gt;Johanna, Maldonado&lt;/author&gt;&lt;author&gt;Tuula, Tuhkanen&lt;/author&gt;&lt;/authors&gt;&lt;/contributors&gt;&lt;titles&gt;&lt;title&gt;Occurrence of antibiotics and antiretroviral drugs in source-separated urine, groundwater, surface water and wastewater in the peri-urban area of Chunga in Lusaka, Zambia&lt;/title&gt;&lt;secondary-title&gt;Water SA&lt;/secondary-title&gt;&lt;/titles&gt;&lt;periodical&gt;&lt;full-title&gt;Water SA&lt;/full-title&gt;&lt;/periodical&gt;&lt;pages&gt;278–284&lt;/pages&gt;&lt;volume&gt;46&lt;/volume&gt;&lt;number&gt;2 April&lt;/number&gt;&lt;dates&gt;&lt;year&gt;2020&lt;/year&gt;&lt;/dates&gt;&lt;isbn&gt;1816-7950&lt;/isbn&gt;&lt;urls&gt;&lt;/urls&gt;&lt;electronic-resource-num&gt;10.17159/wsa/2020.v46.i2.8243&lt;/electronic-resource-num&gt;&lt;/record&gt;&lt;/Cite&gt;&lt;/EndNote&gt;</w:instrText>
            </w:r>
            <w:r>
              <w:rPr>
                <w:rFonts w:ascii="Times New Roman" w:hAnsi="Times New Roman" w:cs="Times New Roman"/>
              </w:rPr>
              <w:fldChar w:fldCharType="separate"/>
            </w:r>
            <w:r w:rsidR="004D4C98">
              <w:rPr>
                <w:rFonts w:ascii="Times New Roman" w:hAnsi="Times New Roman" w:cs="Times New Roman"/>
                <w:noProof/>
              </w:rPr>
              <w:t>(25)</w:t>
            </w:r>
            <w:r>
              <w:rPr>
                <w:rFonts w:ascii="Times New Roman" w:hAnsi="Times New Roman" w:cs="Times New Roman"/>
              </w:rPr>
              <w:fldChar w:fldCharType="end"/>
            </w:r>
          </w:p>
        </w:tc>
      </w:tr>
      <w:tr w:rsidR="00523E2A" w:rsidRPr="0042286B" w14:paraId="6258E742" w14:textId="77777777" w:rsidTr="005E7B1E">
        <w:trPr>
          <w:gridAfter w:val="1"/>
          <w:wAfter w:w="7" w:type="pct"/>
          <w:trHeight w:val="20"/>
        </w:trPr>
        <w:tc>
          <w:tcPr>
            <w:tcW w:w="717" w:type="pct"/>
            <w:gridSpan w:val="2"/>
            <w:vMerge/>
            <w:tcBorders>
              <w:left w:val="nil"/>
              <w:right w:val="nil"/>
            </w:tcBorders>
          </w:tcPr>
          <w:p w14:paraId="5AC7A40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7EC994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val="restart"/>
            <w:tcBorders>
              <w:left w:val="nil"/>
              <w:right w:val="nil"/>
            </w:tcBorders>
          </w:tcPr>
          <w:p w14:paraId="0AC01DF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Effluent</w:t>
            </w:r>
          </w:p>
        </w:tc>
        <w:tc>
          <w:tcPr>
            <w:tcW w:w="1404" w:type="pct"/>
            <w:tcBorders>
              <w:left w:val="nil"/>
              <w:right w:val="nil"/>
            </w:tcBorders>
          </w:tcPr>
          <w:p w14:paraId="074B68C7"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3.25 mg/L</w:t>
            </w:r>
          </w:p>
        </w:tc>
        <w:tc>
          <w:tcPr>
            <w:tcW w:w="646" w:type="pct"/>
            <w:gridSpan w:val="3"/>
            <w:tcBorders>
              <w:left w:val="nil"/>
              <w:right w:val="nil"/>
            </w:tcBorders>
          </w:tcPr>
          <w:p w14:paraId="72FF430D"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USA</w:t>
            </w:r>
          </w:p>
        </w:tc>
        <w:tc>
          <w:tcPr>
            <w:tcW w:w="497" w:type="pct"/>
            <w:gridSpan w:val="2"/>
            <w:tcBorders>
              <w:left w:val="nil"/>
              <w:right w:val="nil"/>
            </w:tcBorders>
          </w:tcPr>
          <w:p w14:paraId="45BC42BB" w14:textId="77777777" w:rsidR="008707DB" w:rsidRDefault="00EA7649"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PEVuZE5vdGU+PENpdGU+PEF1dGhvcj5CaGFuZGFyaTwvQXV0aG9yPjxZZWFyPjIwMDg8L1llYXI+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(28)</w:t>
            </w:r>
            <w:r>
              <w:rPr>
                <w:rFonts w:ascii="Times New Roman" w:hAnsi="Times New Roman" w:cs="Times New Roman"/>
              </w:rPr>
              <w:fldChar w:fldCharType="end"/>
            </w:r>
          </w:p>
        </w:tc>
      </w:tr>
      <w:tr w:rsidR="00523E2A" w:rsidRPr="0042286B" w14:paraId="36797A8D" w14:textId="77777777" w:rsidTr="005E7B1E">
        <w:trPr>
          <w:gridAfter w:val="1"/>
          <w:wAfter w:w="7" w:type="pct"/>
          <w:trHeight w:val="20"/>
        </w:trPr>
        <w:tc>
          <w:tcPr>
            <w:tcW w:w="717" w:type="pct"/>
            <w:gridSpan w:val="2"/>
            <w:vMerge/>
            <w:tcBorders>
              <w:left w:val="nil"/>
              <w:right w:val="nil"/>
            </w:tcBorders>
          </w:tcPr>
          <w:p w14:paraId="07ACBB5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89B2BA8"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43E690F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7F5431C3" w14:textId="77777777" w:rsidR="008707DB" w:rsidRPr="00DF6923" w:rsidRDefault="008707DB" w:rsidP="007678C6">
            <w:pPr>
              <w:spacing w:beforeLines="20" w:before="48" w:afterLines="20" w:after="48" w:line="240" w:lineRule="auto"/>
              <w:jc w:val="center"/>
              <w:rPr>
                <w:rFonts w:ascii="Times New Roman" w:hAnsi="Times New Roman" w:cs="Times New Roman"/>
              </w:rPr>
            </w:pPr>
            <w:r w:rsidRPr="00DF6923">
              <w:rPr>
                <w:rFonts w:asciiTheme="majorBidi" w:hAnsiTheme="majorBidi" w:cstheme="majorBidi"/>
              </w:rPr>
              <w:t>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-5</m:t>
                  </m:r>
                </m:sup>
              </m:sSup>
            </m:oMath>
            <w:r w:rsidRPr="00DF6923">
              <w:rPr>
                <w:rFonts w:asciiTheme="majorBidi" w:hAnsiTheme="majorBidi" w:cstheme="majorBidi"/>
              </w:rPr>
              <w:t xml:space="preserve"> mg/L</w:t>
            </w:r>
          </w:p>
        </w:tc>
        <w:tc>
          <w:tcPr>
            <w:tcW w:w="646" w:type="pct"/>
            <w:gridSpan w:val="3"/>
            <w:tcBorders>
              <w:left w:val="nil"/>
              <w:right w:val="nil"/>
            </w:tcBorders>
          </w:tcPr>
          <w:p w14:paraId="5C060478"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Sweden</w:t>
            </w:r>
          </w:p>
        </w:tc>
        <w:tc>
          <w:tcPr>
            <w:tcW w:w="497" w:type="pct"/>
            <w:gridSpan w:val="2"/>
            <w:tcBorders>
              <w:left w:val="nil"/>
              <w:right w:val="nil"/>
            </w:tcBorders>
          </w:tcPr>
          <w:p w14:paraId="6DE64888" w14:textId="77777777" w:rsidR="008707DB" w:rsidRPr="003A4B2F" w:rsidRDefault="008707DB" w:rsidP="007678C6">
            <w:pPr>
              <w:spacing w:beforeLines="20" w:before="48" w:afterLines="20" w:after="48" w:line="240" w:lineRule="auto"/>
              <w:jc w:val="center"/>
              <w:rPr>
                <w:rFonts w:ascii="Times New Roman" w:hAnsi="Times New Roman" w:cs="Times New Roman"/>
                <w:highlight w:val="cyan"/>
              </w:rPr>
            </w:pPr>
            <w:r>
              <w:rPr>
                <w:rFonts w:ascii="Times New Roman" w:hAnsi="Times New Roman" w:cs="Times New Roman"/>
              </w:rPr>
              <w:fldChar w:fldCharType="begin">
                <w:fldData xml:space="preserve">PEVuZE5vdGU+PENpdGU+PEF1dGhvcj5CZW5kejwvQXV0aG9yPjxZZWFyPjIwMDU8L1llYXI+PFJl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</w:fldData>
              </w:fldChar>
            </w:r>
            <w:r w:rsidR="00D87638">
              <w:rPr>
                <w:rFonts w:ascii="Times New Roman" w:hAnsi="Times New Roman" w:cs="Times New Roman"/>
              </w:rPr>
              <w:instrText xml:space="preserve"> ADDIN EN.CITE </w:instrText>
            </w:r>
            <w:r w:rsidR="00D87638">
              <w:rPr>
                <w:rFonts w:ascii="Times New Roman" w:hAnsi="Times New Roman" w:cs="Times New Roman"/>
              </w:rPr>
              <w:fldChar w:fldCharType="begin">
                <w:fldData xml:space="preserve">PEVuZE5vdGU+PENpdGU+PEF1dGhvcj5CZW5kejwvQXV0aG9yPjxZZWFyPjIwMDU8L1llYXI+PFJl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</w:fldData>
              </w:fldChar>
            </w:r>
            <w:r w:rsidR="00D87638">
              <w:rPr>
                <w:rFonts w:ascii="Times New Roman" w:hAnsi="Times New Roman" w:cs="Times New Roman"/>
              </w:rPr>
              <w:instrText xml:space="preserve"> ADDIN EN.CITE.DATA </w:instrText>
            </w:r>
            <w:r w:rsidR="00D87638">
              <w:rPr>
                <w:rFonts w:ascii="Times New Roman" w:hAnsi="Times New Roman" w:cs="Times New Roman"/>
              </w:rPr>
            </w:r>
            <w:r w:rsidR="00D8763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87638">
              <w:rPr>
                <w:rFonts w:ascii="Times New Roman" w:hAnsi="Times New Roman" w:cs="Times New Roman"/>
                <w:noProof/>
              </w:rPr>
              <w:t>(35)</w:t>
            </w:r>
            <w:r>
              <w:rPr>
                <w:rFonts w:ascii="Times New Roman" w:hAnsi="Times New Roman" w:cs="Times New Roman"/>
              </w:rPr>
              <w:fldChar w:fldCharType="end"/>
            </w:r>
          </w:p>
        </w:tc>
      </w:tr>
      <w:tr w:rsidR="00523E2A" w:rsidRPr="0042286B" w14:paraId="34CE14A7" w14:textId="77777777" w:rsidTr="005E7B1E">
        <w:trPr>
          <w:gridAfter w:val="1"/>
          <w:wAfter w:w="7" w:type="pct"/>
          <w:trHeight w:val="20"/>
        </w:trPr>
        <w:tc>
          <w:tcPr>
            <w:tcW w:w="717" w:type="pct"/>
            <w:gridSpan w:val="2"/>
            <w:vMerge/>
            <w:tcBorders>
              <w:left w:val="nil"/>
              <w:right w:val="nil"/>
            </w:tcBorders>
          </w:tcPr>
          <w:p w14:paraId="6D5F317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7FA601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5B44A6D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73C0B21C"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0.03004 mg/L</w:t>
            </w:r>
          </w:p>
        </w:tc>
        <w:tc>
          <w:tcPr>
            <w:tcW w:w="646" w:type="pct"/>
            <w:gridSpan w:val="3"/>
            <w:tcBorders>
              <w:left w:val="nil"/>
              <w:right w:val="nil"/>
            </w:tcBorders>
          </w:tcPr>
          <w:p w14:paraId="427DC49F" w14:textId="77777777" w:rsidR="008707D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Zambia</w:t>
            </w:r>
          </w:p>
        </w:tc>
        <w:tc>
          <w:tcPr>
            <w:tcW w:w="497" w:type="pct"/>
            <w:gridSpan w:val="2"/>
            <w:tcBorders>
              <w:left w:val="nil"/>
              <w:right w:val="nil"/>
            </w:tcBorders>
          </w:tcPr>
          <w:p w14:paraId="6DECE9B1" w14:textId="77777777" w:rsidR="008707DB" w:rsidRPr="003A4B2F" w:rsidRDefault="008707DB" w:rsidP="007678C6">
            <w:pPr>
              <w:spacing w:beforeLines="20" w:before="48" w:afterLines="20" w:after="48" w:line="240" w:lineRule="auto"/>
              <w:jc w:val="center"/>
              <w:rPr>
                <w:rFonts w:ascii="Times New Roman" w:hAnsi="Times New Roman" w:cs="Times New Roman"/>
                <w:highlight w:val="cyan"/>
              </w:rPr>
            </w:pPr>
            <w:r>
              <w:rPr>
                <w:rFonts w:ascii="Times New Roman" w:hAnsi="Times New Roman" w:cs="Times New Roman"/>
              </w:rPr>
              <w:fldChar w:fldCharType="begin"/>
            </w:r>
            <w:r w:rsidR="004D4C98">
              <w:rPr>
                <w:rFonts w:ascii="Times New Roman" w:hAnsi="Times New Roman" w:cs="Times New Roman"/>
              </w:rPr>
              <w:instrText xml:space="preserve"> ADDIN EN.CITE &lt;EndNote&gt;&lt;Cite&gt;&lt;Author&gt;Elijah&lt;/Author&gt;&lt;Year&gt;2020&lt;/Year&gt;&lt;RecNum&gt;192&lt;/RecNum&gt;&lt;IDText&gt;Occurrence of antibiotics and antiretroviral drugs in source-separated urine, groundwater, surface water and wastewater in the peri-urban area of Chunga in Lusaka, Zambia&lt;/IDText&gt;&lt;DisplayText&gt;(25)&lt;/DisplayText&gt;&lt;record&gt;&lt;rec-number&gt;192&lt;/rec-number&gt;&lt;foreign-keys&gt;&lt;key app="EN" db-id="tf5wprwzbaswdxeedtnp0eagxa9szwrvastw" timestamp="1610402197" guid="6404a648-1c40-4300-a6bf-c06af7553249"&gt;192&lt;/key&gt;&lt;key app="ENWeb" db-id=""&gt;0&lt;/key&gt;&lt;/foreign-keys&gt;&lt;ref-type name="Journal Article"&gt;17&lt;/ref-type&gt;&lt;contributors&gt;&lt;authors&gt;&lt;author&gt;Elijah, Ngumba&lt;/author&gt;&lt;author&gt;Anthony, Gachanja&lt;/author&gt;&lt;author&gt;James, Nyirenda&lt;/author&gt;&lt;author&gt;Johanna, Maldonado&lt;/author&gt;&lt;author&gt;Tuula, Tuhkanen&lt;/author&gt;&lt;/authors&gt;&lt;/contributors&gt;&lt;titles&gt;&lt;title&gt;Occurrence of antibiotics and antiretroviral drugs in source-separated urine, groundwater, surface water and wastewater in the peri-urban area of Chunga in Lusaka, Zambia&lt;/title&gt;&lt;secondary-title&gt;Water SA&lt;/secondary-title&gt;&lt;/titles&gt;&lt;periodical&gt;&lt;full-title&gt;Water SA&lt;/full-title&gt;&lt;/periodical&gt;&lt;pages&gt;278–284&lt;/pages&gt;&lt;volume&gt;46&lt;/volume&gt;&lt;number&gt;2 April&lt;/number&gt;&lt;dates&gt;&lt;year&gt;2020&lt;/year&gt;&lt;/dates&gt;&lt;isbn&gt;1816-7950&lt;/isbn&gt;&lt;urls&gt;&lt;/urls&gt;&lt;electronic-resource-num&gt;10.17159/wsa/2020.v46.i2.8243&lt;/electronic-resource-num&gt;&lt;/record&gt;&lt;/Cite&gt;&lt;/EndNote&gt;</w:instrText>
            </w:r>
            <w:r>
              <w:rPr>
                <w:rFonts w:ascii="Times New Roman" w:hAnsi="Times New Roman" w:cs="Times New Roman"/>
              </w:rPr>
              <w:fldChar w:fldCharType="separate"/>
            </w:r>
            <w:r w:rsidR="004D4C98">
              <w:rPr>
                <w:rFonts w:ascii="Times New Roman" w:hAnsi="Times New Roman" w:cs="Times New Roman"/>
                <w:noProof/>
              </w:rPr>
              <w:t>(25)</w:t>
            </w:r>
            <w:r>
              <w:rPr>
                <w:rFonts w:ascii="Times New Roman" w:hAnsi="Times New Roman" w:cs="Times New Roman"/>
              </w:rPr>
              <w:fldChar w:fldCharType="end"/>
            </w:r>
          </w:p>
        </w:tc>
      </w:tr>
      <w:tr w:rsidR="00523E2A" w:rsidRPr="0042286B" w14:paraId="404308C0" w14:textId="77777777" w:rsidTr="005E7B1E">
        <w:trPr>
          <w:gridAfter w:val="1"/>
          <w:wAfter w:w="7" w:type="pct"/>
          <w:trHeight w:val="20"/>
        </w:trPr>
        <w:tc>
          <w:tcPr>
            <w:tcW w:w="717" w:type="pct"/>
            <w:gridSpan w:val="2"/>
            <w:vMerge/>
            <w:tcBorders>
              <w:left w:val="nil"/>
              <w:right w:val="nil"/>
            </w:tcBorders>
          </w:tcPr>
          <w:p w14:paraId="60FB0D2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A33894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4625230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19BEC2E1"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4646EFB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tcBorders>
              <w:left w:val="nil"/>
              <w:right w:val="nil"/>
            </w:tcBorders>
          </w:tcPr>
          <w:p w14:paraId="2A66AE8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&lt;EndNote&gt;&lt;Cite&gt;&lt;Author&gt;Hirsch&lt;/Author&gt;&lt;Year&gt;1999&lt;/Year&gt;&lt;RecNum&gt;181&lt;/RecNum&gt;&lt;IDText&gt;Occurrence of antibiotics in the aquatic environment&lt;/IDText&gt;&lt;DisplayText&gt;(3)&lt;/DisplayText&gt;&lt;record&gt;&lt;rec-number&gt;181&lt;/rec-number&gt;&lt;foreign-keys&gt;&lt;key app="EN" db-id="tf5wprwzbaswdxeedtnp0eagxa9szwrvastw" timestamp="1610399983" guid="062a2b2b-8ea3-4e11-8894-9fbfabf901af"&gt;181&lt;/key&gt;&lt;key app="ENWeb" db-id=""&gt;0&lt;/key&gt;&lt;/foreign-keys&gt;&lt;ref-type name="Journal Article"&gt;17&lt;/ref-type&gt;&lt;contributors&gt;&lt;authors&gt;&lt;author&gt;Hirsch, R.&lt;/author&gt;&lt;author&gt;Ternes, T.&lt;/author&gt;&lt;author&gt;Haberer, K.&lt;/author&gt;&lt;author&gt;Kratz, K-L. &lt;/author&gt;&lt;/authors&gt;&lt;/contributors&gt;&lt;titles&gt;&lt;title&gt;Occurrence of antibiotics in the aquatic environment&lt;/title&gt;&lt;secondary-title&gt;Sci Total Environ&lt;/secondary-title&gt;&lt;/titles&gt;&lt;periodical&gt;&lt;full-title&gt;Sci Total Environ&lt;/full-title&gt;&lt;/periodical&gt;&lt;pages&gt;109-118&lt;/pages&gt;&lt;volume&gt;225&lt;/volume&gt;&lt;dates&gt;&lt;year&gt;1999&lt;/year&gt;&lt;/dates&gt;&lt;urls&gt;&lt;/urls&gt;&lt;/record&gt;&lt;/Cite&gt;&lt;/EndNote&gt;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r>
      <w:tr w:rsidR="00523E2A" w:rsidRPr="0042286B" w14:paraId="550A1020" w14:textId="77777777" w:rsidTr="005E7B1E">
        <w:trPr>
          <w:gridAfter w:val="1"/>
          <w:wAfter w:w="7" w:type="pct"/>
          <w:trHeight w:val="20"/>
        </w:trPr>
        <w:tc>
          <w:tcPr>
            <w:tcW w:w="717" w:type="pct"/>
            <w:gridSpan w:val="2"/>
            <w:vMerge/>
            <w:tcBorders>
              <w:left w:val="nil"/>
              <w:right w:val="nil"/>
            </w:tcBorders>
          </w:tcPr>
          <w:p w14:paraId="66B38A0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0C4594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57A123D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5BE8303D"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5.92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p w14:paraId="758F8526"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2.61</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t xml:space="preserve"> mg/L</w:t>
            </w:r>
          </w:p>
        </w:tc>
        <w:tc>
          <w:tcPr>
            <w:tcW w:w="646" w:type="pct"/>
            <w:gridSpan w:val="3"/>
            <w:tcBorders>
              <w:left w:val="nil"/>
              <w:right w:val="nil"/>
            </w:tcBorders>
          </w:tcPr>
          <w:p w14:paraId="1DF3FFB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USA</w:t>
            </w:r>
          </w:p>
        </w:tc>
        <w:tc>
          <w:tcPr>
            <w:tcW w:w="497" w:type="pct"/>
            <w:gridSpan w:val="2"/>
            <w:tcBorders>
              <w:left w:val="nil"/>
              <w:right w:val="nil"/>
            </w:tcBorders>
          </w:tcPr>
          <w:p w14:paraId="34A5BB2A" w14:textId="77777777" w:rsidR="008707DB" w:rsidRPr="0042286B" w:rsidRDefault="00EA7649"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sidR="00D87638">
              <w:rPr>
                <w:rFonts w:ascii="Times New Roman" w:hAnsi="Times New Roman" w:cs="Times New Roman"/>
              </w:rPr>
              <w:instrText xml:space="preserve"> ADDIN EN.CITE &lt;EndNote&gt;&lt;Cite&gt;&lt;Author&gt;Kinney&lt;/Author&gt;&lt;Year&gt;2006 &lt;/Year&gt;&lt;RecNum&gt;203&lt;/RecNum&gt;&lt;IDText&gt;Presence and distribution of wastewater-derived pharmaceuticals in soil irrigated with reclaimed water&lt;/IDText&gt;&lt;DisplayText&gt;(36)&lt;/DisplayText&gt;&lt;record&gt;&lt;rec-number&gt;203&lt;/rec-number&gt;&lt;foreign-keys&gt;&lt;key app="EN" db-id="tf5wprwzbaswdxeedtnp0eagxa9szwrvastw" timestamp="1610405544" guid="1231909b-0733-4f7c-bf03-9e296ffabe76"&gt;203&lt;/key&gt;&lt;key app="ENWeb" db-id=""&gt;0&lt;/key&gt;&lt;/foreign-keys&gt;&lt;ref-type name="Journal Article"&gt;17&lt;/ref-type&gt;&lt;contributors&gt;&lt;authors&gt;&lt;author&gt;Kinney, C. A.&lt;/author&gt;&lt;author&gt;Furlong, E. T.&lt;/author&gt;&lt;author&gt;Werner, S. L.&lt;/author&gt;&lt;author&gt;Cahill, J. D. &lt;/author&gt;&lt;/authors&gt;&lt;/contributors&gt;&lt;titles&gt;&lt;title&gt;Presence and distribution of wastewater-derived pharmaceuticals in soil irrigated with reclaimed water&lt;/title&gt;&lt;secondary-title&gt; Environ Toxicol Chem&lt;/secondary-title&gt;&lt;/titles&gt;&lt;pages&gt;317-26&lt;/pages&gt;&lt;volume&gt;25&lt;/volume&gt;&lt;number&gt;2&lt;/number&gt;&lt;dates&gt;&lt;year&gt;2006 &lt;/year&gt;&lt;/dates&gt;&lt;urls&gt;&lt;/urls&gt;&lt;/record&gt;&lt;/Cite&gt;&lt;/EndNote&gt;</w:instrText>
            </w:r>
            <w:r>
              <w:rPr>
                <w:rFonts w:ascii="Times New Roman" w:hAnsi="Times New Roman" w:cs="Times New Roman"/>
              </w:rPr>
              <w:fldChar w:fldCharType="separate"/>
            </w:r>
            <w:r w:rsidR="00D87638">
              <w:rPr>
                <w:rFonts w:ascii="Times New Roman" w:hAnsi="Times New Roman" w:cs="Times New Roman"/>
                <w:noProof/>
              </w:rPr>
              <w:t>(36)</w:t>
            </w:r>
            <w:r>
              <w:rPr>
                <w:rFonts w:ascii="Times New Roman" w:hAnsi="Times New Roman" w:cs="Times New Roman"/>
              </w:rPr>
              <w:fldChar w:fldCharType="end"/>
            </w:r>
          </w:p>
        </w:tc>
      </w:tr>
      <w:tr w:rsidR="00523E2A" w:rsidRPr="0042286B" w14:paraId="4FC59151" w14:textId="77777777" w:rsidTr="005E7B1E">
        <w:trPr>
          <w:gridAfter w:val="1"/>
          <w:wAfter w:w="7" w:type="pct"/>
          <w:trHeight w:val="20"/>
        </w:trPr>
        <w:tc>
          <w:tcPr>
            <w:tcW w:w="717" w:type="pct"/>
            <w:gridSpan w:val="2"/>
            <w:vMerge/>
            <w:tcBorders>
              <w:left w:val="nil"/>
              <w:right w:val="nil"/>
            </w:tcBorders>
          </w:tcPr>
          <w:p w14:paraId="7E197B9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2A7DD4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6CE18D5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Swine Lagoon Effluent</w:t>
            </w:r>
          </w:p>
        </w:tc>
        <w:tc>
          <w:tcPr>
            <w:tcW w:w="1404" w:type="pct"/>
            <w:tcBorders>
              <w:left w:val="nil"/>
              <w:right w:val="nil"/>
            </w:tcBorders>
          </w:tcPr>
          <w:p w14:paraId="23F82F8E"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8.48</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sz w:val="24"/>
                      <w:szCs w:val="24"/>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0345124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China</w:t>
            </w:r>
          </w:p>
        </w:tc>
        <w:tc>
          <w:tcPr>
            <w:tcW w:w="497" w:type="pct"/>
            <w:gridSpan w:val="2"/>
            <w:tcBorders>
              <w:left w:val="nil"/>
              <w:right w:val="nil"/>
            </w:tcBorders>
          </w:tcPr>
          <w:p w14:paraId="0BDA463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&lt;EndNote&gt;&lt;Cite&gt;&lt;Author&gt;Zhou&lt;/Author&gt;&lt;Year&gt;2013&lt;/Year&gt;&lt;RecNum&gt;163&lt;/RecNum&gt;&lt;IDText&gt;Excretion masses and environmental occurrence of antibiotics in typical swine and dairy cattle farms in China&lt;/IDText&gt;&lt;DisplayText&gt;(6)&lt;/DisplayText&gt;&lt;record&gt;&lt;rec-number&gt;163&lt;/rec-number&gt;&lt;foreign-keys&gt;&lt;key app="EN" db-id="tf5wprwzbaswdxeedtnp0eagxa9szwrvastw" timestamp="1607041758" guid="d371f970-066e-4bf0-8166-a36982897f02"&gt;163&lt;/key&gt;&lt;key app="ENWeb" db-id=""&gt;0&lt;/key&gt;&lt;/foreign-keys&gt;&lt;ref-type name="Journal Article"&gt;17&lt;/ref-type&gt;&lt;contributors&gt;&lt;authors&gt;&lt;author&gt;Zhou, L. J.&lt;/author&gt;&lt;author&gt;Ying, G. G.&lt;/author&gt;&lt;author&gt;Liu, S.&lt;/author&gt;&lt;author&gt;Zhang, R. Q.&lt;/author&gt;&lt;author&gt;Lai, H. J.&lt;/author&gt;&lt;author&gt;Chen, Z. F.&lt;/author&gt;&lt;author&gt;Pan, C. G.&lt;/author&gt;&lt;/authors&gt;&lt;/contributors&gt;&lt;auth-address&gt;State Key Laboratory of Organic Geochemistry, Guangzhou Institute of Geochemistry, Chinese Academy of Sciences, Guangzhou 510640, China.&lt;/auth-address&gt;&lt;titles&gt;&lt;title&gt;Excretion masses and environmental occurrence of antibiotics in typical swine and dairy cattle farms in China&lt;/title&gt;&lt;secondary-title&gt;Sci Total Environ&lt;/secondary-title&gt;&lt;/titles&gt;&lt;periodical&gt;&lt;full-title&gt;Sci Total Environ&lt;/full-title&gt;&lt;/periodical&gt;&lt;pages&gt;183-95&lt;/pages&gt;&lt;volume&gt;444&lt;/volume&gt;&lt;edition&gt;2012/12/27&lt;/edition&gt;&lt;keywords&gt;&lt;keyword&gt;Animal Feed/analysis&lt;/keyword&gt;&lt;keyword&gt;Animal Husbandry&lt;/keyword&gt;&lt;keyword&gt;Animals&lt;/keyword&gt;&lt;keyword&gt;Anti-Bacterial Agents/*analysis&lt;/keyword&gt;&lt;keyword&gt;*Cattle&lt;/keyword&gt;&lt;keyword&gt;China&lt;/keyword&gt;&lt;keyword&gt;Manure/*analysis&lt;/keyword&gt;&lt;keyword&gt;Soil Pollutants/analysis&lt;/keyword&gt;&lt;keyword&gt;*Swine&lt;/keyword&gt;&lt;keyword&gt;Water Pollutants, Chemical/analysis&lt;/keyword&gt;&lt;/keywords&gt;&lt;dates&gt;&lt;year&gt;2013&lt;/year&gt;&lt;pub-dates&gt;&lt;date&gt;Feb 1&lt;/date&gt;&lt;/pub-dates&gt;&lt;/dates&gt;&lt;isbn&gt;1879-1026 (Electronic)&amp;#xD;0048-9697 (Linking)&lt;/isbn&gt;&lt;accession-num&gt;23268145&lt;/accession-num&gt;&lt;urls&gt;&lt;related-urls&gt;&lt;url&gt;https://www.ncbi.nlm.nih.gov/pubmed/23268145&lt;/url&gt;&lt;/related-urls&gt;&lt;/urls&gt;&lt;electronic-resource-num&gt;10.1016/j.scitotenv.2012.11.087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r>
      <w:tr w:rsidR="00523E2A" w:rsidRPr="0042286B" w14:paraId="254DEB6C" w14:textId="77777777" w:rsidTr="005E7B1E">
        <w:trPr>
          <w:gridAfter w:val="1"/>
          <w:wAfter w:w="7" w:type="pct"/>
          <w:trHeight w:val="20"/>
        </w:trPr>
        <w:tc>
          <w:tcPr>
            <w:tcW w:w="717" w:type="pct"/>
            <w:gridSpan w:val="2"/>
            <w:vMerge/>
            <w:tcBorders>
              <w:left w:val="nil"/>
              <w:right w:val="nil"/>
            </w:tcBorders>
          </w:tcPr>
          <w:p w14:paraId="6964A44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54FE72B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Biosolids</w:t>
            </w:r>
          </w:p>
        </w:tc>
        <w:tc>
          <w:tcPr>
            <w:tcW w:w="1074" w:type="pct"/>
            <w:vMerge w:val="restart"/>
            <w:tcBorders>
              <w:left w:val="nil"/>
              <w:right w:val="nil"/>
            </w:tcBorders>
          </w:tcPr>
          <w:p w14:paraId="408377D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Sewage</w:t>
            </w:r>
          </w:p>
        </w:tc>
        <w:tc>
          <w:tcPr>
            <w:tcW w:w="1404" w:type="pct"/>
            <w:tcBorders>
              <w:left w:val="nil"/>
              <w:right w:val="nil"/>
            </w:tcBorders>
          </w:tcPr>
          <w:p w14:paraId="0E98ACFA"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1.72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tcBorders>
              <w:left w:val="nil"/>
              <w:right w:val="nil"/>
            </w:tcBorders>
          </w:tcPr>
          <w:p w14:paraId="1230A5B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vMerge w:val="restart"/>
            <w:tcBorders>
              <w:left w:val="nil"/>
              <w:right w:val="nil"/>
            </w:tcBorders>
          </w:tcPr>
          <w:p w14:paraId="6F518450"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PEVuZE5vdGU+PENpdGU+PEF1dGhvcj5TaGltaXp1PC9BdXRob3I+PFllYXI+MjAxMzwvWWVhcj48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</w:fldData>
              </w:fldChar>
            </w:r>
            <w:r w:rsidR="00EA7649">
              <w:rPr>
                <w:rFonts w:ascii="Times New Roman" w:hAnsi="Times New Roman" w:cs="Times New Roman"/>
              </w:rPr>
              <w:instrText xml:space="preserve"> ADDIN EN.CITE </w:instrText>
            </w:r>
            <w:r w:rsidR="00EA7649">
              <w:rPr>
                <w:rFonts w:ascii="Times New Roman" w:hAnsi="Times New Roman" w:cs="Times New Roman"/>
              </w:rPr>
              <w:fldChar w:fldCharType="begin">
                <w:fldData xml:space="preserve">PEVuZE5vdGU+PENpdGU+PEF1dGhvcj5TaGltaXp1PC9BdXRob3I+PFllYXI+MjAxMzwvWWVhcj48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</w:fldData>
              </w:fldChar>
            </w:r>
            <w:r w:rsidR="00EA7649">
              <w:rPr>
                <w:rFonts w:ascii="Times New Roman" w:hAnsi="Times New Roman" w:cs="Times New Roman"/>
              </w:rPr>
              <w:instrText xml:space="preserve"> ADDIN EN.CITE.DATA </w:instrText>
            </w:r>
            <w:r w:rsidR="00EA7649">
              <w:rPr>
                <w:rFonts w:ascii="Times New Roman" w:hAnsi="Times New Roman" w:cs="Times New Roman"/>
              </w:rPr>
            </w:r>
            <w:r w:rsidR="00EA7649">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A7649">
              <w:rPr>
                <w:rFonts w:ascii="Times New Roman" w:hAnsi="Times New Roman" w:cs="Times New Roman"/>
                <w:noProof/>
              </w:rPr>
              <w:t>(32)</w:t>
            </w:r>
            <w:r>
              <w:rPr>
                <w:rFonts w:ascii="Times New Roman" w:hAnsi="Times New Roman" w:cs="Times New Roman"/>
              </w:rPr>
              <w:fldChar w:fldCharType="end"/>
            </w:r>
          </w:p>
        </w:tc>
      </w:tr>
      <w:tr w:rsidR="00523E2A" w:rsidRPr="0042286B" w14:paraId="75A3D7EA" w14:textId="77777777" w:rsidTr="005E7B1E">
        <w:trPr>
          <w:gridAfter w:val="1"/>
          <w:wAfter w:w="7" w:type="pct"/>
          <w:trHeight w:val="20"/>
        </w:trPr>
        <w:tc>
          <w:tcPr>
            <w:tcW w:w="717" w:type="pct"/>
            <w:gridSpan w:val="2"/>
            <w:vMerge/>
            <w:tcBorders>
              <w:left w:val="nil"/>
              <w:right w:val="nil"/>
            </w:tcBorders>
          </w:tcPr>
          <w:p w14:paraId="394D598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6770CBA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6D420C0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19D354A3"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8.02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5B62B5C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Philippines</w:t>
            </w:r>
          </w:p>
        </w:tc>
        <w:tc>
          <w:tcPr>
            <w:tcW w:w="497" w:type="pct"/>
            <w:gridSpan w:val="2"/>
            <w:vMerge/>
            <w:tcBorders>
              <w:left w:val="nil"/>
              <w:right w:val="nil"/>
            </w:tcBorders>
          </w:tcPr>
          <w:p w14:paraId="74E44E7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13A9F68F" w14:textId="77777777" w:rsidTr="005E7B1E">
        <w:trPr>
          <w:gridAfter w:val="1"/>
          <w:wAfter w:w="7" w:type="pct"/>
          <w:trHeight w:val="20"/>
        </w:trPr>
        <w:tc>
          <w:tcPr>
            <w:tcW w:w="717" w:type="pct"/>
            <w:gridSpan w:val="2"/>
            <w:vMerge/>
            <w:tcBorders>
              <w:left w:val="nil"/>
              <w:right w:val="nil"/>
            </w:tcBorders>
          </w:tcPr>
          <w:p w14:paraId="299F295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A02AA4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334B494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6A47CAD7"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5.38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5F3D78F7"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India</w:t>
            </w:r>
          </w:p>
        </w:tc>
        <w:tc>
          <w:tcPr>
            <w:tcW w:w="497" w:type="pct"/>
            <w:gridSpan w:val="2"/>
            <w:vMerge/>
            <w:tcBorders>
              <w:left w:val="nil"/>
              <w:right w:val="nil"/>
            </w:tcBorders>
          </w:tcPr>
          <w:p w14:paraId="545673E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71F224A1" w14:textId="77777777" w:rsidTr="005E7B1E">
        <w:trPr>
          <w:gridAfter w:val="1"/>
          <w:wAfter w:w="7" w:type="pct"/>
          <w:trHeight w:val="20"/>
        </w:trPr>
        <w:tc>
          <w:tcPr>
            <w:tcW w:w="717" w:type="pct"/>
            <w:gridSpan w:val="2"/>
            <w:vMerge/>
            <w:tcBorders>
              <w:left w:val="nil"/>
              <w:right w:val="nil"/>
            </w:tcBorders>
          </w:tcPr>
          <w:p w14:paraId="7A648CE9"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E7EB2F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5DA586E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3236050B"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2.82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5D6C53C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Indonesia</w:t>
            </w:r>
          </w:p>
        </w:tc>
        <w:tc>
          <w:tcPr>
            <w:tcW w:w="497" w:type="pct"/>
            <w:gridSpan w:val="2"/>
            <w:vMerge/>
            <w:tcBorders>
              <w:left w:val="nil"/>
              <w:right w:val="nil"/>
            </w:tcBorders>
          </w:tcPr>
          <w:p w14:paraId="1FD60E5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213634FC" w14:textId="77777777" w:rsidTr="005E7B1E">
        <w:trPr>
          <w:gridAfter w:val="1"/>
          <w:wAfter w:w="7" w:type="pct"/>
          <w:trHeight w:val="20"/>
        </w:trPr>
        <w:tc>
          <w:tcPr>
            <w:tcW w:w="717" w:type="pct"/>
            <w:gridSpan w:val="2"/>
            <w:vMerge/>
            <w:tcBorders>
              <w:left w:val="nil"/>
              <w:right w:val="nil"/>
            </w:tcBorders>
          </w:tcPr>
          <w:p w14:paraId="717437A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28936E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350B046B"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02B55CEF"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7.6</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right w:val="nil"/>
            </w:tcBorders>
          </w:tcPr>
          <w:p w14:paraId="02BAEB0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Malaysia</w:t>
            </w:r>
          </w:p>
        </w:tc>
        <w:tc>
          <w:tcPr>
            <w:tcW w:w="497" w:type="pct"/>
            <w:gridSpan w:val="2"/>
            <w:vMerge/>
            <w:tcBorders>
              <w:left w:val="nil"/>
              <w:right w:val="nil"/>
            </w:tcBorders>
          </w:tcPr>
          <w:p w14:paraId="57D854B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360FF98D" w14:textId="77777777" w:rsidTr="005E7B1E">
        <w:trPr>
          <w:gridAfter w:val="1"/>
          <w:wAfter w:w="7" w:type="pct"/>
          <w:trHeight w:val="20"/>
        </w:trPr>
        <w:tc>
          <w:tcPr>
            <w:tcW w:w="717" w:type="pct"/>
            <w:gridSpan w:val="2"/>
            <w:vMerge/>
            <w:tcBorders>
              <w:left w:val="nil"/>
              <w:right w:val="nil"/>
            </w:tcBorders>
          </w:tcPr>
          <w:p w14:paraId="379B713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6152A09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Industrial Waste</w:t>
            </w:r>
          </w:p>
        </w:tc>
        <w:tc>
          <w:tcPr>
            <w:tcW w:w="1074" w:type="pct"/>
            <w:vMerge w:val="restart"/>
            <w:tcBorders>
              <w:left w:val="nil"/>
              <w:right w:val="nil"/>
            </w:tcBorders>
          </w:tcPr>
          <w:p w14:paraId="39E6E23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Pharmaceutical</w:t>
            </w:r>
          </w:p>
        </w:tc>
        <w:tc>
          <w:tcPr>
            <w:tcW w:w="1404" w:type="pct"/>
            <w:tcBorders>
              <w:left w:val="nil"/>
              <w:right w:val="nil"/>
            </w:tcBorders>
          </w:tcPr>
          <w:p w14:paraId="69816EB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0.252</w:t>
            </w:r>
            <w:r>
              <w:rPr>
                <w:rFonts w:ascii="Times New Roman" w:hAnsi="Times New Roman" w:cs="Times New Roman"/>
              </w:rPr>
              <w:t xml:space="preserve"> mg/L</w:t>
            </w:r>
          </w:p>
        </w:tc>
        <w:tc>
          <w:tcPr>
            <w:tcW w:w="646" w:type="pct"/>
            <w:gridSpan w:val="3"/>
            <w:tcBorders>
              <w:left w:val="nil"/>
              <w:right w:val="nil"/>
            </w:tcBorders>
          </w:tcPr>
          <w:p w14:paraId="25820DD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tcBorders>
              <w:left w:val="nil"/>
              <w:right w:val="nil"/>
            </w:tcBorders>
          </w:tcPr>
          <w:p w14:paraId="0958FDDF"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PEVuZE5vdGU+PENpdGU+PEF1dGhvcj5UaGFpPC9BdXRob3I+PFllYXI+MjAxODwvWWVhcj48UmVj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PEVuZE5vdGU+PENpdGU+PEF1dGhvcj5UaGFpPC9BdXRob3I+PFllYXI+MjAxODwvWWVhcj48UmVj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(26)</w:t>
            </w:r>
            <w:r>
              <w:rPr>
                <w:rFonts w:ascii="Times New Roman" w:hAnsi="Times New Roman" w:cs="Times New Roman"/>
              </w:rPr>
              <w:fldChar w:fldCharType="end"/>
            </w:r>
          </w:p>
        </w:tc>
      </w:tr>
      <w:tr w:rsidR="00523E2A" w:rsidRPr="0042286B" w14:paraId="75ACB9F6" w14:textId="77777777" w:rsidTr="005E7B1E">
        <w:trPr>
          <w:gridAfter w:val="1"/>
          <w:wAfter w:w="7" w:type="pct"/>
          <w:trHeight w:val="20"/>
        </w:trPr>
        <w:tc>
          <w:tcPr>
            <w:tcW w:w="717" w:type="pct"/>
            <w:gridSpan w:val="2"/>
            <w:vMerge/>
            <w:tcBorders>
              <w:left w:val="nil"/>
              <w:right w:val="nil"/>
            </w:tcBorders>
          </w:tcPr>
          <w:p w14:paraId="1DE5702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060BC75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0CEBC35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4BB13C1D" w14:textId="77777777" w:rsidR="008707DB" w:rsidRPr="00A4692D"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&lt; 1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tcBorders>
              <w:left w:val="nil"/>
              <w:right w:val="nil"/>
            </w:tcBorders>
          </w:tcPr>
          <w:p w14:paraId="695C1321"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Taiwan</w:t>
            </w:r>
          </w:p>
        </w:tc>
        <w:tc>
          <w:tcPr>
            <w:tcW w:w="497" w:type="pct"/>
            <w:gridSpan w:val="2"/>
            <w:vMerge w:val="restart"/>
            <w:tcBorders>
              <w:left w:val="nil"/>
              <w:right w:val="nil"/>
            </w:tcBorders>
          </w:tcPr>
          <w:p w14:paraId="0C56B6BA"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PEVuZE5vdGU+PENpdGU+PEF1dGhvcj5DYXJkb3NvPC9BdXRob3I+PFllYXI+MjAxNDwvWWVhcj48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==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r>
      <w:tr w:rsidR="00523E2A" w:rsidRPr="0042286B" w14:paraId="7110C362" w14:textId="77777777" w:rsidTr="005E7B1E">
        <w:trPr>
          <w:gridAfter w:val="1"/>
          <w:wAfter w:w="7" w:type="pct"/>
          <w:trHeight w:val="20"/>
        </w:trPr>
        <w:tc>
          <w:tcPr>
            <w:tcW w:w="717" w:type="pct"/>
            <w:gridSpan w:val="2"/>
            <w:vMerge/>
            <w:tcBorders>
              <w:left w:val="nil"/>
              <w:right w:val="nil"/>
            </w:tcBorders>
          </w:tcPr>
          <w:p w14:paraId="7E66FBA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4FD0A45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123E38E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781A142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0.010-0.100</w:t>
            </w:r>
            <w:r>
              <w:rPr>
                <w:rFonts w:ascii="Times New Roman" w:hAnsi="Times New Roman" w:cs="Times New Roman"/>
              </w:rPr>
              <w:t xml:space="preserve"> mg/L</w:t>
            </w:r>
          </w:p>
        </w:tc>
        <w:tc>
          <w:tcPr>
            <w:tcW w:w="646" w:type="pct"/>
            <w:gridSpan w:val="3"/>
            <w:tcBorders>
              <w:left w:val="nil"/>
              <w:right w:val="nil"/>
            </w:tcBorders>
          </w:tcPr>
          <w:p w14:paraId="1B848114"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Korea</w:t>
            </w:r>
          </w:p>
        </w:tc>
        <w:tc>
          <w:tcPr>
            <w:tcW w:w="497" w:type="pct"/>
            <w:gridSpan w:val="2"/>
            <w:vMerge/>
            <w:tcBorders>
              <w:left w:val="nil"/>
              <w:right w:val="nil"/>
            </w:tcBorders>
          </w:tcPr>
          <w:p w14:paraId="45588C7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57823EB8" w14:textId="77777777" w:rsidTr="005E7B1E">
        <w:trPr>
          <w:gridAfter w:val="1"/>
          <w:wAfter w:w="7" w:type="pct"/>
          <w:trHeight w:val="20"/>
        </w:trPr>
        <w:tc>
          <w:tcPr>
            <w:tcW w:w="717" w:type="pct"/>
            <w:gridSpan w:val="2"/>
            <w:vMerge/>
            <w:tcBorders>
              <w:left w:val="nil"/>
              <w:right w:val="nil"/>
            </w:tcBorders>
          </w:tcPr>
          <w:p w14:paraId="2B247BD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31B0B17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vMerge/>
            <w:tcBorders>
              <w:left w:val="nil"/>
              <w:right w:val="nil"/>
            </w:tcBorders>
          </w:tcPr>
          <w:p w14:paraId="6294F67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404" w:type="pct"/>
            <w:tcBorders>
              <w:left w:val="nil"/>
              <w:right w:val="nil"/>
            </w:tcBorders>
          </w:tcPr>
          <w:p w14:paraId="07BF79EA"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heme="majorBidi" w:hAnsiTheme="majorBidi" w:cstheme="majorBidi"/>
              </w:rPr>
              <w:t>1.089</w:t>
            </w:r>
            <m:oMath>
              <m:r>
                <w:rPr>
                  <w:rFonts w:ascii="Cambria Math" w:hAnsi="Cambria Math" w:cstheme="majorBidi"/>
                </w:rPr>
                <m:t xml:space="preserve"> </m:t>
              </m:r>
              <m:r>
                <m:rPr>
                  <m:nor/>
                </m:rPr>
                <w:rPr>
                  <w:rFonts w:asciiTheme="majorBidi" w:eastAsiaTheme="minorEastAsia" w:hAnsiTheme="majorBidi" w:cstheme="majorBidi"/>
                </w:rPr>
                <m:t>x</m:t>
              </m:r>
              <m:sSup>
                <m:sSupPr>
                  <m:ctrlPr>
                    <w:rPr>
                      <w:rFonts w:ascii="Cambria Math" w:hAnsi="Cambria Math" w:cstheme="majorBidi"/>
                      <w:i/>
                      <w:sz w:val="24"/>
                      <w:szCs w:val="24"/>
                    </w:rPr>
                  </m:ctrlPr>
                </m:sSupPr>
                <m:e>
                  <m:r>
                    <m:rPr>
                      <m:nor/>
                    </m:rPr>
                    <w:rPr>
                      <w:rFonts w:ascii="Cambria Math" w:hAnsiTheme="majorBidi" w:cstheme="majorBidi"/>
                    </w:rPr>
                    <m:t xml:space="preserve"> </m:t>
                  </m:r>
                  <m:r>
                    <m:rPr>
                      <m:nor/>
                    </m:rPr>
                    <w:rPr>
                      <w:rFonts w:asciiTheme="majorBidi" w:hAnsiTheme="majorBidi" w:cstheme="majorBidi"/>
                    </w:rPr>
                    <m:t>10</m:t>
                  </m:r>
                </m:e>
                <m:sup>
                  <m:r>
                    <m:rPr>
                      <m:nor/>
                    </m:rPr>
                    <w:rPr>
                      <w:rFonts w:asciiTheme="majorBidi" w:hAnsiTheme="majorBidi" w:cstheme="majorBidi"/>
                    </w:rPr>
                    <m:t>-3</m:t>
                  </m:r>
                </m:sup>
              </m:sSup>
            </m:oMath>
            <w:r>
              <w:rPr>
                <w:rFonts w:asciiTheme="majorBidi" w:hAnsiTheme="majorBidi" w:cstheme="majorBidi"/>
              </w:rPr>
              <w:t xml:space="preserve"> mg/L</w:t>
            </w:r>
          </w:p>
        </w:tc>
        <w:tc>
          <w:tcPr>
            <w:tcW w:w="646" w:type="pct"/>
            <w:gridSpan w:val="3"/>
            <w:vMerge w:val="restart"/>
            <w:tcBorders>
              <w:left w:val="nil"/>
              <w:right w:val="nil"/>
            </w:tcBorders>
          </w:tcPr>
          <w:p w14:paraId="57B4BB35"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Vietnam</w:t>
            </w:r>
          </w:p>
        </w:tc>
        <w:tc>
          <w:tcPr>
            <w:tcW w:w="497" w:type="pct"/>
            <w:gridSpan w:val="2"/>
            <w:vMerge w:val="restart"/>
            <w:tcBorders>
              <w:left w:val="nil"/>
              <w:right w:val="nil"/>
            </w:tcBorders>
          </w:tcPr>
          <w:p w14:paraId="4B7EB8BE"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 </w:instrText>
            </w:r>
            <w:r w:rsidR="004D4C98">
              <w:rPr>
                <w:rFonts w:ascii="Times New Roman" w:hAnsi="Times New Roman" w:cs="Times New Roman"/>
              </w:rPr>
              <w:fldChar w:fldCharType="begin">
                <w:fldData xml:space="preserve">PEVuZE5vdGU+PENpdGU+PEF1dGhvcj5CaW5oPC9BdXRob3I+PFllYXI+MjAxODwvWWVhcj48UmVj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</w:fldData>
              </w:fldChar>
            </w:r>
            <w:r w:rsidR="004D4C98">
              <w:rPr>
                <w:rFonts w:ascii="Times New Roman" w:hAnsi="Times New Roman" w:cs="Times New Roman"/>
              </w:rPr>
              <w:instrText xml:space="preserve"> ADDIN EN.CITE.DATA </w:instrText>
            </w:r>
            <w:r w:rsidR="004D4C98">
              <w:rPr>
                <w:rFonts w:ascii="Times New Roman" w:hAnsi="Times New Roman" w:cs="Times New Roman"/>
              </w:rPr>
            </w:r>
            <w:r w:rsidR="004D4C9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D4C98">
              <w:rPr>
                <w:rFonts w:ascii="Times New Roman" w:hAnsi="Times New Roman" w:cs="Times New Roman"/>
                <w:noProof/>
              </w:rPr>
              <w:t>(27)</w:t>
            </w:r>
            <w:r>
              <w:rPr>
                <w:rFonts w:ascii="Times New Roman" w:hAnsi="Times New Roman" w:cs="Times New Roman"/>
              </w:rPr>
              <w:fldChar w:fldCharType="end"/>
            </w:r>
          </w:p>
        </w:tc>
      </w:tr>
      <w:tr w:rsidR="00523E2A" w:rsidRPr="0042286B" w14:paraId="3991E528" w14:textId="77777777" w:rsidTr="005E7B1E">
        <w:trPr>
          <w:gridAfter w:val="1"/>
          <w:wAfter w:w="7" w:type="pct"/>
          <w:trHeight w:val="20"/>
        </w:trPr>
        <w:tc>
          <w:tcPr>
            <w:tcW w:w="717" w:type="pct"/>
            <w:gridSpan w:val="2"/>
            <w:vMerge/>
            <w:tcBorders>
              <w:left w:val="nil"/>
              <w:right w:val="nil"/>
            </w:tcBorders>
          </w:tcPr>
          <w:p w14:paraId="3AACEFB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1773FA6C"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575ABFA6"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Hospital</w:t>
            </w:r>
          </w:p>
        </w:tc>
        <w:tc>
          <w:tcPr>
            <w:tcW w:w="1404" w:type="pct"/>
            <w:tcBorders>
              <w:left w:val="nil"/>
              <w:right w:val="nil"/>
            </w:tcBorders>
          </w:tcPr>
          <w:p w14:paraId="4F7728E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0.0203</w:t>
            </w:r>
            <w:r>
              <w:rPr>
                <w:rFonts w:ascii="Times New Roman" w:hAnsi="Times New Roman" w:cs="Times New Roman"/>
              </w:rPr>
              <w:t xml:space="preserve"> mg/L</w:t>
            </w:r>
          </w:p>
        </w:tc>
        <w:tc>
          <w:tcPr>
            <w:tcW w:w="646" w:type="pct"/>
            <w:gridSpan w:val="3"/>
            <w:vMerge/>
            <w:tcBorders>
              <w:left w:val="nil"/>
              <w:right w:val="nil"/>
            </w:tcBorders>
          </w:tcPr>
          <w:p w14:paraId="296931D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43A8B0C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0F0EF090" w14:textId="77777777" w:rsidTr="005E7B1E">
        <w:trPr>
          <w:gridAfter w:val="1"/>
          <w:wAfter w:w="7" w:type="pct"/>
          <w:trHeight w:val="20"/>
        </w:trPr>
        <w:tc>
          <w:tcPr>
            <w:tcW w:w="717" w:type="pct"/>
            <w:gridSpan w:val="2"/>
            <w:vMerge/>
            <w:tcBorders>
              <w:left w:val="nil"/>
              <w:right w:val="nil"/>
            </w:tcBorders>
          </w:tcPr>
          <w:p w14:paraId="2D1111D7"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val="restart"/>
            <w:tcBorders>
              <w:left w:val="nil"/>
              <w:right w:val="nil"/>
            </w:tcBorders>
          </w:tcPr>
          <w:p w14:paraId="02E62493"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Aquatic Matrices</w:t>
            </w:r>
          </w:p>
        </w:tc>
        <w:tc>
          <w:tcPr>
            <w:tcW w:w="1074" w:type="pct"/>
            <w:tcBorders>
              <w:left w:val="nil"/>
              <w:right w:val="nil"/>
            </w:tcBorders>
          </w:tcPr>
          <w:p w14:paraId="5215C91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Source Water</w:t>
            </w:r>
          </w:p>
        </w:tc>
        <w:tc>
          <w:tcPr>
            <w:tcW w:w="1404" w:type="pct"/>
            <w:tcBorders>
              <w:left w:val="nil"/>
              <w:right w:val="nil"/>
            </w:tcBorders>
          </w:tcPr>
          <w:p w14:paraId="28D1095F"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3.33</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t xml:space="preserve"> mg/L</w:t>
            </w:r>
          </w:p>
        </w:tc>
        <w:tc>
          <w:tcPr>
            <w:tcW w:w="646" w:type="pct"/>
            <w:gridSpan w:val="3"/>
            <w:vMerge w:val="restart"/>
            <w:tcBorders>
              <w:left w:val="nil"/>
              <w:right w:val="nil"/>
            </w:tcBorders>
          </w:tcPr>
          <w:p w14:paraId="766155F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val="restart"/>
            <w:tcBorders>
              <w:left w:val="nil"/>
              <w:right w:val="nil"/>
            </w:tcBorders>
          </w:tcPr>
          <w:p w14:paraId="0F2B66A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fldData xml:space="preserve">PEVuZE5vdGU+PENpdGU+PEF1dGhvcj5KaWE8L0F1dGhvcj48WWVhcj4yMDE1PC9ZZWFyPjxSZWNO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</w:fldData>
              </w:fldChar>
            </w:r>
            <w:r w:rsidR="001E3ED2">
              <w:rPr>
                <w:rFonts w:ascii="Times New Roman" w:hAnsi="Times New Roman" w:cs="Times New Roman"/>
              </w:rPr>
              <w:instrText xml:space="preserve"> ADDIN EN.CITE </w:instrText>
            </w:r>
            <w:r w:rsidR="001E3ED2">
              <w:rPr>
                <w:rFonts w:ascii="Times New Roman" w:hAnsi="Times New Roman" w:cs="Times New Roman"/>
              </w:rPr>
              <w:fldChar w:fldCharType="begin">
                <w:fldData xml:space="preserve">PEVuZE5vdGU+PENpdGU+PEF1dGhvcj5KaWE8L0F1dGhvcj48WWVhcj4yMDE1PC9ZZWFyPjxSZWNO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</w:fldData>
              </w:fldChar>
            </w:r>
            <w:r w:rsidR="001E3ED2">
              <w:rPr>
                <w:rFonts w:ascii="Times New Roman" w:hAnsi="Times New Roman" w:cs="Times New Roman"/>
              </w:rPr>
              <w:instrText xml:space="preserve"> ADDIN EN.CITE.DATA </w:instrText>
            </w:r>
            <w:r w:rsidR="001E3ED2">
              <w:rPr>
                <w:rFonts w:ascii="Times New Roman" w:hAnsi="Times New Roman" w:cs="Times New Roman"/>
              </w:rPr>
            </w:r>
            <w:r w:rsidR="001E3ED2">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A7649">
              <w:rPr>
                <w:rFonts w:ascii="Times New Roman" w:hAnsi="Times New Roman" w:cs="Times New Roman"/>
                <w:noProof/>
              </w:rPr>
              <w:t>(37)</w:t>
            </w:r>
            <w:r>
              <w:rPr>
                <w:rFonts w:ascii="Times New Roman" w:hAnsi="Times New Roman" w:cs="Times New Roman"/>
              </w:rPr>
              <w:fldChar w:fldCharType="end"/>
            </w:r>
          </w:p>
        </w:tc>
      </w:tr>
      <w:tr w:rsidR="00523E2A" w:rsidRPr="0042286B" w14:paraId="4496F6FB" w14:textId="77777777" w:rsidTr="005E7B1E">
        <w:trPr>
          <w:gridAfter w:val="1"/>
          <w:wAfter w:w="7" w:type="pct"/>
          <w:trHeight w:val="20"/>
        </w:trPr>
        <w:tc>
          <w:tcPr>
            <w:tcW w:w="717" w:type="pct"/>
            <w:gridSpan w:val="2"/>
            <w:vMerge/>
            <w:tcBorders>
              <w:left w:val="nil"/>
              <w:right w:val="nil"/>
            </w:tcBorders>
          </w:tcPr>
          <w:p w14:paraId="4B2F8580"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9215A63"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0F956E78"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Sediment Tank Effluent</w:t>
            </w:r>
          </w:p>
        </w:tc>
        <w:tc>
          <w:tcPr>
            <w:tcW w:w="1404" w:type="pct"/>
            <w:tcBorders>
              <w:left w:val="nil"/>
              <w:right w:val="nil"/>
            </w:tcBorders>
          </w:tcPr>
          <w:p w14:paraId="72BBB7A6"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3.68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t xml:space="preserve"> mg/L</w:t>
            </w:r>
          </w:p>
        </w:tc>
        <w:tc>
          <w:tcPr>
            <w:tcW w:w="646" w:type="pct"/>
            <w:gridSpan w:val="3"/>
            <w:vMerge/>
            <w:tcBorders>
              <w:left w:val="nil"/>
              <w:right w:val="nil"/>
            </w:tcBorders>
          </w:tcPr>
          <w:p w14:paraId="26815524"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4AAC070A"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14721A57" w14:textId="77777777" w:rsidTr="005E7B1E">
        <w:trPr>
          <w:gridAfter w:val="1"/>
          <w:wAfter w:w="7" w:type="pct"/>
          <w:trHeight w:val="20"/>
        </w:trPr>
        <w:tc>
          <w:tcPr>
            <w:tcW w:w="717" w:type="pct"/>
            <w:gridSpan w:val="2"/>
            <w:vMerge/>
            <w:tcBorders>
              <w:left w:val="nil"/>
              <w:right w:val="nil"/>
            </w:tcBorders>
          </w:tcPr>
          <w:p w14:paraId="6E8DC7A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50326FDF"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39FA9C0C"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Surface Water</w:t>
            </w:r>
          </w:p>
        </w:tc>
        <w:tc>
          <w:tcPr>
            <w:tcW w:w="1404" w:type="pct"/>
            <w:tcBorders>
              <w:left w:val="nil"/>
              <w:right w:val="nil"/>
            </w:tcBorders>
          </w:tcPr>
          <w:p w14:paraId="5E4150A0"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 xml:space="preserve">4.8 </w:t>
            </w:r>
            <m:oMath>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vMerge w:val="restart"/>
            <w:tcBorders>
              <w:left w:val="nil"/>
              <w:right w:val="nil"/>
            </w:tcBorders>
          </w:tcPr>
          <w:p w14:paraId="0ABEE2EB"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Germany</w:t>
            </w:r>
          </w:p>
        </w:tc>
        <w:tc>
          <w:tcPr>
            <w:tcW w:w="497" w:type="pct"/>
            <w:gridSpan w:val="2"/>
            <w:vMerge w:val="restart"/>
            <w:tcBorders>
              <w:left w:val="nil"/>
              <w:right w:val="nil"/>
            </w:tcBorders>
          </w:tcPr>
          <w:p w14:paraId="58140E36" w14:textId="77777777" w:rsidR="008707DB" w:rsidRPr="0042286B" w:rsidRDefault="008707DB" w:rsidP="007678C6">
            <w:pPr>
              <w:spacing w:after="120" w:line="240" w:lineRule="auto"/>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&lt;EndNote&gt;&lt;Cite&gt;&lt;Author&gt;Hirsch&lt;/Author&gt;&lt;Year&gt;1999&lt;/Year&gt;&lt;RecNum&gt;181&lt;/RecNum&gt;&lt;IDText&gt;Occurrence of antibiotics in the aquatic environment&lt;/IDText&gt;&lt;DisplayText&gt;(3)&lt;/DisplayText&gt;&lt;record&gt;&lt;rec-number&gt;181&lt;/rec-number&gt;&lt;foreign-keys&gt;&lt;key app="EN" db-id="tf5wprwzbaswdxeedtnp0eagxa9szwrvastw" timestamp="1610399983" guid="062a2b2b-8ea3-4e11-8894-9fbfabf901af"&gt;181&lt;/key&gt;&lt;key app="ENWeb" db-id=""&gt;0&lt;/key&gt;&lt;/foreign-keys&gt;&lt;ref-type name="Journal Article"&gt;17&lt;/ref-type&gt;&lt;contributors&gt;&lt;authors&gt;&lt;author&gt;Hirsch, R.&lt;/author&gt;&lt;author&gt;Ternes, T.&lt;/author&gt;&lt;author&gt;Haberer, K.&lt;/author&gt;&lt;author&gt;Kratz, K-L. &lt;/author&gt;&lt;/authors&gt;&lt;/contributors&gt;&lt;titles&gt;&lt;title&gt;Occurrence of antibiotics in the aquatic environment&lt;/title&gt;&lt;secondary-title&gt;Sci Total Environ&lt;/secondary-title&gt;&lt;/titles&gt;&lt;periodical&gt;&lt;full-title&gt;Sci Total Environ&lt;/full-title&gt;&lt;/periodical&gt;&lt;pages&gt;109-118&lt;/pages&gt;&lt;volume&gt;225&lt;/volume&gt;&lt;dates&gt;&lt;year&gt;1999&lt;/year&gt;&lt;/dates&gt;&lt;urls&gt;&lt;/urls&gt;&lt;/record&gt;&lt;/Cite&gt;&lt;/EndNote&gt;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r>
      <w:tr w:rsidR="00523E2A" w:rsidRPr="0042286B" w14:paraId="1C734534" w14:textId="77777777" w:rsidTr="005E7B1E">
        <w:trPr>
          <w:gridAfter w:val="1"/>
          <w:wAfter w:w="7" w:type="pct"/>
          <w:trHeight w:val="20"/>
        </w:trPr>
        <w:tc>
          <w:tcPr>
            <w:tcW w:w="717" w:type="pct"/>
            <w:gridSpan w:val="2"/>
            <w:vMerge/>
            <w:tcBorders>
              <w:left w:val="nil"/>
              <w:right w:val="nil"/>
            </w:tcBorders>
          </w:tcPr>
          <w:p w14:paraId="7869449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right w:val="nil"/>
            </w:tcBorders>
          </w:tcPr>
          <w:p w14:paraId="7979052E"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right w:val="nil"/>
            </w:tcBorders>
          </w:tcPr>
          <w:p w14:paraId="32C8BC0F" w14:textId="77777777" w:rsidR="008707DB" w:rsidRPr="0042286B" w:rsidRDefault="008707DB" w:rsidP="007678C6">
            <w:pPr>
              <w:spacing w:beforeLines="20" w:before="48" w:afterLines="20" w:after="48" w:line="240" w:lineRule="auto"/>
              <w:jc w:val="center"/>
              <w:rPr>
                <w:rFonts w:ascii="Times New Roman" w:hAnsi="Times New Roman" w:cs="Times New Roman"/>
              </w:rPr>
            </w:pPr>
            <w:r w:rsidRPr="0042286B">
              <w:rPr>
                <w:rFonts w:ascii="Times New Roman" w:hAnsi="Times New Roman" w:cs="Times New Roman"/>
              </w:rPr>
              <w:t>Ground Water</w:t>
            </w:r>
          </w:p>
        </w:tc>
        <w:tc>
          <w:tcPr>
            <w:tcW w:w="1404" w:type="pct"/>
            <w:tcBorders>
              <w:left w:val="nil"/>
              <w:right w:val="nil"/>
            </w:tcBorders>
          </w:tcPr>
          <w:p w14:paraId="59E35926"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4.7</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-4</m:t>
                  </m:r>
                </m:sup>
              </m:sSup>
            </m:oMath>
            <w:r>
              <w:rPr>
                <w:rFonts w:asciiTheme="majorBidi" w:hAnsiTheme="majorBidi" w:cstheme="majorBidi"/>
              </w:rPr>
              <w:t xml:space="preserve"> mg/L</w:t>
            </w:r>
          </w:p>
        </w:tc>
        <w:tc>
          <w:tcPr>
            <w:tcW w:w="646" w:type="pct"/>
            <w:gridSpan w:val="3"/>
            <w:vMerge/>
            <w:tcBorders>
              <w:left w:val="nil"/>
              <w:right w:val="nil"/>
            </w:tcBorders>
          </w:tcPr>
          <w:p w14:paraId="01DFEE82"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497" w:type="pct"/>
            <w:gridSpan w:val="2"/>
            <w:vMerge/>
            <w:tcBorders>
              <w:left w:val="nil"/>
              <w:right w:val="nil"/>
            </w:tcBorders>
          </w:tcPr>
          <w:p w14:paraId="06CDB3B1"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r>
      <w:tr w:rsidR="00523E2A" w:rsidRPr="0042286B" w14:paraId="04B18910" w14:textId="77777777" w:rsidTr="005E7B1E">
        <w:trPr>
          <w:gridAfter w:val="1"/>
          <w:wAfter w:w="7" w:type="pct"/>
          <w:trHeight w:val="20"/>
        </w:trPr>
        <w:tc>
          <w:tcPr>
            <w:tcW w:w="717" w:type="pct"/>
            <w:gridSpan w:val="2"/>
            <w:vMerge/>
            <w:tcBorders>
              <w:left w:val="nil"/>
              <w:bottom w:val="single" w:sz="12" w:space="0" w:color="auto"/>
              <w:right w:val="nil"/>
            </w:tcBorders>
          </w:tcPr>
          <w:p w14:paraId="0D329355"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655" w:type="pct"/>
            <w:gridSpan w:val="2"/>
            <w:vMerge/>
            <w:tcBorders>
              <w:left w:val="nil"/>
              <w:bottom w:val="single" w:sz="12" w:space="0" w:color="auto"/>
              <w:right w:val="nil"/>
            </w:tcBorders>
          </w:tcPr>
          <w:p w14:paraId="684AD7FD" w14:textId="77777777" w:rsidR="008707DB" w:rsidRPr="0042286B" w:rsidRDefault="008707DB" w:rsidP="007678C6">
            <w:pPr>
              <w:spacing w:beforeLines="20" w:before="48" w:afterLines="20" w:after="48" w:line="240" w:lineRule="auto"/>
              <w:jc w:val="center"/>
              <w:rPr>
                <w:rFonts w:ascii="Times New Roman" w:hAnsi="Times New Roman" w:cs="Times New Roman"/>
              </w:rPr>
            </w:pPr>
          </w:p>
        </w:tc>
        <w:tc>
          <w:tcPr>
            <w:tcW w:w="1074" w:type="pct"/>
            <w:tcBorders>
              <w:left w:val="nil"/>
              <w:bottom w:val="single" w:sz="12" w:space="0" w:color="auto"/>
              <w:right w:val="nil"/>
            </w:tcBorders>
          </w:tcPr>
          <w:p w14:paraId="1A4CFEA2"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Surface Water</w:t>
            </w:r>
          </w:p>
        </w:tc>
        <w:tc>
          <w:tcPr>
            <w:tcW w:w="1404" w:type="pct"/>
            <w:tcBorders>
              <w:left w:val="nil"/>
              <w:bottom w:val="single" w:sz="12" w:space="0" w:color="auto"/>
              <w:right w:val="nil"/>
            </w:tcBorders>
          </w:tcPr>
          <w:p w14:paraId="16D1566F" w14:textId="77777777" w:rsidR="008707DB" w:rsidRDefault="008707DB" w:rsidP="007678C6">
            <w:pPr>
              <w:spacing w:beforeLines="20" w:before="48" w:afterLines="20" w:after="48" w:line="240" w:lineRule="auto"/>
              <w:jc w:val="center"/>
              <w:rPr>
                <w:rFonts w:asciiTheme="majorBidi" w:hAnsiTheme="majorBidi" w:cstheme="majorBidi"/>
              </w:rPr>
            </w:pPr>
            <w:r>
              <w:rPr>
                <w:rFonts w:asciiTheme="majorBidi" w:hAnsiTheme="majorBidi" w:cstheme="majorBidi"/>
              </w:rPr>
              <w:t>4</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-6</m:t>
                  </m:r>
                </m:sup>
              </m:sSup>
            </m:oMath>
            <w:r>
              <w:rPr>
                <w:rFonts w:asciiTheme="majorBidi" w:hAnsiTheme="majorBidi" w:cstheme="majorBidi"/>
              </w:rPr>
              <w:sym w:font="Symbol" w:char="F02D"/>
            </w:r>
            <w:r>
              <w:rPr>
                <w:rFonts w:asciiTheme="majorBidi" w:hAnsiTheme="majorBidi" w:cstheme="majorBidi"/>
              </w:rPr>
              <w:t xml:space="preserve"> 5.2</w:t>
            </w:r>
            <m:oMath>
              <m:r>
                <w:rPr>
                  <w:rFonts w:ascii="Cambria Math" w:hAnsi="Cambria Math" w:cstheme="majorBidi"/>
                </w:rPr>
                <m:t xml:space="preserve"> </m:t>
              </m:r>
              <m:r>
                <m:rPr>
                  <m:nor/>
                </m:rPr>
                <w:rPr>
                  <w:rFonts w:asciiTheme="majorBidi" w:eastAsiaTheme="minorEastAsia" w:hAnsiTheme="majorBidi" w:cstheme="majorBidi"/>
                </w:rPr>
                <m:t>x</m:t>
              </m:r>
              <m:r>
                <m:rPr>
                  <m:nor/>
                </m:rPr>
                <w:rPr>
                  <w:rFonts w:ascii="Cambria Math" w:eastAsiaTheme="minorEastAsia" w:hAnsiTheme="majorBidi" w:cstheme="majorBidi"/>
                </w:rPr>
                <m:t xml:space="preserve"> </m:t>
              </m:r>
              <m:sSup>
                <m:sSupPr>
                  <m:ctrlPr>
                    <w:rPr>
                      <w:rFonts w:ascii="Cambria Math" w:hAnsi="Cambria Math" w:cstheme="majorBidi"/>
                      <w:i/>
                    </w:rPr>
                  </m:ctrlPr>
                </m:sSupPr>
                <m:e>
                  <m:r>
                    <m:rPr>
                      <m:nor/>
                    </m:rPr>
                    <w:rPr>
                      <w:rFonts w:asciiTheme="majorBidi" w:hAnsiTheme="majorBidi" w:cstheme="majorBidi"/>
                    </w:rPr>
                    <m:t>10</m:t>
                  </m:r>
                </m:e>
                <m:sup>
                  <m:r>
                    <m:rPr>
                      <m:nor/>
                    </m:rPr>
                    <w:rPr>
                      <w:rFonts w:asciiTheme="majorBidi" w:hAnsiTheme="majorBidi" w:cstheme="majorBidi"/>
                    </w:rPr>
                    <m:t>-5</m:t>
                  </m:r>
                </m:sup>
              </m:sSup>
            </m:oMath>
            <w:r>
              <w:rPr>
                <w:rFonts w:asciiTheme="majorBidi" w:hAnsiTheme="majorBidi" w:cstheme="majorBidi"/>
              </w:rPr>
              <w:t xml:space="preserve"> mg/L</w:t>
            </w:r>
          </w:p>
        </w:tc>
        <w:tc>
          <w:tcPr>
            <w:tcW w:w="646" w:type="pct"/>
            <w:gridSpan w:val="3"/>
            <w:tcBorders>
              <w:left w:val="nil"/>
              <w:bottom w:val="single" w:sz="12" w:space="0" w:color="auto"/>
              <w:right w:val="nil"/>
            </w:tcBorders>
          </w:tcPr>
          <w:p w14:paraId="77EDA209" w14:textId="77777777" w:rsidR="008707DB" w:rsidRPr="0042286B" w:rsidRDefault="008707DB"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t>Germany</w:t>
            </w:r>
          </w:p>
        </w:tc>
        <w:tc>
          <w:tcPr>
            <w:tcW w:w="497" w:type="pct"/>
            <w:gridSpan w:val="2"/>
            <w:tcBorders>
              <w:left w:val="nil"/>
              <w:bottom w:val="single" w:sz="12" w:space="0" w:color="auto"/>
              <w:right w:val="nil"/>
            </w:tcBorders>
          </w:tcPr>
          <w:p w14:paraId="726E1892" w14:textId="77777777" w:rsidR="008707DB" w:rsidRPr="0042286B" w:rsidRDefault="00EA7649" w:rsidP="007678C6">
            <w:pPr>
              <w:spacing w:beforeLines="20" w:before="48" w:afterLines="20" w:after="48" w:line="240" w:lineRule="auto"/>
              <w:jc w:val="center"/>
              <w:rPr>
                <w:rFonts w:ascii="Times New Roman" w:hAnsi="Times New Roman" w:cs="Times New Roman"/>
              </w:rPr>
            </w:pPr>
            <w:r>
              <w:rPr>
                <w:rFonts w:ascii="Times New Roman" w:hAnsi="Times New Roman" w:cs="Times New Roman"/>
              </w:rPr>
              <w:fldChar w:fldCharType="begin"/>
            </w:r>
            <w:r w:rsidR="008D057A">
              <w:rPr>
                <w:rFonts w:ascii="Times New Roman" w:hAnsi="Times New Roman" w:cs="Times New Roman"/>
              </w:rPr>
              <w:instrText xml:space="preserve"> ADDIN EN.CITE &lt;EndNote&gt;&lt;Cite&gt;&lt;Author&gt;Christian&lt;/Author&gt;&lt;Year&gt;2003&lt;/Year&gt;&lt;RecNum&gt;197&lt;/RecNum&gt;&lt;IDText&gt;Determination of Antibiotic Residues in Manure, Soil, and Surface Waters&lt;/IDText&gt;&lt;DisplayText&gt;(34)&lt;/DisplayText&gt;&lt;record&gt;&lt;rec-number&gt;197&lt;/rec-number&gt;&lt;foreign-keys&gt;&lt;key app="EN" db-id="tf5wprwzbaswdxeedtnp0eagxa9szwrvastw" timestamp="1610405526" guid="2dc195c2-7253-4372-b87d-8e4ccd66e340"&gt;197&lt;/key&gt;&lt;key app="ENWeb" db-id=""&gt;0&lt;/key&gt;&lt;/foreign-keys&gt;&lt;ref-type name="Journal Article"&gt;17&lt;/ref-type&gt;&lt;contributors&gt;&lt;authors&gt;&lt;author&gt;Christian, T.&lt;/author&gt;&lt;author&gt;Schneidera, R. J. &lt;/author&gt;&lt;author&gt;Färberb, H. A.&lt;/author&gt;&lt;author&gt;Skutlarekb,  D.&lt;/author&gt;&lt;author&gt;Meyerc, M. T.&lt;/author&gt;&lt;author&gt;Goldbacha, H. E.&lt;/author&gt;&lt;/authors&gt;&lt;/contributors&gt;&lt;titles&gt;&lt;title&gt;Determination of antibiotic residues in manure, soil, and surface waters&lt;/title&gt;&lt;secondary-title&gt;Acta hydrochim. hydrobiol.&lt;/secondary-title&gt;&lt;/titles&gt;&lt;periodical&gt;&lt;full-title&gt;Acta hydrochim. hydrobiol.&lt;/full-title&gt;&lt;/periodical&gt;&lt;pages&gt;36–44&lt;/pages&gt;&lt;volume&gt;31&lt;/volume&gt;&lt;number&gt;1&lt;/number&gt;&lt;dates&gt;&lt;year&gt;2003&lt;/year&gt;&lt;/dates&gt;&lt;urls&gt;&lt;/urls&gt;&lt;/record&gt;&lt;/Cite&gt;&lt;/EndNote&gt;</w:instrText>
            </w:r>
            <w:r>
              <w:rPr>
                <w:rFonts w:ascii="Times New Roman" w:hAnsi="Times New Roman" w:cs="Times New Roman"/>
              </w:rPr>
              <w:fldChar w:fldCharType="separate"/>
            </w:r>
            <w:r w:rsidR="00D87638">
              <w:rPr>
                <w:rFonts w:ascii="Times New Roman" w:hAnsi="Times New Roman" w:cs="Times New Roman"/>
                <w:noProof/>
              </w:rPr>
              <w:t>(34)</w:t>
            </w:r>
            <w:r>
              <w:rPr>
                <w:rFonts w:ascii="Times New Roman" w:hAnsi="Times New Roman" w:cs="Times New Roman"/>
              </w:rPr>
              <w:fldChar w:fldCharType="end"/>
            </w:r>
          </w:p>
        </w:tc>
      </w:tr>
    </w:tbl>
    <w:p w14:paraId="29E3CD35" w14:textId="77777777" w:rsidR="008707DB" w:rsidRDefault="008707DB" w:rsidP="008707DB">
      <w:pPr>
        <w:spacing w:before="240" w:after="0" w:line="360" w:lineRule="auto"/>
        <w:rPr>
          <w:rFonts w:ascii="Times New Roman" w:hAnsi="Times New Roman" w:cs="Times New Roman"/>
        </w:rPr>
      </w:pPr>
      <w:r>
        <w:rPr>
          <w:rFonts w:ascii="Times New Roman" w:hAnsi="Times New Roman" w:cs="Times New Roman"/>
        </w:rPr>
        <w:t>PEN = penicillin, LIN = lincomycin, FLR = florfenicol, CTE = chlortetracycline, OXY = oxytetracycline, TET = tetracycline, AZI = azithromycin, CHL = chloramphenicol, TMP = trimethoprim, SXT = trimethoprim/sulfamethoxazole,</w:t>
      </w:r>
    </w:p>
    <w:p w14:paraId="23442C0B" w14:textId="77777777" w:rsidR="008707DB" w:rsidRDefault="008707DB" w:rsidP="008707DB">
      <w:pPr>
        <w:spacing w:after="0" w:line="360" w:lineRule="auto"/>
        <w:rPr>
          <w:rFonts w:ascii="Times New Roman" w:hAnsi="Times New Roman" w:cs="Times New Roman"/>
        </w:rPr>
      </w:pPr>
      <w:r>
        <w:rPr>
          <w:rFonts w:ascii="Times New Roman" w:hAnsi="Times New Roman" w:cs="Times New Roman"/>
        </w:rPr>
        <w:t>SMX = sulfamethoxazole.</w:t>
      </w:r>
    </w:p>
    <w:p w14:paraId="095A67E8" w14:textId="77777777" w:rsidR="008707DB" w:rsidRDefault="008707DB" w:rsidP="008707DB">
      <w:pPr>
        <w:spacing w:after="0"/>
        <w:rPr>
          <w:rFonts w:ascii="Times New Roman" w:hAnsi="Times New Roman" w:cs="Times New Roman"/>
        </w:rPr>
      </w:pPr>
      <w:r>
        <w:rPr>
          <w:rFonts w:ascii="Times New Roman" w:hAnsi="Times New Roman" w:cs="Times New Roman"/>
        </w:rPr>
        <w:t>Concentrations in bold are equal or above MSC found in this study.</w:t>
      </w:r>
    </w:p>
    <w:p w14:paraId="6C50F4D0" w14:textId="77777777" w:rsidR="008707DB" w:rsidRDefault="008707DB" w:rsidP="008707DB">
      <w:pPr>
        <w:spacing w:after="0"/>
        <w:rPr>
          <w:rFonts w:ascii="Times New Roman" w:hAnsi="Times New Roman" w:cs="Times New Roman"/>
        </w:rPr>
      </w:pPr>
    </w:p>
    <w:p w14:paraId="3EA2FC59" w14:textId="77777777" w:rsidR="00404874" w:rsidRDefault="00404874" w:rsidP="00404874">
      <w:pPr>
        <w:spacing w:before="320" w:after="80" w:line="480" w:lineRule="auto"/>
        <w:outlineLvl w:val="2"/>
        <w:rPr>
          <w:rFonts w:ascii="Times New Roman" w:eastAsia="Times New Roman" w:hAnsi="Times New Roman" w:cs="Times New Roman"/>
          <w:sz w:val="24"/>
          <w:szCs w:val="24"/>
          <w:lang w:eastAsia="en-CA"/>
        </w:rPr>
      </w:pPr>
    </w:p>
    <w:p w14:paraId="5DC329C2" w14:textId="77777777" w:rsidR="00404874" w:rsidRDefault="00404874">
      <w:pPr>
        <w:spacing w:after="200" w:line="276"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br w:type="page"/>
      </w:r>
    </w:p>
    <w:p w14:paraId="3DA99A34" w14:textId="77777777" w:rsidR="008707DB" w:rsidRPr="0095010C" w:rsidRDefault="008707DB" w:rsidP="008707DB">
      <w:pPr>
        <w:pStyle w:val="EndNoteBibliography"/>
        <w:spacing w:after="0" w:line="480" w:lineRule="auto"/>
        <w:ind w:left="720" w:hanging="720"/>
        <w:rPr>
          <w:rFonts w:asciiTheme="majorBidi" w:hAnsiTheme="majorBidi" w:cstheme="majorBidi"/>
          <w:b/>
          <w:bCs/>
          <w:sz w:val="24"/>
          <w:szCs w:val="24"/>
        </w:rPr>
      </w:pPr>
      <w:r>
        <w:rPr>
          <w:rFonts w:asciiTheme="majorBidi" w:hAnsiTheme="majorBidi" w:cstheme="majorBidi"/>
          <w:b/>
          <w:bCs/>
          <w:sz w:val="24"/>
          <w:szCs w:val="24"/>
        </w:rPr>
        <w:lastRenderedPageBreak/>
        <w:t>REFERENCES</w:t>
      </w:r>
    </w:p>
    <w:p w14:paraId="2E8D86C5" w14:textId="77777777" w:rsidR="001E3ED2" w:rsidRPr="001E3ED2" w:rsidRDefault="000E251D" w:rsidP="001E3ED2">
      <w:pPr>
        <w:pStyle w:val="EndNoteBibliography"/>
        <w:spacing w:after="0"/>
        <w:ind w:left="720" w:hanging="720"/>
      </w:pPr>
      <w:r>
        <w:fldChar w:fldCharType="begin"/>
      </w:r>
      <w:r>
        <w:instrText xml:space="preserve"> ADDIN EN.REFLIST </w:instrText>
      </w:r>
      <w:r>
        <w:fldChar w:fldCharType="separate"/>
      </w:r>
      <w:r w:rsidR="001E3ED2" w:rsidRPr="001E3ED2">
        <w:t>1.</w:t>
      </w:r>
      <w:r w:rsidR="001E3ED2" w:rsidRPr="001E3ED2">
        <w:tab/>
        <w:t>Kumar K, C. Gupta S, Chander Y, Singh AK.</w:t>
      </w:r>
      <w:r w:rsidR="001E3ED2" w:rsidRPr="001E3ED2">
        <w:rPr>
          <w:b/>
        </w:rPr>
        <w:t xml:space="preserve"> </w:t>
      </w:r>
      <w:r w:rsidR="001E3ED2" w:rsidRPr="001E3ED2">
        <w:t>2005. Antibiotic use in agriculture and its impact on the terrestrial environment. Advances in Agronomy 87:1-54.</w:t>
      </w:r>
    </w:p>
    <w:p w14:paraId="06781128" w14:textId="77777777" w:rsidR="001E3ED2" w:rsidRPr="001E3ED2" w:rsidRDefault="001E3ED2" w:rsidP="001E3ED2">
      <w:pPr>
        <w:pStyle w:val="EndNoteBibliography"/>
        <w:spacing w:after="0"/>
        <w:ind w:left="720" w:hanging="720"/>
      </w:pPr>
      <w:r w:rsidRPr="001E3ED2">
        <w:t>2.</w:t>
      </w:r>
      <w:r w:rsidRPr="001E3ED2">
        <w:tab/>
        <w:t>Thiele-Bruhn S.</w:t>
      </w:r>
      <w:r w:rsidRPr="001E3ED2">
        <w:rPr>
          <w:b/>
        </w:rPr>
        <w:t xml:space="preserve"> </w:t>
      </w:r>
      <w:r w:rsidRPr="001E3ED2">
        <w:t>2003. Pharmaceutical antibiotic compounds in soils – a review. Journal of Plant Nutrition and Soil Science 166:145-167.</w:t>
      </w:r>
    </w:p>
    <w:p w14:paraId="4736D9FD" w14:textId="77777777" w:rsidR="001E3ED2" w:rsidRPr="001E3ED2" w:rsidRDefault="001E3ED2" w:rsidP="001E3ED2">
      <w:pPr>
        <w:pStyle w:val="EndNoteBibliography"/>
        <w:spacing w:after="0"/>
        <w:ind w:left="720" w:hanging="720"/>
      </w:pPr>
      <w:r w:rsidRPr="001E3ED2">
        <w:t>3.</w:t>
      </w:r>
      <w:r w:rsidRPr="001E3ED2">
        <w:tab/>
        <w:t>Hirsch R, Ternes T, Haberer K, Kratz K-L.</w:t>
      </w:r>
      <w:r w:rsidRPr="001E3ED2">
        <w:rPr>
          <w:b/>
        </w:rPr>
        <w:t xml:space="preserve"> </w:t>
      </w:r>
      <w:r w:rsidRPr="001E3ED2">
        <w:t>1999. Occurrence of antibiotics in the aquatic environment. Sci Total Environ 225:109-118.</w:t>
      </w:r>
    </w:p>
    <w:p w14:paraId="1E558A11" w14:textId="77777777" w:rsidR="001E3ED2" w:rsidRPr="008B0CEC" w:rsidRDefault="001E3ED2" w:rsidP="001E3ED2">
      <w:pPr>
        <w:pStyle w:val="EndNoteBibliography"/>
        <w:spacing w:after="0"/>
        <w:ind w:left="720" w:hanging="720"/>
        <w:rPr>
          <w:lang w:val="fr-CA"/>
        </w:rPr>
      </w:pPr>
      <w:r w:rsidRPr="001E3ED2">
        <w:t>4.</w:t>
      </w:r>
      <w:r w:rsidRPr="001E3ED2">
        <w:tab/>
        <w:t>Cardoso O, Porcher JM, Sanchez W.</w:t>
      </w:r>
      <w:r w:rsidRPr="001E3ED2">
        <w:rPr>
          <w:b/>
        </w:rPr>
        <w:t xml:space="preserve"> </w:t>
      </w:r>
      <w:r w:rsidRPr="001E3ED2">
        <w:t xml:space="preserve">2014. Factory-discharged pharmaceuticals could be a relevant source of aquatic environment contamination: review of evidence and need for knowledge. </w:t>
      </w:r>
      <w:r w:rsidRPr="008B0CEC">
        <w:rPr>
          <w:lang w:val="fr-CA"/>
        </w:rPr>
        <w:t>Chemosphere 115:20-30.</w:t>
      </w:r>
    </w:p>
    <w:p w14:paraId="529E68C5" w14:textId="77777777" w:rsidR="001E3ED2" w:rsidRPr="001E3ED2" w:rsidRDefault="001E3ED2" w:rsidP="001E3ED2">
      <w:pPr>
        <w:pStyle w:val="EndNoteBibliography"/>
        <w:spacing w:after="0"/>
        <w:ind w:left="720" w:hanging="720"/>
      </w:pPr>
      <w:r w:rsidRPr="008B0CEC">
        <w:rPr>
          <w:lang w:val="fr-CA"/>
        </w:rPr>
        <w:t>5.</w:t>
      </w:r>
      <w:r w:rsidRPr="008B0CEC">
        <w:rPr>
          <w:lang w:val="fr-CA"/>
        </w:rPr>
        <w:tab/>
        <w:t>Li D, Yang M, Hu J, Zhang Y, Chang H, Jin F.</w:t>
      </w:r>
      <w:r w:rsidRPr="008B0CEC">
        <w:rPr>
          <w:b/>
          <w:lang w:val="fr-CA"/>
        </w:rPr>
        <w:t xml:space="preserve"> </w:t>
      </w:r>
      <w:r w:rsidRPr="008B0CEC">
        <w:rPr>
          <w:lang w:val="fr-CA"/>
        </w:rPr>
        <w:t xml:space="preserve">2008. </w:t>
      </w:r>
      <w:r w:rsidRPr="001E3ED2">
        <w:t>Determination of penicillin G and its degradation products in a penicillin production wastewater treatment plant and the receiving river. Water Res 42:307-17.</w:t>
      </w:r>
    </w:p>
    <w:p w14:paraId="2226290E" w14:textId="77777777" w:rsidR="001E3ED2" w:rsidRPr="001E3ED2" w:rsidRDefault="001E3ED2" w:rsidP="001E3ED2">
      <w:pPr>
        <w:pStyle w:val="EndNoteBibliography"/>
        <w:spacing w:after="0"/>
        <w:ind w:left="720" w:hanging="720"/>
      </w:pPr>
      <w:r w:rsidRPr="001E3ED2">
        <w:t>6.</w:t>
      </w:r>
      <w:r w:rsidRPr="001E3ED2">
        <w:tab/>
        <w:t>Zhou LJ, Ying GG, Liu S, Zhang RQ, Lai HJ, Chen ZF, Pan CG.</w:t>
      </w:r>
      <w:r w:rsidRPr="001E3ED2">
        <w:rPr>
          <w:b/>
        </w:rPr>
        <w:t xml:space="preserve"> </w:t>
      </w:r>
      <w:r w:rsidRPr="001E3ED2">
        <w:t>2013. Excretion masses and environmental occurrence of antibiotics in typical swine and dairy cattle farms in China. Sci Total Environ 444:183-95.</w:t>
      </w:r>
    </w:p>
    <w:p w14:paraId="2D01CF9C" w14:textId="77777777" w:rsidR="001E3ED2" w:rsidRPr="001E3ED2" w:rsidRDefault="001E3ED2" w:rsidP="001E3ED2">
      <w:pPr>
        <w:pStyle w:val="EndNoteBibliography"/>
        <w:spacing w:after="0"/>
        <w:ind w:left="720" w:hanging="720"/>
      </w:pPr>
      <w:r w:rsidRPr="001E3ED2">
        <w:t>7.</w:t>
      </w:r>
      <w:r w:rsidRPr="001E3ED2">
        <w:tab/>
        <w:t>Kuchta SL, Cessna AJ.</w:t>
      </w:r>
      <w:r w:rsidRPr="001E3ED2">
        <w:rPr>
          <w:b/>
        </w:rPr>
        <w:t xml:space="preserve"> </w:t>
      </w:r>
      <w:r w:rsidRPr="001E3ED2">
        <w:t>2009. Fate of lincomycin in snowmelt runoff from manure-amended pasture. Chemosphere 76:439-46.</w:t>
      </w:r>
    </w:p>
    <w:p w14:paraId="39865F20" w14:textId="77777777" w:rsidR="001E3ED2" w:rsidRPr="001E3ED2" w:rsidRDefault="001E3ED2" w:rsidP="001E3ED2">
      <w:pPr>
        <w:pStyle w:val="EndNoteBibliography"/>
        <w:spacing w:after="0"/>
        <w:ind w:left="720" w:hanging="720"/>
      </w:pPr>
      <w:r w:rsidRPr="001E3ED2">
        <w:t>8.</w:t>
      </w:r>
      <w:r w:rsidRPr="001E3ED2">
        <w:tab/>
        <w:t>Zilles J, Shimada T, Jindal A, Robert M, Raskin L.</w:t>
      </w:r>
      <w:r w:rsidRPr="001E3ED2">
        <w:rPr>
          <w:b/>
        </w:rPr>
        <w:t xml:space="preserve"> </w:t>
      </w:r>
      <w:r w:rsidRPr="001E3ED2">
        <w:t>2005. Presence of macrolide-lincosamide-streptogramin b and tetracycline antimicrobials in swine waste treatment processes and amended soil. Water Environment Research, 77:57-62.</w:t>
      </w:r>
    </w:p>
    <w:p w14:paraId="72FC2517" w14:textId="77777777" w:rsidR="001E3ED2" w:rsidRPr="001E3ED2" w:rsidRDefault="001E3ED2" w:rsidP="001E3ED2">
      <w:pPr>
        <w:pStyle w:val="EndNoteBibliography"/>
        <w:spacing w:after="0"/>
        <w:ind w:left="720" w:hanging="720"/>
      </w:pPr>
      <w:r w:rsidRPr="001E3ED2">
        <w:t>9.</w:t>
      </w:r>
      <w:r w:rsidRPr="001E3ED2">
        <w:tab/>
        <w:t>Li L, Sun J, Liu B, Zhao D, Ma J, Deng H, Li X, Hu F, Liao X, Liu Y.</w:t>
      </w:r>
      <w:r w:rsidRPr="001E3ED2">
        <w:rPr>
          <w:b/>
        </w:rPr>
        <w:t xml:space="preserve"> </w:t>
      </w:r>
      <w:r w:rsidRPr="001E3ED2">
        <w:t>2013. Quantification of lincomycin resistance genes associated with lincomycin residues in waters and soils adjacent to representative swine farms in China. Front Microbiol 4:364.</w:t>
      </w:r>
    </w:p>
    <w:p w14:paraId="4E27D4B9" w14:textId="77777777" w:rsidR="001E3ED2" w:rsidRPr="001E3ED2" w:rsidRDefault="001E3ED2" w:rsidP="001E3ED2">
      <w:pPr>
        <w:pStyle w:val="EndNoteBibliography"/>
        <w:spacing w:after="0"/>
        <w:ind w:left="720" w:hanging="720"/>
      </w:pPr>
      <w:r w:rsidRPr="001E3ED2">
        <w:t>10.</w:t>
      </w:r>
      <w:r w:rsidRPr="001E3ED2">
        <w:tab/>
        <w:t>Ghosh G, Hanamoto S, Yamashita N, Huang X, Tanaka H.</w:t>
      </w:r>
      <w:r w:rsidRPr="001E3ED2">
        <w:rPr>
          <w:b/>
        </w:rPr>
        <w:t xml:space="preserve"> </w:t>
      </w:r>
      <w:r w:rsidRPr="001E3ED2">
        <w:t>2016. Antibiotics removal in biological sewage treatment plants. Pollution doi:10.7508/pj.2016.02.003:131-139.</w:t>
      </w:r>
    </w:p>
    <w:p w14:paraId="6918904D" w14:textId="77777777" w:rsidR="001E3ED2" w:rsidRPr="001E3ED2" w:rsidRDefault="001E3ED2" w:rsidP="001E3ED2">
      <w:pPr>
        <w:pStyle w:val="EndNoteBibliography"/>
        <w:spacing w:after="0"/>
        <w:ind w:left="720" w:hanging="720"/>
      </w:pPr>
      <w:r w:rsidRPr="001E3ED2">
        <w:t>11.</w:t>
      </w:r>
      <w:r w:rsidRPr="001E3ED2">
        <w:tab/>
        <w:t>Ding Y, Zhang W, Gu C, Xagoraraki I, Li H.</w:t>
      </w:r>
      <w:r w:rsidRPr="001E3ED2">
        <w:rPr>
          <w:b/>
        </w:rPr>
        <w:t xml:space="preserve"> </w:t>
      </w:r>
      <w:r w:rsidRPr="001E3ED2">
        <w:t>2011. Determination of pharmaceuticals in biosolids using accelerated solvent extraction and liquid chromatography/tandem mass spectrometry. J Chromatogr A 1218:10-6.</w:t>
      </w:r>
    </w:p>
    <w:p w14:paraId="6E64C4AB" w14:textId="77777777" w:rsidR="001E3ED2" w:rsidRPr="001E3ED2" w:rsidRDefault="001E3ED2" w:rsidP="001E3ED2">
      <w:pPr>
        <w:pStyle w:val="EndNoteBibliography"/>
        <w:spacing w:after="0"/>
        <w:ind w:left="720" w:hanging="720"/>
      </w:pPr>
      <w:r w:rsidRPr="001E3ED2">
        <w:t>12.</w:t>
      </w:r>
      <w:r w:rsidRPr="001E3ED2">
        <w:tab/>
        <w:t>Wei R, Ge F, Chen M, Wang R.</w:t>
      </w:r>
      <w:r w:rsidRPr="001E3ED2">
        <w:rPr>
          <w:b/>
        </w:rPr>
        <w:t xml:space="preserve"> </w:t>
      </w:r>
      <w:r w:rsidRPr="001E3ED2">
        <w:t>2012. Occurrence of ciprofloxacin, enrofloxacin, and florfenicol in animal wastewater and water resources. J Environ Qual 41:1481-6.</w:t>
      </w:r>
    </w:p>
    <w:p w14:paraId="2AD9C723" w14:textId="77777777" w:rsidR="001E3ED2" w:rsidRPr="001E3ED2" w:rsidRDefault="001E3ED2" w:rsidP="001E3ED2">
      <w:pPr>
        <w:pStyle w:val="EndNoteBibliography"/>
        <w:spacing w:after="0"/>
        <w:ind w:left="720" w:hanging="720"/>
      </w:pPr>
      <w:r w:rsidRPr="001E3ED2">
        <w:t>13.</w:t>
      </w:r>
      <w:r w:rsidRPr="001E3ED2">
        <w:tab/>
        <w:t>Hanna N, Sun P, Sun Q, Li X, Yang X, Ji X, Zou H, Ottoson J, Nilsson LE, Berglund B, Dyar OJ, Tamhankar AJ, Stalsby Lundborg C.</w:t>
      </w:r>
      <w:r w:rsidRPr="001E3ED2">
        <w:rPr>
          <w:b/>
        </w:rPr>
        <w:t xml:space="preserve"> </w:t>
      </w:r>
      <w:r w:rsidRPr="001E3ED2">
        <w:t>2018. Presence of antibiotic residues in various environmental compartments of Shandong province in eastern China: Its potential for resistance development and ecological and human risk. Environ Int 114:131-142.</w:t>
      </w:r>
    </w:p>
    <w:p w14:paraId="7FB95CA8" w14:textId="77777777" w:rsidR="001E3ED2" w:rsidRPr="001E3ED2" w:rsidRDefault="001E3ED2" w:rsidP="001E3ED2">
      <w:pPr>
        <w:pStyle w:val="EndNoteBibliography"/>
        <w:spacing w:after="0"/>
        <w:ind w:left="720" w:hanging="720"/>
      </w:pPr>
      <w:r w:rsidRPr="001E3ED2">
        <w:t>14.</w:t>
      </w:r>
      <w:r w:rsidRPr="001E3ED2">
        <w:tab/>
        <w:t>Arikan O, Mulbry W, Ingram D, Millner P.</w:t>
      </w:r>
      <w:r w:rsidRPr="001E3ED2">
        <w:rPr>
          <w:b/>
        </w:rPr>
        <w:t xml:space="preserve"> </w:t>
      </w:r>
      <w:r w:rsidRPr="001E3ED2">
        <w:t>2009. Minimally managed composting of beef manure at the pilot scale: effect of manure pile construction on pile temperature profiles and on the fate of oxytetracycline and chlortetracycline. Bioresour Technol 100:4447-53.</w:t>
      </w:r>
    </w:p>
    <w:p w14:paraId="05249C29" w14:textId="77777777" w:rsidR="001E3ED2" w:rsidRPr="001E3ED2" w:rsidRDefault="001E3ED2" w:rsidP="001E3ED2">
      <w:pPr>
        <w:pStyle w:val="EndNoteBibliography"/>
        <w:spacing w:after="0"/>
        <w:ind w:left="720" w:hanging="720"/>
      </w:pPr>
      <w:r w:rsidRPr="001E3ED2">
        <w:t>15.</w:t>
      </w:r>
      <w:r w:rsidRPr="001E3ED2">
        <w:tab/>
        <w:t>De Liguoro M, Cibin V, Capolongo F, Halling-Sørensen B, Montesissa C.</w:t>
      </w:r>
      <w:r w:rsidRPr="001E3ED2">
        <w:rPr>
          <w:b/>
        </w:rPr>
        <w:t xml:space="preserve"> </w:t>
      </w:r>
      <w:r w:rsidRPr="001E3ED2">
        <w:t>2003. Use of oxytetracycline and tylosin in intensive calf farming: evaluation of transfer to manure and soil. Chemosphere 52:203-212.</w:t>
      </w:r>
    </w:p>
    <w:p w14:paraId="68877F93" w14:textId="77777777" w:rsidR="001E3ED2" w:rsidRPr="008B0CEC" w:rsidRDefault="001E3ED2" w:rsidP="001E3ED2">
      <w:pPr>
        <w:pStyle w:val="EndNoteBibliography"/>
        <w:spacing w:after="0"/>
        <w:ind w:left="720" w:hanging="720"/>
        <w:rPr>
          <w:lang w:val="fr-CA"/>
        </w:rPr>
      </w:pPr>
      <w:r w:rsidRPr="001E3ED2">
        <w:t>16.</w:t>
      </w:r>
      <w:r w:rsidRPr="001E3ED2">
        <w:tab/>
        <w:t>Karcı A, Balcıoğlu IA.</w:t>
      </w:r>
      <w:r w:rsidRPr="001E3ED2">
        <w:rPr>
          <w:b/>
        </w:rPr>
        <w:t xml:space="preserve"> </w:t>
      </w:r>
      <w:r w:rsidRPr="001E3ED2">
        <w:t xml:space="preserve">2009. Investigation of the tetracycline, sulfonamide, and fluoroquinolone antimicrobial compounds in animal manure and agricultural soils in Turkey. </w:t>
      </w:r>
      <w:r w:rsidRPr="008B0CEC">
        <w:rPr>
          <w:lang w:val="fr-CA"/>
        </w:rPr>
        <w:t>Sci Total Environ 407:4652-4664.</w:t>
      </w:r>
    </w:p>
    <w:p w14:paraId="31360A76" w14:textId="77777777" w:rsidR="001E3ED2" w:rsidRPr="001E3ED2" w:rsidRDefault="001E3ED2" w:rsidP="001E3ED2">
      <w:pPr>
        <w:pStyle w:val="EndNoteBibliography"/>
        <w:spacing w:after="0"/>
        <w:ind w:left="720" w:hanging="720"/>
      </w:pPr>
      <w:r w:rsidRPr="008B0CEC">
        <w:rPr>
          <w:lang w:val="fr-CA"/>
        </w:rPr>
        <w:t>17.</w:t>
      </w:r>
      <w:r w:rsidRPr="008B0CEC">
        <w:rPr>
          <w:lang w:val="fr-CA"/>
        </w:rPr>
        <w:tab/>
        <w:t>Ji X, Shen Q, Liu F, Ma J, Xu G, Wang Y, Wu M.</w:t>
      </w:r>
      <w:r w:rsidRPr="008B0CEC">
        <w:rPr>
          <w:b/>
          <w:lang w:val="fr-CA"/>
        </w:rPr>
        <w:t xml:space="preserve"> </w:t>
      </w:r>
      <w:r w:rsidRPr="008B0CEC">
        <w:rPr>
          <w:lang w:val="fr-CA"/>
        </w:rPr>
        <w:t xml:space="preserve">2012. </w:t>
      </w:r>
      <w:r w:rsidRPr="001E3ED2">
        <w:t>Antibiotic resistance gene abundances associated with antibiotics and heavy metals in animal manures and agricultural soils adjacent to feedlots in Shanghai; China. J Hazard Mater 235-236:178-85.</w:t>
      </w:r>
    </w:p>
    <w:p w14:paraId="013C2577" w14:textId="77777777" w:rsidR="001E3ED2" w:rsidRPr="008B0CEC" w:rsidRDefault="001E3ED2" w:rsidP="001E3ED2">
      <w:pPr>
        <w:pStyle w:val="EndNoteBibliography"/>
        <w:spacing w:after="0"/>
        <w:ind w:left="720" w:hanging="720"/>
        <w:rPr>
          <w:lang w:val="fr-CA"/>
        </w:rPr>
      </w:pPr>
      <w:r w:rsidRPr="001E3ED2">
        <w:t>18.</w:t>
      </w:r>
      <w:r w:rsidRPr="001E3ED2">
        <w:tab/>
        <w:t>Hou J, Wan W, Mao D, Wang C, Mu Q, Qin S, Luo Y.</w:t>
      </w:r>
      <w:r w:rsidRPr="001E3ED2">
        <w:rPr>
          <w:b/>
        </w:rPr>
        <w:t xml:space="preserve"> </w:t>
      </w:r>
      <w:r w:rsidRPr="001E3ED2">
        <w:t xml:space="preserve">2015. Occurrence and distribution of sulfonamides, tetracyclines, quinolones, macrolides, and nitrofurans in livestock manure and amended soils of Northern China. </w:t>
      </w:r>
      <w:r w:rsidRPr="008B0CEC">
        <w:rPr>
          <w:lang w:val="fr-CA"/>
        </w:rPr>
        <w:t>Environ Sci Pollut Res Int 22:4545-54.</w:t>
      </w:r>
    </w:p>
    <w:p w14:paraId="7B75FC7A" w14:textId="77777777" w:rsidR="001E3ED2" w:rsidRPr="008B0CEC" w:rsidRDefault="001E3ED2" w:rsidP="001E3ED2">
      <w:pPr>
        <w:pStyle w:val="EndNoteBibliography"/>
        <w:spacing w:after="0"/>
        <w:ind w:left="720" w:hanging="720"/>
        <w:rPr>
          <w:lang w:val="fr-CA"/>
        </w:rPr>
      </w:pPr>
      <w:r w:rsidRPr="008B0CEC">
        <w:rPr>
          <w:lang w:val="fr-CA"/>
        </w:rPr>
        <w:t>19.</w:t>
      </w:r>
      <w:r w:rsidRPr="008B0CEC">
        <w:rPr>
          <w:lang w:val="fr-CA"/>
        </w:rPr>
        <w:tab/>
        <w:t>Zhang H, Zhou Y, Huang Y, Wu L, Liu X, Luo Y.</w:t>
      </w:r>
      <w:r w:rsidRPr="008B0CEC">
        <w:rPr>
          <w:b/>
          <w:lang w:val="fr-CA"/>
        </w:rPr>
        <w:t xml:space="preserve"> </w:t>
      </w:r>
      <w:r w:rsidRPr="008B0CEC">
        <w:rPr>
          <w:lang w:val="fr-CA"/>
        </w:rPr>
        <w:t xml:space="preserve">2016. </w:t>
      </w:r>
      <w:r w:rsidRPr="001E3ED2">
        <w:t xml:space="preserve">Residues and risks of veterinary antibiotics in protected vegetable soils following application of different manures. </w:t>
      </w:r>
      <w:r w:rsidRPr="008B0CEC">
        <w:rPr>
          <w:lang w:val="fr-CA"/>
        </w:rPr>
        <w:t>Chemosphere 152:229-37.</w:t>
      </w:r>
    </w:p>
    <w:p w14:paraId="7863C1A4" w14:textId="77777777" w:rsidR="001E3ED2" w:rsidRPr="001E3ED2" w:rsidRDefault="001E3ED2" w:rsidP="001E3ED2">
      <w:pPr>
        <w:pStyle w:val="EndNoteBibliography"/>
        <w:spacing w:after="0"/>
        <w:ind w:left="720" w:hanging="720"/>
      </w:pPr>
      <w:r w:rsidRPr="008B0CEC">
        <w:rPr>
          <w:lang w:val="fr-CA"/>
        </w:rPr>
        <w:t>20.</w:t>
      </w:r>
      <w:r w:rsidRPr="008B0CEC">
        <w:rPr>
          <w:lang w:val="fr-CA"/>
        </w:rPr>
        <w:tab/>
        <w:t>Yang L, Liu W, Zhu D, Hou J, Ma T, Wu L, Zhu Y, Christie P.</w:t>
      </w:r>
      <w:r w:rsidRPr="008B0CEC">
        <w:rPr>
          <w:b/>
          <w:lang w:val="fr-CA"/>
        </w:rPr>
        <w:t xml:space="preserve"> </w:t>
      </w:r>
      <w:r w:rsidRPr="008B0CEC">
        <w:rPr>
          <w:lang w:val="fr-CA"/>
        </w:rPr>
        <w:t xml:space="preserve">2018. </w:t>
      </w:r>
      <w:r w:rsidRPr="001E3ED2">
        <w:t>Application of biosolids drives the diversity of antibiotic resistance genes in soil and lettuce at harvest. Soil Biology and Biochemistry 122:131-140.</w:t>
      </w:r>
    </w:p>
    <w:p w14:paraId="2608968F" w14:textId="77777777" w:rsidR="001E3ED2" w:rsidRPr="001E3ED2" w:rsidRDefault="001E3ED2" w:rsidP="001E3ED2">
      <w:pPr>
        <w:pStyle w:val="EndNoteBibliography"/>
        <w:spacing w:after="0"/>
        <w:ind w:left="720" w:hanging="720"/>
      </w:pPr>
      <w:r w:rsidRPr="001E3ED2">
        <w:t>21.</w:t>
      </w:r>
      <w:r w:rsidRPr="001E3ED2">
        <w:tab/>
        <w:t>Heuer H, Schmitt H, Smalla K.</w:t>
      </w:r>
      <w:r w:rsidRPr="001E3ED2">
        <w:rPr>
          <w:b/>
        </w:rPr>
        <w:t xml:space="preserve"> </w:t>
      </w:r>
      <w:r w:rsidRPr="001E3ED2">
        <w:t>2011. Antibiotic resistance gene spread due to manure application on agricultural fields. Curr Opin Microbiol 14:236-43.</w:t>
      </w:r>
    </w:p>
    <w:p w14:paraId="3284A7AB" w14:textId="77777777" w:rsidR="001E3ED2" w:rsidRPr="001E3ED2" w:rsidRDefault="001E3ED2" w:rsidP="001E3ED2">
      <w:pPr>
        <w:pStyle w:val="EndNoteBibliography"/>
        <w:spacing w:after="0"/>
        <w:ind w:left="720" w:hanging="720"/>
      </w:pPr>
      <w:r w:rsidRPr="001E3ED2">
        <w:lastRenderedPageBreak/>
        <w:t>22.</w:t>
      </w:r>
      <w:r w:rsidRPr="001E3ED2">
        <w:tab/>
        <w:t>Spataro F, Ademollo N, Pescatore T, Rauseo J, Patrolecco L.</w:t>
      </w:r>
      <w:r w:rsidRPr="001E3ED2">
        <w:rPr>
          <w:b/>
        </w:rPr>
        <w:t xml:space="preserve"> </w:t>
      </w:r>
      <w:r w:rsidRPr="001E3ED2">
        <w:t>2019. Antibiotic residues and endocrine disrupting compounds in municipal wastewater treatment plants in Rome, Italy. Microchemical Journal 148:634-642.</w:t>
      </w:r>
    </w:p>
    <w:p w14:paraId="26211C0C" w14:textId="77777777" w:rsidR="001E3ED2" w:rsidRPr="001E3ED2" w:rsidRDefault="001E3ED2" w:rsidP="001E3ED2">
      <w:pPr>
        <w:pStyle w:val="EndNoteBibliography"/>
        <w:spacing w:after="0"/>
        <w:ind w:left="720" w:hanging="720"/>
      </w:pPr>
      <w:r w:rsidRPr="001E3ED2">
        <w:t>23.</w:t>
      </w:r>
      <w:r w:rsidRPr="001E3ED2">
        <w:tab/>
        <w:t>Ibraheem JA, Abdul-Ahad MY.</w:t>
      </w:r>
      <w:r w:rsidRPr="001E3ED2">
        <w:rPr>
          <w:b/>
        </w:rPr>
        <w:t xml:space="preserve"> </w:t>
      </w:r>
      <w:r w:rsidRPr="001E3ED2">
        <w:t>2012. Detection of tetracycline, doxycycline, chlortetracycline, and oxytetracycline antibiotics in Nineveha drug wastewater. NUCEJ 15:215 - 221.</w:t>
      </w:r>
    </w:p>
    <w:p w14:paraId="5F3DB26D" w14:textId="77777777" w:rsidR="001E3ED2" w:rsidRPr="001E3ED2" w:rsidRDefault="001E3ED2" w:rsidP="001E3ED2">
      <w:pPr>
        <w:pStyle w:val="EndNoteBibliography"/>
        <w:spacing w:after="0"/>
        <w:ind w:left="720" w:hanging="720"/>
      </w:pPr>
      <w:r w:rsidRPr="001E3ED2">
        <w:t>24.</w:t>
      </w:r>
      <w:r w:rsidRPr="001E3ED2">
        <w:tab/>
        <w:t>Hamscher G, Sczesny S, Höper H, Nau H.</w:t>
      </w:r>
      <w:r w:rsidRPr="001E3ED2">
        <w:rPr>
          <w:b/>
        </w:rPr>
        <w:t xml:space="preserve"> </w:t>
      </w:r>
      <w:r w:rsidRPr="001E3ED2">
        <w:t>2002. Determination of persistent tetracycline residues in soil fertilized with liquid manure by high-performance liquid chromatography with electrospray ionization tandem mass spectrometry. Anal Chem 74:1509-1518.</w:t>
      </w:r>
    </w:p>
    <w:p w14:paraId="5CF2F708" w14:textId="77777777" w:rsidR="001E3ED2" w:rsidRPr="001E3ED2" w:rsidRDefault="001E3ED2" w:rsidP="001E3ED2">
      <w:pPr>
        <w:pStyle w:val="EndNoteBibliography"/>
        <w:spacing w:after="0"/>
        <w:ind w:left="720" w:hanging="720"/>
      </w:pPr>
      <w:r w:rsidRPr="001E3ED2">
        <w:t>25.</w:t>
      </w:r>
      <w:r w:rsidRPr="001E3ED2">
        <w:tab/>
        <w:t>Elijah N, Anthony G, James N, Johanna M, Tuula T.</w:t>
      </w:r>
      <w:r w:rsidRPr="001E3ED2">
        <w:rPr>
          <w:b/>
        </w:rPr>
        <w:t xml:space="preserve"> </w:t>
      </w:r>
      <w:r w:rsidRPr="001E3ED2">
        <w:t>2020. Occurrence of antibiotics and antiretroviral drugs in source-separated urine, groundwater, surface water and wastewater in the peri-urban area of Chunga in Lusaka, Zambia. Water SA 46:278–284.</w:t>
      </w:r>
    </w:p>
    <w:p w14:paraId="6FFBDC46" w14:textId="77777777" w:rsidR="001E3ED2" w:rsidRPr="008B0CEC" w:rsidRDefault="001E3ED2" w:rsidP="001E3ED2">
      <w:pPr>
        <w:pStyle w:val="EndNoteBibliography"/>
        <w:spacing w:after="0"/>
        <w:ind w:left="720" w:hanging="720"/>
        <w:rPr>
          <w:lang w:val="fr-CA"/>
        </w:rPr>
      </w:pPr>
      <w:r w:rsidRPr="001E3ED2">
        <w:t>26.</w:t>
      </w:r>
      <w:r w:rsidRPr="001E3ED2">
        <w:tab/>
        <w:t>Thai PK, Ky LX, Binh VN, Nhung PH, Nhan PT, Hieu NQ, Dang NTT, Tam NKB, Anh NTK.</w:t>
      </w:r>
      <w:r w:rsidRPr="001E3ED2">
        <w:rPr>
          <w:b/>
        </w:rPr>
        <w:t xml:space="preserve"> </w:t>
      </w:r>
      <w:r w:rsidRPr="001E3ED2">
        <w:t xml:space="preserve">2018. Occurrence of antibiotic residues and antibiotic-resistant bacteria in effluents of pharmaceutical manufacturers and other sources around Hanoi, Vietnam. </w:t>
      </w:r>
      <w:r w:rsidRPr="008B0CEC">
        <w:rPr>
          <w:lang w:val="fr-CA"/>
        </w:rPr>
        <w:t>Sci Total Environ 645:393-400.</w:t>
      </w:r>
    </w:p>
    <w:p w14:paraId="2C3E58A0" w14:textId="77777777" w:rsidR="001E3ED2" w:rsidRPr="001E3ED2" w:rsidRDefault="001E3ED2" w:rsidP="001E3ED2">
      <w:pPr>
        <w:pStyle w:val="EndNoteBibliography"/>
        <w:spacing w:after="0"/>
        <w:ind w:left="720" w:hanging="720"/>
      </w:pPr>
      <w:r w:rsidRPr="008B0CEC">
        <w:rPr>
          <w:lang w:val="fr-CA"/>
        </w:rPr>
        <w:t>27.</w:t>
      </w:r>
      <w:r w:rsidRPr="008B0CEC">
        <w:rPr>
          <w:lang w:val="fr-CA"/>
        </w:rPr>
        <w:tab/>
        <w:t>Binh VN, Dang N, Anh NTK, Ky LX, Thai PK.</w:t>
      </w:r>
      <w:r w:rsidRPr="008B0CEC">
        <w:rPr>
          <w:b/>
          <w:lang w:val="fr-CA"/>
        </w:rPr>
        <w:t xml:space="preserve"> </w:t>
      </w:r>
      <w:r w:rsidRPr="008B0CEC">
        <w:rPr>
          <w:lang w:val="fr-CA"/>
        </w:rPr>
        <w:t xml:space="preserve">2018. </w:t>
      </w:r>
      <w:r w:rsidRPr="001E3ED2">
        <w:t>Antibiotics in the aquatic environment of Vietnam: Sources, concentrations, risk and control strategy. Chemosphere 197:438-450.</w:t>
      </w:r>
    </w:p>
    <w:p w14:paraId="6EDABAE1" w14:textId="77777777" w:rsidR="001E3ED2" w:rsidRPr="001E3ED2" w:rsidRDefault="001E3ED2" w:rsidP="001E3ED2">
      <w:pPr>
        <w:pStyle w:val="EndNoteBibliography"/>
        <w:spacing w:after="0"/>
        <w:ind w:left="720" w:hanging="720"/>
      </w:pPr>
      <w:r w:rsidRPr="001E3ED2">
        <w:t>28.</w:t>
      </w:r>
      <w:r w:rsidRPr="001E3ED2">
        <w:tab/>
        <w:t>Bhandari A, Close LI, Kim W, Hunter RP, Koch DE, Surampalli RY.</w:t>
      </w:r>
      <w:r w:rsidRPr="001E3ED2">
        <w:rPr>
          <w:b/>
        </w:rPr>
        <w:t xml:space="preserve"> </w:t>
      </w:r>
      <w:r w:rsidRPr="001E3ED2">
        <w:t>2008. Occurrence of ciprofloxacin, sulfamethoxazole, and azithromycin in municipal wastewater treatment plants.  12:275-281.</w:t>
      </w:r>
    </w:p>
    <w:p w14:paraId="584031E3" w14:textId="77777777" w:rsidR="001E3ED2" w:rsidRPr="001E3ED2" w:rsidRDefault="001E3ED2" w:rsidP="001E3ED2">
      <w:pPr>
        <w:pStyle w:val="EndNoteBibliography"/>
        <w:spacing w:after="0"/>
        <w:ind w:left="720" w:hanging="720"/>
      </w:pPr>
      <w:r w:rsidRPr="001E3ED2">
        <w:t>29.</w:t>
      </w:r>
      <w:r w:rsidRPr="001E3ED2">
        <w:tab/>
        <w:t>Sidhu H, O'Connor G, Kruse J.</w:t>
      </w:r>
      <w:r w:rsidRPr="001E3ED2">
        <w:rPr>
          <w:b/>
        </w:rPr>
        <w:t xml:space="preserve"> </w:t>
      </w:r>
      <w:r w:rsidRPr="001E3ED2">
        <w:t>2019. Plant toxicity and accumulation of biosolids-borne ciprofloxacin and azithromycin. Sci Total Environ 648:1219-1226.</w:t>
      </w:r>
    </w:p>
    <w:p w14:paraId="31C6BDE3" w14:textId="77777777" w:rsidR="001E3ED2" w:rsidRPr="001E3ED2" w:rsidRDefault="001E3ED2" w:rsidP="001E3ED2">
      <w:pPr>
        <w:pStyle w:val="EndNoteBibliography"/>
        <w:spacing w:after="0"/>
        <w:ind w:left="720" w:hanging="720"/>
      </w:pPr>
      <w:r w:rsidRPr="001E3ED2">
        <w:t>30.</w:t>
      </w:r>
      <w:r w:rsidRPr="001E3ED2">
        <w:tab/>
        <w:t>Sidhu H, O'Connor G, McAvoy D.</w:t>
      </w:r>
      <w:r w:rsidRPr="001E3ED2">
        <w:rPr>
          <w:b/>
        </w:rPr>
        <w:t xml:space="preserve"> </w:t>
      </w:r>
      <w:r w:rsidRPr="001E3ED2">
        <w:t>2019. Risk assessment of biosolids-borne ciprofloxacin and azithromycin. Sci Total Environ 651:3151-3160.</w:t>
      </w:r>
    </w:p>
    <w:p w14:paraId="306F80F0" w14:textId="77777777" w:rsidR="001E3ED2" w:rsidRPr="001E3ED2" w:rsidRDefault="001E3ED2" w:rsidP="001E3ED2">
      <w:pPr>
        <w:pStyle w:val="EndNoteBibliography"/>
        <w:spacing w:after="0"/>
        <w:ind w:left="720" w:hanging="720"/>
      </w:pPr>
      <w:r w:rsidRPr="001E3ED2">
        <w:t>31.</w:t>
      </w:r>
      <w:r w:rsidRPr="001E3ED2">
        <w:tab/>
        <w:t>Jones-Lepp TL, Stevens R.</w:t>
      </w:r>
      <w:r w:rsidRPr="001E3ED2">
        <w:rPr>
          <w:b/>
        </w:rPr>
        <w:t xml:space="preserve"> </w:t>
      </w:r>
      <w:r w:rsidRPr="001E3ED2">
        <w:t>2007. Pharmaceuticals and personal care products in biosolids/sewage sludge: the interface between analytical chemistry and regulation. Anal Bioanal Chem 387:1173-83.</w:t>
      </w:r>
    </w:p>
    <w:p w14:paraId="40B23800" w14:textId="77777777" w:rsidR="001E3ED2" w:rsidRPr="001E3ED2" w:rsidRDefault="001E3ED2" w:rsidP="001E3ED2">
      <w:pPr>
        <w:pStyle w:val="EndNoteBibliography"/>
        <w:spacing w:after="0"/>
        <w:ind w:left="720" w:hanging="720"/>
      </w:pPr>
      <w:r w:rsidRPr="001E3ED2">
        <w:t>32.</w:t>
      </w:r>
      <w:r w:rsidRPr="001E3ED2">
        <w:tab/>
        <w:t>Shimizu A, Takada H, Koike T, Takeshita A, Saha M, Rinawati, Nakada N, Murata A, Suzuki T, Suzuki S, Chiem NH, Tuyen BC, Viet PH, Siringan MA, Kwan C, Zakaria MP, Reungsang A.</w:t>
      </w:r>
      <w:r w:rsidRPr="001E3ED2">
        <w:rPr>
          <w:b/>
        </w:rPr>
        <w:t xml:space="preserve"> </w:t>
      </w:r>
      <w:r w:rsidRPr="001E3ED2">
        <w:t>2013. Ubiquitous occurrence of sulfonamides in tropical Asian waters. Sci Total Environ 452-453:108-15.</w:t>
      </w:r>
    </w:p>
    <w:p w14:paraId="101B366A" w14:textId="77777777" w:rsidR="001E3ED2" w:rsidRPr="001E3ED2" w:rsidRDefault="001E3ED2" w:rsidP="001E3ED2">
      <w:pPr>
        <w:pStyle w:val="EndNoteBibliography"/>
        <w:spacing w:after="0"/>
        <w:ind w:left="720" w:hanging="720"/>
      </w:pPr>
      <w:r w:rsidRPr="001E3ED2">
        <w:t>33.</w:t>
      </w:r>
      <w:r w:rsidRPr="001E3ED2">
        <w:tab/>
        <w:t>Gobel A, Thomsen A, McArdell CS, Alder AC, Giger W, Theiss N, Loffler D, Ternes TA.</w:t>
      </w:r>
      <w:r w:rsidRPr="001E3ED2">
        <w:rPr>
          <w:b/>
        </w:rPr>
        <w:t xml:space="preserve"> </w:t>
      </w:r>
      <w:r w:rsidRPr="001E3ED2">
        <w:t>2005. Extraction and determination of sulfonamides, macrolides, and trimethoprim in sewage sludge. J Chromatogr A 1085:179-89.</w:t>
      </w:r>
    </w:p>
    <w:p w14:paraId="7F032EE3" w14:textId="77777777" w:rsidR="001E3ED2" w:rsidRPr="001E3ED2" w:rsidRDefault="001E3ED2" w:rsidP="001E3ED2">
      <w:pPr>
        <w:pStyle w:val="EndNoteBibliography"/>
        <w:spacing w:after="0"/>
        <w:ind w:left="720" w:hanging="720"/>
      </w:pPr>
      <w:r w:rsidRPr="001E3ED2">
        <w:t>34.</w:t>
      </w:r>
      <w:r w:rsidRPr="001E3ED2">
        <w:tab/>
        <w:t>Christian T, Schneidera RJ, Färberb HA, Skutlarekb D, Meyerc MT, Goldbacha HE.</w:t>
      </w:r>
      <w:r w:rsidRPr="001E3ED2">
        <w:rPr>
          <w:b/>
        </w:rPr>
        <w:t xml:space="preserve"> </w:t>
      </w:r>
      <w:r w:rsidRPr="001E3ED2">
        <w:t>2003. Determination of antibiotic residues in manure, soil, and surface waters. Acta hydrochim hydrobiol 31:36–44.</w:t>
      </w:r>
    </w:p>
    <w:p w14:paraId="382AA504" w14:textId="77777777" w:rsidR="001E3ED2" w:rsidRPr="001E3ED2" w:rsidRDefault="001E3ED2" w:rsidP="001E3ED2">
      <w:pPr>
        <w:pStyle w:val="EndNoteBibliography"/>
        <w:spacing w:after="0"/>
        <w:ind w:left="720" w:hanging="720"/>
      </w:pPr>
      <w:r w:rsidRPr="001E3ED2">
        <w:t>35.</w:t>
      </w:r>
      <w:r w:rsidRPr="001E3ED2">
        <w:tab/>
        <w:t>Bendz D, Paxeus NA, Ginn TR, Loge FJ.</w:t>
      </w:r>
      <w:r w:rsidRPr="001E3ED2">
        <w:rPr>
          <w:b/>
        </w:rPr>
        <w:t xml:space="preserve"> </w:t>
      </w:r>
      <w:r w:rsidRPr="001E3ED2">
        <w:t>2005. Occurrence and fate of pharmaceutically active compounds in the environment, a case study: Hoje River in Sweden. J Hazard Mater 122:195-204.</w:t>
      </w:r>
    </w:p>
    <w:p w14:paraId="57094951" w14:textId="77777777" w:rsidR="001E3ED2" w:rsidRPr="001E3ED2" w:rsidRDefault="001E3ED2" w:rsidP="001E3ED2">
      <w:pPr>
        <w:pStyle w:val="EndNoteBibliography"/>
        <w:spacing w:after="0"/>
        <w:ind w:left="720" w:hanging="720"/>
      </w:pPr>
      <w:r w:rsidRPr="001E3ED2">
        <w:t>36.</w:t>
      </w:r>
      <w:r w:rsidRPr="001E3ED2">
        <w:tab/>
        <w:t>Kinney CA, Furlong ET, Werner SL, Cahill JD.</w:t>
      </w:r>
      <w:r w:rsidRPr="001E3ED2">
        <w:rPr>
          <w:b/>
        </w:rPr>
        <w:t xml:space="preserve"> </w:t>
      </w:r>
      <w:r w:rsidRPr="001E3ED2">
        <w:t>2006 Presence and distribution of wastewater-derived pharmaceuticals in soil irrigated with reclaimed water. Environ Toxicol Chem 25:317-26.</w:t>
      </w:r>
    </w:p>
    <w:p w14:paraId="1A4E917A" w14:textId="77777777" w:rsidR="001E3ED2" w:rsidRPr="001E3ED2" w:rsidRDefault="001E3ED2" w:rsidP="001E3ED2">
      <w:pPr>
        <w:pStyle w:val="EndNoteBibliography"/>
        <w:ind w:left="720" w:hanging="720"/>
      </w:pPr>
      <w:r w:rsidRPr="001E3ED2">
        <w:t>37.</w:t>
      </w:r>
      <w:r w:rsidRPr="001E3ED2">
        <w:tab/>
        <w:t>Jia S, Shi P, Hu Q, Li B, Zhang T, Zhang XX.</w:t>
      </w:r>
      <w:r w:rsidRPr="001E3ED2">
        <w:rPr>
          <w:b/>
        </w:rPr>
        <w:t xml:space="preserve"> </w:t>
      </w:r>
      <w:r w:rsidRPr="001E3ED2">
        <w:t>2015. Bacterial community shift drives antibiotic resistance promotion during drinking water chlorination. Environ Sci Technol 49:12271-9.</w:t>
      </w:r>
    </w:p>
    <w:p w14:paraId="532FC21F" w14:textId="77777777" w:rsidR="000E251D" w:rsidRDefault="000E251D" w:rsidP="000E251D">
      <w:r>
        <w:fldChar w:fldCharType="end"/>
      </w:r>
    </w:p>
    <w:p w14:paraId="6A370011" w14:textId="7A2FCD12" w:rsidR="00B64089" w:rsidRDefault="00B64089" w:rsidP="008707DB">
      <w:pPr>
        <w:spacing w:after="0" w:line="480" w:lineRule="auto"/>
        <w:jc w:val="both"/>
        <w:rPr>
          <w:rFonts w:ascii="Times New Roman" w:hAnsi="Times New Roman" w:cs="Times New Roman"/>
        </w:rPr>
      </w:pPr>
    </w:p>
    <w:p w14:paraId="16DB22AE" w14:textId="77777777" w:rsidR="00B64089" w:rsidRDefault="00B64089">
      <w:pPr>
        <w:spacing w:after="200" w:line="276" w:lineRule="auto"/>
        <w:rPr>
          <w:rFonts w:ascii="Times New Roman" w:hAnsi="Times New Roman" w:cs="Times New Roman"/>
        </w:rPr>
      </w:pPr>
      <w:r>
        <w:rPr>
          <w:rFonts w:ascii="Times New Roman" w:hAnsi="Times New Roman" w:cs="Times New Roman"/>
        </w:rPr>
        <w:br w:type="page"/>
      </w:r>
    </w:p>
    <w:p w14:paraId="1F66F052" w14:textId="77777777" w:rsidR="00B64089" w:rsidRDefault="00B64089" w:rsidP="00B64089">
      <w:pPr>
        <w:spacing w:before="320" w:after="80" w:line="480" w:lineRule="auto"/>
        <w:outlineLvl w:val="2"/>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lastRenderedPageBreak/>
        <w:t>Table S2</w:t>
      </w:r>
      <w:r w:rsidRPr="00A85B9A">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Antibiotic concentration range</w:t>
      </w:r>
      <w:r w:rsidRPr="00A85B9A">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in single tests (one antibiotic tested at a time) or mixture tests (two antibiotics tested at a time)</w:t>
      </w:r>
    </w:p>
    <w:tbl>
      <w:tblPr>
        <w:tblStyle w:val="TableGrid1"/>
        <w:tblW w:w="10304" w:type="dxa"/>
        <w:tblBorders>
          <w:left w:val="none" w:sz="0" w:space="0" w:color="auto"/>
          <w:right w:val="none" w:sz="0" w:space="0" w:color="auto"/>
          <w:insideV w:val="none" w:sz="0" w:space="0" w:color="auto"/>
        </w:tblBorders>
        <w:tblLook w:val="04A0" w:firstRow="1" w:lastRow="0" w:firstColumn="1" w:lastColumn="0" w:noHBand="0" w:noVBand="1"/>
      </w:tblPr>
      <w:tblGrid>
        <w:gridCol w:w="1458"/>
        <w:gridCol w:w="1789"/>
        <w:gridCol w:w="1793"/>
        <w:gridCol w:w="2923"/>
        <w:gridCol w:w="2341"/>
      </w:tblGrid>
      <w:tr w:rsidR="00B64089" w:rsidRPr="0043534F" w14:paraId="648AF581" w14:textId="77777777" w:rsidTr="00074EEB">
        <w:trPr>
          <w:trHeight w:val="534"/>
        </w:trPr>
        <w:tc>
          <w:tcPr>
            <w:tcW w:w="1458" w:type="dxa"/>
            <w:tcBorders>
              <w:top w:val="single" w:sz="12" w:space="0" w:color="auto"/>
              <w:bottom w:val="single" w:sz="12" w:space="0" w:color="auto"/>
            </w:tcBorders>
            <w:vAlign w:val="center"/>
          </w:tcPr>
          <w:p w14:paraId="4B1E30C9" w14:textId="77777777" w:rsidR="00B64089" w:rsidRPr="0043534F" w:rsidRDefault="00B64089" w:rsidP="00B64089">
            <w:pPr>
              <w:spacing w:beforeLines="20" w:before="48" w:afterLines="20" w:after="48"/>
              <w:jc w:val="center"/>
              <w:rPr>
                <w:rFonts w:ascii="Times New Roman" w:eastAsia="Times New Roman" w:hAnsi="Times New Roman" w:cs="Times New Roman"/>
                <w:b/>
                <w:sz w:val="24"/>
                <w:szCs w:val="24"/>
                <w:lang w:eastAsia="en-CA"/>
              </w:rPr>
            </w:pPr>
            <w:r>
              <w:rPr>
                <w:rFonts w:ascii="Times New Roman" w:eastAsia="Times New Roman" w:hAnsi="Times New Roman" w:cs="Times New Roman"/>
                <w:b/>
                <w:sz w:val="24"/>
                <w:szCs w:val="24"/>
                <w:lang w:eastAsia="en-CA"/>
              </w:rPr>
              <w:t>Type of test</w:t>
            </w:r>
          </w:p>
        </w:tc>
        <w:tc>
          <w:tcPr>
            <w:tcW w:w="1789" w:type="dxa"/>
            <w:tcBorders>
              <w:top w:val="single" w:sz="12" w:space="0" w:color="auto"/>
              <w:bottom w:val="single" w:sz="12" w:space="0" w:color="auto"/>
            </w:tcBorders>
            <w:vAlign w:val="center"/>
          </w:tcPr>
          <w:p w14:paraId="6042754C" w14:textId="70B9934D" w:rsidR="00B64089" w:rsidRPr="0043534F" w:rsidRDefault="00074EEB" w:rsidP="00B64089">
            <w:pPr>
              <w:spacing w:beforeLines="20" w:before="48" w:afterLines="20" w:after="48"/>
              <w:jc w:val="center"/>
              <w:rPr>
                <w:rFonts w:ascii="Times New Roman" w:eastAsia="Times New Roman" w:hAnsi="Times New Roman" w:cs="Times New Roman"/>
                <w:b/>
                <w:sz w:val="24"/>
                <w:szCs w:val="24"/>
                <w:lang w:eastAsia="en-CA"/>
              </w:rPr>
            </w:pPr>
            <w:r>
              <w:rPr>
                <w:rFonts w:ascii="Times New Roman" w:eastAsia="Times New Roman" w:hAnsi="Times New Roman" w:cs="Times New Roman"/>
                <w:b/>
                <w:sz w:val="24"/>
                <w:szCs w:val="24"/>
                <w:lang w:eastAsia="en-CA"/>
              </w:rPr>
              <w:t>Drug classes</w:t>
            </w:r>
          </w:p>
        </w:tc>
        <w:tc>
          <w:tcPr>
            <w:tcW w:w="1793" w:type="dxa"/>
            <w:tcBorders>
              <w:top w:val="single" w:sz="12" w:space="0" w:color="auto"/>
              <w:bottom w:val="single" w:sz="12" w:space="0" w:color="auto"/>
            </w:tcBorders>
            <w:vAlign w:val="center"/>
          </w:tcPr>
          <w:p w14:paraId="709ABC1F" w14:textId="77777777" w:rsidR="00B64089" w:rsidRPr="0043534F" w:rsidRDefault="00B64089" w:rsidP="00B64089">
            <w:pPr>
              <w:spacing w:beforeLines="20" w:before="48" w:afterLines="20" w:after="48"/>
              <w:jc w:val="center"/>
              <w:rPr>
                <w:rFonts w:ascii="Times New Roman" w:eastAsia="Times New Roman" w:hAnsi="Times New Roman" w:cs="Times New Roman"/>
                <w:b/>
                <w:sz w:val="24"/>
                <w:szCs w:val="24"/>
                <w:lang w:eastAsia="en-CA"/>
              </w:rPr>
            </w:pPr>
            <w:r w:rsidRPr="0043534F">
              <w:rPr>
                <w:rFonts w:ascii="Times New Roman" w:eastAsia="Times New Roman" w:hAnsi="Times New Roman" w:cs="Times New Roman"/>
                <w:b/>
                <w:sz w:val="24"/>
                <w:szCs w:val="24"/>
                <w:lang w:eastAsia="en-CA"/>
              </w:rPr>
              <w:t>Drugs</w:t>
            </w:r>
          </w:p>
        </w:tc>
        <w:tc>
          <w:tcPr>
            <w:tcW w:w="2923" w:type="dxa"/>
            <w:tcBorders>
              <w:top w:val="single" w:sz="12" w:space="0" w:color="auto"/>
              <w:bottom w:val="single" w:sz="12" w:space="0" w:color="auto"/>
            </w:tcBorders>
            <w:vAlign w:val="center"/>
          </w:tcPr>
          <w:p w14:paraId="7B2FF774" w14:textId="77777777" w:rsidR="00B64089" w:rsidRPr="0043534F" w:rsidRDefault="00B64089" w:rsidP="00B64089">
            <w:pPr>
              <w:spacing w:beforeLines="20" w:before="48" w:afterLines="20" w:after="48"/>
              <w:jc w:val="center"/>
              <w:rPr>
                <w:rFonts w:ascii="Times New Roman" w:eastAsia="Times New Roman" w:hAnsi="Times New Roman" w:cs="Times New Roman"/>
                <w:b/>
                <w:sz w:val="24"/>
                <w:szCs w:val="24"/>
                <w:lang w:eastAsia="en-CA"/>
              </w:rPr>
            </w:pPr>
            <w:r w:rsidRPr="0043534F">
              <w:rPr>
                <w:rFonts w:ascii="Times New Roman" w:eastAsia="Times New Roman" w:hAnsi="Times New Roman" w:cs="Times New Roman"/>
                <w:b/>
                <w:sz w:val="24"/>
                <w:szCs w:val="24"/>
                <w:lang w:eastAsia="en-CA"/>
              </w:rPr>
              <w:t>Lowest Concentration (µg/L)</w:t>
            </w:r>
          </w:p>
        </w:tc>
        <w:tc>
          <w:tcPr>
            <w:tcW w:w="2341" w:type="dxa"/>
            <w:tcBorders>
              <w:top w:val="single" w:sz="12" w:space="0" w:color="auto"/>
              <w:bottom w:val="single" w:sz="12" w:space="0" w:color="auto"/>
            </w:tcBorders>
            <w:vAlign w:val="center"/>
          </w:tcPr>
          <w:p w14:paraId="7A3529A1" w14:textId="77777777" w:rsidR="00B64089" w:rsidRPr="0043534F" w:rsidRDefault="00B64089" w:rsidP="00B64089">
            <w:pPr>
              <w:spacing w:beforeLines="20" w:before="48" w:afterLines="20" w:after="48"/>
              <w:jc w:val="center"/>
              <w:rPr>
                <w:rFonts w:ascii="Times New Roman" w:eastAsia="Times New Roman" w:hAnsi="Times New Roman" w:cs="Times New Roman"/>
                <w:b/>
                <w:sz w:val="24"/>
                <w:szCs w:val="24"/>
                <w:lang w:eastAsia="en-CA"/>
              </w:rPr>
            </w:pPr>
            <w:r w:rsidRPr="0043534F">
              <w:rPr>
                <w:rFonts w:ascii="Times New Roman" w:eastAsia="Times New Roman" w:hAnsi="Times New Roman" w:cs="Times New Roman"/>
                <w:b/>
                <w:sz w:val="24"/>
                <w:szCs w:val="24"/>
                <w:lang w:eastAsia="en-CA"/>
              </w:rPr>
              <w:t>Highest Concentration (mg/L)</w:t>
            </w:r>
          </w:p>
        </w:tc>
      </w:tr>
      <w:tr w:rsidR="002054B0" w:rsidRPr="00A85B9A" w14:paraId="61DF8813" w14:textId="77777777" w:rsidTr="002054B0">
        <w:trPr>
          <w:trHeight w:val="266"/>
        </w:trPr>
        <w:tc>
          <w:tcPr>
            <w:tcW w:w="1458" w:type="dxa"/>
            <w:tcBorders>
              <w:top w:val="single" w:sz="12" w:space="0" w:color="auto"/>
              <w:bottom w:val="nil"/>
            </w:tcBorders>
            <w:vAlign w:val="center"/>
          </w:tcPr>
          <w:p w14:paraId="41F944FB"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val="restart"/>
            <w:tcBorders>
              <w:top w:val="single" w:sz="12" w:space="0" w:color="auto"/>
            </w:tcBorders>
            <w:vAlign w:val="center"/>
          </w:tcPr>
          <w:p w14:paraId="12D83956" w14:textId="22995B69"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Beta-lactams</w:t>
            </w:r>
          </w:p>
        </w:tc>
        <w:tc>
          <w:tcPr>
            <w:tcW w:w="1793" w:type="dxa"/>
            <w:tcBorders>
              <w:top w:val="single" w:sz="12" w:space="0" w:color="auto"/>
              <w:bottom w:val="nil"/>
            </w:tcBorders>
            <w:vAlign w:val="center"/>
          </w:tcPr>
          <w:p w14:paraId="0C1C5E27"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PEN</w:t>
            </w:r>
            <w:r>
              <w:rPr>
                <w:rFonts w:ascii="Times New Roman" w:eastAsia="Times New Roman" w:hAnsi="Times New Roman" w:cs="Times New Roman"/>
                <w:sz w:val="24"/>
                <w:szCs w:val="24"/>
                <w:lang w:eastAsia="en-CA"/>
              </w:rPr>
              <w:t xml:space="preserve"> </w:t>
            </w:r>
          </w:p>
        </w:tc>
        <w:tc>
          <w:tcPr>
            <w:tcW w:w="2923" w:type="dxa"/>
            <w:tcBorders>
              <w:top w:val="single" w:sz="12" w:space="0" w:color="auto"/>
              <w:bottom w:val="nil"/>
            </w:tcBorders>
            <w:vAlign w:val="center"/>
          </w:tcPr>
          <w:p w14:paraId="3754C3B4"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50.0</w:t>
            </w:r>
          </w:p>
        </w:tc>
        <w:tc>
          <w:tcPr>
            <w:tcW w:w="2341" w:type="dxa"/>
            <w:tcBorders>
              <w:top w:val="single" w:sz="12" w:space="0" w:color="auto"/>
              <w:bottom w:val="nil"/>
            </w:tcBorders>
            <w:vAlign w:val="center"/>
          </w:tcPr>
          <w:p w14:paraId="49E49972"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409.8</w:t>
            </w:r>
          </w:p>
        </w:tc>
      </w:tr>
      <w:tr w:rsidR="002054B0" w:rsidRPr="00A85B9A" w14:paraId="5D030A78" w14:textId="77777777" w:rsidTr="00EC041F">
        <w:trPr>
          <w:trHeight w:val="266"/>
        </w:trPr>
        <w:tc>
          <w:tcPr>
            <w:tcW w:w="1458" w:type="dxa"/>
            <w:tcBorders>
              <w:top w:val="nil"/>
              <w:bottom w:val="nil"/>
            </w:tcBorders>
            <w:vAlign w:val="center"/>
          </w:tcPr>
          <w:p w14:paraId="57741CB0"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tcBorders>
              <w:bottom w:val="nil"/>
            </w:tcBorders>
          </w:tcPr>
          <w:p w14:paraId="1C7D7956"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vAlign w:val="center"/>
          </w:tcPr>
          <w:p w14:paraId="14A49337"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FOT</w:t>
            </w:r>
          </w:p>
        </w:tc>
        <w:tc>
          <w:tcPr>
            <w:tcW w:w="2923" w:type="dxa"/>
            <w:tcBorders>
              <w:top w:val="nil"/>
              <w:bottom w:val="nil"/>
            </w:tcBorders>
            <w:vAlign w:val="center"/>
          </w:tcPr>
          <w:p w14:paraId="08B05696"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0.001</w:t>
            </w:r>
          </w:p>
        </w:tc>
        <w:tc>
          <w:tcPr>
            <w:tcW w:w="2341" w:type="dxa"/>
            <w:tcBorders>
              <w:top w:val="nil"/>
              <w:bottom w:val="nil"/>
            </w:tcBorders>
            <w:vAlign w:val="center"/>
          </w:tcPr>
          <w:p w14:paraId="6FF67568"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0.1</w:t>
            </w:r>
          </w:p>
        </w:tc>
      </w:tr>
      <w:tr w:rsidR="002054B0" w:rsidRPr="00A85B9A" w14:paraId="3A2FAD23" w14:textId="77777777" w:rsidTr="002054B0">
        <w:trPr>
          <w:trHeight w:val="266"/>
        </w:trPr>
        <w:tc>
          <w:tcPr>
            <w:tcW w:w="1458" w:type="dxa"/>
            <w:tcBorders>
              <w:top w:val="nil"/>
              <w:bottom w:val="nil"/>
            </w:tcBorders>
            <w:vAlign w:val="center"/>
          </w:tcPr>
          <w:p w14:paraId="58B588D1"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val="restart"/>
            <w:tcBorders>
              <w:top w:val="nil"/>
            </w:tcBorders>
            <w:shd w:val="clear" w:color="auto" w:fill="D9D9D9" w:themeFill="background1" w:themeFillShade="D9"/>
            <w:vAlign w:val="center"/>
          </w:tcPr>
          <w:p w14:paraId="474E90FE" w14:textId="5BFEED52"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Tetracyclines</w:t>
            </w:r>
          </w:p>
        </w:tc>
        <w:tc>
          <w:tcPr>
            <w:tcW w:w="1793" w:type="dxa"/>
            <w:tcBorders>
              <w:top w:val="nil"/>
              <w:bottom w:val="nil"/>
            </w:tcBorders>
            <w:shd w:val="clear" w:color="auto" w:fill="D9D9D9" w:themeFill="background1" w:themeFillShade="D9"/>
            <w:vAlign w:val="center"/>
          </w:tcPr>
          <w:p w14:paraId="2C1D3CA9"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CTE</w:t>
            </w:r>
          </w:p>
        </w:tc>
        <w:tc>
          <w:tcPr>
            <w:tcW w:w="2923" w:type="dxa"/>
            <w:tcBorders>
              <w:top w:val="nil"/>
              <w:bottom w:val="nil"/>
            </w:tcBorders>
            <w:shd w:val="clear" w:color="auto" w:fill="D9D9D9" w:themeFill="background1" w:themeFillShade="D9"/>
            <w:vAlign w:val="center"/>
          </w:tcPr>
          <w:p w14:paraId="78ACF7CF"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6.25</w:t>
            </w:r>
          </w:p>
        </w:tc>
        <w:tc>
          <w:tcPr>
            <w:tcW w:w="2341" w:type="dxa"/>
            <w:tcBorders>
              <w:top w:val="nil"/>
              <w:bottom w:val="nil"/>
            </w:tcBorders>
            <w:shd w:val="clear" w:color="auto" w:fill="D9D9D9" w:themeFill="background1" w:themeFillShade="D9"/>
            <w:vAlign w:val="center"/>
          </w:tcPr>
          <w:p w14:paraId="1EABA6EE"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51.2</w:t>
            </w:r>
          </w:p>
        </w:tc>
      </w:tr>
      <w:tr w:rsidR="002054B0" w:rsidRPr="00A85B9A" w14:paraId="5B29D527" w14:textId="77777777" w:rsidTr="00040024">
        <w:trPr>
          <w:trHeight w:val="266"/>
        </w:trPr>
        <w:tc>
          <w:tcPr>
            <w:tcW w:w="1458" w:type="dxa"/>
            <w:tcBorders>
              <w:top w:val="nil"/>
              <w:bottom w:val="nil"/>
            </w:tcBorders>
            <w:vAlign w:val="center"/>
          </w:tcPr>
          <w:p w14:paraId="5211E5CA"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shd w:val="clear" w:color="auto" w:fill="D9D9D9" w:themeFill="background1" w:themeFillShade="D9"/>
          </w:tcPr>
          <w:p w14:paraId="13A95A91"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shd w:val="clear" w:color="auto" w:fill="D9D9D9" w:themeFill="background1" w:themeFillShade="D9"/>
            <w:vAlign w:val="center"/>
          </w:tcPr>
          <w:p w14:paraId="63041A88"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OXY</w:t>
            </w:r>
          </w:p>
        </w:tc>
        <w:tc>
          <w:tcPr>
            <w:tcW w:w="2923" w:type="dxa"/>
            <w:tcBorders>
              <w:top w:val="nil"/>
              <w:bottom w:val="nil"/>
            </w:tcBorders>
            <w:shd w:val="clear" w:color="auto" w:fill="D9D9D9" w:themeFill="background1" w:themeFillShade="D9"/>
            <w:vAlign w:val="center"/>
          </w:tcPr>
          <w:p w14:paraId="2F7AB38A"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6.25</w:t>
            </w:r>
          </w:p>
        </w:tc>
        <w:tc>
          <w:tcPr>
            <w:tcW w:w="2341" w:type="dxa"/>
            <w:tcBorders>
              <w:top w:val="nil"/>
              <w:bottom w:val="nil"/>
            </w:tcBorders>
            <w:shd w:val="clear" w:color="auto" w:fill="D9D9D9" w:themeFill="background1" w:themeFillShade="D9"/>
            <w:vAlign w:val="center"/>
          </w:tcPr>
          <w:p w14:paraId="114690B3"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51.2</w:t>
            </w:r>
          </w:p>
        </w:tc>
      </w:tr>
      <w:tr w:rsidR="002054B0" w:rsidRPr="00A85B9A" w14:paraId="2A0D9844" w14:textId="77777777" w:rsidTr="00040024">
        <w:trPr>
          <w:trHeight w:val="266"/>
        </w:trPr>
        <w:tc>
          <w:tcPr>
            <w:tcW w:w="1458" w:type="dxa"/>
            <w:tcBorders>
              <w:top w:val="nil"/>
              <w:bottom w:val="nil"/>
            </w:tcBorders>
            <w:vAlign w:val="center"/>
          </w:tcPr>
          <w:p w14:paraId="6EE326DC"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tcBorders>
              <w:bottom w:val="nil"/>
            </w:tcBorders>
            <w:shd w:val="clear" w:color="auto" w:fill="D9D9D9" w:themeFill="background1" w:themeFillShade="D9"/>
          </w:tcPr>
          <w:p w14:paraId="1B56C321"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shd w:val="clear" w:color="auto" w:fill="D9D9D9" w:themeFill="background1" w:themeFillShade="D9"/>
            <w:vAlign w:val="center"/>
          </w:tcPr>
          <w:p w14:paraId="6A88908B"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TET</w:t>
            </w:r>
          </w:p>
        </w:tc>
        <w:tc>
          <w:tcPr>
            <w:tcW w:w="2923" w:type="dxa"/>
            <w:tcBorders>
              <w:top w:val="nil"/>
              <w:bottom w:val="nil"/>
            </w:tcBorders>
            <w:shd w:val="clear" w:color="auto" w:fill="D9D9D9" w:themeFill="background1" w:themeFillShade="D9"/>
            <w:vAlign w:val="center"/>
          </w:tcPr>
          <w:p w14:paraId="141E103F"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1.95</w:t>
            </w:r>
          </w:p>
        </w:tc>
        <w:tc>
          <w:tcPr>
            <w:tcW w:w="2341" w:type="dxa"/>
            <w:tcBorders>
              <w:top w:val="nil"/>
              <w:bottom w:val="nil"/>
            </w:tcBorders>
            <w:shd w:val="clear" w:color="auto" w:fill="D9D9D9" w:themeFill="background1" w:themeFillShade="D9"/>
            <w:vAlign w:val="center"/>
          </w:tcPr>
          <w:p w14:paraId="6061FC01"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16</w:t>
            </w:r>
          </w:p>
        </w:tc>
      </w:tr>
      <w:tr w:rsidR="002054B0" w:rsidRPr="00A85B9A" w14:paraId="7820D230" w14:textId="77777777" w:rsidTr="002054B0">
        <w:trPr>
          <w:trHeight w:val="266"/>
        </w:trPr>
        <w:tc>
          <w:tcPr>
            <w:tcW w:w="1458" w:type="dxa"/>
            <w:tcBorders>
              <w:top w:val="nil"/>
              <w:bottom w:val="nil"/>
            </w:tcBorders>
            <w:vAlign w:val="center"/>
          </w:tcPr>
          <w:p w14:paraId="669743BD"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val="restart"/>
            <w:tcBorders>
              <w:top w:val="nil"/>
            </w:tcBorders>
            <w:vAlign w:val="center"/>
          </w:tcPr>
          <w:p w14:paraId="540E9E19" w14:textId="09060FCB"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Phenicols</w:t>
            </w:r>
          </w:p>
        </w:tc>
        <w:tc>
          <w:tcPr>
            <w:tcW w:w="1793" w:type="dxa"/>
            <w:tcBorders>
              <w:top w:val="nil"/>
              <w:bottom w:val="nil"/>
            </w:tcBorders>
            <w:vAlign w:val="center"/>
          </w:tcPr>
          <w:p w14:paraId="4FD40943"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FFC</w:t>
            </w:r>
          </w:p>
        </w:tc>
        <w:tc>
          <w:tcPr>
            <w:tcW w:w="2923" w:type="dxa"/>
            <w:tcBorders>
              <w:top w:val="nil"/>
              <w:bottom w:val="nil"/>
            </w:tcBorders>
            <w:vAlign w:val="center"/>
          </w:tcPr>
          <w:p w14:paraId="14742390"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1.95</w:t>
            </w:r>
          </w:p>
        </w:tc>
        <w:tc>
          <w:tcPr>
            <w:tcW w:w="2341" w:type="dxa"/>
            <w:tcBorders>
              <w:top w:val="nil"/>
              <w:bottom w:val="nil"/>
            </w:tcBorders>
            <w:vAlign w:val="center"/>
          </w:tcPr>
          <w:p w14:paraId="46850515"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16</w:t>
            </w:r>
          </w:p>
        </w:tc>
      </w:tr>
      <w:tr w:rsidR="002054B0" w:rsidRPr="00A85B9A" w14:paraId="143EFF0A" w14:textId="77777777" w:rsidTr="00E53A99">
        <w:trPr>
          <w:trHeight w:val="253"/>
        </w:trPr>
        <w:tc>
          <w:tcPr>
            <w:tcW w:w="1458" w:type="dxa"/>
            <w:tcBorders>
              <w:top w:val="nil"/>
              <w:bottom w:val="nil"/>
            </w:tcBorders>
            <w:vAlign w:val="center"/>
          </w:tcPr>
          <w:p w14:paraId="1E2C7A4B"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tcBorders>
              <w:bottom w:val="nil"/>
            </w:tcBorders>
          </w:tcPr>
          <w:p w14:paraId="2B5C56A8"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vAlign w:val="center"/>
          </w:tcPr>
          <w:p w14:paraId="1075227B"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CHL</w:t>
            </w:r>
          </w:p>
        </w:tc>
        <w:tc>
          <w:tcPr>
            <w:tcW w:w="2923" w:type="dxa"/>
            <w:tcBorders>
              <w:top w:val="nil"/>
              <w:bottom w:val="nil"/>
            </w:tcBorders>
            <w:vAlign w:val="center"/>
          </w:tcPr>
          <w:p w14:paraId="78B88C0A"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3.9</w:t>
            </w:r>
          </w:p>
        </w:tc>
        <w:tc>
          <w:tcPr>
            <w:tcW w:w="2341" w:type="dxa"/>
            <w:tcBorders>
              <w:top w:val="nil"/>
              <w:bottom w:val="nil"/>
            </w:tcBorders>
            <w:vAlign w:val="center"/>
          </w:tcPr>
          <w:p w14:paraId="5AE16726"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32</w:t>
            </w:r>
          </w:p>
        </w:tc>
      </w:tr>
      <w:tr w:rsidR="002054B0" w:rsidRPr="00A85B9A" w14:paraId="472C3FA9" w14:textId="77777777" w:rsidTr="000456BA">
        <w:trPr>
          <w:trHeight w:val="297"/>
        </w:trPr>
        <w:tc>
          <w:tcPr>
            <w:tcW w:w="1458" w:type="dxa"/>
            <w:tcBorders>
              <w:top w:val="nil"/>
              <w:bottom w:val="nil"/>
            </w:tcBorders>
            <w:vAlign w:val="center"/>
          </w:tcPr>
          <w:p w14:paraId="4FCADB21"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Single tests</w:t>
            </w:r>
          </w:p>
        </w:tc>
        <w:tc>
          <w:tcPr>
            <w:tcW w:w="1789" w:type="dxa"/>
            <w:vMerge w:val="restart"/>
            <w:tcBorders>
              <w:top w:val="nil"/>
            </w:tcBorders>
            <w:shd w:val="clear" w:color="auto" w:fill="D9D9D9" w:themeFill="background1" w:themeFillShade="D9"/>
            <w:vAlign w:val="center"/>
          </w:tcPr>
          <w:p w14:paraId="3445592E" w14:textId="74B20094" w:rsidR="002054B0" w:rsidRPr="00A85B9A" w:rsidRDefault="002054B0" w:rsidP="009820A1">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Macrolides</w:t>
            </w:r>
          </w:p>
        </w:tc>
        <w:tc>
          <w:tcPr>
            <w:tcW w:w="1793" w:type="dxa"/>
            <w:tcBorders>
              <w:top w:val="nil"/>
              <w:bottom w:val="nil"/>
            </w:tcBorders>
            <w:shd w:val="clear" w:color="auto" w:fill="D9D9D9" w:themeFill="background1" w:themeFillShade="D9"/>
            <w:vAlign w:val="center"/>
          </w:tcPr>
          <w:p w14:paraId="637B0B88"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LIN</w:t>
            </w:r>
          </w:p>
        </w:tc>
        <w:tc>
          <w:tcPr>
            <w:tcW w:w="2923" w:type="dxa"/>
            <w:tcBorders>
              <w:top w:val="nil"/>
              <w:bottom w:val="nil"/>
            </w:tcBorders>
            <w:shd w:val="clear" w:color="auto" w:fill="D9D9D9" w:themeFill="background1" w:themeFillShade="D9"/>
            <w:vAlign w:val="center"/>
          </w:tcPr>
          <w:p w14:paraId="027647BD"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3.05</w:t>
            </w:r>
          </w:p>
        </w:tc>
        <w:tc>
          <w:tcPr>
            <w:tcW w:w="2341" w:type="dxa"/>
            <w:tcBorders>
              <w:top w:val="nil"/>
              <w:bottom w:val="nil"/>
            </w:tcBorders>
            <w:shd w:val="clear" w:color="auto" w:fill="D9D9D9" w:themeFill="background1" w:themeFillShade="D9"/>
            <w:vAlign w:val="center"/>
          </w:tcPr>
          <w:p w14:paraId="0EAABD49"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25</w:t>
            </w:r>
          </w:p>
        </w:tc>
      </w:tr>
      <w:tr w:rsidR="002054B0" w:rsidRPr="00A85B9A" w14:paraId="10655E03" w14:textId="77777777" w:rsidTr="000456BA">
        <w:trPr>
          <w:trHeight w:val="70"/>
        </w:trPr>
        <w:tc>
          <w:tcPr>
            <w:tcW w:w="1458" w:type="dxa"/>
            <w:tcBorders>
              <w:top w:val="nil"/>
              <w:bottom w:val="nil"/>
            </w:tcBorders>
            <w:vAlign w:val="center"/>
          </w:tcPr>
          <w:p w14:paraId="07931256"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tcBorders>
              <w:bottom w:val="nil"/>
            </w:tcBorders>
            <w:shd w:val="clear" w:color="auto" w:fill="D9D9D9" w:themeFill="background1" w:themeFillShade="D9"/>
          </w:tcPr>
          <w:p w14:paraId="30331BD9" w14:textId="77777777" w:rsidR="002054B0"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shd w:val="clear" w:color="auto" w:fill="D9D9D9" w:themeFill="background1" w:themeFillShade="D9"/>
            <w:vAlign w:val="center"/>
          </w:tcPr>
          <w:p w14:paraId="33C02CEC"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AZI</w:t>
            </w:r>
          </w:p>
        </w:tc>
        <w:tc>
          <w:tcPr>
            <w:tcW w:w="2923" w:type="dxa"/>
            <w:tcBorders>
              <w:top w:val="nil"/>
              <w:bottom w:val="nil"/>
            </w:tcBorders>
            <w:shd w:val="clear" w:color="auto" w:fill="D9D9D9" w:themeFill="background1" w:themeFillShade="D9"/>
            <w:vAlign w:val="center"/>
          </w:tcPr>
          <w:p w14:paraId="6E883272"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3.9</w:t>
            </w:r>
          </w:p>
        </w:tc>
        <w:tc>
          <w:tcPr>
            <w:tcW w:w="2341" w:type="dxa"/>
            <w:tcBorders>
              <w:top w:val="nil"/>
              <w:bottom w:val="nil"/>
            </w:tcBorders>
            <w:shd w:val="clear" w:color="auto" w:fill="D9D9D9" w:themeFill="background1" w:themeFillShade="D9"/>
            <w:vAlign w:val="center"/>
          </w:tcPr>
          <w:p w14:paraId="7A044203"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32</w:t>
            </w:r>
          </w:p>
        </w:tc>
      </w:tr>
      <w:tr w:rsidR="002054B0" w:rsidRPr="00A85B9A" w14:paraId="6E5BC7F7" w14:textId="77777777" w:rsidTr="002054B0">
        <w:trPr>
          <w:trHeight w:val="253"/>
        </w:trPr>
        <w:tc>
          <w:tcPr>
            <w:tcW w:w="1458" w:type="dxa"/>
            <w:tcBorders>
              <w:top w:val="nil"/>
              <w:bottom w:val="nil"/>
            </w:tcBorders>
            <w:vAlign w:val="center"/>
          </w:tcPr>
          <w:p w14:paraId="1BD44261"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val="restart"/>
            <w:tcBorders>
              <w:top w:val="nil"/>
            </w:tcBorders>
            <w:vAlign w:val="center"/>
          </w:tcPr>
          <w:p w14:paraId="390339F0" w14:textId="616C537A"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Sulfonamides</w:t>
            </w:r>
          </w:p>
        </w:tc>
        <w:tc>
          <w:tcPr>
            <w:tcW w:w="1793" w:type="dxa"/>
            <w:tcBorders>
              <w:top w:val="nil"/>
              <w:bottom w:val="nil"/>
            </w:tcBorders>
            <w:vAlign w:val="center"/>
          </w:tcPr>
          <w:p w14:paraId="4BD27697"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TMP</w:t>
            </w:r>
          </w:p>
        </w:tc>
        <w:tc>
          <w:tcPr>
            <w:tcW w:w="2923" w:type="dxa"/>
            <w:tcBorders>
              <w:top w:val="nil"/>
              <w:bottom w:val="nil"/>
            </w:tcBorders>
            <w:vAlign w:val="center"/>
          </w:tcPr>
          <w:p w14:paraId="641C66DB"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0.06</w:t>
            </w:r>
          </w:p>
        </w:tc>
        <w:tc>
          <w:tcPr>
            <w:tcW w:w="2341" w:type="dxa"/>
            <w:tcBorders>
              <w:top w:val="nil"/>
              <w:bottom w:val="nil"/>
            </w:tcBorders>
            <w:vAlign w:val="center"/>
          </w:tcPr>
          <w:p w14:paraId="30A2BDE5"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1</w:t>
            </w:r>
          </w:p>
        </w:tc>
      </w:tr>
      <w:tr w:rsidR="002054B0" w:rsidRPr="00A85B9A" w14:paraId="35CD3B87" w14:textId="77777777" w:rsidTr="00B51D2D">
        <w:trPr>
          <w:trHeight w:val="253"/>
        </w:trPr>
        <w:tc>
          <w:tcPr>
            <w:tcW w:w="1458" w:type="dxa"/>
            <w:tcBorders>
              <w:top w:val="nil"/>
              <w:bottom w:val="nil"/>
            </w:tcBorders>
            <w:vAlign w:val="center"/>
          </w:tcPr>
          <w:p w14:paraId="52133D66"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tcPr>
          <w:p w14:paraId="472756D5"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vAlign w:val="center"/>
          </w:tcPr>
          <w:p w14:paraId="4B3B0EFB"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SMX</w:t>
            </w:r>
          </w:p>
        </w:tc>
        <w:tc>
          <w:tcPr>
            <w:tcW w:w="2923" w:type="dxa"/>
            <w:tcBorders>
              <w:top w:val="nil"/>
              <w:bottom w:val="nil"/>
            </w:tcBorders>
            <w:vAlign w:val="center"/>
          </w:tcPr>
          <w:p w14:paraId="33BA98B6" w14:textId="76367A3E"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0.59</w:t>
            </w:r>
          </w:p>
        </w:tc>
        <w:tc>
          <w:tcPr>
            <w:tcW w:w="2341" w:type="dxa"/>
            <w:tcBorders>
              <w:top w:val="nil"/>
              <w:bottom w:val="nil"/>
            </w:tcBorders>
            <w:vAlign w:val="center"/>
          </w:tcPr>
          <w:p w14:paraId="18815CAE" w14:textId="16AE7762"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304</w:t>
            </w:r>
          </w:p>
        </w:tc>
      </w:tr>
      <w:tr w:rsidR="002054B0" w:rsidRPr="00A85B9A" w14:paraId="770C8DA8" w14:textId="77777777" w:rsidTr="00B51D2D">
        <w:trPr>
          <w:trHeight w:val="253"/>
        </w:trPr>
        <w:tc>
          <w:tcPr>
            <w:tcW w:w="1458" w:type="dxa"/>
            <w:tcBorders>
              <w:top w:val="nil"/>
              <w:bottom w:val="nil"/>
            </w:tcBorders>
            <w:vAlign w:val="center"/>
          </w:tcPr>
          <w:p w14:paraId="1D718C5A"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tcPr>
          <w:p w14:paraId="28221829"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vAlign w:val="center"/>
          </w:tcPr>
          <w:p w14:paraId="3F05B0F7"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TMP/SMX (SXT)</w:t>
            </w:r>
          </w:p>
        </w:tc>
        <w:tc>
          <w:tcPr>
            <w:tcW w:w="2923" w:type="dxa"/>
            <w:tcBorders>
              <w:top w:val="nil"/>
              <w:bottom w:val="nil"/>
            </w:tcBorders>
            <w:vAlign w:val="center"/>
          </w:tcPr>
          <w:p w14:paraId="5862C5ED"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0.06/2.31</w:t>
            </w:r>
          </w:p>
        </w:tc>
        <w:tc>
          <w:tcPr>
            <w:tcW w:w="2341" w:type="dxa"/>
            <w:tcBorders>
              <w:top w:val="nil"/>
              <w:bottom w:val="nil"/>
            </w:tcBorders>
            <w:vAlign w:val="center"/>
          </w:tcPr>
          <w:p w14:paraId="604FF8E7"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1/19</w:t>
            </w:r>
          </w:p>
        </w:tc>
      </w:tr>
      <w:tr w:rsidR="002054B0" w:rsidRPr="00A85B9A" w14:paraId="5FA15C9A" w14:textId="77777777" w:rsidTr="00B51D2D">
        <w:trPr>
          <w:trHeight w:val="253"/>
        </w:trPr>
        <w:tc>
          <w:tcPr>
            <w:tcW w:w="1458" w:type="dxa"/>
            <w:tcBorders>
              <w:top w:val="nil"/>
              <w:bottom w:val="nil"/>
            </w:tcBorders>
            <w:vAlign w:val="center"/>
          </w:tcPr>
          <w:p w14:paraId="37A35AC5"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vMerge/>
            <w:tcBorders>
              <w:bottom w:val="nil"/>
            </w:tcBorders>
          </w:tcPr>
          <w:p w14:paraId="10DE1169"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vAlign w:val="center"/>
          </w:tcPr>
          <w:p w14:paraId="324E9474" w14:textId="7777777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SMZ</w:t>
            </w:r>
          </w:p>
        </w:tc>
        <w:tc>
          <w:tcPr>
            <w:tcW w:w="2923" w:type="dxa"/>
            <w:tcBorders>
              <w:top w:val="nil"/>
              <w:bottom w:val="nil"/>
            </w:tcBorders>
            <w:vAlign w:val="center"/>
          </w:tcPr>
          <w:p w14:paraId="0BA1FF89" w14:textId="2DA213ED"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0.78</w:t>
            </w:r>
          </w:p>
        </w:tc>
        <w:tc>
          <w:tcPr>
            <w:tcW w:w="2341" w:type="dxa"/>
            <w:tcBorders>
              <w:top w:val="nil"/>
              <w:bottom w:val="nil"/>
            </w:tcBorders>
            <w:vAlign w:val="center"/>
          </w:tcPr>
          <w:p w14:paraId="60D4D2A1" w14:textId="56436467" w:rsidR="002054B0" w:rsidRPr="00A85B9A" w:rsidRDefault="002054B0"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400</w:t>
            </w:r>
          </w:p>
        </w:tc>
      </w:tr>
      <w:tr w:rsidR="00B64089" w:rsidRPr="00A85B9A" w14:paraId="14178F63" w14:textId="77777777" w:rsidTr="00B64089">
        <w:trPr>
          <w:trHeight w:val="253"/>
        </w:trPr>
        <w:tc>
          <w:tcPr>
            <w:tcW w:w="1458" w:type="dxa"/>
            <w:vMerge w:val="restart"/>
            <w:vAlign w:val="center"/>
          </w:tcPr>
          <w:p w14:paraId="4C6A7249" w14:textId="77777777" w:rsidR="00B64089" w:rsidRDefault="00B64089" w:rsidP="00B64089">
            <w:pPr>
              <w:spacing w:beforeLines="20" w:before="48" w:afterLines="20" w:after="48"/>
              <w:jc w:val="cente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Mixture tests</w:t>
            </w:r>
          </w:p>
          <w:p w14:paraId="2AAF3B67"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tcBorders>
              <w:bottom w:val="nil"/>
            </w:tcBorders>
          </w:tcPr>
          <w:p w14:paraId="1F86B2F0"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bottom w:val="nil"/>
            </w:tcBorders>
            <w:vAlign w:val="center"/>
          </w:tcPr>
          <w:p w14:paraId="0D8B76D5"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PEN/CTE</w:t>
            </w:r>
          </w:p>
        </w:tc>
        <w:tc>
          <w:tcPr>
            <w:tcW w:w="2923" w:type="dxa"/>
            <w:tcBorders>
              <w:bottom w:val="nil"/>
            </w:tcBorders>
            <w:vAlign w:val="center"/>
          </w:tcPr>
          <w:p w14:paraId="3A5A9475"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50.0/0.78</w:t>
            </w:r>
          </w:p>
        </w:tc>
        <w:tc>
          <w:tcPr>
            <w:tcW w:w="2341" w:type="dxa"/>
            <w:tcBorders>
              <w:bottom w:val="nil"/>
            </w:tcBorders>
            <w:vAlign w:val="center"/>
          </w:tcPr>
          <w:p w14:paraId="3FFE267E"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409.8/6.4</w:t>
            </w:r>
          </w:p>
        </w:tc>
      </w:tr>
      <w:tr w:rsidR="00B64089" w:rsidRPr="00A85B9A" w14:paraId="61BDD478" w14:textId="77777777" w:rsidTr="00B64089">
        <w:trPr>
          <w:trHeight w:val="253"/>
        </w:trPr>
        <w:tc>
          <w:tcPr>
            <w:tcW w:w="1458" w:type="dxa"/>
            <w:vMerge/>
            <w:vAlign w:val="center"/>
          </w:tcPr>
          <w:p w14:paraId="66E473BF"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tcBorders>
              <w:top w:val="nil"/>
              <w:bottom w:val="nil"/>
            </w:tcBorders>
          </w:tcPr>
          <w:p w14:paraId="65395BB9"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vAlign w:val="center"/>
          </w:tcPr>
          <w:p w14:paraId="6480B347"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PEN/OXY</w:t>
            </w:r>
          </w:p>
        </w:tc>
        <w:tc>
          <w:tcPr>
            <w:tcW w:w="2923" w:type="dxa"/>
            <w:tcBorders>
              <w:top w:val="nil"/>
              <w:bottom w:val="nil"/>
            </w:tcBorders>
            <w:vAlign w:val="center"/>
          </w:tcPr>
          <w:p w14:paraId="386A9A49"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50.0/0.195</w:t>
            </w:r>
          </w:p>
        </w:tc>
        <w:tc>
          <w:tcPr>
            <w:tcW w:w="2341" w:type="dxa"/>
            <w:tcBorders>
              <w:top w:val="nil"/>
              <w:bottom w:val="nil"/>
            </w:tcBorders>
            <w:vAlign w:val="center"/>
          </w:tcPr>
          <w:p w14:paraId="6CADC725"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409.8/1.6</w:t>
            </w:r>
          </w:p>
        </w:tc>
      </w:tr>
      <w:tr w:rsidR="00B64089" w:rsidRPr="00A85B9A" w14:paraId="14EECFB2" w14:textId="77777777" w:rsidTr="00B64089">
        <w:trPr>
          <w:trHeight w:val="253"/>
        </w:trPr>
        <w:tc>
          <w:tcPr>
            <w:tcW w:w="1458" w:type="dxa"/>
            <w:vMerge/>
            <w:vAlign w:val="center"/>
          </w:tcPr>
          <w:p w14:paraId="4A8CED83"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tcBorders>
              <w:top w:val="nil"/>
              <w:bottom w:val="nil"/>
            </w:tcBorders>
          </w:tcPr>
          <w:p w14:paraId="1B80A657"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nil"/>
            </w:tcBorders>
            <w:vAlign w:val="center"/>
          </w:tcPr>
          <w:p w14:paraId="317A12BA"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PEN/LIN</w:t>
            </w:r>
          </w:p>
        </w:tc>
        <w:tc>
          <w:tcPr>
            <w:tcW w:w="2923" w:type="dxa"/>
            <w:tcBorders>
              <w:top w:val="nil"/>
              <w:bottom w:val="nil"/>
            </w:tcBorders>
            <w:vAlign w:val="center"/>
          </w:tcPr>
          <w:p w14:paraId="332D291C"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50.0/3.05</w:t>
            </w:r>
          </w:p>
        </w:tc>
        <w:tc>
          <w:tcPr>
            <w:tcW w:w="2341" w:type="dxa"/>
            <w:tcBorders>
              <w:top w:val="nil"/>
              <w:bottom w:val="nil"/>
            </w:tcBorders>
            <w:vAlign w:val="center"/>
          </w:tcPr>
          <w:p w14:paraId="668EF235"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409.8/25</w:t>
            </w:r>
          </w:p>
        </w:tc>
      </w:tr>
      <w:tr w:rsidR="00B64089" w:rsidRPr="00A85B9A" w14:paraId="0F3DEA9C" w14:textId="77777777" w:rsidTr="00B64089">
        <w:trPr>
          <w:trHeight w:val="253"/>
        </w:trPr>
        <w:tc>
          <w:tcPr>
            <w:tcW w:w="1458" w:type="dxa"/>
            <w:vMerge/>
            <w:vAlign w:val="center"/>
          </w:tcPr>
          <w:p w14:paraId="28A29D7B"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tcBorders>
              <w:top w:val="nil"/>
              <w:bottom w:val="nil"/>
            </w:tcBorders>
          </w:tcPr>
          <w:p w14:paraId="01804BE8" w14:textId="77777777" w:rsidR="00B64089" w:rsidRPr="00772ED7" w:rsidRDefault="00B64089" w:rsidP="00B64089">
            <w:pPr>
              <w:spacing w:beforeLines="20" w:before="48" w:afterLines="20" w:after="48"/>
              <w:jc w:val="center"/>
              <w:rPr>
                <w:rFonts w:ascii="Times New Roman" w:hAnsi="Times New Roman" w:cs="Times New Roman"/>
                <w:sz w:val="24"/>
                <w:szCs w:val="24"/>
              </w:rPr>
            </w:pPr>
          </w:p>
        </w:tc>
        <w:tc>
          <w:tcPr>
            <w:tcW w:w="1793" w:type="dxa"/>
            <w:tcBorders>
              <w:top w:val="nil"/>
              <w:left w:val="nil"/>
              <w:bottom w:val="nil"/>
              <w:right w:val="nil"/>
            </w:tcBorders>
            <w:vAlign w:val="center"/>
          </w:tcPr>
          <w:p w14:paraId="31ECBD0D" w14:textId="77777777" w:rsidR="00B64089" w:rsidRPr="00772ED7"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772ED7">
              <w:rPr>
                <w:rFonts w:ascii="Times New Roman" w:hAnsi="Times New Roman" w:cs="Times New Roman"/>
                <w:sz w:val="24"/>
                <w:szCs w:val="24"/>
              </w:rPr>
              <w:t>FFC/LIN</w:t>
            </w:r>
          </w:p>
        </w:tc>
        <w:tc>
          <w:tcPr>
            <w:tcW w:w="2923" w:type="dxa"/>
            <w:tcBorders>
              <w:top w:val="nil"/>
              <w:left w:val="nil"/>
              <w:bottom w:val="nil"/>
              <w:right w:val="nil"/>
            </w:tcBorders>
            <w:vAlign w:val="center"/>
          </w:tcPr>
          <w:p w14:paraId="621D7749" w14:textId="77777777" w:rsidR="00B64089" w:rsidRPr="00772ED7"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772ED7">
              <w:rPr>
                <w:rFonts w:ascii="Times New Roman" w:hAnsi="Times New Roman" w:cs="Times New Roman"/>
                <w:sz w:val="24"/>
                <w:szCs w:val="24"/>
              </w:rPr>
              <w:t>2/3.05</w:t>
            </w:r>
          </w:p>
        </w:tc>
        <w:tc>
          <w:tcPr>
            <w:tcW w:w="2341" w:type="dxa"/>
            <w:tcBorders>
              <w:top w:val="nil"/>
              <w:left w:val="nil"/>
              <w:bottom w:val="nil"/>
              <w:right w:val="nil"/>
            </w:tcBorders>
            <w:vAlign w:val="center"/>
          </w:tcPr>
          <w:p w14:paraId="1F760F83" w14:textId="77777777" w:rsidR="00B64089" w:rsidRPr="00772ED7"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772ED7">
              <w:rPr>
                <w:rFonts w:ascii="Times New Roman" w:hAnsi="Times New Roman" w:cs="Times New Roman"/>
                <w:sz w:val="24"/>
                <w:szCs w:val="24"/>
              </w:rPr>
              <w:t>16/25</w:t>
            </w:r>
          </w:p>
        </w:tc>
      </w:tr>
      <w:tr w:rsidR="00B64089" w:rsidRPr="00A85B9A" w14:paraId="7C9C692F" w14:textId="77777777" w:rsidTr="00B64089">
        <w:trPr>
          <w:trHeight w:val="253"/>
        </w:trPr>
        <w:tc>
          <w:tcPr>
            <w:tcW w:w="1458" w:type="dxa"/>
            <w:vMerge/>
            <w:vAlign w:val="center"/>
          </w:tcPr>
          <w:p w14:paraId="555E2A3A"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tcBorders>
              <w:top w:val="nil"/>
              <w:bottom w:val="nil"/>
            </w:tcBorders>
          </w:tcPr>
          <w:p w14:paraId="1886DED2" w14:textId="77777777" w:rsidR="00B64089" w:rsidRPr="00F2748A" w:rsidRDefault="00B64089" w:rsidP="00B64089">
            <w:pPr>
              <w:spacing w:beforeLines="20" w:before="48" w:afterLines="20" w:after="48"/>
              <w:jc w:val="center"/>
              <w:rPr>
                <w:rFonts w:ascii="Times New Roman" w:hAnsi="Times New Roman" w:cs="Times New Roman"/>
                <w:sz w:val="24"/>
                <w:szCs w:val="24"/>
              </w:rPr>
            </w:pPr>
          </w:p>
        </w:tc>
        <w:tc>
          <w:tcPr>
            <w:tcW w:w="1793" w:type="dxa"/>
            <w:tcBorders>
              <w:top w:val="nil"/>
              <w:left w:val="nil"/>
              <w:bottom w:val="nil"/>
              <w:right w:val="nil"/>
            </w:tcBorders>
            <w:vAlign w:val="center"/>
          </w:tcPr>
          <w:p w14:paraId="091ED969" w14:textId="77777777" w:rsidR="00B64089" w:rsidRPr="00F2748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F2748A">
              <w:rPr>
                <w:rFonts w:ascii="Times New Roman" w:hAnsi="Times New Roman" w:cs="Times New Roman"/>
                <w:sz w:val="24"/>
                <w:szCs w:val="24"/>
              </w:rPr>
              <w:t>OXY/CTE</w:t>
            </w:r>
          </w:p>
        </w:tc>
        <w:tc>
          <w:tcPr>
            <w:tcW w:w="2923" w:type="dxa"/>
            <w:tcBorders>
              <w:top w:val="nil"/>
              <w:left w:val="nil"/>
              <w:bottom w:val="nil"/>
              <w:right w:val="nil"/>
            </w:tcBorders>
            <w:vAlign w:val="center"/>
          </w:tcPr>
          <w:p w14:paraId="7F8750AE" w14:textId="77777777" w:rsidR="00B64089" w:rsidRPr="00F2748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F2748A">
              <w:rPr>
                <w:rFonts w:ascii="Times New Roman" w:hAnsi="Times New Roman" w:cs="Times New Roman"/>
                <w:sz w:val="24"/>
                <w:szCs w:val="24"/>
              </w:rPr>
              <w:t>0.195/0.78</w:t>
            </w:r>
          </w:p>
        </w:tc>
        <w:tc>
          <w:tcPr>
            <w:tcW w:w="2341" w:type="dxa"/>
            <w:tcBorders>
              <w:top w:val="nil"/>
              <w:left w:val="nil"/>
              <w:bottom w:val="nil"/>
              <w:right w:val="nil"/>
            </w:tcBorders>
            <w:vAlign w:val="center"/>
          </w:tcPr>
          <w:p w14:paraId="052F249E" w14:textId="77777777" w:rsidR="00B64089" w:rsidRPr="00F2748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F2748A">
              <w:rPr>
                <w:rFonts w:ascii="Times New Roman" w:hAnsi="Times New Roman" w:cs="Times New Roman"/>
                <w:sz w:val="24"/>
                <w:szCs w:val="24"/>
              </w:rPr>
              <w:t>1.6/6.4</w:t>
            </w:r>
          </w:p>
        </w:tc>
      </w:tr>
      <w:tr w:rsidR="00B64089" w:rsidRPr="00A85B9A" w14:paraId="3B0D08C4" w14:textId="77777777" w:rsidTr="00B64089">
        <w:trPr>
          <w:trHeight w:val="530"/>
        </w:trPr>
        <w:tc>
          <w:tcPr>
            <w:tcW w:w="1458" w:type="dxa"/>
            <w:vMerge/>
            <w:tcBorders>
              <w:bottom w:val="single" w:sz="12" w:space="0" w:color="auto"/>
            </w:tcBorders>
            <w:vAlign w:val="center"/>
          </w:tcPr>
          <w:p w14:paraId="177C1B39"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89" w:type="dxa"/>
            <w:tcBorders>
              <w:top w:val="nil"/>
              <w:bottom w:val="single" w:sz="12" w:space="0" w:color="auto"/>
            </w:tcBorders>
          </w:tcPr>
          <w:p w14:paraId="0F2D29F5"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p>
        </w:tc>
        <w:tc>
          <w:tcPr>
            <w:tcW w:w="1793" w:type="dxa"/>
            <w:tcBorders>
              <w:top w:val="nil"/>
              <w:bottom w:val="single" w:sz="12" w:space="0" w:color="auto"/>
            </w:tcBorders>
            <w:vAlign w:val="center"/>
          </w:tcPr>
          <w:p w14:paraId="52AF6416"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PEN/FFC</w:t>
            </w:r>
          </w:p>
        </w:tc>
        <w:tc>
          <w:tcPr>
            <w:tcW w:w="2923" w:type="dxa"/>
            <w:tcBorders>
              <w:top w:val="nil"/>
              <w:bottom w:val="single" w:sz="12" w:space="0" w:color="auto"/>
            </w:tcBorders>
            <w:vAlign w:val="center"/>
          </w:tcPr>
          <w:p w14:paraId="2D9F6FCB"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50.0/2.0</w:t>
            </w:r>
          </w:p>
        </w:tc>
        <w:tc>
          <w:tcPr>
            <w:tcW w:w="2341" w:type="dxa"/>
            <w:tcBorders>
              <w:top w:val="nil"/>
              <w:bottom w:val="single" w:sz="12" w:space="0" w:color="auto"/>
            </w:tcBorders>
            <w:vAlign w:val="center"/>
          </w:tcPr>
          <w:p w14:paraId="58908361" w14:textId="77777777" w:rsidR="00B64089" w:rsidRPr="00A85B9A" w:rsidRDefault="00B64089" w:rsidP="00B64089">
            <w:pPr>
              <w:spacing w:beforeLines="20" w:before="48" w:afterLines="20" w:after="48"/>
              <w:jc w:val="center"/>
              <w:rPr>
                <w:rFonts w:ascii="Times New Roman" w:eastAsia="Times New Roman" w:hAnsi="Times New Roman" w:cs="Times New Roman"/>
                <w:sz w:val="24"/>
                <w:szCs w:val="24"/>
                <w:lang w:eastAsia="en-CA"/>
              </w:rPr>
            </w:pPr>
            <w:r w:rsidRPr="00A85B9A">
              <w:rPr>
                <w:rFonts w:ascii="Times New Roman" w:eastAsia="Times New Roman" w:hAnsi="Times New Roman" w:cs="Times New Roman"/>
                <w:sz w:val="24"/>
                <w:szCs w:val="24"/>
                <w:lang w:eastAsia="en-CA"/>
              </w:rPr>
              <w:t>409.8/16</w:t>
            </w:r>
          </w:p>
        </w:tc>
      </w:tr>
    </w:tbl>
    <w:p w14:paraId="7E160996" w14:textId="77777777" w:rsidR="00B64089" w:rsidRDefault="00B64089" w:rsidP="00B64089">
      <w:pPr>
        <w:spacing w:line="480" w:lineRule="auto"/>
        <w:jc w:val="both"/>
        <w:rPr>
          <w:rFonts w:ascii="Times New Roman" w:hAnsi="Times New Roman" w:cs="Times New Roman"/>
          <w:sz w:val="24"/>
          <w:szCs w:val="24"/>
        </w:rPr>
      </w:pPr>
    </w:p>
    <w:p w14:paraId="2E7ABD26" w14:textId="01A46C95" w:rsidR="00B64089" w:rsidRDefault="00B64089" w:rsidP="00B64089">
      <w:pPr>
        <w:spacing w:line="480" w:lineRule="auto"/>
        <w:jc w:val="both"/>
        <w:rPr>
          <w:rFonts w:ascii="Times New Roman" w:hAnsi="Times New Roman" w:cs="Times New Roman"/>
          <w:sz w:val="24"/>
          <w:szCs w:val="24"/>
        </w:rPr>
      </w:pPr>
      <w:r w:rsidRPr="007357E4">
        <w:rPr>
          <w:rFonts w:ascii="Times New Roman" w:hAnsi="Times New Roman" w:cs="Times New Roman"/>
          <w:sz w:val="24"/>
          <w:szCs w:val="24"/>
        </w:rPr>
        <w:t>PEN</w:t>
      </w:r>
      <w:r>
        <w:rPr>
          <w:rFonts w:ascii="Times New Roman" w:hAnsi="Times New Roman" w:cs="Times New Roman"/>
          <w:sz w:val="24"/>
          <w:szCs w:val="24"/>
        </w:rPr>
        <w:t xml:space="preserve"> = penicillin, FOT = cefotaxime, </w:t>
      </w:r>
      <w:r w:rsidRPr="007357E4">
        <w:rPr>
          <w:rFonts w:ascii="Times New Roman" w:hAnsi="Times New Roman" w:cs="Times New Roman"/>
          <w:sz w:val="24"/>
          <w:szCs w:val="24"/>
        </w:rPr>
        <w:t>CTE</w:t>
      </w:r>
      <w:r>
        <w:rPr>
          <w:rFonts w:ascii="Times New Roman" w:hAnsi="Times New Roman" w:cs="Times New Roman"/>
          <w:sz w:val="24"/>
          <w:szCs w:val="24"/>
        </w:rPr>
        <w:t xml:space="preserve"> =</w:t>
      </w:r>
      <w:r w:rsidRPr="007357E4">
        <w:rPr>
          <w:rFonts w:ascii="Times New Roman" w:hAnsi="Times New Roman" w:cs="Times New Roman"/>
          <w:sz w:val="24"/>
          <w:szCs w:val="24"/>
        </w:rPr>
        <w:t xml:space="preserve"> chlortetracycline, OXY</w:t>
      </w:r>
      <w:r>
        <w:rPr>
          <w:rFonts w:ascii="Times New Roman" w:hAnsi="Times New Roman" w:cs="Times New Roman"/>
          <w:sz w:val="24"/>
          <w:szCs w:val="24"/>
        </w:rPr>
        <w:t xml:space="preserve"> =</w:t>
      </w:r>
      <w:r w:rsidRPr="007357E4">
        <w:rPr>
          <w:rFonts w:ascii="Times New Roman" w:hAnsi="Times New Roman" w:cs="Times New Roman"/>
          <w:sz w:val="24"/>
          <w:szCs w:val="24"/>
        </w:rPr>
        <w:t xml:space="preserve"> oxytetracycline, TET</w:t>
      </w:r>
      <w:r>
        <w:rPr>
          <w:rFonts w:ascii="Times New Roman" w:hAnsi="Times New Roman" w:cs="Times New Roman"/>
          <w:sz w:val="24"/>
          <w:szCs w:val="24"/>
        </w:rPr>
        <w:t xml:space="preserve"> =</w:t>
      </w:r>
      <w:r w:rsidRPr="007357E4">
        <w:rPr>
          <w:rFonts w:ascii="Times New Roman" w:hAnsi="Times New Roman" w:cs="Times New Roman"/>
          <w:sz w:val="24"/>
          <w:szCs w:val="24"/>
        </w:rPr>
        <w:t xml:space="preserve"> tetracycline</w:t>
      </w:r>
      <w:r>
        <w:rPr>
          <w:rFonts w:ascii="Times New Roman" w:hAnsi="Times New Roman" w:cs="Times New Roman"/>
          <w:sz w:val="24"/>
          <w:szCs w:val="24"/>
        </w:rPr>
        <w:t xml:space="preserve">, FFC = florfenicol, </w:t>
      </w:r>
      <w:r w:rsidRPr="007357E4">
        <w:rPr>
          <w:rFonts w:ascii="Times New Roman" w:hAnsi="Times New Roman" w:cs="Times New Roman"/>
          <w:sz w:val="24"/>
          <w:szCs w:val="24"/>
        </w:rPr>
        <w:t>CHL</w:t>
      </w:r>
      <w:r>
        <w:rPr>
          <w:rFonts w:ascii="Times New Roman" w:hAnsi="Times New Roman" w:cs="Times New Roman"/>
          <w:sz w:val="24"/>
          <w:szCs w:val="24"/>
        </w:rPr>
        <w:t xml:space="preserve"> =</w:t>
      </w:r>
      <w:r w:rsidRPr="007357E4">
        <w:rPr>
          <w:rFonts w:ascii="Times New Roman" w:hAnsi="Times New Roman" w:cs="Times New Roman"/>
          <w:sz w:val="24"/>
          <w:szCs w:val="24"/>
        </w:rPr>
        <w:t xml:space="preserve"> chloramphenicol, </w:t>
      </w:r>
      <w:r>
        <w:rPr>
          <w:rFonts w:ascii="Times New Roman" w:hAnsi="Times New Roman" w:cs="Times New Roman"/>
          <w:sz w:val="24"/>
          <w:szCs w:val="24"/>
        </w:rPr>
        <w:t>LIN =</w:t>
      </w:r>
      <w:r w:rsidRPr="007357E4">
        <w:rPr>
          <w:rFonts w:ascii="Times New Roman" w:hAnsi="Times New Roman" w:cs="Times New Roman"/>
          <w:sz w:val="24"/>
          <w:szCs w:val="24"/>
        </w:rPr>
        <w:t xml:space="preserve"> lincomycin</w:t>
      </w:r>
      <w:r>
        <w:rPr>
          <w:rFonts w:ascii="Times New Roman" w:hAnsi="Times New Roman" w:cs="Times New Roman"/>
          <w:sz w:val="24"/>
          <w:szCs w:val="24"/>
        </w:rPr>
        <w:t xml:space="preserve">, </w:t>
      </w:r>
      <w:r w:rsidRPr="007357E4">
        <w:rPr>
          <w:rFonts w:ascii="Times New Roman" w:hAnsi="Times New Roman" w:cs="Times New Roman"/>
          <w:sz w:val="24"/>
          <w:szCs w:val="24"/>
        </w:rPr>
        <w:t>AZI</w:t>
      </w:r>
      <w:r>
        <w:rPr>
          <w:rFonts w:ascii="Times New Roman" w:hAnsi="Times New Roman" w:cs="Times New Roman"/>
          <w:sz w:val="24"/>
          <w:szCs w:val="24"/>
        </w:rPr>
        <w:t xml:space="preserve"> =</w:t>
      </w:r>
      <w:r w:rsidRPr="007357E4">
        <w:rPr>
          <w:rFonts w:ascii="Times New Roman" w:hAnsi="Times New Roman" w:cs="Times New Roman"/>
          <w:sz w:val="24"/>
          <w:szCs w:val="24"/>
        </w:rPr>
        <w:t xml:space="preserve"> azithromycin, TMP</w:t>
      </w:r>
      <w:r>
        <w:rPr>
          <w:rFonts w:ascii="Times New Roman" w:hAnsi="Times New Roman" w:cs="Times New Roman"/>
          <w:sz w:val="24"/>
          <w:szCs w:val="24"/>
        </w:rPr>
        <w:t xml:space="preserve"> =</w:t>
      </w:r>
      <w:r w:rsidRPr="007357E4">
        <w:rPr>
          <w:rFonts w:ascii="Times New Roman" w:hAnsi="Times New Roman" w:cs="Times New Roman"/>
          <w:sz w:val="24"/>
          <w:szCs w:val="24"/>
        </w:rPr>
        <w:t xml:space="preserve"> trimethoprim, SMX</w:t>
      </w:r>
      <w:r>
        <w:rPr>
          <w:rFonts w:ascii="Times New Roman" w:hAnsi="Times New Roman" w:cs="Times New Roman"/>
          <w:sz w:val="24"/>
          <w:szCs w:val="24"/>
        </w:rPr>
        <w:t xml:space="preserve"> =</w:t>
      </w:r>
      <w:r w:rsidRPr="007357E4">
        <w:rPr>
          <w:rFonts w:ascii="Times New Roman" w:hAnsi="Times New Roman" w:cs="Times New Roman"/>
          <w:sz w:val="24"/>
          <w:szCs w:val="24"/>
        </w:rPr>
        <w:t xml:space="preserve"> sulfamethoxazole</w:t>
      </w:r>
      <w:r w:rsidR="001057F4">
        <w:rPr>
          <w:rFonts w:ascii="Times New Roman" w:hAnsi="Times New Roman" w:cs="Times New Roman"/>
          <w:sz w:val="24"/>
          <w:szCs w:val="24"/>
        </w:rPr>
        <w:t>, SMZ = sulfisoxazole.</w:t>
      </w:r>
    </w:p>
    <w:p w14:paraId="3CE0CC1F" w14:textId="77777777" w:rsidR="008707DB" w:rsidRDefault="008707DB" w:rsidP="008707DB">
      <w:pPr>
        <w:spacing w:after="120"/>
        <w:rPr>
          <w:rFonts w:ascii="Times New Roman" w:hAnsi="Times New Roman" w:cs="Times New Roman"/>
        </w:rPr>
      </w:pPr>
      <w:r>
        <w:rPr>
          <w:rFonts w:ascii="Times New Roman" w:hAnsi="Times New Roman" w:cs="Times New Roman"/>
        </w:rPr>
        <w:br w:type="page"/>
      </w:r>
    </w:p>
    <w:p w14:paraId="17038BF8" w14:textId="6BD5A879" w:rsidR="00A648B4" w:rsidRDefault="00F77D20" w:rsidP="00EB72C2">
      <w:pPr>
        <w:pStyle w:val="NormalWeb"/>
        <w:spacing w:before="240" w:beforeAutospacing="0" w:after="0" w:afterAutospacing="0"/>
        <w:jc w:val="center"/>
        <w:rPr>
          <w:rFonts w:eastAsia="Times New Roman"/>
        </w:rPr>
      </w:pPr>
      <w:r>
        <w:rPr>
          <w:rFonts w:eastAsia="Times New Roman"/>
          <w:noProof/>
        </w:rPr>
        <w:lastRenderedPageBreak/>
        <w:drawing>
          <wp:inline distT="0" distB="0" distL="0" distR="0" wp14:anchorId="7EAD2C07" wp14:editId="73A1E533">
            <wp:extent cx="6362700" cy="71527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63196" cy="7153293"/>
                    </a:xfrm>
                    <a:prstGeom prst="rect">
                      <a:avLst/>
                    </a:prstGeom>
                  </pic:spPr>
                </pic:pic>
              </a:graphicData>
            </a:graphic>
          </wp:inline>
        </w:drawing>
      </w:r>
    </w:p>
    <w:p w14:paraId="0EA24A3A" w14:textId="2AAA55A7" w:rsidR="00247372" w:rsidRDefault="00774246" w:rsidP="00F77D20">
      <w:pPr>
        <w:spacing w:after="0" w:line="480" w:lineRule="auto"/>
        <w:jc w:val="both"/>
        <w:rPr>
          <w:rFonts w:ascii="Times New Roman" w:hAnsi="Times New Roman" w:cs="Times New Roman"/>
        </w:rPr>
      </w:pPr>
      <w:r>
        <w:rPr>
          <w:rFonts w:ascii="Times New Roman" w:eastAsia="Times New Roman" w:hAnsi="Times New Roman" w:cs="Times New Roman"/>
          <w:b/>
          <w:bCs/>
          <w:color w:val="000000"/>
          <w:sz w:val="24"/>
          <w:szCs w:val="24"/>
          <w:lang w:eastAsia="en-CA"/>
        </w:rPr>
        <w:t>FIG. S1</w:t>
      </w:r>
      <w:r w:rsidR="00A648B4">
        <w:rPr>
          <w:rFonts w:ascii="Times New Roman" w:eastAsia="Times New Roman" w:hAnsi="Times New Roman" w:cs="Times New Roman"/>
          <w:b/>
          <w:bCs/>
          <w:color w:val="000000"/>
          <w:sz w:val="24"/>
          <w:szCs w:val="24"/>
          <w:lang w:eastAsia="en-CA"/>
        </w:rPr>
        <w:t xml:space="preserve"> </w:t>
      </w:r>
      <w:r w:rsidR="00A648B4" w:rsidRPr="00564B56">
        <w:rPr>
          <w:rFonts w:ascii="Times New Roman" w:eastAsia="Times New Roman" w:hAnsi="Times New Roman" w:cs="Times New Roman"/>
          <w:color w:val="000000"/>
          <w:sz w:val="24"/>
          <w:szCs w:val="24"/>
          <w:lang w:eastAsia="en-CA"/>
        </w:rPr>
        <w:t>The growth rate (R) as a function of log of antibiotic concentrations in MHB (left) or M9</w:t>
      </w:r>
      <w:r w:rsidR="00A648B4">
        <w:rPr>
          <w:rFonts w:ascii="Times New Roman" w:eastAsia="Times New Roman" w:hAnsi="Times New Roman" w:cs="Times New Roman"/>
          <w:color w:val="000000"/>
          <w:sz w:val="24"/>
          <w:szCs w:val="24"/>
          <w:lang w:eastAsia="en-CA"/>
        </w:rPr>
        <w:t xml:space="preserve">+ (right) between </w:t>
      </w:r>
      <w:r w:rsidR="00A648B4" w:rsidRPr="00564B56">
        <w:rPr>
          <w:rFonts w:ascii="Times New Roman" w:eastAsia="Times New Roman" w:hAnsi="Times New Roman" w:cs="Times New Roman"/>
          <w:i/>
          <w:iCs/>
          <w:color w:val="000000"/>
          <w:sz w:val="24"/>
          <w:szCs w:val="24"/>
          <w:lang w:eastAsia="en-CA"/>
        </w:rPr>
        <w:t>E. coli</w:t>
      </w:r>
      <w:r w:rsidR="00A648B4">
        <w:rPr>
          <w:rFonts w:ascii="Times New Roman" w:eastAsia="Times New Roman" w:hAnsi="Times New Roman" w:cs="Times New Roman"/>
          <w:color w:val="000000"/>
          <w:sz w:val="24"/>
          <w:szCs w:val="24"/>
          <w:lang w:eastAsia="en-CA"/>
        </w:rPr>
        <w:t xml:space="preserve"> host CV601</w:t>
      </w:r>
      <w:r w:rsidR="00A648B4" w:rsidRPr="00564B56">
        <w:rPr>
          <w:rFonts w:ascii="Times New Roman" w:eastAsia="Times New Roman" w:hAnsi="Times New Roman" w:cs="Times New Roman"/>
          <w:color w:val="000000"/>
          <w:sz w:val="24"/>
          <w:szCs w:val="24"/>
          <w:lang w:eastAsia="en-CA"/>
        </w:rPr>
        <w:t xml:space="preserve"> (</w:t>
      </w:r>
      <w:r w:rsidR="00A648B4">
        <w:rPr>
          <w:rFonts w:ascii="Times New Roman" w:hAnsi="Times New Roman" w:cs="Times New Roman"/>
          <w:noProof/>
          <w:sz w:val="24"/>
          <w:szCs w:val="24"/>
          <w:lang w:eastAsia="en-CA"/>
        </w:rPr>
        <w:drawing>
          <wp:inline distT="0" distB="0" distL="0" distR="0" wp14:anchorId="5CD2F1B1" wp14:editId="238EF23D">
            <wp:extent cx="299085" cy="9652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 cy="96520"/>
                    </a:xfrm>
                    <a:prstGeom prst="rect">
                      <a:avLst/>
                    </a:prstGeom>
                    <a:noFill/>
                    <a:ln>
                      <a:noFill/>
                    </a:ln>
                  </pic:spPr>
                </pic:pic>
              </a:graphicData>
            </a:graphic>
          </wp:inline>
        </w:drawing>
      </w:r>
      <w:r w:rsidR="00A648B4" w:rsidRPr="00564B56">
        <w:rPr>
          <w:rFonts w:ascii="Times New Roman" w:eastAsia="Times New Roman" w:hAnsi="Times New Roman" w:cs="Times New Roman"/>
          <w:color w:val="000000"/>
          <w:sz w:val="24"/>
          <w:szCs w:val="24"/>
          <w:lang w:eastAsia="en-CA"/>
        </w:rPr>
        <w:t xml:space="preserve">) and </w:t>
      </w:r>
      <w:r w:rsidR="00A648B4">
        <w:rPr>
          <w:rFonts w:ascii="Times New Roman" w:eastAsia="Times New Roman" w:hAnsi="Times New Roman" w:cs="Times New Roman"/>
          <w:color w:val="000000"/>
          <w:sz w:val="24"/>
          <w:szCs w:val="24"/>
          <w:lang w:eastAsia="en-CA"/>
        </w:rPr>
        <w:t xml:space="preserve">plasmid-bearing </w:t>
      </w:r>
      <w:r w:rsidR="00A648B4">
        <w:rPr>
          <w:rFonts w:ascii="Times New Roman" w:eastAsia="Times New Roman" w:hAnsi="Times New Roman" w:cs="Times New Roman"/>
          <w:i/>
          <w:color w:val="000000"/>
          <w:sz w:val="24"/>
          <w:szCs w:val="24"/>
          <w:lang w:eastAsia="en-CA"/>
        </w:rPr>
        <w:t xml:space="preserve">E. coli </w:t>
      </w:r>
      <w:r w:rsidR="00A648B4">
        <w:rPr>
          <w:rFonts w:ascii="Times New Roman" w:eastAsia="Times New Roman" w:hAnsi="Times New Roman" w:cs="Times New Roman"/>
          <w:color w:val="000000"/>
          <w:sz w:val="24"/>
          <w:szCs w:val="24"/>
          <w:lang w:eastAsia="en-CA"/>
        </w:rPr>
        <w:t>CV601(p</w:t>
      </w:r>
      <w:r w:rsidR="00A648B4" w:rsidRPr="00564B56">
        <w:rPr>
          <w:rFonts w:ascii="Times New Roman" w:eastAsia="Times New Roman" w:hAnsi="Times New Roman" w:cs="Times New Roman"/>
          <w:color w:val="000000"/>
          <w:sz w:val="24"/>
          <w:szCs w:val="24"/>
          <w:lang w:eastAsia="en-CA"/>
        </w:rPr>
        <w:t>T270A</w:t>
      </w:r>
      <w:r w:rsidR="00A648B4">
        <w:rPr>
          <w:rFonts w:ascii="Times New Roman" w:eastAsia="Times New Roman" w:hAnsi="Times New Roman" w:cs="Times New Roman"/>
          <w:color w:val="000000"/>
          <w:sz w:val="24"/>
          <w:szCs w:val="24"/>
          <w:lang w:eastAsia="en-CA"/>
        </w:rPr>
        <w:t>) (</w:t>
      </w:r>
      <w:r w:rsidR="00A648B4">
        <w:rPr>
          <w:rFonts w:ascii="Times New Roman" w:hAnsi="Times New Roman" w:cs="Times New Roman"/>
          <w:noProof/>
          <w:sz w:val="24"/>
          <w:szCs w:val="24"/>
          <w:lang w:eastAsia="en-CA"/>
        </w:rPr>
        <w:drawing>
          <wp:inline distT="0" distB="0" distL="0" distR="0" wp14:anchorId="3DEFC6F5" wp14:editId="32B072B5">
            <wp:extent cx="290195" cy="8763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 cy="87630"/>
                    </a:xfrm>
                    <a:prstGeom prst="rect">
                      <a:avLst/>
                    </a:prstGeom>
                    <a:noFill/>
                    <a:ln>
                      <a:noFill/>
                    </a:ln>
                  </pic:spPr>
                </pic:pic>
              </a:graphicData>
            </a:graphic>
          </wp:inline>
        </w:drawing>
      </w:r>
      <w:r w:rsidR="00A648B4">
        <w:rPr>
          <w:rFonts w:ascii="Times New Roman" w:hAnsi="Times New Roman" w:cs="Times New Roman"/>
          <w:noProof/>
          <w:sz w:val="24"/>
          <w:szCs w:val="24"/>
          <w:lang w:eastAsia="en-CA"/>
        </w:rPr>
        <w:t>)</w:t>
      </w:r>
      <w:r w:rsidR="00A648B4" w:rsidRPr="00564B56">
        <w:rPr>
          <w:rFonts w:ascii="Times New Roman" w:eastAsia="Times New Roman" w:hAnsi="Times New Roman" w:cs="Times New Roman"/>
          <w:color w:val="000000"/>
          <w:sz w:val="24"/>
          <w:szCs w:val="24"/>
          <w:lang w:eastAsia="en-CA"/>
        </w:rPr>
        <w:t xml:space="preserve"> in the presence of A) Penicillin G, B) Lincomycin, and C) Florfenicol</w:t>
      </w:r>
      <w:r w:rsidR="00A648B4">
        <w:rPr>
          <w:rFonts w:ascii="Times New Roman" w:eastAsia="Times New Roman" w:hAnsi="Times New Roman" w:cs="Times New Roman"/>
          <w:color w:val="000000"/>
          <w:sz w:val="24"/>
          <w:szCs w:val="24"/>
          <w:lang w:eastAsia="en-CA"/>
        </w:rPr>
        <w:t xml:space="preserve">. </w:t>
      </w:r>
      <w:r w:rsidR="00A648B4" w:rsidRPr="00564B56">
        <w:rPr>
          <w:rFonts w:ascii="Times New Roman" w:eastAsia="Times New Roman" w:hAnsi="Times New Roman" w:cs="Times New Roman"/>
          <w:color w:val="000000"/>
          <w:sz w:val="24"/>
          <w:szCs w:val="24"/>
          <w:lang w:eastAsia="en-CA"/>
        </w:rPr>
        <w:t>Experiments were performed in triplicate.</w:t>
      </w:r>
      <w:r w:rsidR="00A648B4">
        <w:rPr>
          <w:rFonts w:ascii="Times New Roman" w:eastAsia="Times New Roman" w:hAnsi="Times New Roman" w:cs="Times New Roman"/>
          <w:color w:val="000000"/>
          <w:sz w:val="24"/>
          <w:szCs w:val="24"/>
          <w:lang w:eastAsia="en-CA"/>
        </w:rPr>
        <w:t xml:space="preserve"> </w:t>
      </w:r>
      <w:r w:rsidR="00A648B4" w:rsidRPr="00564B56">
        <w:rPr>
          <w:rFonts w:ascii="Times New Roman" w:eastAsia="Times New Roman" w:hAnsi="Times New Roman" w:cs="Times New Roman"/>
          <w:color w:val="000000"/>
          <w:sz w:val="24"/>
          <w:szCs w:val="24"/>
          <w:lang w:eastAsia="en-CA"/>
        </w:rPr>
        <w:t>Standard deviations are indicated.</w:t>
      </w:r>
    </w:p>
    <w:p w14:paraId="03065443" w14:textId="261108BE" w:rsidR="005D337F" w:rsidRPr="00130BC8" w:rsidRDefault="00247372" w:rsidP="005D337F">
      <w:pPr>
        <w:spacing w:after="0" w:line="480" w:lineRule="auto"/>
        <w:jc w:val="both"/>
        <w:rPr>
          <w:rFonts w:ascii="Times New Roman" w:eastAsia="Times New Roman" w:hAnsi="Times New Roman" w:cs="Times New Roman"/>
          <w:color w:val="000000"/>
          <w:sz w:val="24"/>
          <w:szCs w:val="24"/>
          <w:lang w:eastAsia="en-CA"/>
        </w:rPr>
      </w:pPr>
      <w:r>
        <w:rPr>
          <w:rFonts w:ascii="Times New Roman" w:hAnsi="Times New Roman" w:cs="Times New Roman"/>
        </w:rPr>
        <w:br w:type="page"/>
      </w:r>
      <w:r w:rsidR="00617962">
        <w:rPr>
          <w:rFonts w:ascii="Times New Roman" w:eastAsia="Times New Roman" w:hAnsi="Times New Roman" w:cs="Times New Roman"/>
          <w:noProof/>
          <w:color w:val="000000"/>
          <w:sz w:val="24"/>
          <w:szCs w:val="24"/>
          <w:lang w:eastAsia="en-CA"/>
        </w:rPr>
        <w:lastRenderedPageBreak/>
        <w:drawing>
          <wp:inline distT="0" distB="0" distL="0" distR="0" wp14:anchorId="768934F1" wp14:editId="73D3FEA7">
            <wp:extent cx="6114359" cy="6423852"/>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1281" cy="6431124"/>
                    </a:xfrm>
                    <a:prstGeom prst="rect">
                      <a:avLst/>
                    </a:prstGeom>
                  </pic:spPr>
                </pic:pic>
              </a:graphicData>
            </a:graphic>
          </wp:inline>
        </w:drawing>
      </w:r>
    </w:p>
    <w:p w14:paraId="24DB42DE" w14:textId="77777777" w:rsidR="005D337F" w:rsidRPr="00197206" w:rsidRDefault="005D337F" w:rsidP="005D337F">
      <w:pPr>
        <w:spacing w:after="0" w:line="240" w:lineRule="auto"/>
        <w:jc w:val="center"/>
        <w:rPr>
          <w:rFonts w:ascii="Times New Roman" w:eastAsia="Times New Roman" w:hAnsi="Times New Roman" w:cs="Times New Roman"/>
          <w:sz w:val="24"/>
          <w:szCs w:val="24"/>
          <w:lang w:eastAsia="en-CA"/>
        </w:rPr>
      </w:pPr>
    </w:p>
    <w:p w14:paraId="5D5B6871" w14:textId="7C80C0B8" w:rsidR="000F7C43" w:rsidRDefault="00774246" w:rsidP="00617962">
      <w:pPr>
        <w:spacing w:after="0"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b/>
          <w:bCs/>
          <w:color w:val="000000"/>
          <w:sz w:val="24"/>
          <w:szCs w:val="24"/>
          <w:lang w:eastAsia="en-CA"/>
        </w:rPr>
        <w:t>FIG. S2</w:t>
      </w:r>
      <w:r w:rsidR="005D337F">
        <w:rPr>
          <w:rFonts w:ascii="Times New Roman" w:eastAsia="Times New Roman" w:hAnsi="Times New Roman" w:cs="Times New Roman"/>
          <w:b/>
          <w:bCs/>
          <w:color w:val="000000"/>
          <w:sz w:val="24"/>
          <w:szCs w:val="24"/>
          <w:lang w:eastAsia="en-CA"/>
        </w:rPr>
        <w:t xml:space="preserve"> </w:t>
      </w:r>
      <w:r w:rsidR="005D337F" w:rsidRPr="00564B56">
        <w:rPr>
          <w:rFonts w:ascii="Times New Roman" w:eastAsia="Times New Roman" w:hAnsi="Times New Roman" w:cs="Times New Roman"/>
          <w:color w:val="000000"/>
          <w:sz w:val="24"/>
          <w:szCs w:val="24"/>
          <w:lang w:eastAsia="en-CA"/>
        </w:rPr>
        <w:t>The growth rate (R) as a function of log of antibiotic concentrations in MHB (left) or M9</w:t>
      </w:r>
      <w:r w:rsidR="005D337F">
        <w:rPr>
          <w:rFonts w:ascii="Times New Roman" w:eastAsia="Times New Roman" w:hAnsi="Times New Roman" w:cs="Times New Roman"/>
          <w:color w:val="000000"/>
          <w:sz w:val="24"/>
          <w:szCs w:val="24"/>
          <w:lang w:eastAsia="en-CA"/>
        </w:rPr>
        <w:t xml:space="preserve">+ (right) between </w:t>
      </w:r>
      <w:r w:rsidR="005D337F" w:rsidRPr="00564B56">
        <w:rPr>
          <w:rFonts w:ascii="Times New Roman" w:eastAsia="Times New Roman" w:hAnsi="Times New Roman" w:cs="Times New Roman"/>
          <w:i/>
          <w:iCs/>
          <w:color w:val="000000"/>
          <w:sz w:val="24"/>
          <w:szCs w:val="24"/>
          <w:lang w:eastAsia="en-CA"/>
        </w:rPr>
        <w:t>E. coli</w:t>
      </w:r>
      <w:r w:rsidR="005D337F">
        <w:rPr>
          <w:rFonts w:ascii="Times New Roman" w:eastAsia="Times New Roman" w:hAnsi="Times New Roman" w:cs="Times New Roman"/>
          <w:color w:val="000000"/>
          <w:sz w:val="24"/>
          <w:szCs w:val="24"/>
          <w:lang w:eastAsia="en-CA"/>
        </w:rPr>
        <w:t xml:space="preserve"> host CV601</w:t>
      </w:r>
      <w:r w:rsidR="005D337F" w:rsidRPr="00564B56">
        <w:rPr>
          <w:rFonts w:ascii="Times New Roman" w:eastAsia="Times New Roman" w:hAnsi="Times New Roman" w:cs="Times New Roman"/>
          <w:color w:val="000000"/>
          <w:sz w:val="24"/>
          <w:szCs w:val="24"/>
          <w:lang w:eastAsia="en-CA"/>
        </w:rPr>
        <w:t xml:space="preserve"> (</w:t>
      </w:r>
      <w:r w:rsidR="005D337F">
        <w:rPr>
          <w:rFonts w:ascii="Times New Roman" w:hAnsi="Times New Roman" w:cs="Times New Roman"/>
          <w:noProof/>
          <w:sz w:val="24"/>
          <w:szCs w:val="24"/>
          <w:lang w:eastAsia="en-CA"/>
        </w:rPr>
        <w:drawing>
          <wp:inline distT="0" distB="0" distL="0" distR="0" wp14:anchorId="78176E06" wp14:editId="35E4DE2E">
            <wp:extent cx="299085" cy="9652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 cy="96520"/>
                    </a:xfrm>
                    <a:prstGeom prst="rect">
                      <a:avLst/>
                    </a:prstGeom>
                    <a:noFill/>
                    <a:ln>
                      <a:noFill/>
                    </a:ln>
                  </pic:spPr>
                </pic:pic>
              </a:graphicData>
            </a:graphic>
          </wp:inline>
        </w:drawing>
      </w:r>
      <w:r w:rsidR="005D337F" w:rsidRPr="00564B56">
        <w:rPr>
          <w:rFonts w:ascii="Times New Roman" w:eastAsia="Times New Roman" w:hAnsi="Times New Roman" w:cs="Times New Roman"/>
          <w:color w:val="000000"/>
          <w:sz w:val="24"/>
          <w:szCs w:val="24"/>
          <w:lang w:eastAsia="en-CA"/>
        </w:rPr>
        <w:t xml:space="preserve">) and </w:t>
      </w:r>
      <w:r w:rsidR="005D337F">
        <w:rPr>
          <w:rFonts w:ascii="Times New Roman" w:eastAsia="Times New Roman" w:hAnsi="Times New Roman" w:cs="Times New Roman"/>
          <w:color w:val="000000"/>
          <w:sz w:val="24"/>
          <w:szCs w:val="24"/>
          <w:lang w:eastAsia="en-CA"/>
        </w:rPr>
        <w:t xml:space="preserve">plasmid-bearing </w:t>
      </w:r>
      <w:r w:rsidR="005D337F">
        <w:rPr>
          <w:rFonts w:ascii="Times New Roman" w:eastAsia="Times New Roman" w:hAnsi="Times New Roman" w:cs="Times New Roman"/>
          <w:i/>
          <w:color w:val="000000"/>
          <w:sz w:val="24"/>
          <w:szCs w:val="24"/>
          <w:lang w:eastAsia="en-CA"/>
        </w:rPr>
        <w:t xml:space="preserve">E. coli </w:t>
      </w:r>
      <w:r w:rsidR="005D337F">
        <w:rPr>
          <w:rFonts w:ascii="Times New Roman" w:eastAsia="Times New Roman" w:hAnsi="Times New Roman" w:cs="Times New Roman"/>
          <w:color w:val="000000"/>
          <w:sz w:val="24"/>
          <w:szCs w:val="24"/>
          <w:lang w:eastAsia="en-CA"/>
        </w:rPr>
        <w:t>CV601(p</w:t>
      </w:r>
      <w:r w:rsidR="005D337F" w:rsidRPr="00564B56">
        <w:rPr>
          <w:rFonts w:ascii="Times New Roman" w:eastAsia="Times New Roman" w:hAnsi="Times New Roman" w:cs="Times New Roman"/>
          <w:color w:val="000000"/>
          <w:sz w:val="24"/>
          <w:szCs w:val="24"/>
          <w:lang w:eastAsia="en-CA"/>
        </w:rPr>
        <w:t>T413A</w:t>
      </w:r>
      <w:r w:rsidR="005D337F">
        <w:rPr>
          <w:rFonts w:ascii="Times New Roman" w:eastAsia="Times New Roman" w:hAnsi="Times New Roman" w:cs="Times New Roman"/>
          <w:color w:val="000000"/>
          <w:sz w:val="24"/>
          <w:szCs w:val="24"/>
          <w:lang w:eastAsia="en-CA"/>
        </w:rPr>
        <w:t>)</w:t>
      </w:r>
      <w:r w:rsidR="005D337F" w:rsidRPr="00564B56">
        <w:rPr>
          <w:rFonts w:ascii="Times New Roman" w:eastAsia="Times New Roman" w:hAnsi="Times New Roman" w:cs="Times New Roman"/>
          <w:color w:val="000000"/>
          <w:sz w:val="24"/>
          <w:szCs w:val="24"/>
          <w:lang w:eastAsia="en-CA"/>
        </w:rPr>
        <w:t xml:space="preserve"> (</w:t>
      </w:r>
      <w:r w:rsidR="005D337F">
        <w:rPr>
          <w:rFonts w:ascii="Times New Roman" w:hAnsi="Times New Roman" w:cs="Times New Roman"/>
          <w:noProof/>
          <w:sz w:val="24"/>
          <w:szCs w:val="24"/>
          <w:lang w:eastAsia="en-CA"/>
        </w:rPr>
        <w:drawing>
          <wp:inline distT="0" distB="0" distL="0" distR="0" wp14:anchorId="282C6A3F" wp14:editId="4AF4BD11">
            <wp:extent cx="290195" cy="8763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 cy="87630"/>
                    </a:xfrm>
                    <a:prstGeom prst="rect">
                      <a:avLst/>
                    </a:prstGeom>
                    <a:noFill/>
                    <a:ln>
                      <a:noFill/>
                    </a:ln>
                  </pic:spPr>
                </pic:pic>
              </a:graphicData>
            </a:graphic>
          </wp:inline>
        </w:drawing>
      </w:r>
      <w:r w:rsidR="005D337F" w:rsidRPr="00564B56">
        <w:rPr>
          <w:rFonts w:ascii="Times New Roman" w:eastAsia="Times New Roman" w:hAnsi="Times New Roman" w:cs="Times New Roman"/>
          <w:color w:val="000000"/>
          <w:sz w:val="24"/>
          <w:szCs w:val="24"/>
          <w:lang w:eastAsia="en-CA"/>
        </w:rPr>
        <w:t>) in the presence of A) Penic</w:t>
      </w:r>
      <w:r w:rsidR="005D337F">
        <w:rPr>
          <w:rFonts w:ascii="Times New Roman" w:eastAsia="Times New Roman" w:hAnsi="Times New Roman" w:cs="Times New Roman"/>
          <w:color w:val="000000"/>
          <w:sz w:val="24"/>
          <w:szCs w:val="24"/>
          <w:lang w:eastAsia="en-CA"/>
        </w:rPr>
        <w:t>illin G, B) Oxytetracycline,</w:t>
      </w:r>
      <w:r w:rsidR="005D337F" w:rsidRPr="00564B56">
        <w:rPr>
          <w:rFonts w:ascii="Times New Roman" w:eastAsia="Times New Roman" w:hAnsi="Times New Roman" w:cs="Times New Roman"/>
          <w:color w:val="000000"/>
          <w:sz w:val="24"/>
          <w:szCs w:val="24"/>
          <w:lang w:eastAsia="en-CA"/>
        </w:rPr>
        <w:t xml:space="preserve"> C) Chlortetracycline. Experiments were performed in triplicate</w:t>
      </w:r>
      <w:r w:rsidR="005D337F" w:rsidRPr="00295843">
        <w:rPr>
          <w:rFonts w:ascii="Times New Roman" w:eastAsia="Times New Roman" w:hAnsi="Times New Roman" w:cs="Times New Roman"/>
          <w:color w:val="000000"/>
          <w:lang w:eastAsia="en-CA"/>
        </w:rPr>
        <w:t>.</w:t>
      </w:r>
      <w:r w:rsidR="005D337F">
        <w:rPr>
          <w:rFonts w:ascii="Times New Roman" w:eastAsia="Times New Roman" w:hAnsi="Times New Roman" w:cs="Times New Roman"/>
          <w:color w:val="000000"/>
          <w:lang w:eastAsia="en-CA"/>
        </w:rPr>
        <w:t xml:space="preserve"> </w:t>
      </w:r>
      <w:r w:rsidR="005D337F" w:rsidRPr="00564B56">
        <w:rPr>
          <w:rFonts w:ascii="Times New Roman" w:eastAsia="Times New Roman" w:hAnsi="Times New Roman" w:cs="Times New Roman"/>
          <w:color w:val="000000"/>
          <w:sz w:val="24"/>
          <w:szCs w:val="24"/>
          <w:lang w:eastAsia="en-CA"/>
        </w:rPr>
        <w:t>Standard deviations are indicated.</w:t>
      </w:r>
      <w:r w:rsidR="000F7C43">
        <w:rPr>
          <w:rFonts w:ascii="Times New Roman" w:eastAsia="Times New Roman" w:hAnsi="Times New Roman" w:cs="Times New Roman"/>
          <w:color w:val="000000"/>
          <w:sz w:val="24"/>
          <w:szCs w:val="24"/>
          <w:lang w:eastAsia="en-CA"/>
        </w:rPr>
        <w:br w:type="page"/>
      </w:r>
    </w:p>
    <w:p w14:paraId="44ACE4ED" w14:textId="2C4393DC" w:rsidR="000F7C43" w:rsidRDefault="00EB72C2" w:rsidP="000F7C43">
      <w:pPr>
        <w:spacing w:after="0" w:line="480" w:lineRule="auto"/>
        <w:jc w:val="both"/>
        <w:rPr>
          <w:rFonts w:ascii="Times New Roman" w:eastAsia="Times New Roman" w:hAnsi="Times New Roman" w:cs="Times New Roman"/>
          <w:b/>
          <w:bCs/>
          <w:color w:val="000000"/>
          <w:sz w:val="24"/>
          <w:szCs w:val="24"/>
          <w:lang w:eastAsia="en-CA"/>
        </w:rPr>
      </w:pPr>
      <w:r w:rsidRPr="00EB72C2">
        <w:rPr>
          <w:rFonts w:ascii="Times New Roman" w:eastAsia="Times New Roman" w:hAnsi="Times New Roman" w:cs="Times New Roman"/>
          <w:noProof/>
          <w:color w:val="000000"/>
          <w:lang w:eastAsia="en-CA"/>
        </w:rPr>
        <w:lastRenderedPageBreak/>
        <w:t xml:space="preserve"> </w:t>
      </w:r>
      <w:r w:rsidR="006B1E83">
        <w:rPr>
          <w:rFonts w:ascii="Times New Roman" w:eastAsia="Times New Roman" w:hAnsi="Times New Roman" w:cs="Times New Roman"/>
          <w:b/>
          <w:bCs/>
          <w:noProof/>
          <w:color w:val="000000"/>
          <w:sz w:val="24"/>
          <w:szCs w:val="24"/>
          <w:lang w:eastAsia="en-CA"/>
        </w:rPr>
        <w:drawing>
          <wp:inline distT="0" distB="0" distL="0" distR="0" wp14:anchorId="378C1732" wp14:editId="1F6F5492">
            <wp:extent cx="6858000" cy="8364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8364220"/>
                    </a:xfrm>
                    <a:prstGeom prst="rect">
                      <a:avLst/>
                    </a:prstGeom>
                  </pic:spPr>
                </pic:pic>
              </a:graphicData>
            </a:graphic>
          </wp:inline>
        </w:drawing>
      </w:r>
    </w:p>
    <w:p w14:paraId="37D7366F" w14:textId="2FE1D1AE" w:rsidR="000F7C43" w:rsidRDefault="000F7C43" w:rsidP="000F7C43">
      <w:pPr>
        <w:spacing w:after="0" w:line="480" w:lineRule="auto"/>
        <w:jc w:val="both"/>
        <w:rPr>
          <w:rFonts w:ascii="Times New Roman" w:eastAsia="Times New Roman" w:hAnsi="Times New Roman" w:cs="Times New Roman"/>
          <w:noProof/>
          <w:color w:val="000000"/>
          <w:lang w:eastAsia="en-CA"/>
        </w:rPr>
      </w:pPr>
      <w:r>
        <w:rPr>
          <w:rFonts w:ascii="Times New Roman" w:eastAsia="Times New Roman" w:hAnsi="Times New Roman" w:cs="Times New Roman"/>
          <w:b/>
          <w:bCs/>
          <w:color w:val="000000"/>
          <w:sz w:val="24"/>
          <w:szCs w:val="24"/>
          <w:lang w:eastAsia="en-CA"/>
        </w:rPr>
        <w:lastRenderedPageBreak/>
        <w:t xml:space="preserve">FIG. </w:t>
      </w:r>
      <w:r w:rsidR="009E337D">
        <w:rPr>
          <w:rFonts w:ascii="Times New Roman" w:eastAsia="Times New Roman" w:hAnsi="Times New Roman" w:cs="Times New Roman"/>
          <w:b/>
          <w:bCs/>
          <w:color w:val="000000"/>
          <w:sz w:val="24"/>
          <w:szCs w:val="24"/>
          <w:lang w:eastAsia="en-CA"/>
        </w:rPr>
        <w:t>S3</w:t>
      </w:r>
      <w:r>
        <w:rPr>
          <w:rFonts w:ascii="Times New Roman" w:eastAsia="Times New Roman" w:hAnsi="Times New Roman" w:cs="Times New Roman"/>
          <w:b/>
          <w:bCs/>
          <w:color w:val="000000"/>
          <w:sz w:val="24"/>
          <w:szCs w:val="24"/>
          <w:lang w:eastAsia="en-CA"/>
        </w:rPr>
        <w:t xml:space="preserve"> </w:t>
      </w:r>
      <w:r w:rsidRPr="00564B56">
        <w:rPr>
          <w:rFonts w:ascii="Times New Roman" w:eastAsia="Times New Roman" w:hAnsi="Times New Roman" w:cs="Times New Roman"/>
          <w:color w:val="000000"/>
          <w:sz w:val="24"/>
          <w:szCs w:val="24"/>
          <w:lang w:eastAsia="en-CA"/>
        </w:rPr>
        <w:t xml:space="preserve">The growth rate (R) as a function of log of antibiotic concentrations in </w:t>
      </w:r>
      <w:r>
        <w:rPr>
          <w:rFonts w:ascii="Times New Roman" w:eastAsia="Times New Roman" w:hAnsi="Times New Roman" w:cs="Times New Roman"/>
          <w:color w:val="000000"/>
          <w:sz w:val="24"/>
          <w:szCs w:val="24"/>
          <w:lang w:eastAsia="en-CA"/>
        </w:rPr>
        <w:t>LB</w:t>
      </w:r>
      <w:r w:rsidRPr="00564B56">
        <w:rPr>
          <w:rFonts w:ascii="Times New Roman" w:eastAsia="Times New Roman" w:hAnsi="Times New Roman" w:cs="Times New Roman"/>
          <w:color w:val="000000"/>
          <w:sz w:val="24"/>
          <w:szCs w:val="24"/>
          <w:lang w:eastAsia="en-CA"/>
        </w:rPr>
        <w:t xml:space="preserve"> between </w:t>
      </w:r>
      <w:r w:rsidRPr="00564B56">
        <w:rPr>
          <w:rFonts w:ascii="Times New Roman" w:eastAsia="Times New Roman" w:hAnsi="Times New Roman" w:cs="Times New Roman"/>
          <w:i/>
          <w:iCs/>
          <w:color w:val="000000"/>
          <w:sz w:val="24"/>
          <w:szCs w:val="24"/>
          <w:lang w:eastAsia="en-CA"/>
        </w:rPr>
        <w:t>E. coli</w:t>
      </w:r>
      <w:r w:rsidRPr="00564B56">
        <w:rPr>
          <w:rFonts w:ascii="Times New Roman" w:eastAsia="Times New Roman" w:hAnsi="Times New Roman" w:cs="Times New Roman"/>
          <w:color w:val="000000"/>
          <w:sz w:val="24"/>
          <w:szCs w:val="24"/>
          <w:lang w:eastAsia="en-CA"/>
        </w:rPr>
        <w:t xml:space="preserve"> host</w:t>
      </w:r>
      <w:r>
        <w:rPr>
          <w:rFonts w:ascii="Times New Roman" w:eastAsia="Times New Roman" w:hAnsi="Times New Roman" w:cs="Times New Roman"/>
          <w:color w:val="000000"/>
          <w:sz w:val="24"/>
          <w:szCs w:val="24"/>
          <w:lang w:eastAsia="en-CA"/>
        </w:rPr>
        <w:t xml:space="preserve"> CV601</w:t>
      </w:r>
      <w:r w:rsidRPr="00564B56">
        <w:rPr>
          <w:rFonts w:ascii="Times New Roman" w:eastAsia="Times New Roman" w:hAnsi="Times New Roman" w:cs="Times New Roman"/>
          <w:color w:val="000000"/>
          <w:sz w:val="24"/>
          <w:szCs w:val="24"/>
          <w:lang w:eastAsia="en-CA"/>
        </w:rPr>
        <w:t>(</w:t>
      </w:r>
      <w:r>
        <w:rPr>
          <w:rFonts w:ascii="Times New Roman" w:hAnsi="Times New Roman" w:cs="Times New Roman"/>
          <w:noProof/>
          <w:sz w:val="24"/>
          <w:szCs w:val="24"/>
          <w:lang w:eastAsia="en-CA"/>
        </w:rPr>
        <w:drawing>
          <wp:inline distT="0" distB="0" distL="0" distR="0" wp14:anchorId="2A060846" wp14:editId="447829C4">
            <wp:extent cx="299085" cy="96520"/>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 cy="96520"/>
                    </a:xfrm>
                    <a:prstGeom prst="rect">
                      <a:avLst/>
                    </a:prstGeom>
                    <a:noFill/>
                    <a:ln>
                      <a:noFill/>
                    </a:ln>
                  </pic:spPr>
                </pic:pic>
              </a:graphicData>
            </a:graphic>
          </wp:inline>
        </w:drawing>
      </w:r>
      <w:r w:rsidRPr="00564B56">
        <w:rPr>
          <w:rFonts w:ascii="Times New Roman" w:eastAsia="Times New Roman" w:hAnsi="Times New Roman" w:cs="Times New Roman"/>
          <w:color w:val="000000"/>
          <w:sz w:val="24"/>
          <w:szCs w:val="24"/>
          <w:lang w:eastAsia="en-CA"/>
        </w:rPr>
        <w:t>)</w:t>
      </w:r>
      <w:r>
        <w:rPr>
          <w:rFonts w:ascii="Times New Roman" w:eastAsia="Times New Roman" w:hAnsi="Times New Roman" w:cs="Times New Roman"/>
          <w:color w:val="000000"/>
          <w:sz w:val="24"/>
          <w:szCs w:val="24"/>
          <w:lang w:eastAsia="en-CA"/>
        </w:rPr>
        <w:t xml:space="preserve"> </w:t>
      </w:r>
      <w:r w:rsidRPr="00564B56">
        <w:rPr>
          <w:rFonts w:ascii="Times New Roman" w:eastAsia="Times New Roman" w:hAnsi="Times New Roman" w:cs="Times New Roman"/>
          <w:color w:val="000000"/>
          <w:sz w:val="24"/>
          <w:szCs w:val="24"/>
          <w:lang w:eastAsia="en-CA"/>
        </w:rPr>
        <w:t xml:space="preserve">and </w:t>
      </w:r>
      <w:r>
        <w:rPr>
          <w:rFonts w:ascii="Times New Roman" w:eastAsia="Times New Roman" w:hAnsi="Times New Roman" w:cs="Times New Roman"/>
          <w:color w:val="000000"/>
          <w:sz w:val="24"/>
          <w:szCs w:val="24"/>
          <w:lang w:eastAsia="en-CA"/>
        </w:rPr>
        <w:t xml:space="preserve">plasmid-bearing </w:t>
      </w:r>
      <w:r>
        <w:rPr>
          <w:rFonts w:ascii="Times New Roman" w:eastAsia="Times New Roman" w:hAnsi="Times New Roman" w:cs="Times New Roman"/>
          <w:i/>
          <w:color w:val="000000"/>
          <w:sz w:val="24"/>
          <w:szCs w:val="24"/>
          <w:lang w:eastAsia="en-CA"/>
        </w:rPr>
        <w:t xml:space="preserve">E. coli </w:t>
      </w:r>
      <w:r w:rsidRPr="00564B56">
        <w:rPr>
          <w:rFonts w:ascii="Times New Roman" w:eastAsia="Times New Roman" w:hAnsi="Times New Roman" w:cs="Times New Roman"/>
          <w:color w:val="000000"/>
          <w:sz w:val="24"/>
          <w:szCs w:val="24"/>
          <w:lang w:eastAsia="en-CA"/>
        </w:rPr>
        <w:t>(</w:t>
      </w:r>
      <w:r>
        <w:rPr>
          <w:rFonts w:ascii="Times New Roman" w:hAnsi="Times New Roman" w:cs="Times New Roman"/>
          <w:noProof/>
          <w:sz w:val="24"/>
          <w:szCs w:val="24"/>
          <w:lang w:eastAsia="en-CA"/>
        </w:rPr>
        <w:drawing>
          <wp:inline distT="0" distB="0" distL="0" distR="0" wp14:anchorId="50E710DB" wp14:editId="4B7E746E">
            <wp:extent cx="290195" cy="8763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 cy="87630"/>
                    </a:xfrm>
                    <a:prstGeom prst="rect">
                      <a:avLst/>
                    </a:prstGeom>
                    <a:noFill/>
                    <a:ln>
                      <a:noFill/>
                    </a:ln>
                  </pic:spPr>
                </pic:pic>
              </a:graphicData>
            </a:graphic>
          </wp:inline>
        </w:drawing>
      </w:r>
      <w:r w:rsidRPr="00564B56">
        <w:rPr>
          <w:rFonts w:ascii="Times New Roman" w:eastAsia="Times New Roman" w:hAnsi="Times New Roman" w:cs="Times New Roman"/>
          <w:color w:val="000000"/>
          <w:sz w:val="24"/>
          <w:szCs w:val="24"/>
          <w:lang w:eastAsia="en-CA"/>
        </w:rPr>
        <w:t>)</w:t>
      </w:r>
      <w:r>
        <w:rPr>
          <w:rFonts w:ascii="Times New Roman" w:eastAsia="Times New Roman" w:hAnsi="Times New Roman" w:cs="Times New Roman"/>
          <w:color w:val="000000"/>
          <w:sz w:val="24"/>
          <w:szCs w:val="24"/>
          <w:lang w:eastAsia="en-CA"/>
        </w:rPr>
        <w:t xml:space="preserve"> </w:t>
      </w:r>
      <w:r w:rsidRPr="00564B56">
        <w:rPr>
          <w:rFonts w:ascii="Times New Roman" w:eastAsia="Times New Roman" w:hAnsi="Times New Roman" w:cs="Times New Roman"/>
          <w:color w:val="000000"/>
          <w:sz w:val="24"/>
          <w:szCs w:val="24"/>
          <w:lang w:eastAsia="en-CA"/>
        </w:rPr>
        <w:t xml:space="preserve">in the presence of A) </w:t>
      </w:r>
      <w:r>
        <w:rPr>
          <w:rFonts w:ascii="Times New Roman" w:eastAsia="Times New Roman" w:hAnsi="Times New Roman" w:cs="Times New Roman"/>
          <w:color w:val="000000"/>
          <w:sz w:val="24"/>
          <w:szCs w:val="24"/>
          <w:lang w:eastAsia="en-CA"/>
        </w:rPr>
        <w:t>Azithromycin using CV601(p</w:t>
      </w:r>
      <w:r w:rsidRPr="00564B56">
        <w:rPr>
          <w:rFonts w:ascii="Times New Roman" w:eastAsia="Times New Roman" w:hAnsi="Times New Roman" w:cs="Times New Roman"/>
          <w:color w:val="000000"/>
          <w:sz w:val="24"/>
          <w:szCs w:val="24"/>
          <w:lang w:eastAsia="en-CA"/>
        </w:rPr>
        <w:t>T413A</w:t>
      </w:r>
      <w:r>
        <w:rPr>
          <w:rFonts w:ascii="Times New Roman" w:eastAsia="Times New Roman" w:hAnsi="Times New Roman" w:cs="Times New Roman"/>
          <w:color w:val="000000"/>
          <w:sz w:val="24"/>
          <w:szCs w:val="24"/>
          <w:lang w:eastAsia="en-CA"/>
        </w:rPr>
        <w:t>) (left) and CV601(pTA1a+pTA1b) (right)</w:t>
      </w:r>
      <w:r w:rsidRPr="00564B56">
        <w:rPr>
          <w:rFonts w:ascii="Times New Roman" w:eastAsia="Times New Roman" w:hAnsi="Times New Roman" w:cs="Times New Roman"/>
          <w:color w:val="000000"/>
          <w:sz w:val="24"/>
          <w:szCs w:val="24"/>
          <w:lang w:eastAsia="en-CA"/>
        </w:rPr>
        <w:t xml:space="preserve">, B) </w:t>
      </w:r>
      <w:r>
        <w:rPr>
          <w:rFonts w:ascii="Times New Roman" w:eastAsia="Times New Roman" w:hAnsi="Times New Roman" w:cs="Times New Roman"/>
          <w:color w:val="000000"/>
          <w:sz w:val="24"/>
          <w:szCs w:val="24"/>
          <w:lang w:eastAsia="en-CA"/>
        </w:rPr>
        <w:t>T</w:t>
      </w:r>
      <w:r w:rsidRPr="00564B56">
        <w:rPr>
          <w:rFonts w:ascii="Times New Roman" w:eastAsia="Times New Roman" w:hAnsi="Times New Roman" w:cs="Times New Roman"/>
          <w:color w:val="000000"/>
          <w:sz w:val="24"/>
          <w:szCs w:val="24"/>
          <w:lang w:eastAsia="en-CA"/>
        </w:rPr>
        <w:t>etracycline</w:t>
      </w:r>
      <w:r>
        <w:rPr>
          <w:rFonts w:ascii="Times New Roman" w:eastAsia="Times New Roman" w:hAnsi="Times New Roman" w:cs="Times New Roman"/>
          <w:color w:val="000000"/>
          <w:sz w:val="24"/>
          <w:szCs w:val="24"/>
          <w:lang w:eastAsia="en-CA"/>
        </w:rPr>
        <w:t xml:space="preserve"> CV601(p</w:t>
      </w:r>
      <w:r w:rsidRPr="00564B56">
        <w:rPr>
          <w:rFonts w:ascii="Times New Roman" w:eastAsia="Times New Roman" w:hAnsi="Times New Roman" w:cs="Times New Roman"/>
          <w:color w:val="000000"/>
          <w:sz w:val="24"/>
          <w:szCs w:val="24"/>
          <w:lang w:eastAsia="en-CA"/>
        </w:rPr>
        <w:t>T413A</w:t>
      </w:r>
      <w:r>
        <w:rPr>
          <w:rFonts w:ascii="Times New Roman" w:eastAsia="Times New Roman" w:hAnsi="Times New Roman" w:cs="Times New Roman"/>
          <w:color w:val="000000"/>
          <w:sz w:val="24"/>
          <w:szCs w:val="24"/>
          <w:lang w:eastAsia="en-CA"/>
        </w:rPr>
        <w:t>) (left) and CV601(pT295A) (right)</w:t>
      </w:r>
      <w:r w:rsidRPr="00564B56">
        <w:rPr>
          <w:rFonts w:ascii="Times New Roman" w:eastAsia="Times New Roman" w:hAnsi="Times New Roman" w:cs="Times New Roman"/>
          <w:color w:val="000000"/>
          <w:sz w:val="24"/>
          <w:szCs w:val="24"/>
          <w:lang w:eastAsia="en-CA"/>
        </w:rPr>
        <w:t>.</w:t>
      </w:r>
      <w:r w:rsidR="00E828FF">
        <w:rPr>
          <w:rFonts w:ascii="Times New Roman" w:eastAsia="Times New Roman" w:hAnsi="Times New Roman" w:cs="Times New Roman"/>
          <w:color w:val="000000"/>
          <w:sz w:val="24"/>
          <w:szCs w:val="24"/>
          <w:lang w:eastAsia="en-CA"/>
        </w:rPr>
        <w:t xml:space="preserve"> </w:t>
      </w:r>
      <w:r w:rsidRPr="00564B56">
        <w:rPr>
          <w:rFonts w:ascii="Times New Roman" w:eastAsia="Times New Roman" w:hAnsi="Times New Roman" w:cs="Times New Roman"/>
          <w:color w:val="000000"/>
          <w:sz w:val="24"/>
          <w:szCs w:val="24"/>
          <w:lang w:eastAsia="en-CA"/>
        </w:rPr>
        <w:t xml:space="preserve">Experiments were performed in </w:t>
      </w:r>
      <w:r>
        <w:rPr>
          <w:rFonts w:ascii="Times New Roman" w:eastAsia="Times New Roman" w:hAnsi="Times New Roman" w:cs="Times New Roman"/>
          <w:color w:val="000000"/>
          <w:sz w:val="24"/>
          <w:szCs w:val="24"/>
          <w:lang w:eastAsia="en-CA"/>
        </w:rPr>
        <w:t>quadruplicate</w:t>
      </w:r>
      <w:r w:rsidRPr="00295843">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 xml:space="preserve"> C) </w:t>
      </w:r>
      <w:r w:rsidRPr="00564B56">
        <w:rPr>
          <w:rFonts w:ascii="Times New Roman" w:eastAsia="Times New Roman" w:hAnsi="Times New Roman" w:cs="Times New Roman"/>
          <w:color w:val="000000"/>
          <w:sz w:val="24"/>
          <w:szCs w:val="24"/>
          <w:lang w:eastAsia="en-CA"/>
        </w:rPr>
        <w:t xml:space="preserve">The growth rate (R) as a function of log of </w:t>
      </w:r>
      <w:r>
        <w:rPr>
          <w:rFonts w:ascii="Times New Roman" w:eastAsia="Times New Roman" w:hAnsi="Times New Roman" w:cs="Times New Roman"/>
          <w:color w:val="000000"/>
          <w:sz w:val="24"/>
          <w:szCs w:val="24"/>
          <w:lang w:eastAsia="en-CA"/>
        </w:rPr>
        <w:t>cefotaxime</w:t>
      </w:r>
      <w:r w:rsidRPr="00564B56">
        <w:rPr>
          <w:rFonts w:ascii="Times New Roman" w:eastAsia="Times New Roman" w:hAnsi="Times New Roman" w:cs="Times New Roman"/>
          <w:color w:val="000000"/>
          <w:sz w:val="24"/>
          <w:szCs w:val="24"/>
          <w:lang w:eastAsia="en-CA"/>
        </w:rPr>
        <w:t xml:space="preserve"> concentrations in </w:t>
      </w:r>
      <w:r>
        <w:rPr>
          <w:rFonts w:ascii="Times New Roman" w:eastAsia="Times New Roman" w:hAnsi="Times New Roman" w:cs="Times New Roman"/>
          <w:color w:val="000000"/>
          <w:sz w:val="24"/>
          <w:szCs w:val="24"/>
          <w:lang w:eastAsia="en-CA"/>
        </w:rPr>
        <w:t xml:space="preserve">LB among </w:t>
      </w:r>
      <w:r w:rsidRPr="00564B56">
        <w:rPr>
          <w:rFonts w:ascii="Times New Roman" w:eastAsia="Times New Roman" w:hAnsi="Times New Roman" w:cs="Times New Roman"/>
          <w:i/>
          <w:iCs/>
          <w:color w:val="000000"/>
          <w:sz w:val="24"/>
          <w:szCs w:val="24"/>
          <w:lang w:eastAsia="en-CA"/>
        </w:rPr>
        <w:t>E. coli</w:t>
      </w:r>
      <w:r w:rsidRPr="00564B56">
        <w:rPr>
          <w:rFonts w:ascii="Times New Roman" w:eastAsia="Times New Roman" w:hAnsi="Times New Roman" w:cs="Times New Roman"/>
          <w:color w:val="000000"/>
          <w:sz w:val="24"/>
          <w:szCs w:val="24"/>
          <w:lang w:eastAsia="en-CA"/>
        </w:rPr>
        <w:t xml:space="preserve"> host</w:t>
      </w:r>
      <w:r>
        <w:rPr>
          <w:rFonts w:ascii="Times New Roman" w:eastAsia="Times New Roman" w:hAnsi="Times New Roman" w:cs="Times New Roman"/>
          <w:color w:val="000000"/>
          <w:sz w:val="24"/>
          <w:szCs w:val="24"/>
          <w:lang w:eastAsia="en-CA"/>
        </w:rPr>
        <w:t xml:space="preserve"> CV601 (</w:t>
      </w:r>
      <w:r>
        <w:rPr>
          <w:rFonts w:ascii="Times New Roman" w:hAnsi="Times New Roman" w:cs="Times New Roman"/>
          <w:noProof/>
          <w:sz w:val="24"/>
          <w:szCs w:val="24"/>
          <w:lang w:eastAsia="en-CA"/>
        </w:rPr>
        <w:drawing>
          <wp:inline distT="0" distB="0" distL="0" distR="0" wp14:anchorId="4D4575C1" wp14:editId="7CC34620">
            <wp:extent cx="299085" cy="96520"/>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 cy="96520"/>
                    </a:xfrm>
                    <a:prstGeom prst="rect">
                      <a:avLst/>
                    </a:prstGeom>
                    <a:noFill/>
                    <a:ln>
                      <a:noFill/>
                    </a:ln>
                  </pic:spPr>
                </pic:pic>
              </a:graphicData>
            </a:graphic>
          </wp:inline>
        </w:drawing>
      </w:r>
      <w:r>
        <w:rPr>
          <w:rFonts w:ascii="Times New Roman" w:eastAsia="Times New Roman" w:hAnsi="Times New Roman" w:cs="Times New Roman"/>
          <w:color w:val="000000"/>
          <w:sz w:val="24"/>
          <w:szCs w:val="24"/>
          <w:lang w:eastAsia="en-CA"/>
        </w:rPr>
        <w:t>)</w:t>
      </w:r>
      <w:r w:rsidRPr="00564B56">
        <w:rPr>
          <w:rFonts w:ascii="Times New Roman" w:eastAsia="Times New Roman" w:hAnsi="Times New Roman" w:cs="Times New Roman"/>
          <w:color w:val="000000"/>
          <w:sz w:val="24"/>
          <w:szCs w:val="24"/>
          <w:lang w:eastAsia="en-CA"/>
        </w:rPr>
        <w:t xml:space="preserve"> and </w:t>
      </w:r>
      <w:r>
        <w:rPr>
          <w:rFonts w:ascii="Times New Roman" w:eastAsia="Times New Roman" w:hAnsi="Times New Roman" w:cs="Times New Roman"/>
          <w:color w:val="000000"/>
          <w:sz w:val="24"/>
          <w:szCs w:val="24"/>
          <w:lang w:eastAsia="en-CA"/>
        </w:rPr>
        <w:t xml:space="preserve">plasmid-bearing </w:t>
      </w:r>
      <w:r>
        <w:rPr>
          <w:rFonts w:ascii="Times New Roman" w:eastAsia="Times New Roman" w:hAnsi="Times New Roman" w:cs="Times New Roman"/>
          <w:i/>
          <w:color w:val="000000"/>
          <w:sz w:val="24"/>
          <w:szCs w:val="24"/>
          <w:lang w:eastAsia="en-CA"/>
        </w:rPr>
        <w:t xml:space="preserve">E. coli </w:t>
      </w:r>
      <w:r w:rsidRPr="000A6BE3">
        <w:rPr>
          <w:rFonts w:ascii="Times New Roman" w:eastAsia="Times New Roman" w:hAnsi="Times New Roman" w:cs="Times New Roman"/>
          <w:color w:val="000000"/>
          <w:sz w:val="24"/>
          <w:szCs w:val="24"/>
          <w:lang w:eastAsia="en-CA"/>
        </w:rPr>
        <w:t>strains</w:t>
      </w:r>
      <w:r>
        <w:rPr>
          <w:rFonts w:ascii="Times New Roman" w:eastAsia="Times New Roman" w:hAnsi="Times New Roman" w:cs="Times New Roman"/>
          <w:i/>
          <w:color w:val="000000"/>
          <w:sz w:val="24"/>
          <w:szCs w:val="24"/>
          <w:lang w:eastAsia="en-CA"/>
        </w:rPr>
        <w:t xml:space="preserve">: </w:t>
      </w:r>
      <w:r>
        <w:rPr>
          <w:rFonts w:ascii="Times New Roman" w:eastAsia="Times New Roman" w:hAnsi="Times New Roman" w:cs="Times New Roman"/>
          <w:color w:val="000000"/>
          <w:sz w:val="24"/>
          <w:szCs w:val="24"/>
          <w:lang w:eastAsia="en-CA"/>
        </w:rPr>
        <w:t>CV601(pT270A) (</w:t>
      </w:r>
      <w:r>
        <w:rPr>
          <w:rFonts w:ascii="Times New Roman" w:hAnsi="Times New Roman" w:cs="Times New Roman"/>
          <w:noProof/>
          <w:sz w:val="24"/>
          <w:szCs w:val="24"/>
          <w:lang w:eastAsia="en-CA"/>
        </w:rPr>
        <w:drawing>
          <wp:inline distT="0" distB="0" distL="0" distR="0" wp14:anchorId="6A6631BC" wp14:editId="6D8ED9BA">
            <wp:extent cx="290195" cy="8763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 cy="87630"/>
                    </a:xfrm>
                    <a:prstGeom prst="rect">
                      <a:avLst/>
                    </a:prstGeom>
                    <a:noFill/>
                    <a:ln>
                      <a:noFill/>
                    </a:ln>
                  </pic:spPr>
                </pic:pic>
              </a:graphicData>
            </a:graphic>
          </wp:inline>
        </w:drawing>
      </w:r>
      <w:r>
        <w:rPr>
          <w:rFonts w:ascii="Times New Roman" w:eastAsia="Times New Roman" w:hAnsi="Times New Roman" w:cs="Times New Roman"/>
          <w:color w:val="000000"/>
          <w:sz w:val="24"/>
          <w:szCs w:val="24"/>
          <w:lang w:eastAsia="en-CA"/>
        </w:rPr>
        <w:t>), CV601(pT413A) (</w:t>
      </w:r>
      <w:r>
        <w:rPr>
          <w:rFonts w:ascii="Times New Roman" w:eastAsia="Times New Roman" w:hAnsi="Times New Roman" w:cs="Times New Roman"/>
          <w:noProof/>
          <w:color w:val="000000"/>
          <w:sz w:val="24"/>
          <w:szCs w:val="24"/>
          <w:lang w:eastAsia="en-CA"/>
        </w:rPr>
        <w:drawing>
          <wp:inline distT="0" distB="0" distL="0" distR="0" wp14:anchorId="1C43AC02" wp14:editId="6B2A90E1">
            <wp:extent cx="314325" cy="95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95250"/>
                    </a:xfrm>
                    <a:prstGeom prst="rect">
                      <a:avLst/>
                    </a:prstGeom>
                    <a:noFill/>
                    <a:ln>
                      <a:noFill/>
                    </a:ln>
                  </pic:spPr>
                </pic:pic>
              </a:graphicData>
            </a:graphic>
          </wp:inline>
        </w:drawing>
      </w:r>
      <w:r>
        <w:rPr>
          <w:rFonts w:ascii="Times New Roman" w:eastAsia="Times New Roman" w:hAnsi="Times New Roman" w:cs="Times New Roman"/>
          <w:color w:val="000000"/>
          <w:sz w:val="24"/>
          <w:szCs w:val="24"/>
          <w:lang w:eastAsia="en-CA"/>
        </w:rPr>
        <w:t>). Experiment was performed in duplicate (</w:t>
      </w:r>
      <w:r w:rsidRPr="00564B56">
        <w:rPr>
          <w:rFonts w:ascii="Times New Roman" w:eastAsia="Times New Roman" w:hAnsi="Times New Roman" w:cs="Times New Roman"/>
          <w:i/>
          <w:iCs/>
          <w:color w:val="000000"/>
          <w:sz w:val="24"/>
          <w:szCs w:val="24"/>
          <w:lang w:eastAsia="en-CA"/>
        </w:rPr>
        <w:t>E. coli</w:t>
      </w:r>
      <w:r w:rsidRPr="00564B56">
        <w:rPr>
          <w:rFonts w:ascii="Times New Roman" w:eastAsia="Times New Roman" w:hAnsi="Times New Roman" w:cs="Times New Roman"/>
          <w:color w:val="000000"/>
          <w:sz w:val="24"/>
          <w:szCs w:val="24"/>
          <w:lang w:eastAsia="en-CA"/>
        </w:rPr>
        <w:t xml:space="preserve"> host</w:t>
      </w:r>
      <w:r>
        <w:rPr>
          <w:rFonts w:ascii="Times New Roman" w:eastAsia="Times New Roman" w:hAnsi="Times New Roman" w:cs="Times New Roman"/>
          <w:color w:val="000000"/>
          <w:sz w:val="24"/>
          <w:szCs w:val="24"/>
          <w:lang w:eastAsia="en-CA"/>
        </w:rPr>
        <w:t xml:space="preserve">) and triplicate (plasmid-bearing </w:t>
      </w:r>
      <w:r>
        <w:rPr>
          <w:rFonts w:ascii="Times New Roman" w:eastAsia="Times New Roman" w:hAnsi="Times New Roman" w:cs="Times New Roman"/>
          <w:i/>
          <w:color w:val="000000"/>
          <w:sz w:val="24"/>
          <w:szCs w:val="24"/>
          <w:lang w:eastAsia="en-CA"/>
        </w:rPr>
        <w:t>E. coli</w:t>
      </w:r>
      <w:r>
        <w:rPr>
          <w:rFonts w:ascii="Times New Roman" w:eastAsia="Times New Roman" w:hAnsi="Times New Roman" w:cs="Times New Roman"/>
          <w:color w:val="000000"/>
          <w:sz w:val="24"/>
          <w:szCs w:val="24"/>
          <w:lang w:eastAsia="en-CA"/>
        </w:rPr>
        <w:t xml:space="preserve">) on the same 96-well plate. </w:t>
      </w:r>
      <w:r w:rsidRPr="00564B56">
        <w:rPr>
          <w:rFonts w:ascii="Times New Roman" w:eastAsia="Times New Roman" w:hAnsi="Times New Roman" w:cs="Times New Roman"/>
          <w:color w:val="000000"/>
          <w:sz w:val="24"/>
          <w:szCs w:val="24"/>
          <w:lang w:eastAsia="en-CA"/>
        </w:rPr>
        <w:t>Standard deviations are indicated.</w:t>
      </w:r>
      <w:r>
        <w:rPr>
          <w:rFonts w:ascii="Times New Roman" w:eastAsia="Times New Roman" w:hAnsi="Times New Roman" w:cs="Times New Roman"/>
          <w:noProof/>
          <w:color w:val="000000"/>
          <w:lang w:eastAsia="en-CA"/>
        </w:rPr>
        <w:br w:type="page"/>
      </w:r>
    </w:p>
    <w:p w14:paraId="56500E19" w14:textId="77777777" w:rsidR="0098739B" w:rsidRDefault="0098739B" w:rsidP="00EB72C2">
      <w:pPr>
        <w:spacing w:after="0" w:line="480" w:lineRule="auto"/>
        <w:jc w:val="both"/>
        <w:rPr>
          <w:rFonts w:ascii="Times New Roman" w:eastAsia="Times New Roman" w:hAnsi="Times New Roman" w:cs="Times New Roman"/>
          <w:noProof/>
          <w:color w:val="000000"/>
          <w:lang w:eastAsia="en-CA"/>
        </w:rPr>
      </w:pPr>
    </w:p>
    <w:p w14:paraId="5839C3C0" w14:textId="7738E5DD" w:rsidR="00EB72C2" w:rsidRDefault="006B1E83" w:rsidP="00EB72C2">
      <w:pPr>
        <w:spacing w:after="0" w:line="480" w:lineRule="auto"/>
        <w:jc w:val="both"/>
        <w:rPr>
          <w:rFonts w:ascii="Times New Roman" w:eastAsia="Times New Roman" w:hAnsi="Times New Roman" w:cs="Times New Roman"/>
          <w:b/>
          <w:bCs/>
          <w:color w:val="000000"/>
          <w:sz w:val="24"/>
          <w:szCs w:val="24"/>
          <w:lang w:eastAsia="en-CA"/>
        </w:rPr>
      </w:pPr>
      <w:r>
        <w:rPr>
          <w:rFonts w:ascii="Times New Roman" w:eastAsia="Times New Roman" w:hAnsi="Times New Roman" w:cs="Times New Roman"/>
          <w:b/>
          <w:bCs/>
          <w:noProof/>
          <w:color w:val="000000"/>
          <w:sz w:val="24"/>
          <w:szCs w:val="24"/>
          <w:lang w:eastAsia="en-CA"/>
        </w:rPr>
        <w:drawing>
          <wp:inline distT="0" distB="0" distL="0" distR="0" wp14:anchorId="5CD74A64" wp14:editId="4A838D25">
            <wp:extent cx="6858000" cy="5264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5264150"/>
                    </a:xfrm>
                    <a:prstGeom prst="rect">
                      <a:avLst/>
                    </a:prstGeom>
                  </pic:spPr>
                </pic:pic>
              </a:graphicData>
            </a:graphic>
          </wp:inline>
        </w:drawing>
      </w:r>
    </w:p>
    <w:p w14:paraId="3B178174" w14:textId="510976D9" w:rsidR="00EB72C2" w:rsidRDefault="009E337D" w:rsidP="00EB72C2">
      <w:pPr>
        <w:spacing w:after="0" w:line="480" w:lineRule="auto"/>
        <w:jc w:val="both"/>
        <w:rPr>
          <w:rFonts w:ascii="Times New Roman" w:eastAsia="Times New Roman" w:hAnsi="Times New Roman" w:cs="Times New Roman"/>
          <w:color w:val="000000"/>
          <w:lang w:eastAsia="en-CA"/>
        </w:rPr>
      </w:pPr>
      <w:r>
        <w:rPr>
          <w:rFonts w:ascii="Times New Roman" w:eastAsia="Times New Roman" w:hAnsi="Times New Roman" w:cs="Times New Roman"/>
          <w:b/>
          <w:bCs/>
          <w:color w:val="000000"/>
          <w:sz w:val="24"/>
          <w:szCs w:val="24"/>
          <w:lang w:eastAsia="en-CA"/>
        </w:rPr>
        <w:t>FIG. S4</w:t>
      </w:r>
      <w:r w:rsidR="00EB72C2">
        <w:rPr>
          <w:rFonts w:ascii="Times New Roman" w:eastAsia="Times New Roman" w:hAnsi="Times New Roman" w:cs="Times New Roman"/>
          <w:b/>
          <w:bCs/>
          <w:color w:val="000000"/>
          <w:sz w:val="24"/>
          <w:szCs w:val="24"/>
          <w:lang w:eastAsia="en-CA"/>
        </w:rPr>
        <w:t xml:space="preserve"> </w:t>
      </w:r>
      <w:r w:rsidR="00EB72C2" w:rsidRPr="00564B56">
        <w:rPr>
          <w:rFonts w:ascii="Times New Roman" w:eastAsia="Times New Roman" w:hAnsi="Times New Roman" w:cs="Times New Roman"/>
          <w:color w:val="000000"/>
          <w:sz w:val="24"/>
          <w:szCs w:val="24"/>
          <w:lang w:eastAsia="en-CA"/>
        </w:rPr>
        <w:t xml:space="preserve">The growth rate (R) as a function of log of antibiotic concentrations in </w:t>
      </w:r>
      <w:r w:rsidR="00EB72C2">
        <w:rPr>
          <w:rFonts w:ascii="Times New Roman" w:eastAsia="Times New Roman" w:hAnsi="Times New Roman" w:cs="Times New Roman"/>
          <w:color w:val="000000"/>
          <w:sz w:val="24"/>
          <w:szCs w:val="24"/>
          <w:lang w:eastAsia="en-CA"/>
        </w:rPr>
        <w:t>LB</w:t>
      </w:r>
      <w:r w:rsidR="00EB72C2" w:rsidRPr="00564B56">
        <w:rPr>
          <w:rFonts w:ascii="Times New Roman" w:eastAsia="Times New Roman" w:hAnsi="Times New Roman" w:cs="Times New Roman"/>
          <w:color w:val="000000"/>
          <w:sz w:val="24"/>
          <w:szCs w:val="24"/>
          <w:lang w:eastAsia="en-CA"/>
        </w:rPr>
        <w:t xml:space="preserve"> between two </w:t>
      </w:r>
      <w:r w:rsidR="00EB72C2" w:rsidRPr="00564B56">
        <w:rPr>
          <w:rFonts w:ascii="Times New Roman" w:eastAsia="Times New Roman" w:hAnsi="Times New Roman" w:cs="Times New Roman"/>
          <w:i/>
          <w:iCs/>
          <w:color w:val="000000"/>
          <w:sz w:val="24"/>
          <w:szCs w:val="24"/>
          <w:lang w:eastAsia="en-CA"/>
        </w:rPr>
        <w:t>E. coli</w:t>
      </w:r>
      <w:r w:rsidR="00EB72C2">
        <w:rPr>
          <w:rFonts w:ascii="Times New Roman" w:eastAsia="Times New Roman" w:hAnsi="Times New Roman" w:cs="Times New Roman"/>
          <w:color w:val="000000"/>
          <w:sz w:val="24"/>
          <w:szCs w:val="24"/>
          <w:lang w:eastAsia="en-CA"/>
        </w:rPr>
        <w:t xml:space="preserve"> strains: </w:t>
      </w:r>
      <w:r w:rsidR="00EB72C2" w:rsidRPr="00564B56">
        <w:rPr>
          <w:rFonts w:ascii="Times New Roman" w:eastAsia="Times New Roman" w:hAnsi="Times New Roman" w:cs="Times New Roman"/>
          <w:i/>
          <w:iCs/>
          <w:color w:val="000000"/>
          <w:sz w:val="24"/>
          <w:szCs w:val="24"/>
          <w:lang w:eastAsia="en-CA"/>
        </w:rPr>
        <w:t>E. coli</w:t>
      </w:r>
      <w:r w:rsidR="00EB72C2" w:rsidRPr="00564B56">
        <w:rPr>
          <w:rFonts w:ascii="Times New Roman" w:eastAsia="Times New Roman" w:hAnsi="Times New Roman" w:cs="Times New Roman"/>
          <w:color w:val="000000"/>
          <w:sz w:val="24"/>
          <w:szCs w:val="24"/>
          <w:lang w:eastAsia="en-CA"/>
        </w:rPr>
        <w:t xml:space="preserve"> host</w:t>
      </w:r>
      <w:r w:rsidR="00EB72C2">
        <w:rPr>
          <w:rFonts w:ascii="Times New Roman" w:eastAsia="Times New Roman" w:hAnsi="Times New Roman" w:cs="Times New Roman"/>
          <w:color w:val="000000"/>
          <w:sz w:val="24"/>
          <w:szCs w:val="24"/>
          <w:lang w:eastAsia="en-CA"/>
        </w:rPr>
        <w:t xml:space="preserve"> CV601 (</w:t>
      </w:r>
      <w:r w:rsidR="00EB72C2">
        <w:rPr>
          <w:rFonts w:ascii="Times New Roman" w:hAnsi="Times New Roman" w:cs="Times New Roman"/>
          <w:noProof/>
          <w:sz w:val="24"/>
          <w:szCs w:val="24"/>
          <w:lang w:eastAsia="en-CA"/>
        </w:rPr>
        <w:drawing>
          <wp:inline distT="0" distB="0" distL="0" distR="0" wp14:anchorId="4E7682E9" wp14:editId="3388FC29">
            <wp:extent cx="299085" cy="9652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 cy="96520"/>
                    </a:xfrm>
                    <a:prstGeom prst="rect">
                      <a:avLst/>
                    </a:prstGeom>
                    <a:noFill/>
                    <a:ln>
                      <a:noFill/>
                    </a:ln>
                  </pic:spPr>
                </pic:pic>
              </a:graphicData>
            </a:graphic>
          </wp:inline>
        </w:drawing>
      </w:r>
      <w:r w:rsidR="00EB72C2" w:rsidRPr="00564B56">
        <w:rPr>
          <w:rFonts w:ascii="Times New Roman" w:eastAsia="Times New Roman" w:hAnsi="Times New Roman" w:cs="Times New Roman"/>
          <w:color w:val="000000"/>
          <w:sz w:val="24"/>
          <w:szCs w:val="24"/>
          <w:lang w:eastAsia="en-CA"/>
        </w:rPr>
        <w:t xml:space="preserve">) and </w:t>
      </w:r>
      <w:r w:rsidR="00EB72C2">
        <w:rPr>
          <w:rFonts w:ascii="Times New Roman" w:eastAsia="Times New Roman" w:hAnsi="Times New Roman" w:cs="Times New Roman"/>
          <w:color w:val="000000"/>
          <w:sz w:val="24"/>
          <w:szCs w:val="24"/>
          <w:lang w:eastAsia="en-CA"/>
        </w:rPr>
        <w:t xml:space="preserve">plasmid-bearing </w:t>
      </w:r>
      <w:r w:rsidR="00EB72C2">
        <w:rPr>
          <w:rFonts w:ascii="Times New Roman" w:eastAsia="Times New Roman" w:hAnsi="Times New Roman" w:cs="Times New Roman"/>
          <w:i/>
          <w:color w:val="000000"/>
          <w:sz w:val="24"/>
          <w:szCs w:val="24"/>
          <w:lang w:eastAsia="en-CA"/>
        </w:rPr>
        <w:t xml:space="preserve">E. coli </w:t>
      </w:r>
      <w:r w:rsidR="00EB72C2">
        <w:rPr>
          <w:rFonts w:ascii="Times New Roman" w:eastAsia="Times New Roman" w:hAnsi="Times New Roman" w:cs="Times New Roman"/>
          <w:color w:val="000000"/>
          <w:sz w:val="24"/>
          <w:szCs w:val="24"/>
          <w:lang w:eastAsia="en-CA"/>
        </w:rPr>
        <w:t>CV601(pT295A)</w:t>
      </w:r>
      <w:r w:rsidR="0041717E">
        <w:rPr>
          <w:rFonts w:ascii="Times New Roman" w:eastAsia="Times New Roman" w:hAnsi="Times New Roman" w:cs="Times New Roman"/>
          <w:color w:val="000000"/>
          <w:sz w:val="24"/>
          <w:szCs w:val="24"/>
          <w:lang w:eastAsia="en-CA"/>
        </w:rPr>
        <w:t xml:space="preserve"> </w:t>
      </w:r>
      <w:r w:rsidR="00EB72C2" w:rsidRPr="00564B56">
        <w:rPr>
          <w:rFonts w:ascii="Times New Roman" w:eastAsia="Times New Roman" w:hAnsi="Times New Roman" w:cs="Times New Roman"/>
          <w:color w:val="000000"/>
          <w:sz w:val="24"/>
          <w:szCs w:val="24"/>
          <w:lang w:eastAsia="en-CA"/>
        </w:rPr>
        <w:t>(</w:t>
      </w:r>
      <w:r w:rsidR="00EB72C2">
        <w:rPr>
          <w:rFonts w:ascii="Times New Roman" w:hAnsi="Times New Roman" w:cs="Times New Roman"/>
          <w:noProof/>
          <w:sz w:val="24"/>
          <w:szCs w:val="24"/>
          <w:lang w:eastAsia="en-CA"/>
        </w:rPr>
        <w:drawing>
          <wp:inline distT="0" distB="0" distL="0" distR="0" wp14:anchorId="293E90BB" wp14:editId="6043159F">
            <wp:extent cx="290195" cy="8763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 cy="87630"/>
                    </a:xfrm>
                    <a:prstGeom prst="rect">
                      <a:avLst/>
                    </a:prstGeom>
                    <a:noFill/>
                    <a:ln>
                      <a:noFill/>
                    </a:ln>
                  </pic:spPr>
                </pic:pic>
              </a:graphicData>
            </a:graphic>
          </wp:inline>
        </w:drawing>
      </w:r>
      <w:r w:rsidR="00EB72C2" w:rsidRPr="00564B56">
        <w:rPr>
          <w:rFonts w:ascii="Times New Roman" w:eastAsia="Times New Roman" w:hAnsi="Times New Roman" w:cs="Times New Roman"/>
          <w:color w:val="000000"/>
          <w:sz w:val="24"/>
          <w:szCs w:val="24"/>
          <w:lang w:eastAsia="en-CA"/>
        </w:rPr>
        <w:t>)</w:t>
      </w:r>
      <w:r w:rsidR="0041717E">
        <w:rPr>
          <w:rFonts w:ascii="Times New Roman" w:eastAsia="Times New Roman" w:hAnsi="Times New Roman" w:cs="Times New Roman"/>
          <w:color w:val="000000"/>
          <w:sz w:val="24"/>
          <w:szCs w:val="24"/>
          <w:lang w:eastAsia="en-CA"/>
        </w:rPr>
        <w:t xml:space="preserve"> </w:t>
      </w:r>
      <w:r w:rsidR="00EB72C2" w:rsidRPr="00564B56">
        <w:rPr>
          <w:rFonts w:ascii="Times New Roman" w:eastAsia="Times New Roman" w:hAnsi="Times New Roman" w:cs="Times New Roman"/>
          <w:color w:val="000000"/>
          <w:sz w:val="24"/>
          <w:szCs w:val="24"/>
          <w:lang w:eastAsia="en-CA"/>
        </w:rPr>
        <w:t xml:space="preserve">in the presence of A) </w:t>
      </w:r>
      <w:r w:rsidR="00EB72C2">
        <w:rPr>
          <w:rFonts w:ascii="Times New Roman" w:eastAsia="Times New Roman" w:hAnsi="Times New Roman" w:cs="Times New Roman"/>
          <w:color w:val="000000"/>
          <w:sz w:val="24"/>
          <w:szCs w:val="24"/>
          <w:lang w:eastAsia="en-CA"/>
        </w:rPr>
        <w:t>Sulfamethoxazole</w:t>
      </w:r>
      <w:r w:rsidR="00EB72C2" w:rsidRPr="00564B56">
        <w:rPr>
          <w:rFonts w:ascii="Times New Roman" w:eastAsia="Times New Roman" w:hAnsi="Times New Roman" w:cs="Times New Roman"/>
          <w:color w:val="000000"/>
          <w:sz w:val="24"/>
          <w:szCs w:val="24"/>
          <w:lang w:eastAsia="en-CA"/>
        </w:rPr>
        <w:t xml:space="preserve">, B) </w:t>
      </w:r>
      <w:r w:rsidR="00EB72C2">
        <w:rPr>
          <w:rFonts w:ascii="Times New Roman" w:eastAsia="Times New Roman" w:hAnsi="Times New Roman" w:cs="Times New Roman"/>
          <w:color w:val="000000"/>
          <w:sz w:val="24"/>
          <w:szCs w:val="24"/>
          <w:lang w:eastAsia="en-CA"/>
        </w:rPr>
        <w:t>Trimethoprim, C) Sulfamethoxazole + Trimethoprim, D) Sulfisoxazole</w:t>
      </w:r>
      <w:r w:rsidR="00EB72C2" w:rsidRPr="00564B56">
        <w:rPr>
          <w:rFonts w:ascii="Times New Roman" w:eastAsia="Times New Roman" w:hAnsi="Times New Roman" w:cs="Times New Roman"/>
          <w:color w:val="000000"/>
          <w:sz w:val="24"/>
          <w:szCs w:val="24"/>
          <w:lang w:eastAsia="en-CA"/>
        </w:rPr>
        <w:t xml:space="preserve">. Standard deviations are indicated. Experiments were performed in </w:t>
      </w:r>
      <w:r w:rsidR="00EB72C2">
        <w:rPr>
          <w:rFonts w:ascii="Times New Roman" w:eastAsia="Times New Roman" w:hAnsi="Times New Roman" w:cs="Times New Roman"/>
          <w:color w:val="000000"/>
          <w:sz w:val="24"/>
          <w:szCs w:val="24"/>
          <w:lang w:eastAsia="en-CA"/>
        </w:rPr>
        <w:t>quadruplicate</w:t>
      </w:r>
      <w:r w:rsidR="00EB72C2" w:rsidRPr="00295843">
        <w:rPr>
          <w:rFonts w:ascii="Times New Roman" w:eastAsia="Times New Roman" w:hAnsi="Times New Roman" w:cs="Times New Roman"/>
          <w:color w:val="000000"/>
          <w:lang w:eastAsia="en-CA"/>
        </w:rPr>
        <w:t>.</w:t>
      </w:r>
    </w:p>
    <w:p w14:paraId="0FCE1DC7" w14:textId="77777777" w:rsidR="00627C7C" w:rsidRDefault="00627C7C" w:rsidP="00627C7C">
      <w:pPr>
        <w:ind w:firstLine="72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br w:type="page"/>
      </w:r>
    </w:p>
    <w:p w14:paraId="71591E93" w14:textId="461C396D" w:rsidR="00627C7C" w:rsidRDefault="006B1E83" w:rsidP="00627C7C">
      <w:pPr>
        <w:rPr>
          <w:rFonts w:ascii="Times New Roman" w:eastAsia="Times New Roman" w:hAnsi="Times New Roman" w:cs="Times New Roman"/>
          <w:color w:val="000000"/>
          <w:lang w:eastAsia="en-CA"/>
        </w:rPr>
      </w:pPr>
      <w:r>
        <w:rPr>
          <w:rFonts w:ascii="Times New Roman" w:eastAsia="Times New Roman" w:hAnsi="Times New Roman" w:cs="Times New Roman"/>
          <w:noProof/>
          <w:color w:val="000000"/>
          <w:lang w:eastAsia="en-CA"/>
        </w:rPr>
        <w:lastRenderedPageBreak/>
        <w:drawing>
          <wp:inline distT="0" distB="0" distL="0" distR="0" wp14:anchorId="43D3E8EF" wp14:editId="01FAFDF5">
            <wp:extent cx="6858000" cy="789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6.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7894320"/>
                    </a:xfrm>
                    <a:prstGeom prst="rect">
                      <a:avLst/>
                    </a:prstGeom>
                  </pic:spPr>
                </pic:pic>
              </a:graphicData>
            </a:graphic>
          </wp:inline>
        </w:drawing>
      </w:r>
    </w:p>
    <w:p w14:paraId="02F6F1F4" w14:textId="697FCF85" w:rsidR="000456BA" w:rsidRDefault="00627C7C" w:rsidP="00627C7C">
      <w:pPr>
        <w:spacing w:after="0" w:line="480" w:lineRule="auto"/>
        <w:jc w:val="both"/>
        <w:rPr>
          <w:rFonts w:ascii="Times New Roman" w:eastAsia="Times New Roman" w:hAnsi="Times New Roman" w:cs="Times New Roman"/>
          <w:color w:val="000000"/>
          <w:sz w:val="24"/>
          <w:szCs w:val="24"/>
          <w:lang w:eastAsia="en-CA"/>
        </w:rPr>
      </w:pPr>
      <w:r w:rsidRPr="00AA331A">
        <w:rPr>
          <w:rFonts w:ascii="Times New Roman" w:eastAsia="Times New Roman" w:hAnsi="Times New Roman" w:cs="Times New Roman"/>
          <w:b/>
          <w:bCs/>
          <w:color w:val="000000"/>
          <w:sz w:val="24"/>
          <w:szCs w:val="24"/>
          <w:lang w:eastAsia="en-CA"/>
        </w:rPr>
        <w:t>F</w:t>
      </w:r>
      <w:r w:rsidR="009E337D">
        <w:rPr>
          <w:rFonts w:ascii="Times New Roman" w:eastAsia="Times New Roman" w:hAnsi="Times New Roman" w:cs="Times New Roman"/>
          <w:b/>
          <w:bCs/>
          <w:color w:val="000000"/>
          <w:sz w:val="24"/>
          <w:szCs w:val="24"/>
          <w:lang w:eastAsia="en-CA"/>
        </w:rPr>
        <w:t>IG. S5</w:t>
      </w:r>
      <w:r>
        <w:rPr>
          <w:rFonts w:ascii="Times New Roman" w:eastAsia="Times New Roman" w:hAnsi="Times New Roman" w:cs="Times New Roman"/>
          <w:b/>
          <w:bCs/>
          <w:color w:val="000000"/>
          <w:sz w:val="24"/>
          <w:szCs w:val="24"/>
          <w:lang w:eastAsia="en-CA"/>
        </w:rPr>
        <w:t xml:space="preserve"> </w:t>
      </w:r>
      <w:r w:rsidRPr="00AA331A">
        <w:rPr>
          <w:rFonts w:ascii="Times New Roman" w:eastAsia="Times New Roman" w:hAnsi="Times New Roman" w:cs="Times New Roman"/>
          <w:color w:val="000000"/>
          <w:sz w:val="24"/>
          <w:szCs w:val="24"/>
          <w:lang w:eastAsia="en-CA"/>
        </w:rPr>
        <w:t>The growth rate (R) as a function of log of combined antibiotic concentrations in MHB between</w:t>
      </w:r>
      <w:r>
        <w:rPr>
          <w:rFonts w:ascii="Times New Roman" w:eastAsia="Times New Roman" w:hAnsi="Times New Roman" w:cs="Times New Roman"/>
          <w:color w:val="000000"/>
          <w:sz w:val="24"/>
          <w:szCs w:val="24"/>
          <w:lang w:eastAsia="en-CA"/>
        </w:rPr>
        <w:t xml:space="preserve"> </w:t>
      </w:r>
      <w:r w:rsidRPr="00564B56">
        <w:rPr>
          <w:rFonts w:ascii="Times New Roman" w:eastAsia="Times New Roman" w:hAnsi="Times New Roman" w:cs="Times New Roman"/>
          <w:i/>
          <w:iCs/>
          <w:color w:val="000000"/>
          <w:sz w:val="24"/>
          <w:szCs w:val="24"/>
          <w:lang w:eastAsia="en-CA"/>
        </w:rPr>
        <w:t>E. coli</w:t>
      </w:r>
      <w:r w:rsidRPr="00564B56">
        <w:rPr>
          <w:rFonts w:ascii="Times New Roman" w:eastAsia="Times New Roman" w:hAnsi="Times New Roman" w:cs="Times New Roman"/>
          <w:color w:val="000000"/>
          <w:sz w:val="24"/>
          <w:szCs w:val="24"/>
          <w:lang w:eastAsia="en-CA"/>
        </w:rPr>
        <w:t xml:space="preserve"> host</w:t>
      </w:r>
      <w:r>
        <w:rPr>
          <w:rFonts w:ascii="Times New Roman" w:eastAsia="Times New Roman" w:hAnsi="Times New Roman" w:cs="Times New Roman"/>
          <w:color w:val="000000"/>
          <w:sz w:val="24"/>
          <w:szCs w:val="24"/>
          <w:lang w:eastAsia="en-CA"/>
        </w:rPr>
        <w:t xml:space="preserve"> CV601</w:t>
      </w:r>
      <w:r w:rsidRPr="00564B56">
        <w:rPr>
          <w:rFonts w:ascii="Times New Roman" w:eastAsia="Times New Roman" w:hAnsi="Times New Roman" w:cs="Times New Roman"/>
          <w:color w:val="000000"/>
          <w:sz w:val="24"/>
          <w:szCs w:val="24"/>
          <w:lang w:eastAsia="en-CA"/>
        </w:rPr>
        <w:t xml:space="preserve"> (</w:t>
      </w:r>
      <w:r>
        <w:rPr>
          <w:rFonts w:ascii="Times New Roman" w:hAnsi="Times New Roman" w:cs="Times New Roman"/>
          <w:noProof/>
          <w:sz w:val="24"/>
          <w:szCs w:val="24"/>
          <w:lang w:eastAsia="en-CA"/>
        </w:rPr>
        <w:drawing>
          <wp:inline distT="0" distB="0" distL="0" distR="0" wp14:anchorId="65245CEC" wp14:editId="3F0DB99A">
            <wp:extent cx="299085" cy="96520"/>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 cy="96520"/>
                    </a:xfrm>
                    <a:prstGeom prst="rect">
                      <a:avLst/>
                    </a:prstGeom>
                    <a:noFill/>
                    <a:ln>
                      <a:noFill/>
                    </a:ln>
                  </pic:spPr>
                </pic:pic>
              </a:graphicData>
            </a:graphic>
          </wp:inline>
        </w:drawing>
      </w:r>
      <w:r w:rsidRPr="00564B56">
        <w:rPr>
          <w:rFonts w:ascii="Times New Roman" w:eastAsia="Times New Roman" w:hAnsi="Times New Roman" w:cs="Times New Roman"/>
          <w:color w:val="000000"/>
          <w:sz w:val="24"/>
          <w:szCs w:val="24"/>
          <w:lang w:eastAsia="en-CA"/>
        </w:rPr>
        <w:t>)</w:t>
      </w:r>
      <w:r>
        <w:rPr>
          <w:rFonts w:ascii="Times New Roman" w:eastAsia="Times New Roman" w:hAnsi="Times New Roman" w:cs="Times New Roman"/>
          <w:color w:val="000000"/>
          <w:sz w:val="24"/>
          <w:szCs w:val="24"/>
          <w:lang w:eastAsia="en-CA"/>
        </w:rPr>
        <w:t xml:space="preserve"> </w:t>
      </w:r>
      <w:r w:rsidRPr="00564B56">
        <w:rPr>
          <w:rFonts w:ascii="Times New Roman" w:eastAsia="Times New Roman" w:hAnsi="Times New Roman" w:cs="Times New Roman"/>
          <w:color w:val="000000"/>
          <w:sz w:val="24"/>
          <w:szCs w:val="24"/>
          <w:lang w:eastAsia="en-CA"/>
        </w:rPr>
        <w:t xml:space="preserve">and </w:t>
      </w:r>
      <w:r>
        <w:rPr>
          <w:rFonts w:ascii="Times New Roman" w:eastAsia="Times New Roman" w:hAnsi="Times New Roman" w:cs="Times New Roman"/>
          <w:color w:val="000000"/>
          <w:sz w:val="24"/>
          <w:szCs w:val="24"/>
          <w:lang w:eastAsia="en-CA"/>
        </w:rPr>
        <w:t xml:space="preserve">plasmid-bearing </w:t>
      </w:r>
      <w:r>
        <w:rPr>
          <w:rFonts w:ascii="Times New Roman" w:eastAsia="Times New Roman" w:hAnsi="Times New Roman" w:cs="Times New Roman"/>
          <w:i/>
          <w:color w:val="000000"/>
          <w:sz w:val="24"/>
          <w:szCs w:val="24"/>
          <w:lang w:eastAsia="en-CA"/>
        </w:rPr>
        <w:t xml:space="preserve">E. coli </w:t>
      </w:r>
      <w:r w:rsidRPr="00564B56">
        <w:rPr>
          <w:rFonts w:ascii="Times New Roman" w:eastAsia="Times New Roman" w:hAnsi="Times New Roman" w:cs="Times New Roman"/>
          <w:color w:val="000000"/>
          <w:sz w:val="24"/>
          <w:szCs w:val="24"/>
          <w:lang w:eastAsia="en-CA"/>
        </w:rPr>
        <w:t>(</w:t>
      </w:r>
      <w:r>
        <w:rPr>
          <w:rFonts w:ascii="Times New Roman" w:hAnsi="Times New Roman" w:cs="Times New Roman"/>
          <w:noProof/>
          <w:sz w:val="24"/>
          <w:szCs w:val="24"/>
          <w:lang w:eastAsia="en-CA"/>
        </w:rPr>
        <w:drawing>
          <wp:inline distT="0" distB="0" distL="0" distR="0" wp14:anchorId="0C962A0E" wp14:editId="77D81E25">
            <wp:extent cx="290195" cy="8763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 cy="87630"/>
                    </a:xfrm>
                    <a:prstGeom prst="rect">
                      <a:avLst/>
                    </a:prstGeom>
                    <a:noFill/>
                    <a:ln>
                      <a:noFill/>
                    </a:ln>
                  </pic:spPr>
                </pic:pic>
              </a:graphicData>
            </a:graphic>
          </wp:inline>
        </w:drawing>
      </w:r>
      <w:r w:rsidRPr="00564B56">
        <w:rPr>
          <w:rFonts w:ascii="Times New Roman" w:eastAsia="Times New Roman" w:hAnsi="Times New Roman" w:cs="Times New Roman"/>
          <w:color w:val="000000"/>
          <w:sz w:val="24"/>
          <w:szCs w:val="24"/>
          <w:lang w:eastAsia="en-CA"/>
        </w:rPr>
        <w:t>)</w:t>
      </w:r>
      <w:r>
        <w:rPr>
          <w:rFonts w:ascii="Times New Roman" w:eastAsia="Times New Roman" w:hAnsi="Times New Roman" w:cs="Times New Roman"/>
          <w:color w:val="000000"/>
          <w:sz w:val="24"/>
          <w:szCs w:val="24"/>
          <w:lang w:eastAsia="en-CA"/>
        </w:rPr>
        <w:t>: CV601 (p</w:t>
      </w:r>
      <w:r w:rsidRPr="00564B56">
        <w:rPr>
          <w:rFonts w:ascii="Times New Roman" w:eastAsia="Times New Roman" w:hAnsi="Times New Roman" w:cs="Times New Roman"/>
          <w:color w:val="000000"/>
          <w:sz w:val="24"/>
          <w:szCs w:val="24"/>
          <w:lang w:eastAsia="en-CA"/>
        </w:rPr>
        <w:t>T</w:t>
      </w:r>
      <w:r w:rsidRPr="00AA331A">
        <w:rPr>
          <w:rFonts w:ascii="Times New Roman" w:eastAsia="Times New Roman" w:hAnsi="Times New Roman" w:cs="Times New Roman"/>
          <w:color w:val="000000"/>
          <w:sz w:val="24"/>
          <w:szCs w:val="24"/>
          <w:lang w:eastAsia="en-CA"/>
        </w:rPr>
        <w:t>270A</w:t>
      </w:r>
      <w:r>
        <w:rPr>
          <w:rFonts w:ascii="Times New Roman" w:eastAsia="Times New Roman" w:hAnsi="Times New Roman" w:cs="Times New Roman"/>
          <w:color w:val="000000"/>
          <w:sz w:val="24"/>
          <w:szCs w:val="24"/>
          <w:lang w:eastAsia="en-CA"/>
        </w:rPr>
        <w:t>) (left), CV601 (pT</w:t>
      </w:r>
      <w:r w:rsidRPr="00AA331A">
        <w:rPr>
          <w:rFonts w:ascii="Times New Roman" w:eastAsia="Times New Roman" w:hAnsi="Times New Roman" w:cs="Times New Roman"/>
          <w:color w:val="000000"/>
          <w:sz w:val="24"/>
          <w:szCs w:val="24"/>
          <w:lang w:eastAsia="en-CA"/>
        </w:rPr>
        <w:t>413A</w:t>
      </w:r>
      <w:r>
        <w:rPr>
          <w:rFonts w:ascii="Times New Roman" w:eastAsia="Times New Roman" w:hAnsi="Times New Roman" w:cs="Times New Roman"/>
          <w:color w:val="000000"/>
          <w:sz w:val="24"/>
          <w:szCs w:val="24"/>
          <w:lang w:eastAsia="en-CA"/>
        </w:rPr>
        <w:t xml:space="preserve">) (right) </w:t>
      </w:r>
      <w:r w:rsidRPr="00AA331A">
        <w:rPr>
          <w:rFonts w:ascii="Times New Roman" w:eastAsia="Times New Roman" w:hAnsi="Times New Roman" w:cs="Times New Roman"/>
          <w:color w:val="000000"/>
          <w:sz w:val="24"/>
          <w:szCs w:val="24"/>
          <w:lang w:eastAsia="en-CA"/>
        </w:rPr>
        <w:t xml:space="preserve">in the </w:t>
      </w:r>
      <w:r w:rsidRPr="00AA331A">
        <w:rPr>
          <w:rFonts w:ascii="Times New Roman" w:eastAsia="Times New Roman" w:hAnsi="Times New Roman" w:cs="Times New Roman"/>
          <w:color w:val="000000"/>
          <w:sz w:val="24"/>
          <w:szCs w:val="24"/>
          <w:lang w:eastAsia="en-CA"/>
        </w:rPr>
        <w:lastRenderedPageBreak/>
        <w:t>mixture of two antibiotics. A) Penicillin G + Florfenicol, B)</w:t>
      </w:r>
      <w:r>
        <w:rPr>
          <w:rFonts w:ascii="Times New Roman" w:eastAsia="Times New Roman" w:hAnsi="Times New Roman" w:cs="Times New Roman"/>
          <w:color w:val="000000"/>
          <w:sz w:val="24"/>
          <w:szCs w:val="24"/>
          <w:lang w:eastAsia="en-CA"/>
        </w:rPr>
        <w:t xml:space="preserve"> </w:t>
      </w:r>
      <w:r w:rsidRPr="00AA331A">
        <w:rPr>
          <w:rFonts w:ascii="Times New Roman" w:eastAsia="Times New Roman" w:hAnsi="Times New Roman" w:cs="Times New Roman"/>
          <w:color w:val="000000"/>
          <w:sz w:val="24"/>
          <w:szCs w:val="24"/>
          <w:lang w:eastAsia="en-CA"/>
        </w:rPr>
        <w:t>Penicillin G + Chlortetracycline, and C)</w:t>
      </w:r>
      <w:r>
        <w:rPr>
          <w:rFonts w:ascii="Times New Roman" w:eastAsia="Times New Roman" w:hAnsi="Times New Roman" w:cs="Times New Roman"/>
          <w:color w:val="000000"/>
          <w:sz w:val="24"/>
          <w:szCs w:val="24"/>
          <w:lang w:eastAsia="en-CA"/>
        </w:rPr>
        <w:t xml:space="preserve"> </w:t>
      </w:r>
      <w:r w:rsidRPr="00AA331A">
        <w:rPr>
          <w:rFonts w:ascii="Times New Roman" w:eastAsia="Times New Roman" w:hAnsi="Times New Roman" w:cs="Times New Roman"/>
          <w:color w:val="000000"/>
          <w:sz w:val="24"/>
          <w:szCs w:val="24"/>
          <w:lang w:eastAsia="en-CA"/>
        </w:rPr>
        <w:t>Penicillin G + Lincomycin, D) Penicillin G + Oxytetracycline, E)</w:t>
      </w:r>
      <w:r w:rsidRPr="00E36CA0">
        <w:rPr>
          <w:rFonts w:ascii="Times New Roman" w:eastAsia="Times New Roman" w:hAnsi="Times New Roman" w:cs="Times New Roman"/>
          <w:color w:val="000000"/>
          <w:sz w:val="24"/>
          <w:szCs w:val="24"/>
          <w:lang w:eastAsia="en-CA"/>
        </w:rPr>
        <w:t xml:space="preserve"> </w:t>
      </w:r>
      <w:r w:rsidRPr="00AA331A">
        <w:rPr>
          <w:rFonts w:ascii="Times New Roman" w:eastAsia="Times New Roman" w:hAnsi="Times New Roman" w:cs="Times New Roman"/>
          <w:color w:val="000000"/>
          <w:sz w:val="24"/>
          <w:szCs w:val="24"/>
          <w:lang w:eastAsia="en-CA"/>
        </w:rPr>
        <w:t>Florfenicol</w:t>
      </w:r>
      <w:r>
        <w:rPr>
          <w:rFonts w:ascii="Times New Roman" w:eastAsia="Times New Roman" w:hAnsi="Times New Roman" w:cs="Times New Roman"/>
          <w:color w:val="000000"/>
          <w:sz w:val="24"/>
          <w:szCs w:val="24"/>
          <w:lang w:eastAsia="en-CA"/>
        </w:rPr>
        <w:t xml:space="preserve"> + Lincomycin</w:t>
      </w:r>
      <w:r w:rsidRPr="00AA331A">
        <w:rPr>
          <w:rFonts w:ascii="Times New Roman" w:eastAsia="Times New Roman" w:hAnsi="Times New Roman" w:cs="Times New Roman"/>
          <w:color w:val="000000"/>
          <w:sz w:val="24"/>
          <w:szCs w:val="24"/>
          <w:lang w:eastAsia="en-CA"/>
        </w:rPr>
        <w:t>, and F) Oxytetracycline + Chlortetracycline. Two X-axes represent the concentration range of two antibiotics used in the test. Standard deviations are indicated. Experiments were performed in triplicate.</w:t>
      </w:r>
    </w:p>
    <w:p w14:paraId="67491CCC" w14:textId="77777777" w:rsidR="000456BA" w:rsidRDefault="000456BA">
      <w:pPr>
        <w:spacing w:after="200" w:line="276" w:lineRule="auto"/>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br w:type="page"/>
      </w:r>
    </w:p>
    <w:p w14:paraId="56ACDD8E" w14:textId="77777777" w:rsidR="00773A3C" w:rsidRDefault="00773A3C" w:rsidP="00773A3C">
      <w:r>
        <w:rPr>
          <w:noProof/>
          <w:lang w:eastAsia="en-CA"/>
        </w:rPr>
        <w:lastRenderedPageBreak/>
        <w:drawing>
          <wp:inline distT="0" distB="0" distL="0" distR="0" wp14:anchorId="5B0504DE" wp14:editId="6A989FAC">
            <wp:extent cx="4165789" cy="5865778"/>
            <wp:effectExtent l="0" t="0" r="635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 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07400" cy="5924370"/>
                    </a:xfrm>
                    <a:prstGeom prst="rect">
                      <a:avLst/>
                    </a:prstGeom>
                  </pic:spPr>
                </pic:pic>
              </a:graphicData>
            </a:graphic>
          </wp:inline>
        </w:drawing>
      </w:r>
    </w:p>
    <w:p w14:paraId="40BC681B" w14:textId="267C5B96" w:rsidR="008707DB" w:rsidRDefault="009E337D" w:rsidP="00773A3C">
      <w:pPr>
        <w:spacing w:after="200" w:line="480" w:lineRule="auto"/>
        <w:jc w:val="both"/>
      </w:pPr>
      <w:r>
        <w:rPr>
          <w:rFonts w:ascii="Times New Roman" w:hAnsi="Times New Roman" w:cs="Times New Roman"/>
          <w:b/>
          <w:sz w:val="24"/>
          <w:szCs w:val="24"/>
        </w:rPr>
        <w:t>FIG. S</w:t>
      </w:r>
      <w:r w:rsidR="00074EEB">
        <w:rPr>
          <w:rFonts w:ascii="Times New Roman" w:hAnsi="Times New Roman" w:cs="Times New Roman"/>
          <w:b/>
          <w:sz w:val="24"/>
          <w:szCs w:val="24"/>
        </w:rPr>
        <w:t>6</w:t>
      </w:r>
      <w:r w:rsidR="00773A3C">
        <w:rPr>
          <w:rFonts w:ascii="Times New Roman" w:hAnsi="Times New Roman" w:cs="Times New Roman"/>
          <w:b/>
          <w:sz w:val="24"/>
          <w:szCs w:val="24"/>
        </w:rPr>
        <w:t xml:space="preserve"> </w:t>
      </w:r>
      <w:r w:rsidR="00773A3C">
        <w:rPr>
          <w:rFonts w:ascii="Times New Roman" w:hAnsi="Times New Roman" w:cs="Times New Roman"/>
          <w:sz w:val="24"/>
          <w:szCs w:val="24"/>
        </w:rPr>
        <w:t xml:space="preserve">Average growth curves as a function of incubation time when culturing an </w:t>
      </w:r>
      <w:r w:rsidR="00773A3C">
        <w:rPr>
          <w:rFonts w:ascii="Times New Roman" w:hAnsi="Times New Roman" w:cs="Times New Roman"/>
          <w:i/>
          <w:sz w:val="24"/>
          <w:szCs w:val="24"/>
        </w:rPr>
        <w:t xml:space="preserve">E. coli </w:t>
      </w:r>
      <w:r w:rsidR="00773A3C">
        <w:rPr>
          <w:rFonts w:ascii="Times New Roman" w:hAnsi="Times New Roman" w:cs="Times New Roman"/>
          <w:sz w:val="24"/>
          <w:szCs w:val="24"/>
        </w:rPr>
        <w:t>host CV601 (</w:t>
      </w:r>
      <w:r w:rsidR="00773A3C">
        <w:rPr>
          <w:rFonts w:ascii="Times New Roman" w:hAnsi="Times New Roman" w:cs="Times New Roman"/>
          <w:noProof/>
          <w:sz w:val="24"/>
          <w:szCs w:val="24"/>
          <w:lang w:eastAsia="en-CA"/>
        </w:rPr>
        <w:drawing>
          <wp:inline distT="0" distB="0" distL="0" distR="0" wp14:anchorId="7C328051" wp14:editId="3871A6C7">
            <wp:extent cx="299085" cy="9652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 cy="96520"/>
                    </a:xfrm>
                    <a:prstGeom prst="rect">
                      <a:avLst/>
                    </a:prstGeom>
                    <a:noFill/>
                    <a:ln>
                      <a:noFill/>
                    </a:ln>
                  </pic:spPr>
                </pic:pic>
              </a:graphicData>
            </a:graphic>
          </wp:inline>
        </w:drawing>
      </w:r>
      <w:r w:rsidR="00773A3C">
        <w:rPr>
          <w:rFonts w:ascii="Times New Roman" w:hAnsi="Times New Roman" w:cs="Times New Roman"/>
          <w:sz w:val="24"/>
          <w:szCs w:val="24"/>
        </w:rPr>
        <w:t>) and two plasmid-bearing strains: CV601(pT270A) (</w:t>
      </w:r>
      <w:r w:rsidR="00773A3C">
        <w:rPr>
          <w:rFonts w:ascii="Times New Roman" w:hAnsi="Times New Roman" w:cs="Times New Roman"/>
          <w:noProof/>
          <w:sz w:val="24"/>
          <w:szCs w:val="24"/>
          <w:lang w:eastAsia="en-CA"/>
        </w:rPr>
        <w:drawing>
          <wp:inline distT="0" distB="0" distL="0" distR="0" wp14:anchorId="7B17E3CD" wp14:editId="5E8B2290">
            <wp:extent cx="290195" cy="8763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 cy="87630"/>
                    </a:xfrm>
                    <a:prstGeom prst="rect">
                      <a:avLst/>
                    </a:prstGeom>
                    <a:noFill/>
                    <a:ln>
                      <a:noFill/>
                    </a:ln>
                  </pic:spPr>
                </pic:pic>
              </a:graphicData>
            </a:graphic>
          </wp:inline>
        </w:drawing>
      </w:r>
      <w:r w:rsidR="00773A3C">
        <w:rPr>
          <w:rFonts w:ascii="Times New Roman" w:hAnsi="Times New Roman" w:cs="Times New Roman"/>
          <w:sz w:val="24"/>
          <w:szCs w:val="24"/>
        </w:rPr>
        <w:t>), CV601(pT413A) (</w:t>
      </w:r>
      <w:r w:rsidR="00773A3C">
        <w:rPr>
          <w:rFonts w:ascii="Times New Roman" w:hAnsi="Times New Roman" w:cs="Times New Roman"/>
          <w:noProof/>
          <w:sz w:val="24"/>
          <w:szCs w:val="24"/>
          <w:lang w:eastAsia="en-CA"/>
        </w:rPr>
        <w:drawing>
          <wp:inline distT="0" distB="0" distL="0" distR="0" wp14:anchorId="1AB9C827" wp14:editId="644051D7">
            <wp:extent cx="290195" cy="793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195" cy="79375"/>
                    </a:xfrm>
                    <a:prstGeom prst="rect">
                      <a:avLst/>
                    </a:prstGeom>
                    <a:noFill/>
                    <a:ln>
                      <a:noFill/>
                    </a:ln>
                  </pic:spPr>
                </pic:pic>
              </a:graphicData>
            </a:graphic>
          </wp:inline>
        </w:drawing>
      </w:r>
      <w:r w:rsidR="00773A3C">
        <w:rPr>
          <w:rFonts w:ascii="Times New Roman" w:hAnsi="Times New Roman" w:cs="Times New Roman"/>
          <w:sz w:val="24"/>
          <w:szCs w:val="24"/>
        </w:rPr>
        <w:t xml:space="preserve">) in two antibiotic-free media at 37°C: A) MHB, B) M9+. </w:t>
      </w:r>
      <w:r w:rsidR="000456BA">
        <w:rPr>
          <w:rFonts w:ascii="Times New Roman" w:hAnsi="Times New Roman" w:cs="Times New Roman"/>
          <w:sz w:val="24"/>
          <w:szCs w:val="24"/>
        </w:rPr>
        <w:t>Values were the mean of three triplicates.</w:t>
      </w:r>
      <w:bookmarkStart w:id="0" w:name="_GoBack"/>
      <w:bookmarkEnd w:id="0"/>
    </w:p>
    <w:sectPr w:rsidR="008707DB" w:rsidSect="00247372">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CEACB" w14:textId="77777777" w:rsidR="005F5B81" w:rsidRDefault="005F5B81" w:rsidP="008707DB">
      <w:pPr>
        <w:spacing w:after="0" w:line="240" w:lineRule="auto"/>
      </w:pPr>
      <w:r>
        <w:separator/>
      </w:r>
    </w:p>
  </w:endnote>
  <w:endnote w:type="continuationSeparator" w:id="0">
    <w:p w14:paraId="6BB7003B" w14:textId="77777777" w:rsidR="005F5B81" w:rsidRDefault="005F5B81" w:rsidP="00870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9320C" w14:textId="77777777" w:rsidR="00020894" w:rsidRDefault="000208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7211A" w14:textId="77777777" w:rsidR="00020894" w:rsidRDefault="000208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6C16" w14:textId="77777777" w:rsidR="00020894" w:rsidRDefault="00020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10256" w14:textId="77777777" w:rsidR="005F5B81" w:rsidRDefault="005F5B81" w:rsidP="008707DB">
      <w:pPr>
        <w:spacing w:after="0" w:line="240" w:lineRule="auto"/>
      </w:pPr>
      <w:r>
        <w:separator/>
      </w:r>
    </w:p>
  </w:footnote>
  <w:footnote w:type="continuationSeparator" w:id="0">
    <w:p w14:paraId="18B678B7" w14:textId="77777777" w:rsidR="005F5B81" w:rsidRDefault="005F5B81" w:rsidP="00870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3944B" w14:textId="77777777" w:rsidR="00020894" w:rsidRDefault="000208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CADA" w14:textId="77777777" w:rsidR="00020894" w:rsidRDefault="000208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BBA29" w14:textId="77777777" w:rsidR="00020894" w:rsidRDefault="000208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plied Environ Microbio&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5wprwzbaswdxeedtnp0eagxa9szwrvastw&quot;&gt;manure&lt;record-ids&gt;&lt;item&gt;10&lt;/item&gt;&lt;item&gt;51&lt;/item&gt;&lt;item&gt;163&lt;/item&gt;&lt;item&gt;164&lt;/item&gt;&lt;item&gt;165&lt;/item&gt;&lt;item&gt;166&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1&lt;/item&gt;&lt;item&gt;202&lt;/item&gt;&lt;item&gt;203&lt;/item&gt;&lt;item&gt;204&lt;/item&gt;&lt;item&gt;205&lt;/item&gt;&lt;item&gt;206&lt;/item&gt;&lt;/record-ids&gt;&lt;/item&gt;&lt;/Libraries&gt;"/>
  </w:docVars>
  <w:rsids>
    <w:rsidRoot w:val="008707DB"/>
    <w:rsid w:val="00020894"/>
    <w:rsid w:val="000456BA"/>
    <w:rsid w:val="00074EEB"/>
    <w:rsid w:val="000E251D"/>
    <w:rsid w:val="000F79E9"/>
    <w:rsid w:val="000F7C43"/>
    <w:rsid w:val="001057F4"/>
    <w:rsid w:val="001E0476"/>
    <w:rsid w:val="001E3ED2"/>
    <w:rsid w:val="002054B0"/>
    <w:rsid w:val="00247372"/>
    <w:rsid w:val="002F7A85"/>
    <w:rsid w:val="003B5C25"/>
    <w:rsid w:val="003E77E8"/>
    <w:rsid w:val="00403C1D"/>
    <w:rsid w:val="00404874"/>
    <w:rsid w:val="0041717E"/>
    <w:rsid w:val="004617DE"/>
    <w:rsid w:val="004A4B81"/>
    <w:rsid w:val="004D4C98"/>
    <w:rsid w:val="00523E2A"/>
    <w:rsid w:val="005D337F"/>
    <w:rsid w:val="005E7B1E"/>
    <w:rsid w:val="005F5B81"/>
    <w:rsid w:val="00617962"/>
    <w:rsid w:val="00627C7C"/>
    <w:rsid w:val="006630D6"/>
    <w:rsid w:val="006671EE"/>
    <w:rsid w:val="00686B16"/>
    <w:rsid w:val="00687E6C"/>
    <w:rsid w:val="006B1E83"/>
    <w:rsid w:val="006D656C"/>
    <w:rsid w:val="007678C6"/>
    <w:rsid w:val="00773A3C"/>
    <w:rsid w:val="00774246"/>
    <w:rsid w:val="007865E7"/>
    <w:rsid w:val="007E2399"/>
    <w:rsid w:val="00801F13"/>
    <w:rsid w:val="008707DB"/>
    <w:rsid w:val="008B0CEC"/>
    <w:rsid w:val="008B63A1"/>
    <w:rsid w:val="008C4034"/>
    <w:rsid w:val="008D057A"/>
    <w:rsid w:val="009820A1"/>
    <w:rsid w:val="0098739B"/>
    <w:rsid w:val="009B56EB"/>
    <w:rsid w:val="009D5700"/>
    <w:rsid w:val="009E337D"/>
    <w:rsid w:val="00A2591D"/>
    <w:rsid w:val="00A648B4"/>
    <w:rsid w:val="00AB7500"/>
    <w:rsid w:val="00AB7EC1"/>
    <w:rsid w:val="00AF5932"/>
    <w:rsid w:val="00B47538"/>
    <w:rsid w:val="00B64089"/>
    <w:rsid w:val="00C43BF2"/>
    <w:rsid w:val="00C74C7D"/>
    <w:rsid w:val="00CD5AE8"/>
    <w:rsid w:val="00D87638"/>
    <w:rsid w:val="00E1591F"/>
    <w:rsid w:val="00E25F5E"/>
    <w:rsid w:val="00E44D61"/>
    <w:rsid w:val="00E828FF"/>
    <w:rsid w:val="00E9482B"/>
    <w:rsid w:val="00EA58AF"/>
    <w:rsid w:val="00EA7649"/>
    <w:rsid w:val="00EB72C2"/>
    <w:rsid w:val="00EF3AF9"/>
    <w:rsid w:val="00F51FF0"/>
    <w:rsid w:val="00F77D20"/>
    <w:rsid w:val="00FD7265"/>
    <w:rsid w:val="00FF63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3D479"/>
  <w15:chartTrackingRefBased/>
  <w15:docId w15:val="{8A216E0A-70C6-4772-A828-BD93A594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7D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0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0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7DB"/>
    <w:rPr>
      <w:rFonts w:ascii="Segoe UI" w:hAnsi="Segoe UI" w:cs="Segoe UI"/>
      <w:sz w:val="18"/>
      <w:szCs w:val="18"/>
    </w:rPr>
  </w:style>
  <w:style w:type="character" w:styleId="Hyperlink">
    <w:name w:val="Hyperlink"/>
    <w:basedOn w:val="DefaultParagraphFont"/>
    <w:uiPriority w:val="99"/>
    <w:unhideWhenUsed/>
    <w:rsid w:val="008707DB"/>
    <w:rPr>
      <w:color w:val="0000FF" w:themeColor="hyperlink"/>
      <w:u w:val="single"/>
    </w:rPr>
  </w:style>
  <w:style w:type="character" w:customStyle="1" w:styleId="UnresolvedMention">
    <w:name w:val="Unresolved Mention"/>
    <w:basedOn w:val="DefaultParagraphFont"/>
    <w:uiPriority w:val="99"/>
    <w:semiHidden/>
    <w:unhideWhenUsed/>
    <w:rsid w:val="008707DB"/>
    <w:rPr>
      <w:color w:val="605E5C"/>
      <w:shd w:val="clear" w:color="auto" w:fill="E1DFDD"/>
    </w:rPr>
  </w:style>
  <w:style w:type="paragraph" w:styleId="ListParagraph">
    <w:name w:val="List Paragraph"/>
    <w:basedOn w:val="Normal"/>
    <w:uiPriority w:val="34"/>
    <w:qFormat/>
    <w:rsid w:val="008707DB"/>
    <w:pPr>
      <w:ind w:left="720"/>
      <w:contextualSpacing/>
    </w:pPr>
  </w:style>
  <w:style w:type="paragraph" w:styleId="EndnoteText">
    <w:name w:val="endnote text"/>
    <w:basedOn w:val="Normal"/>
    <w:link w:val="EndnoteTextChar"/>
    <w:uiPriority w:val="99"/>
    <w:semiHidden/>
    <w:unhideWhenUsed/>
    <w:rsid w:val="008707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707DB"/>
    <w:rPr>
      <w:sz w:val="20"/>
      <w:szCs w:val="20"/>
    </w:rPr>
  </w:style>
  <w:style w:type="character" w:styleId="EndnoteReference">
    <w:name w:val="endnote reference"/>
    <w:basedOn w:val="DefaultParagraphFont"/>
    <w:uiPriority w:val="99"/>
    <w:semiHidden/>
    <w:unhideWhenUsed/>
    <w:rsid w:val="008707DB"/>
    <w:rPr>
      <w:vertAlign w:val="superscript"/>
    </w:rPr>
  </w:style>
  <w:style w:type="paragraph" w:customStyle="1" w:styleId="EndNoteBibliographyTitle">
    <w:name w:val="EndNote Bibliography Title"/>
    <w:basedOn w:val="Normal"/>
    <w:link w:val="EndNoteBibliographyTitleChar"/>
    <w:rsid w:val="008707D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707DB"/>
    <w:rPr>
      <w:rFonts w:ascii="Calibri" w:hAnsi="Calibri" w:cs="Calibri"/>
      <w:noProof/>
      <w:lang w:val="en-US"/>
    </w:rPr>
  </w:style>
  <w:style w:type="paragraph" w:customStyle="1" w:styleId="EndNoteBibliography">
    <w:name w:val="EndNote Bibliography"/>
    <w:basedOn w:val="Normal"/>
    <w:link w:val="EndNoteBibliographyChar"/>
    <w:rsid w:val="008707DB"/>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8707DB"/>
    <w:rPr>
      <w:rFonts w:ascii="Calibri" w:hAnsi="Calibri" w:cs="Calibri"/>
      <w:noProof/>
      <w:lang w:val="en-US"/>
    </w:rPr>
  </w:style>
  <w:style w:type="paragraph" w:styleId="Header">
    <w:name w:val="header"/>
    <w:basedOn w:val="Normal"/>
    <w:link w:val="HeaderChar"/>
    <w:uiPriority w:val="99"/>
    <w:unhideWhenUsed/>
    <w:rsid w:val="00870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7DB"/>
  </w:style>
  <w:style w:type="paragraph" w:styleId="Footer">
    <w:name w:val="footer"/>
    <w:basedOn w:val="Normal"/>
    <w:link w:val="FooterChar"/>
    <w:uiPriority w:val="99"/>
    <w:unhideWhenUsed/>
    <w:rsid w:val="00870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7DB"/>
  </w:style>
  <w:style w:type="character" w:styleId="CommentReference">
    <w:name w:val="annotation reference"/>
    <w:basedOn w:val="DefaultParagraphFont"/>
    <w:uiPriority w:val="99"/>
    <w:semiHidden/>
    <w:unhideWhenUsed/>
    <w:rsid w:val="00A648B4"/>
    <w:rPr>
      <w:sz w:val="16"/>
      <w:szCs w:val="16"/>
    </w:rPr>
  </w:style>
  <w:style w:type="paragraph" w:styleId="CommentText">
    <w:name w:val="annotation text"/>
    <w:basedOn w:val="Normal"/>
    <w:link w:val="CommentTextChar"/>
    <w:uiPriority w:val="99"/>
    <w:unhideWhenUsed/>
    <w:rsid w:val="00A648B4"/>
    <w:pPr>
      <w:spacing w:line="240" w:lineRule="auto"/>
    </w:pPr>
    <w:rPr>
      <w:sz w:val="20"/>
      <w:szCs w:val="20"/>
    </w:rPr>
  </w:style>
  <w:style w:type="character" w:customStyle="1" w:styleId="CommentTextChar">
    <w:name w:val="Comment Text Char"/>
    <w:basedOn w:val="DefaultParagraphFont"/>
    <w:link w:val="CommentText"/>
    <w:uiPriority w:val="99"/>
    <w:rsid w:val="00A648B4"/>
    <w:rPr>
      <w:sz w:val="20"/>
      <w:szCs w:val="20"/>
    </w:rPr>
  </w:style>
  <w:style w:type="paragraph" w:styleId="NormalWeb">
    <w:name w:val="Normal (Web)"/>
    <w:basedOn w:val="Normal"/>
    <w:uiPriority w:val="99"/>
    <w:unhideWhenUsed/>
    <w:rsid w:val="00A648B4"/>
    <w:pPr>
      <w:spacing w:before="100" w:beforeAutospacing="1" w:after="100" w:afterAutospacing="1" w:line="240" w:lineRule="auto"/>
    </w:pPr>
    <w:rPr>
      <w:rFonts w:ascii="Times New Roman" w:eastAsiaTheme="minorEastAsia"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773A3C"/>
    <w:rPr>
      <w:b/>
      <w:bCs/>
    </w:rPr>
  </w:style>
  <w:style w:type="character" w:customStyle="1" w:styleId="CommentSubjectChar">
    <w:name w:val="Comment Subject Char"/>
    <w:basedOn w:val="CommentTextChar"/>
    <w:link w:val="CommentSubject"/>
    <w:uiPriority w:val="99"/>
    <w:semiHidden/>
    <w:rsid w:val="00773A3C"/>
    <w:rPr>
      <w:b/>
      <w:bCs/>
      <w:sz w:val="20"/>
      <w:szCs w:val="20"/>
    </w:rPr>
  </w:style>
  <w:style w:type="table" w:customStyle="1" w:styleId="TableGrid1">
    <w:name w:val="Table Grid1"/>
    <w:basedOn w:val="TableNormal"/>
    <w:next w:val="TableGrid"/>
    <w:uiPriority w:val="39"/>
    <w:rsid w:val="00404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21240</Words>
  <Characters>121071</Characters>
  <Application>Microsoft Office Word</Application>
  <DocSecurity>0</DocSecurity>
  <Lines>1008</Lines>
  <Paragraphs>284</Paragraphs>
  <ScaleCrop>false</ScaleCrop>
  <HeadingPairs>
    <vt:vector size="2" baseType="variant">
      <vt:variant>
        <vt:lpstr>Title</vt:lpstr>
      </vt:variant>
      <vt:variant>
        <vt:i4>1</vt:i4>
      </vt:variant>
    </vt:vector>
  </HeadingPairs>
  <TitlesOfParts>
    <vt:vector size="1" baseType="lpstr">
      <vt:lpstr/>
    </vt:vector>
  </TitlesOfParts>
  <Company>AAFC-AAC</Company>
  <LinksUpToDate>false</LinksUpToDate>
  <CharactersWithSpaces>142027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Tam</dc:creator>
  <cp:keywords/>
  <dc:description/>
  <cp:lastModifiedBy>Tran, Tam</cp:lastModifiedBy>
  <cp:revision>3</cp:revision>
  <dcterms:created xsi:type="dcterms:W3CDTF">2021-07-13T17:31:00Z</dcterms:created>
  <dcterms:modified xsi:type="dcterms:W3CDTF">2021-09-09T15:35:00Z</dcterms:modified>
</cp:coreProperties>
</file>