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B153D" w14:textId="42A8F3E3" w:rsidR="009A39B7" w:rsidRPr="00E919C9" w:rsidRDefault="00DF6D88" w:rsidP="0013298C">
      <w:pPr>
        <w:ind w:left="-270" w:right="551"/>
        <w:jc w:val="center"/>
        <w:rPr>
          <w:lang w:val="en-US"/>
        </w:rPr>
      </w:pPr>
      <w:bookmarkStart w:id="0" w:name="_Hlk108211763"/>
      <w:r>
        <w:rPr>
          <w:rFonts w:ascii="Calibri" w:eastAsia="Times New Roman" w:hAnsi="Calibri" w:cs="Arial"/>
          <w:b/>
          <w:bCs/>
          <w:color w:val="000000"/>
          <w:sz w:val="26"/>
          <w:szCs w:val="26"/>
          <w:lang w:val="en-US" w:eastAsia="es-AR"/>
        </w:rPr>
        <w:t xml:space="preserve">S2 </w:t>
      </w:r>
      <w:r w:rsidR="00801ABA" w:rsidRPr="006711C9">
        <w:rPr>
          <w:rFonts w:ascii="Calibri" w:eastAsia="Times New Roman" w:hAnsi="Calibri" w:cs="Arial"/>
          <w:b/>
          <w:bCs/>
          <w:color w:val="000000"/>
          <w:sz w:val="26"/>
          <w:szCs w:val="26"/>
          <w:lang w:val="en-US" w:eastAsia="es-AR"/>
        </w:rPr>
        <w:t>T</w:t>
      </w:r>
      <w:r>
        <w:rPr>
          <w:rFonts w:ascii="Calibri" w:eastAsia="Times New Roman" w:hAnsi="Calibri" w:cs="Arial"/>
          <w:b/>
          <w:bCs/>
          <w:color w:val="000000"/>
          <w:sz w:val="26"/>
          <w:szCs w:val="26"/>
          <w:lang w:val="en-US" w:eastAsia="es-AR"/>
        </w:rPr>
        <w:t>able.</w:t>
      </w:r>
    </w:p>
    <w:bookmarkEnd w:id="0"/>
    <w:p w14:paraId="6C4A9C13" w14:textId="77777777" w:rsidR="009A39B7" w:rsidRPr="00E919C9" w:rsidRDefault="009A39B7" w:rsidP="004B2752">
      <w:pPr>
        <w:spacing w:after="0" w:line="240" w:lineRule="auto"/>
        <w:rPr>
          <w:lang w:val="en-US"/>
        </w:rPr>
      </w:pPr>
    </w:p>
    <w:tbl>
      <w:tblPr>
        <w:tblW w:w="10360" w:type="dxa"/>
        <w:tblInd w:w="-28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0"/>
        <w:gridCol w:w="2980"/>
        <w:gridCol w:w="1920"/>
        <w:gridCol w:w="940"/>
        <w:gridCol w:w="1360"/>
        <w:gridCol w:w="1660"/>
      </w:tblGrid>
      <w:tr w:rsidR="009A39B7" w:rsidRPr="009A39B7" w14:paraId="1C232364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279B8" w14:textId="77777777" w:rsidR="009A39B7" w:rsidRPr="006711C9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</w:pPr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>Gene Name</w:t>
            </w:r>
          </w:p>
        </w:tc>
        <w:tc>
          <w:tcPr>
            <w:tcW w:w="29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44236" w14:textId="77777777" w:rsidR="009A39B7" w:rsidRPr="006711C9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</w:pPr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>Predictive gene function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3CFE90" w14:textId="7056322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i/>
                <w:iCs/>
                <w:color w:val="000000"/>
                <w:lang w:val="en-US" w:eastAsia="es-AR"/>
              </w:rPr>
              <w:t>daf-7</w:t>
            </w:r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 xml:space="preserve"> dauers percentage at 20ºC</w:t>
            </w:r>
            <w:r w:rsidR="007D735E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 xml:space="preserve"> </w:t>
            </w:r>
            <w:r w:rsidR="007D735E" w:rsidRPr="004B2752">
              <w:rPr>
                <w:rFonts w:cs="Arial-ItalicMT"/>
                <w:iCs/>
                <w:lang w:val="en-US"/>
              </w:rPr>
              <w:t>††</w:t>
            </w:r>
          </w:p>
        </w:tc>
        <w:tc>
          <w:tcPr>
            <w:tcW w:w="9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FEB832" w14:textId="77777777" w:rsidR="009A39B7" w:rsidRPr="006711C9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</w:pPr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>SEM</w:t>
            </w:r>
          </w:p>
        </w:tc>
        <w:tc>
          <w:tcPr>
            <w:tcW w:w="1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D46DA" w14:textId="77777777" w:rsidR="009A39B7" w:rsidRPr="006711C9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</w:pPr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>Number of Experiments</w:t>
            </w:r>
          </w:p>
        </w:tc>
        <w:tc>
          <w:tcPr>
            <w:tcW w:w="1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1C4209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  <w:proofErr w:type="spellStart"/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>Stadistical</w:t>
            </w:r>
            <w:proofErr w:type="spellEnd"/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 xml:space="preserve"> </w:t>
            </w:r>
            <w:proofErr w:type="spellStart"/>
            <w:r w:rsidRPr="006711C9">
              <w:rPr>
                <w:rFonts w:ascii="Calibri" w:eastAsia="Times New Roman" w:hAnsi="Calibri" w:cs="Arial"/>
                <w:b/>
                <w:bCs/>
                <w:color w:val="000000"/>
                <w:lang w:val="en-US" w:eastAsia="es-AR"/>
              </w:rPr>
              <w:t>difer</w:t>
            </w:r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>ence</w:t>
            </w:r>
            <w:proofErr w:type="spellEnd"/>
            <w:r w:rsidRPr="009A39B7"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  <w:t xml:space="preserve"> vs EV</w:t>
            </w:r>
          </w:p>
        </w:tc>
      </w:tr>
      <w:tr w:rsidR="009A39B7" w:rsidRPr="009A39B7" w14:paraId="5C28A716" w14:textId="77777777" w:rsidTr="009A39B7">
        <w:trPr>
          <w:trHeight w:val="450"/>
        </w:trPr>
        <w:tc>
          <w:tcPr>
            <w:tcW w:w="150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B11615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CFE7F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02289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DC4ED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C8B4F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CD2558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lang w:eastAsia="es-AR"/>
              </w:rPr>
            </w:pPr>
          </w:p>
        </w:tc>
      </w:tr>
      <w:tr w:rsidR="009A39B7" w:rsidRPr="009A39B7" w14:paraId="50E89A15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EDEE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Empty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 xml:space="preserve"> Vector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AB4B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Control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4888F" w14:textId="0397848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079DE2" w14:textId="53AAF33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28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0A8F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ED89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 </w:t>
            </w:r>
          </w:p>
        </w:tc>
      </w:tr>
      <w:tr w:rsidR="009A39B7" w:rsidRPr="009A39B7" w14:paraId="793FAA9F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66C076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965945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F9EE0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72E7E8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B7F88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5C6087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2CC60FDE" w14:textId="77777777" w:rsidTr="009A39B7">
        <w:trPr>
          <w:trHeight w:val="555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19D7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 xml:space="preserve">daf-16 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(positive control</w:t>
            </w: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82698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FOXO1; FOXO3 ; and FOXO4.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7E3BF" w14:textId="66A42A3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8DFBD" w14:textId="681AB6A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73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C4F3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6FC9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  <w:t>YES*</w:t>
            </w:r>
          </w:p>
        </w:tc>
      </w:tr>
      <w:tr w:rsidR="009A39B7" w:rsidRPr="009A39B7" w14:paraId="57E10EBD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55B82A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2B013B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F02AA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3A1B2E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D58CDB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2D7B25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61D04766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FF5AC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lrp-1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4A504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LDL receptor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related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protein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2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F64819" w14:textId="51890101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60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8C989" w14:textId="33F1B42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45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8808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7D3A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65985123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E4FECB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383DE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ACC86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91C5D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5F33C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0512F8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40514355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D8D6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lrp-2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73CA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LDL receptor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related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protein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3FADE4" w14:textId="47DCD163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88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EACAB" w14:textId="0AB5A070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73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2CF5F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A52A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27F024F5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890E0F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913D38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8A5B8E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B45DBA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7C653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142BA4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708FD4CC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C6A0A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ced-1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0DCB6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Scavenger Receptor ortholog of human MEGF10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04898" w14:textId="73348D3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77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DA877" w14:textId="1C61A5F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96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4AE6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299B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0B7DF7BB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E395B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F34DD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9FE326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E1936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3E1CB4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83F9D3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7FB56486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58AB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F13H10.3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84B4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Ortholog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of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human SLC38A9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6CBBBC" w14:textId="366533A0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AE614" w14:textId="61E2C38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94B6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DB85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5C168A23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DE6C1A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E6125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5B496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D1D046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3E145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61A0422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32395612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E54D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mboa-1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CA1DD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Ortholog of human sterol O-acyltransferase 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E88BF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62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F478B" w14:textId="01E6D685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98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78892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22EC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7C11F792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CA7B8D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6B1B2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CFE459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C1A80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58B28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EC664B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47E384F7" w14:textId="77777777" w:rsidTr="009A39B7">
        <w:trPr>
          <w:trHeight w:val="51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3A65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abt-2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1D6E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 xml:space="preserve">Ortholog of human ATP binding cassette subfamily A member 1 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D9688" w14:textId="67E6A890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83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C4D7F8" w14:textId="22216205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04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9E028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41983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  <w:t>YES**</w:t>
            </w:r>
          </w:p>
        </w:tc>
      </w:tr>
      <w:tr w:rsidR="009A39B7" w:rsidRPr="009A39B7" w14:paraId="71D17F10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70D16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91EDFF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830EBA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ED8C30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CBF762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824AB6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37433D9A" w14:textId="77777777" w:rsidTr="009A39B7">
        <w:trPr>
          <w:trHeight w:val="615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47C6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obr-2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2645E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Ortholog of human OSBPL2 (oxysterol binding protein like 2)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557741" w14:textId="4E88289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49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CCD082" w14:textId="2F49AB09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44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67CF9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293F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0AEEE968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99F12B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69EB5A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1AC7F9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1A7CA9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D1359D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7A6B8C3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49916786" w14:textId="77777777" w:rsidTr="009A39B7">
        <w:trPr>
          <w:trHeight w:val="63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7D02F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obr-3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687F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OSBPL5 (oxysterol binding protein like 5)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A8284" w14:textId="4FB93584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58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6DEAEE" w14:textId="16EF7FEB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94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A724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F8C2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457E5A06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A3D5CF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F245A8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B0DA7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BA95C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011894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BCC3E4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484B9C50" w14:textId="77777777" w:rsidTr="009A39B7">
        <w:trPr>
          <w:trHeight w:val="645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507A6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obr-4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4ED0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Ortholog of human OSBPL9 (oxysterol binding protein like 9)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B5178F" w14:textId="2BFEC85C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5747B" w14:textId="34BE928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29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6280FA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ADF0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659A06B4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7B8717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9E4E7BA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9A7EB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FC42DE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9E196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E40C38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4A47176A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0207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rme-2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AB02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LDL receptor related protein 5 like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758F9B" w14:textId="45023701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57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12FE4E" w14:textId="0758591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2DDB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F1689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5C4BA4E0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45A295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F063F8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E37DC8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136900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3B015E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0545A80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1AA953E2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01162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lastRenderedPageBreak/>
              <w:t>nceh-1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B4B15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Ortholog of human neutral cholesterol ester hydrolase 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C1C99" w14:textId="352EC23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78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5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20DB8" w14:textId="2851810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31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753A84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2984C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  <w:t>YES***</w:t>
            </w:r>
          </w:p>
        </w:tc>
      </w:tr>
      <w:tr w:rsidR="009A39B7" w:rsidRPr="009A39B7" w14:paraId="24C786A9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D03C86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52B5C2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B7B0415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958712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0F9784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3D87FB7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5F8DC7DD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1585C73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lbp-1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38E100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Lipid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Binding</w:t>
            </w:r>
            <w:proofErr w:type="spellEnd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 xml:space="preserve"> </w:t>
            </w:r>
            <w:proofErr w:type="spellStart"/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  <w:t>Protein</w:t>
            </w:r>
            <w:proofErr w:type="spellEnd"/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1C8A2D" w14:textId="7A37FBA1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66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16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EDBDA2" w14:textId="2C0DA102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68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90CF29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68338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NO</w:t>
            </w:r>
          </w:p>
        </w:tc>
      </w:tr>
      <w:tr w:rsidR="009A39B7" w:rsidRPr="009A39B7" w14:paraId="152FD0C6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D3952D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B2C992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8FBBE09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CB655E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A09874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A96C5D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61747FF3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6668FA5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scp-1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8E79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SCAP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B8B191" w14:textId="0A1CE5AD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80E63C" w14:textId="544474F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83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D6E7B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5420A1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  <w:t>YES****</w:t>
            </w:r>
          </w:p>
        </w:tc>
      </w:tr>
      <w:tr w:rsidR="009A39B7" w:rsidRPr="009A39B7" w14:paraId="2AD96742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5D87B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2C235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5397D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1F5F76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42085C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4EB903F3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546F2DC7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715B0A9E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sbp-1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B33FB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SREBP-1C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0341D" w14:textId="523DEA5F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81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11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FBEDD8" w14:textId="315790D0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E01882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19376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  <w:t>YES*****</w:t>
            </w:r>
          </w:p>
        </w:tc>
      </w:tr>
      <w:tr w:rsidR="009A39B7" w:rsidRPr="009A39B7" w14:paraId="59C27FE3" w14:textId="77777777" w:rsidTr="009A39B7">
        <w:trPr>
          <w:trHeight w:val="45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3C107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34FC77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6A5240F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6533E1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84362D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241F245B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</w:p>
        </w:tc>
      </w:tr>
      <w:tr w:rsidR="009A39B7" w:rsidRPr="009A39B7" w14:paraId="7BB99499" w14:textId="77777777" w:rsidTr="009A39B7">
        <w:trPr>
          <w:trHeight w:val="450"/>
        </w:trPr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FFFFFF" w:fill="FFFFFF"/>
            <w:vAlign w:val="center"/>
            <w:hideMark/>
          </w:tcPr>
          <w:p w14:paraId="15B11696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  <w:t>nhr-8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3A47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18"/>
                <w:szCs w:val="18"/>
                <w:lang w:val="en-US" w:eastAsia="es-AR"/>
              </w:rPr>
              <w:t>Is an ortholog of human nuclear receptor subfamily 1 group I member 2 and vitamin D receptor.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14A210" w14:textId="56D36F08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72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44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9A2BB5" w14:textId="1C1207C6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4</w:t>
            </w:r>
            <w:r w:rsidR="00FF1F75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.</w:t>
            </w: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17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BAE2D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  <w:t>3</w:t>
            </w:r>
          </w:p>
        </w:tc>
        <w:tc>
          <w:tcPr>
            <w:tcW w:w="1660" w:type="dxa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A5ABB8" w14:textId="77777777" w:rsidR="009A39B7" w:rsidRPr="009A39B7" w:rsidRDefault="009A39B7" w:rsidP="009A39B7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  <w:r w:rsidRPr="009A39B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  <w:t>YES******</w:t>
            </w:r>
          </w:p>
        </w:tc>
      </w:tr>
      <w:tr w:rsidR="009A39B7" w:rsidRPr="009A39B7" w14:paraId="31E332B8" w14:textId="77777777" w:rsidTr="009A39B7">
        <w:trPr>
          <w:trHeight w:val="570"/>
        </w:trPr>
        <w:tc>
          <w:tcPr>
            <w:tcW w:w="1500" w:type="dxa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9869B02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i/>
                <w:iCs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BF5651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  <w:lang w:eastAsia="es-A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033A9CC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05E8C7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2BFE2E6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  <w:lang w:eastAsia="es-AR"/>
              </w:rPr>
            </w:pPr>
          </w:p>
        </w:tc>
        <w:tc>
          <w:tcPr>
            <w:tcW w:w="1660" w:type="dxa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14:paraId="56706BC4" w14:textId="77777777" w:rsidR="009A39B7" w:rsidRPr="009A39B7" w:rsidRDefault="009A39B7" w:rsidP="009A39B7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es-AR"/>
              </w:rPr>
            </w:pPr>
          </w:p>
        </w:tc>
      </w:tr>
    </w:tbl>
    <w:p w14:paraId="741D81A0" w14:textId="77777777" w:rsidR="009A39B7" w:rsidRDefault="009A39B7" w:rsidP="009A39B7">
      <w:pPr>
        <w:spacing w:after="0" w:line="240" w:lineRule="auto"/>
        <w:ind w:left="-284"/>
      </w:pPr>
    </w:p>
    <w:p w14:paraId="2B02CD97" w14:textId="77777777" w:rsidR="009A39B7" w:rsidRDefault="009A39B7" w:rsidP="004B2752">
      <w:pPr>
        <w:spacing w:after="0" w:line="240" w:lineRule="auto"/>
      </w:pPr>
    </w:p>
    <w:p w14:paraId="2595D414" w14:textId="77777777" w:rsidR="00C61CE9" w:rsidRPr="009A39B7" w:rsidRDefault="004B2752" w:rsidP="004B2752">
      <w:pPr>
        <w:spacing w:after="0" w:line="240" w:lineRule="auto"/>
        <w:rPr>
          <w:lang w:val="en-US"/>
        </w:rPr>
      </w:pPr>
      <w:r w:rsidRPr="009A39B7">
        <w:rPr>
          <w:lang w:val="en-US"/>
        </w:rPr>
        <w:t>*- t-test, p &lt; 0.05</w:t>
      </w:r>
    </w:p>
    <w:p w14:paraId="7FF5BBE8" w14:textId="77777777" w:rsidR="004B2752" w:rsidRPr="009A39B7" w:rsidRDefault="00CD09EE" w:rsidP="00CD09EE">
      <w:pPr>
        <w:spacing w:after="0" w:line="240" w:lineRule="auto"/>
        <w:rPr>
          <w:lang w:val="en-US"/>
        </w:rPr>
      </w:pPr>
      <w:r w:rsidRPr="009A39B7">
        <w:rPr>
          <w:lang w:val="en-US"/>
        </w:rPr>
        <w:t>**</w:t>
      </w:r>
      <w:r w:rsidR="004B2752" w:rsidRPr="009A39B7">
        <w:rPr>
          <w:lang w:val="en-US"/>
        </w:rPr>
        <w:t>- t-test, p &lt; 0.001</w:t>
      </w:r>
    </w:p>
    <w:p w14:paraId="1136BFC6" w14:textId="77777777" w:rsidR="00CD09EE" w:rsidRPr="009A39B7" w:rsidRDefault="00CD09EE" w:rsidP="00CD09EE">
      <w:pPr>
        <w:spacing w:after="0" w:line="240" w:lineRule="auto"/>
        <w:rPr>
          <w:lang w:val="en-US"/>
        </w:rPr>
      </w:pPr>
      <w:r w:rsidRPr="009A39B7">
        <w:rPr>
          <w:lang w:val="en-US"/>
        </w:rPr>
        <w:t>***</w:t>
      </w:r>
      <w:r w:rsidR="004B2752" w:rsidRPr="009A39B7">
        <w:rPr>
          <w:lang w:val="en-US"/>
        </w:rPr>
        <w:t>- t-test, p &lt; 0.001</w:t>
      </w:r>
    </w:p>
    <w:p w14:paraId="7C67D895" w14:textId="77777777" w:rsidR="004B2752" w:rsidRPr="009A39B7" w:rsidRDefault="004B2752" w:rsidP="00CD09EE">
      <w:pPr>
        <w:spacing w:after="0" w:line="240" w:lineRule="auto"/>
        <w:rPr>
          <w:lang w:val="en-US"/>
        </w:rPr>
      </w:pPr>
      <w:r w:rsidRPr="009A39B7">
        <w:rPr>
          <w:lang w:val="en-US"/>
        </w:rPr>
        <w:t>****- t-test, p &lt; 0.005</w:t>
      </w:r>
    </w:p>
    <w:p w14:paraId="36ECBB2C" w14:textId="77777777" w:rsidR="004B2752" w:rsidRPr="009A39B7" w:rsidRDefault="004B2752" w:rsidP="004B2752">
      <w:pPr>
        <w:spacing w:after="0" w:line="240" w:lineRule="auto"/>
        <w:rPr>
          <w:lang w:val="en-US"/>
        </w:rPr>
      </w:pPr>
      <w:r w:rsidRPr="009A39B7">
        <w:rPr>
          <w:lang w:val="en-US"/>
        </w:rPr>
        <w:t>*****- t-test, p &lt; 0.001</w:t>
      </w:r>
    </w:p>
    <w:p w14:paraId="32D56851" w14:textId="77777777" w:rsidR="004B2752" w:rsidRPr="009A39B7" w:rsidRDefault="004B2752" w:rsidP="00CD09EE">
      <w:pPr>
        <w:spacing w:after="0" w:line="240" w:lineRule="auto"/>
        <w:rPr>
          <w:lang w:val="en-US"/>
        </w:rPr>
      </w:pPr>
      <w:r w:rsidRPr="009A39B7">
        <w:rPr>
          <w:lang w:val="en-US"/>
        </w:rPr>
        <w:t>******- t-test, p &lt; 0.01</w:t>
      </w:r>
    </w:p>
    <w:p w14:paraId="400FC364" w14:textId="77777777" w:rsidR="004B2752" w:rsidRPr="004B2752" w:rsidRDefault="004B2752" w:rsidP="00CD09EE">
      <w:pPr>
        <w:spacing w:after="0" w:line="240" w:lineRule="auto"/>
        <w:rPr>
          <w:i/>
          <w:lang w:val="en-US"/>
        </w:rPr>
      </w:pPr>
      <w:r w:rsidRPr="004B2752">
        <w:rPr>
          <w:rFonts w:cs="Arial-ItalicMT"/>
          <w:iCs/>
          <w:lang w:val="en-US"/>
        </w:rPr>
        <w:t>†</w:t>
      </w:r>
      <w:r>
        <w:rPr>
          <w:rFonts w:cs="Arial-ItalicMT"/>
          <w:iCs/>
          <w:lang w:val="en-US"/>
        </w:rPr>
        <w:t xml:space="preserve">- </w:t>
      </w:r>
      <w:r w:rsidRPr="004B2752">
        <w:rPr>
          <w:rFonts w:cs="Arial-ItalicMT"/>
          <w:i/>
          <w:iCs/>
          <w:lang w:val="en-US"/>
        </w:rPr>
        <w:t xml:space="preserve">t-test </w:t>
      </w:r>
      <w:r>
        <w:rPr>
          <w:rFonts w:cs="Arial-ItalicMT"/>
          <w:i/>
          <w:iCs/>
          <w:lang w:val="en-US"/>
        </w:rPr>
        <w:t xml:space="preserve">were </w:t>
      </w:r>
      <w:r w:rsidRPr="004B2752">
        <w:rPr>
          <w:rFonts w:cs="Arial-ItalicMT"/>
          <w:i/>
          <w:iCs/>
          <w:lang w:val="en-US"/>
        </w:rPr>
        <w:t xml:space="preserve">performed in </w:t>
      </w:r>
      <w:proofErr w:type="spellStart"/>
      <w:r>
        <w:rPr>
          <w:rFonts w:cs="Arial-ItalicMT"/>
          <w:i/>
          <w:iCs/>
          <w:lang w:val="en-US"/>
        </w:rPr>
        <w:t>SigmaPlot</w:t>
      </w:r>
      <w:proofErr w:type="spellEnd"/>
      <w:r w:rsidRPr="004B2752">
        <w:rPr>
          <w:rFonts w:cs="Arial-ItalicMT"/>
          <w:i/>
          <w:iCs/>
          <w:lang w:val="en-US"/>
        </w:rPr>
        <w:t xml:space="preserve"> Software</w:t>
      </w:r>
    </w:p>
    <w:p w14:paraId="37C7B69C" w14:textId="23E6DC59" w:rsidR="008C6F97" w:rsidRDefault="007D735E" w:rsidP="004945C0">
      <w:pPr>
        <w:rPr>
          <w:rFonts w:ascii="Calibri" w:eastAsia="Times New Roman" w:hAnsi="Calibri" w:cs="Arial"/>
          <w:b/>
          <w:bCs/>
          <w:color w:val="000000"/>
          <w:sz w:val="26"/>
          <w:szCs w:val="26"/>
          <w:lang w:val="en-US" w:eastAsia="es-AR"/>
        </w:rPr>
      </w:pPr>
      <w:r w:rsidRPr="0017112A">
        <w:rPr>
          <w:rFonts w:cs="Arial-ItalicMT"/>
          <w:iCs/>
          <w:lang w:val="en-US"/>
        </w:rPr>
        <w:t xml:space="preserve">††- </w:t>
      </w:r>
      <w:r w:rsidR="00616100" w:rsidRPr="0017112A">
        <w:rPr>
          <w:lang w:val="en-US"/>
        </w:rPr>
        <w:t>The results provided in the third</w:t>
      </w:r>
      <w:r w:rsidRPr="0017112A">
        <w:rPr>
          <w:lang w:val="en-US"/>
        </w:rPr>
        <w:t xml:space="preserve"> column correspond to the average of total experiments performed.</w:t>
      </w:r>
    </w:p>
    <w:p w14:paraId="5D3160DC" w14:textId="77777777" w:rsidR="00C61CE9" w:rsidRPr="004B2752" w:rsidRDefault="00C61CE9" w:rsidP="004945C0">
      <w:pPr>
        <w:rPr>
          <w:lang w:val="en-US"/>
        </w:rPr>
      </w:pPr>
    </w:p>
    <w:p w14:paraId="4A5DAEFD" w14:textId="77777777" w:rsidR="00C61CE9" w:rsidRPr="004B2752" w:rsidRDefault="00C61CE9" w:rsidP="004945C0">
      <w:pPr>
        <w:rPr>
          <w:lang w:val="en-US"/>
        </w:rPr>
      </w:pPr>
    </w:p>
    <w:p w14:paraId="070EFC4D" w14:textId="77777777" w:rsidR="00C61CE9" w:rsidRPr="004B2752" w:rsidRDefault="00C61CE9" w:rsidP="004945C0">
      <w:pPr>
        <w:rPr>
          <w:lang w:val="en-US"/>
        </w:rPr>
      </w:pPr>
    </w:p>
    <w:p w14:paraId="64F1C806" w14:textId="77777777" w:rsidR="00C61CE9" w:rsidRPr="004B2752" w:rsidRDefault="00C61CE9" w:rsidP="004945C0">
      <w:pPr>
        <w:rPr>
          <w:lang w:val="en-US"/>
        </w:rPr>
      </w:pPr>
    </w:p>
    <w:p w14:paraId="2A9374E8" w14:textId="77777777" w:rsidR="00C61CE9" w:rsidRPr="004B2752" w:rsidRDefault="00C61CE9" w:rsidP="004945C0">
      <w:pPr>
        <w:rPr>
          <w:lang w:val="en-US"/>
        </w:rPr>
      </w:pPr>
    </w:p>
    <w:p w14:paraId="75F8C33E" w14:textId="77777777" w:rsidR="00C61CE9" w:rsidRPr="004B2752" w:rsidRDefault="00C61CE9" w:rsidP="004945C0">
      <w:pPr>
        <w:rPr>
          <w:lang w:val="en-US"/>
        </w:rPr>
      </w:pPr>
    </w:p>
    <w:p w14:paraId="63670EFE" w14:textId="77777777" w:rsidR="00AF30ED" w:rsidRPr="004B2752" w:rsidRDefault="00AF30ED" w:rsidP="004945C0">
      <w:pPr>
        <w:rPr>
          <w:lang w:val="en-US"/>
        </w:rPr>
      </w:pPr>
    </w:p>
    <w:p w14:paraId="03B70EA7" w14:textId="77777777" w:rsidR="00C61CE9" w:rsidRPr="004B2752" w:rsidRDefault="00C61CE9" w:rsidP="004945C0">
      <w:pPr>
        <w:rPr>
          <w:lang w:val="en-US"/>
        </w:rPr>
      </w:pPr>
    </w:p>
    <w:p w14:paraId="20B9D11F" w14:textId="77777777" w:rsidR="00C61CE9" w:rsidRPr="004B2752" w:rsidRDefault="00C61CE9" w:rsidP="004945C0">
      <w:pPr>
        <w:rPr>
          <w:lang w:val="en-US"/>
        </w:rPr>
      </w:pPr>
    </w:p>
    <w:p w14:paraId="5492AB81" w14:textId="77777777" w:rsidR="00C61CE9" w:rsidRPr="004B2752" w:rsidRDefault="00C61CE9" w:rsidP="004945C0">
      <w:pPr>
        <w:rPr>
          <w:lang w:val="en-US"/>
        </w:rPr>
      </w:pPr>
    </w:p>
    <w:sectPr w:rsidR="00C61CE9" w:rsidRPr="004B2752" w:rsidSect="009A39B7">
      <w:headerReference w:type="default" r:id="rId7"/>
      <w:pgSz w:w="12240" w:h="15840"/>
      <w:pgMar w:top="1135" w:right="191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1DD79" w14:textId="77777777" w:rsidR="003B7FEB" w:rsidRDefault="003B7FEB" w:rsidP="00801ABA">
      <w:pPr>
        <w:spacing w:after="0" w:line="240" w:lineRule="auto"/>
      </w:pPr>
      <w:r>
        <w:separator/>
      </w:r>
    </w:p>
  </w:endnote>
  <w:endnote w:type="continuationSeparator" w:id="0">
    <w:p w14:paraId="502FAE06" w14:textId="77777777" w:rsidR="003B7FEB" w:rsidRDefault="003B7FEB" w:rsidP="00801A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Italic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D8F76" w14:textId="77777777" w:rsidR="003B7FEB" w:rsidRDefault="003B7FEB" w:rsidP="00801ABA">
      <w:pPr>
        <w:spacing w:after="0" w:line="240" w:lineRule="auto"/>
      </w:pPr>
      <w:r>
        <w:separator/>
      </w:r>
    </w:p>
  </w:footnote>
  <w:footnote w:type="continuationSeparator" w:id="0">
    <w:p w14:paraId="4B75BF77" w14:textId="77777777" w:rsidR="003B7FEB" w:rsidRDefault="003B7FEB" w:rsidP="00801A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19972" w14:textId="77777777" w:rsidR="00801ABA" w:rsidRDefault="00801A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A2926"/>
    <w:multiLevelType w:val="hybridMultilevel"/>
    <w:tmpl w:val="547CA7A4"/>
    <w:lvl w:ilvl="0" w:tplc="4FB086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45EA5"/>
    <w:multiLevelType w:val="hybridMultilevel"/>
    <w:tmpl w:val="A5124C94"/>
    <w:lvl w:ilvl="0" w:tplc="6770B5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932706"/>
    <w:multiLevelType w:val="hybridMultilevel"/>
    <w:tmpl w:val="069C0826"/>
    <w:lvl w:ilvl="0" w:tplc="D16E01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2401072">
    <w:abstractNumId w:val="1"/>
  </w:num>
  <w:num w:numId="2" w16cid:durableId="1025136279">
    <w:abstractNumId w:val="0"/>
  </w:num>
  <w:num w:numId="3" w16cid:durableId="39522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DBD"/>
    <w:rsid w:val="000B31E8"/>
    <w:rsid w:val="000E1A63"/>
    <w:rsid w:val="0013298C"/>
    <w:rsid w:val="0017112A"/>
    <w:rsid w:val="001F65D0"/>
    <w:rsid w:val="002623C0"/>
    <w:rsid w:val="00291A41"/>
    <w:rsid w:val="002D0FE2"/>
    <w:rsid w:val="002E47AB"/>
    <w:rsid w:val="00323A9A"/>
    <w:rsid w:val="00325B2E"/>
    <w:rsid w:val="0037616C"/>
    <w:rsid w:val="003B7FEB"/>
    <w:rsid w:val="003C5761"/>
    <w:rsid w:val="003E2D7B"/>
    <w:rsid w:val="003F44E3"/>
    <w:rsid w:val="00432796"/>
    <w:rsid w:val="00437197"/>
    <w:rsid w:val="004945C0"/>
    <w:rsid w:val="004B2752"/>
    <w:rsid w:val="0058511B"/>
    <w:rsid w:val="00613623"/>
    <w:rsid w:val="00616100"/>
    <w:rsid w:val="006417BC"/>
    <w:rsid w:val="006711C9"/>
    <w:rsid w:val="0068315D"/>
    <w:rsid w:val="006E3DBD"/>
    <w:rsid w:val="006F0AB1"/>
    <w:rsid w:val="00751853"/>
    <w:rsid w:val="00770A7D"/>
    <w:rsid w:val="007A648E"/>
    <w:rsid w:val="007D735E"/>
    <w:rsid w:val="007F5C8D"/>
    <w:rsid w:val="00801ABA"/>
    <w:rsid w:val="0088091B"/>
    <w:rsid w:val="008C6F97"/>
    <w:rsid w:val="008E40D9"/>
    <w:rsid w:val="009103C5"/>
    <w:rsid w:val="00923F68"/>
    <w:rsid w:val="0092499D"/>
    <w:rsid w:val="00952494"/>
    <w:rsid w:val="00995821"/>
    <w:rsid w:val="00996003"/>
    <w:rsid w:val="00996106"/>
    <w:rsid w:val="009A291C"/>
    <w:rsid w:val="009A39B7"/>
    <w:rsid w:val="00A0014D"/>
    <w:rsid w:val="00A67206"/>
    <w:rsid w:val="00A82FA1"/>
    <w:rsid w:val="00AC4430"/>
    <w:rsid w:val="00AE3791"/>
    <w:rsid w:val="00AF30ED"/>
    <w:rsid w:val="00AF6951"/>
    <w:rsid w:val="00B06FA2"/>
    <w:rsid w:val="00B151A2"/>
    <w:rsid w:val="00B90E8B"/>
    <w:rsid w:val="00BB5087"/>
    <w:rsid w:val="00C3733E"/>
    <w:rsid w:val="00C61CE9"/>
    <w:rsid w:val="00CB3603"/>
    <w:rsid w:val="00CD09EE"/>
    <w:rsid w:val="00CF50B4"/>
    <w:rsid w:val="00CF5CAE"/>
    <w:rsid w:val="00D14954"/>
    <w:rsid w:val="00D20211"/>
    <w:rsid w:val="00DC7A50"/>
    <w:rsid w:val="00DF6D88"/>
    <w:rsid w:val="00E31CA1"/>
    <w:rsid w:val="00E63049"/>
    <w:rsid w:val="00E71271"/>
    <w:rsid w:val="00E919C9"/>
    <w:rsid w:val="00EA60EE"/>
    <w:rsid w:val="00F55E9F"/>
    <w:rsid w:val="00F95539"/>
    <w:rsid w:val="00FF1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3B744"/>
  <w15:chartTrackingRefBased/>
  <w15:docId w15:val="{DAD746F0-37CD-4DED-8F2E-DDD9D710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E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clara">
    <w:name w:val="Grid Table Light"/>
    <w:basedOn w:val="Tablanormal"/>
    <w:uiPriority w:val="40"/>
    <w:rsid w:val="006E3D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6E3DB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6E3DB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normal3">
    <w:name w:val="Plain Table 3"/>
    <w:basedOn w:val="Tablanormal"/>
    <w:uiPriority w:val="43"/>
    <w:rsid w:val="006E3D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anormal4">
    <w:name w:val="Plain Table 4"/>
    <w:basedOn w:val="Tablanormal"/>
    <w:uiPriority w:val="44"/>
    <w:rsid w:val="006E3DB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5">
    <w:name w:val="Plain Table 5"/>
    <w:basedOn w:val="Tablanormal"/>
    <w:uiPriority w:val="45"/>
    <w:rsid w:val="006E3DB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rafodelista">
    <w:name w:val="List Paragraph"/>
    <w:basedOn w:val="Normal"/>
    <w:uiPriority w:val="34"/>
    <w:qFormat/>
    <w:rsid w:val="004B275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01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1ABA"/>
  </w:style>
  <w:style w:type="paragraph" w:styleId="Piedepgina">
    <w:name w:val="footer"/>
    <w:basedOn w:val="Normal"/>
    <w:link w:val="PiedepginaCar"/>
    <w:uiPriority w:val="99"/>
    <w:unhideWhenUsed/>
    <w:rsid w:val="00801A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01ABA"/>
  </w:style>
  <w:style w:type="paragraph" w:styleId="Descripcin">
    <w:name w:val="caption"/>
    <w:basedOn w:val="Normal"/>
    <w:next w:val="Normal"/>
    <w:uiPriority w:val="35"/>
    <w:unhideWhenUsed/>
    <w:qFormat/>
    <w:rsid w:val="00801AB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1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</dc:creator>
  <cp:keywords/>
  <dc:description/>
  <cp:lastModifiedBy>Bruno Hernandez Cravero</cp:lastModifiedBy>
  <cp:revision>2</cp:revision>
  <dcterms:created xsi:type="dcterms:W3CDTF">2022-11-03T18:51:00Z</dcterms:created>
  <dcterms:modified xsi:type="dcterms:W3CDTF">2022-11-03T18:51:00Z</dcterms:modified>
</cp:coreProperties>
</file>