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C11" w:rsidRPr="00A975A8" w:rsidRDefault="00466C11" w:rsidP="00466C11">
      <w:pPr>
        <w:spacing w:line="480" w:lineRule="auto"/>
        <w:jc w:val="center"/>
        <w:rPr>
          <w:rFonts w:ascii="Times New Roman" w:hAnsi="Times New Roman" w:cs="Times New Roman"/>
          <w:b/>
        </w:rPr>
      </w:pPr>
      <w:r w:rsidRPr="00A975A8">
        <w:rPr>
          <w:rFonts w:ascii="Times New Roman" w:hAnsi="Times New Roman" w:cs="Times New Roman"/>
          <w:b/>
        </w:rPr>
        <w:t xml:space="preserve">Cannabinoid use generalizes stress responses: Involvement of astrocyte plasticity and activation of matrix </w:t>
      </w:r>
      <w:proofErr w:type="spellStart"/>
      <w:r w:rsidRPr="00A975A8">
        <w:rPr>
          <w:rFonts w:ascii="Times New Roman" w:hAnsi="Times New Roman" w:cs="Times New Roman"/>
          <w:b/>
        </w:rPr>
        <w:t>metalloproteinases</w:t>
      </w:r>
      <w:proofErr w:type="spellEnd"/>
      <w:r w:rsidRPr="00A975A8">
        <w:rPr>
          <w:rFonts w:ascii="Times New Roman" w:hAnsi="Times New Roman" w:cs="Times New Roman"/>
          <w:b/>
        </w:rPr>
        <w:t xml:space="preserve"> in the nucleus </w:t>
      </w:r>
      <w:proofErr w:type="spellStart"/>
      <w:r w:rsidRPr="00A975A8">
        <w:rPr>
          <w:rFonts w:ascii="Times New Roman" w:hAnsi="Times New Roman" w:cs="Times New Roman"/>
          <w:b/>
        </w:rPr>
        <w:t>accumbens</w:t>
      </w:r>
      <w:proofErr w:type="spellEnd"/>
      <w:r w:rsidRPr="00A975A8">
        <w:rPr>
          <w:rFonts w:ascii="Times New Roman" w:hAnsi="Times New Roman" w:cs="Times New Roman"/>
          <w:b/>
        </w:rPr>
        <w:t xml:space="preserve"> core</w:t>
      </w:r>
    </w:p>
    <w:p w:rsidR="004667CF" w:rsidRPr="00C919E9" w:rsidRDefault="00C919E9" w:rsidP="00222F55">
      <w:pPr>
        <w:spacing w:line="480" w:lineRule="auto"/>
        <w:jc w:val="center"/>
        <w:rPr>
          <w:rFonts w:ascii="Times New Roman" w:hAnsi="Times New Roman" w:cs="Times New Roman"/>
          <w:b/>
        </w:rPr>
      </w:pPr>
      <w:r w:rsidRPr="00C919E9">
        <w:rPr>
          <w:rFonts w:ascii="Times New Roman" w:hAnsi="Times New Roman" w:cs="Times New Roman"/>
          <w:b/>
        </w:rPr>
        <w:t>Supplementary methods</w:t>
      </w:r>
    </w:p>
    <w:p w:rsidR="00C919E9" w:rsidRDefault="00EC7F44" w:rsidP="00BB3D28">
      <w:pPr>
        <w:spacing w:line="480" w:lineRule="auto"/>
        <w:jc w:val="both"/>
        <w:rPr>
          <w:rFonts w:ascii="Times New Roman" w:hAnsi="Times New Roman" w:cs="Times New Roman"/>
          <w:b/>
        </w:rPr>
      </w:pPr>
      <w:r>
        <w:rPr>
          <w:rFonts w:ascii="Times New Roman" w:hAnsi="Times New Roman" w:cs="Times New Roman"/>
          <w:b/>
        </w:rPr>
        <w:t>Acute R</w:t>
      </w:r>
      <w:r w:rsidR="00C919E9" w:rsidRPr="00C919E9">
        <w:rPr>
          <w:rFonts w:ascii="Times New Roman" w:hAnsi="Times New Roman" w:cs="Times New Roman"/>
          <w:b/>
        </w:rPr>
        <w:t>estraint Stress and Odor Pairing</w:t>
      </w:r>
    </w:p>
    <w:p w:rsidR="00C919E9" w:rsidRDefault="00AB4760" w:rsidP="00BB3D28">
      <w:pPr>
        <w:spacing w:line="480" w:lineRule="auto"/>
        <w:jc w:val="both"/>
        <w:rPr>
          <w:rFonts w:ascii="Times New Roman" w:hAnsi="Times New Roman" w:cs="Times New Roman"/>
        </w:rPr>
      </w:pPr>
      <w:r>
        <w:rPr>
          <w:rFonts w:ascii="Times New Roman" w:hAnsi="Times New Roman" w:cs="Times New Roman"/>
        </w:rPr>
        <w:t xml:space="preserve">A total of 98 male and female Long-Evans rats were used to ensure that each treatment group had at least 4 subjects rats. </w:t>
      </w:r>
      <w:r w:rsidR="00604198">
        <w:rPr>
          <w:rFonts w:ascii="Times New Roman" w:hAnsi="Times New Roman" w:cs="Times New Roman"/>
        </w:rPr>
        <w:t xml:space="preserve">Rats were randomly assigned to either the sham or stress group. At approximately 8 weeks of age (± 1 week; young adult), rats from the stress group were placed in flat-bottom restrainers (PLAS labs, Thomas Scientific, </w:t>
      </w:r>
      <w:proofErr w:type="spellStart"/>
      <w:r w:rsidR="00604198">
        <w:rPr>
          <w:rFonts w:ascii="Times New Roman" w:hAnsi="Times New Roman" w:cs="Times New Roman"/>
        </w:rPr>
        <w:t>Swedensboro</w:t>
      </w:r>
      <w:proofErr w:type="spellEnd"/>
      <w:r w:rsidR="00604198">
        <w:rPr>
          <w:rFonts w:ascii="Times New Roman" w:hAnsi="Times New Roman" w:cs="Times New Roman"/>
        </w:rPr>
        <w:t>, NJ, USA), which limit movement but allow normal breathing. Then, rats were placed in another cage for 2 hours with a Petri dish filled with approximately 1 ml of an essential oil (lemon or sandalwood; Sun Essential, Phoenix, AZ, USA).</w:t>
      </w:r>
      <w:r w:rsidR="00D37FAB">
        <w:rPr>
          <w:rFonts w:ascii="Times New Roman" w:hAnsi="Times New Roman" w:cs="Times New Roman"/>
        </w:rPr>
        <w:t xml:space="preserve"> This odor became the Stress-CS. In another room, control rats were exposed to the same odor for 2 hours in a new cage (Sham-CS).</w:t>
      </w:r>
    </w:p>
    <w:p w:rsidR="00B83DC8" w:rsidRPr="00B83DC8" w:rsidRDefault="00B83DC8" w:rsidP="00BB3D28">
      <w:pPr>
        <w:spacing w:line="480" w:lineRule="auto"/>
        <w:jc w:val="both"/>
        <w:rPr>
          <w:rFonts w:ascii="Times New Roman" w:hAnsi="Times New Roman" w:cs="Times New Roman"/>
          <w:b/>
        </w:rPr>
      </w:pPr>
      <w:r w:rsidRPr="00B83DC8">
        <w:rPr>
          <w:rFonts w:ascii="Times New Roman" w:hAnsi="Times New Roman" w:cs="Times New Roman"/>
          <w:b/>
        </w:rPr>
        <w:t>Drugs and reagents</w:t>
      </w:r>
    </w:p>
    <w:p w:rsidR="00B83DC8" w:rsidRDefault="00B83DC8" w:rsidP="00BB3D28">
      <w:pPr>
        <w:spacing w:line="480" w:lineRule="auto"/>
        <w:jc w:val="both"/>
        <w:rPr>
          <w:rFonts w:ascii="Times New Roman" w:hAnsi="Times New Roman" w:cs="Times New Roman"/>
        </w:rPr>
      </w:pPr>
      <w:r>
        <w:rPr>
          <w:rFonts w:ascii="Times New Roman" w:hAnsi="Times New Roman" w:cs="Times New Roman"/>
        </w:rPr>
        <w:t xml:space="preserve">Both </w:t>
      </w:r>
      <w:r w:rsidRPr="0034690B">
        <w:rPr>
          <w:rFonts w:ascii="Times New Roman" w:hAnsi="Times New Roman" w:cs="Times New Roman"/>
        </w:rPr>
        <w:t>(-)-trans-Delta9-tetrahydrocannabinol (</w:t>
      </w:r>
      <w:r>
        <w:rPr>
          <w:rFonts w:ascii="Times New Roman" w:hAnsi="Times New Roman" w:cs="Times New Roman"/>
        </w:rPr>
        <w:t xml:space="preserve">THC) (5mg/ml) in ethyl alcohol (95%) and </w:t>
      </w:r>
      <w:proofErr w:type="spellStart"/>
      <w:r w:rsidRPr="0034690B">
        <w:rPr>
          <w:rFonts w:ascii="Times New Roman" w:hAnsi="Times New Roman" w:cs="Times New Roman"/>
        </w:rPr>
        <w:t>Cannabidiol</w:t>
      </w:r>
      <w:proofErr w:type="spellEnd"/>
      <w:r w:rsidRPr="0034690B">
        <w:rPr>
          <w:rFonts w:ascii="Times New Roman" w:hAnsi="Times New Roman" w:cs="Times New Roman"/>
        </w:rPr>
        <w:t xml:space="preserve"> </w:t>
      </w:r>
      <w:r w:rsidR="00671AC8">
        <w:rPr>
          <w:rFonts w:ascii="Times New Roman" w:hAnsi="Times New Roman" w:cs="Times New Roman"/>
        </w:rPr>
        <w:t xml:space="preserve">powder </w:t>
      </w:r>
      <w:r w:rsidRPr="0034690B">
        <w:rPr>
          <w:rFonts w:ascii="Times New Roman" w:hAnsi="Times New Roman" w:cs="Times New Roman"/>
        </w:rPr>
        <w:t xml:space="preserve">(CBD) (ADL-19496-11) </w:t>
      </w:r>
      <w:r>
        <w:rPr>
          <w:rFonts w:ascii="Times New Roman" w:hAnsi="Times New Roman" w:cs="Times New Roman"/>
        </w:rPr>
        <w:t xml:space="preserve">are supplied by </w:t>
      </w:r>
      <w:r w:rsidRPr="0034690B">
        <w:rPr>
          <w:rFonts w:ascii="Times New Roman" w:hAnsi="Times New Roman" w:cs="Times New Roman"/>
        </w:rPr>
        <w:t>National Institute of Drug Abuse</w:t>
      </w:r>
      <w:r>
        <w:rPr>
          <w:rFonts w:ascii="Times New Roman" w:hAnsi="Times New Roman" w:cs="Times New Roman"/>
        </w:rPr>
        <w:t xml:space="preserve"> (NIDA) Drug Supply Program. </w:t>
      </w:r>
      <w:r w:rsidR="002E1592">
        <w:rPr>
          <w:rFonts w:ascii="Times New Roman" w:hAnsi="Times New Roman" w:cs="Times New Roman"/>
        </w:rPr>
        <w:t>The CBD was dissolved in pure ethanol at 20 mg/ml</w:t>
      </w:r>
      <w:r w:rsidR="00CB70E6">
        <w:rPr>
          <w:rFonts w:ascii="Times New Roman" w:hAnsi="Times New Roman" w:cs="Times New Roman"/>
        </w:rPr>
        <w:t xml:space="preserve"> and was added to THC in a 10:1 ratio</w:t>
      </w:r>
      <w:r w:rsidR="002E1592">
        <w:rPr>
          <w:rFonts w:ascii="Times New Roman" w:hAnsi="Times New Roman" w:cs="Times New Roman"/>
        </w:rPr>
        <w:t>.</w:t>
      </w:r>
      <w:r w:rsidR="00CB70E6">
        <w:rPr>
          <w:rFonts w:ascii="Times New Roman" w:hAnsi="Times New Roman" w:cs="Times New Roman"/>
        </w:rPr>
        <w:t xml:space="preserve"> The</w:t>
      </w:r>
      <w:r w:rsidR="002E1592">
        <w:rPr>
          <w:rFonts w:ascii="Times New Roman" w:hAnsi="Times New Roman" w:cs="Times New Roman"/>
        </w:rPr>
        <w:t xml:space="preserve"> </w:t>
      </w:r>
      <w:r w:rsidR="00671AC8">
        <w:rPr>
          <w:rFonts w:ascii="Times New Roman" w:hAnsi="Times New Roman" w:cs="Times New Roman"/>
        </w:rPr>
        <w:t xml:space="preserve">Intravenous </w:t>
      </w:r>
      <w:r w:rsidR="00CB70E6">
        <w:rPr>
          <w:rFonts w:ascii="Times New Roman" w:hAnsi="Times New Roman" w:cs="Times New Roman"/>
        </w:rPr>
        <w:t xml:space="preserve">self-administration solution was prepared by mixing THC+CBD with Tween-80 and sterile saline in a 1:1:83 </w:t>
      </w:r>
      <w:proofErr w:type="gramStart"/>
      <w:r w:rsidR="00261216">
        <w:rPr>
          <w:rFonts w:ascii="Times New Roman" w:hAnsi="Times New Roman" w:cs="Times New Roman"/>
        </w:rPr>
        <w:t>ratio</w:t>
      </w:r>
      <w:proofErr w:type="gramEnd"/>
      <w:r w:rsidR="00CB70E6">
        <w:rPr>
          <w:rFonts w:ascii="Times New Roman" w:hAnsi="Times New Roman" w:cs="Times New Roman"/>
        </w:rPr>
        <w:t xml:space="preserve">. </w:t>
      </w:r>
      <w:r w:rsidR="00261216">
        <w:rPr>
          <w:rFonts w:ascii="Times New Roman" w:hAnsi="Times New Roman" w:cs="Times New Roman"/>
        </w:rPr>
        <w:t>The vehicle</w:t>
      </w:r>
      <w:r w:rsidR="00CB70E6">
        <w:rPr>
          <w:rFonts w:ascii="Times New Roman" w:hAnsi="Times New Roman" w:cs="Times New Roman"/>
        </w:rPr>
        <w:t xml:space="preserve"> was made identically without THC+CBD.</w:t>
      </w:r>
      <w:r w:rsidR="00261216">
        <w:rPr>
          <w:rFonts w:ascii="Times New Roman" w:hAnsi="Times New Roman" w:cs="Times New Roman"/>
        </w:rPr>
        <w:t xml:space="preserve"> </w:t>
      </w:r>
      <w:r w:rsidR="00261216" w:rsidRPr="00261216">
        <w:rPr>
          <w:rFonts w:ascii="Times New Roman" w:hAnsi="Times New Roman" w:cs="Times New Roman"/>
        </w:rPr>
        <w:t>Dye-quenched FITC-gelatin</w:t>
      </w:r>
      <w:r w:rsidR="00261216">
        <w:rPr>
          <w:rFonts w:ascii="Times New Roman" w:hAnsi="Times New Roman" w:cs="Times New Roman"/>
        </w:rPr>
        <w:t xml:space="preserve"> (</w:t>
      </w:r>
      <w:proofErr w:type="spellStart"/>
      <w:r w:rsidR="00261216">
        <w:rPr>
          <w:rFonts w:ascii="Times New Roman" w:hAnsi="Times New Roman" w:cs="Times New Roman"/>
        </w:rPr>
        <w:t>Thermo</w:t>
      </w:r>
      <w:proofErr w:type="spellEnd"/>
      <w:r w:rsidR="00261216">
        <w:rPr>
          <w:rFonts w:ascii="Times New Roman" w:hAnsi="Times New Roman" w:cs="Times New Roman"/>
        </w:rPr>
        <w:t xml:space="preserve"> Fisher; D12054) was dissolved in 1X </w:t>
      </w:r>
      <w:r w:rsidR="00261216" w:rsidRPr="00261216">
        <w:rPr>
          <w:rFonts w:ascii="Times New Roman" w:hAnsi="Times New Roman" w:cs="Times New Roman"/>
        </w:rPr>
        <w:t>phosphate-buffered saline</w:t>
      </w:r>
      <w:r w:rsidR="00261216">
        <w:rPr>
          <w:rFonts w:ascii="Times New Roman" w:hAnsi="Times New Roman" w:cs="Times New Roman"/>
        </w:rPr>
        <w:t xml:space="preserve"> at 1mg/ml. </w:t>
      </w:r>
      <w:r w:rsidR="00261216" w:rsidRPr="00F933DA">
        <w:rPr>
          <w:rFonts w:ascii="Times New Roman" w:hAnsi="Times New Roman" w:cs="Times New Roman"/>
        </w:rPr>
        <w:t xml:space="preserve">MMP-2 (444288, </w:t>
      </w:r>
      <w:proofErr w:type="spellStart"/>
      <w:r w:rsidR="00261216" w:rsidRPr="00F933DA">
        <w:rPr>
          <w:rFonts w:ascii="Times New Roman" w:hAnsi="Times New Roman" w:cs="Times New Roman"/>
        </w:rPr>
        <w:t>MilliporeSigma</w:t>
      </w:r>
      <w:proofErr w:type="spellEnd"/>
      <w:r w:rsidR="00261216" w:rsidRPr="00F933DA">
        <w:rPr>
          <w:rFonts w:ascii="Times New Roman" w:hAnsi="Times New Roman" w:cs="Times New Roman"/>
        </w:rPr>
        <w:t xml:space="preserve">) and MMP-9 (444278, </w:t>
      </w:r>
      <w:proofErr w:type="spellStart"/>
      <w:r w:rsidR="00261216" w:rsidRPr="00F933DA">
        <w:rPr>
          <w:rFonts w:ascii="Times New Roman" w:hAnsi="Times New Roman" w:cs="Times New Roman"/>
        </w:rPr>
        <w:t>MilliporeSigma</w:t>
      </w:r>
      <w:proofErr w:type="spellEnd"/>
      <w:r w:rsidR="00261216" w:rsidRPr="00F933DA">
        <w:rPr>
          <w:rFonts w:ascii="Times New Roman" w:hAnsi="Times New Roman" w:cs="Times New Roman"/>
        </w:rPr>
        <w:t>) inhibitors were dissolved in 1% DMSO</w:t>
      </w:r>
      <w:r w:rsidR="007930F6">
        <w:rPr>
          <w:rFonts w:ascii="Times New Roman" w:hAnsi="Times New Roman" w:cs="Times New Roman"/>
        </w:rPr>
        <w:t>.</w:t>
      </w:r>
    </w:p>
    <w:p w:rsidR="00212FC5" w:rsidRDefault="00212FC5" w:rsidP="00BB3D28">
      <w:pPr>
        <w:spacing w:line="480" w:lineRule="auto"/>
        <w:jc w:val="both"/>
        <w:rPr>
          <w:rFonts w:ascii="Times New Roman" w:hAnsi="Times New Roman" w:cs="Times New Roman"/>
          <w:b/>
        </w:rPr>
      </w:pPr>
      <w:r w:rsidRPr="00212FC5">
        <w:rPr>
          <w:rFonts w:ascii="Times New Roman" w:hAnsi="Times New Roman" w:cs="Times New Roman"/>
          <w:b/>
        </w:rPr>
        <w:t>Defensive Burying</w:t>
      </w:r>
      <w:r w:rsidR="00D54874">
        <w:rPr>
          <w:rFonts w:ascii="Times New Roman" w:hAnsi="Times New Roman" w:cs="Times New Roman"/>
          <w:b/>
        </w:rPr>
        <w:t xml:space="preserve"> Task</w:t>
      </w:r>
    </w:p>
    <w:p w:rsidR="00F01FD1" w:rsidRDefault="00F127B8" w:rsidP="00BB3D28">
      <w:pPr>
        <w:spacing w:line="480" w:lineRule="auto"/>
        <w:jc w:val="both"/>
        <w:rPr>
          <w:rFonts w:ascii="Times New Roman" w:hAnsi="Times New Roman" w:cs="Times New Roman"/>
        </w:rPr>
      </w:pPr>
      <w:r>
        <w:rPr>
          <w:rFonts w:ascii="Times New Roman" w:hAnsi="Times New Roman" w:cs="Times New Roman"/>
        </w:rPr>
        <w:t xml:space="preserve">A standard home cage (18.5 x 10 x 8.5) was divided into two equal sections. Bedding was placed in one half, while the dish containing the odor was set in the other half. Before each DBT session, the dish was filled with about 1 ml of the essential oil. </w:t>
      </w:r>
      <w:r w:rsidR="00D54874">
        <w:rPr>
          <w:rFonts w:ascii="Times New Roman" w:hAnsi="Times New Roman" w:cs="Times New Roman"/>
        </w:rPr>
        <w:t xml:space="preserve">The odor previously paired with the stress/sham procedure </w:t>
      </w:r>
      <w:r w:rsidR="00D54874">
        <w:rPr>
          <w:rFonts w:ascii="Times New Roman" w:hAnsi="Times New Roman" w:cs="Times New Roman"/>
        </w:rPr>
        <w:lastRenderedPageBreak/>
        <w:t xml:space="preserve">represent the CS (Sham-CS or Stress-CS group) while the unpaired odor represents the neutral stimulus (Stress-NS group). </w:t>
      </w:r>
      <w:r w:rsidR="00DA20D7">
        <w:rPr>
          <w:rFonts w:ascii="Times New Roman" w:hAnsi="Times New Roman" w:cs="Times New Roman"/>
        </w:rPr>
        <w:t xml:space="preserve">To prevent the blending of different odors during the DBT, some rats were stressed and sham-exposed with lemon odor, while others were stressed with sandalwood odor. Consequently, on the test day, only the lemon odor was used as the CS and NS. Each rat was </w:t>
      </w:r>
      <w:r>
        <w:rPr>
          <w:rFonts w:ascii="Times New Roman" w:hAnsi="Times New Roman" w:cs="Times New Roman"/>
        </w:rPr>
        <w:t>placed on the bedding side, facing the odor, and behavior was digitally recorded for 15 minutes.</w:t>
      </w:r>
      <w:r w:rsidR="00B42F8D">
        <w:rPr>
          <w:rFonts w:ascii="Times New Roman" w:hAnsi="Times New Roman" w:cs="Times New Roman"/>
        </w:rPr>
        <w:t xml:space="preserve"> The immobility parameter was automatically scored by </w:t>
      </w:r>
      <w:proofErr w:type="spellStart"/>
      <w:r w:rsidR="00B42F8D">
        <w:rPr>
          <w:rFonts w:ascii="Times New Roman" w:hAnsi="Times New Roman" w:cs="Times New Roman"/>
        </w:rPr>
        <w:t>Ethovision</w:t>
      </w:r>
      <w:proofErr w:type="spellEnd"/>
      <w:r w:rsidR="00B42F8D">
        <w:rPr>
          <w:rFonts w:ascii="Times New Roman" w:hAnsi="Times New Roman" w:cs="Times New Roman"/>
        </w:rPr>
        <w:t xml:space="preserve"> XT while burying, grooming and escape were manually scored in a blinded manner using the </w:t>
      </w:r>
      <w:proofErr w:type="spellStart"/>
      <w:r w:rsidR="00B42F8D">
        <w:rPr>
          <w:rFonts w:ascii="Times New Roman" w:hAnsi="Times New Roman" w:cs="Times New Roman"/>
        </w:rPr>
        <w:t>Ethovision</w:t>
      </w:r>
      <w:proofErr w:type="spellEnd"/>
      <w:r w:rsidR="00B42F8D">
        <w:rPr>
          <w:rFonts w:ascii="Times New Roman" w:hAnsi="Times New Roman" w:cs="Times New Roman"/>
        </w:rPr>
        <w:t xml:space="preserve"> manual scoring tool.</w:t>
      </w:r>
      <w:r w:rsidR="002C75A6">
        <w:rPr>
          <w:rFonts w:ascii="Times New Roman" w:hAnsi="Times New Roman" w:cs="Times New Roman"/>
        </w:rPr>
        <w:t xml:space="preserve"> The experiment was replicated across 6 different cohorts of rats.</w:t>
      </w:r>
    </w:p>
    <w:p w:rsidR="006C58B7" w:rsidRPr="006C58B7" w:rsidRDefault="006C58B7" w:rsidP="00BB3D28">
      <w:pPr>
        <w:spacing w:line="480" w:lineRule="auto"/>
        <w:jc w:val="both"/>
        <w:rPr>
          <w:rFonts w:ascii="Times New Roman" w:hAnsi="Times New Roman" w:cs="Times New Roman"/>
          <w:b/>
        </w:rPr>
      </w:pPr>
      <w:r w:rsidRPr="006C58B7">
        <w:rPr>
          <w:rFonts w:ascii="Times New Roman" w:hAnsi="Times New Roman" w:cs="Times New Roman"/>
          <w:b/>
        </w:rPr>
        <w:t xml:space="preserve">In vivo </w:t>
      </w:r>
      <w:proofErr w:type="spellStart"/>
      <w:r w:rsidRPr="006C58B7">
        <w:rPr>
          <w:rFonts w:ascii="Times New Roman" w:hAnsi="Times New Roman" w:cs="Times New Roman"/>
          <w:b/>
        </w:rPr>
        <w:t>zymography</w:t>
      </w:r>
      <w:proofErr w:type="spellEnd"/>
    </w:p>
    <w:p w:rsidR="006C58B7" w:rsidRDefault="000C0378" w:rsidP="00BB3D28">
      <w:pPr>
        <w:spacing w:line="480" w:lineRule="auto"/>
        <w:jc w:val="both"/>
        <w:rPr>
          <w:rFonts w:ascii="Times New Roman" w:hAnsi="Times New Roman" w:cs="Times New Roman"/>
        </w:rPr>
      </w:pPr>
      <w:r>
        <w:rPr>
          <w:rFonts w:ascii="Times New Roman" w:hAnsi="Times New Roman" w:cs="Times New Roman"/>
        </w:rPr>
        <w:t>I</w:t>
      </w:r>
      <w:r w:rsidR="006C58B7">
        <w:rPr>
          <w:rFonts w:ascii="Times New Roman" w:hAnsi="Times New Roman" w:cs="Times New Roman"/>
        </w:rPr>
        <w:t xml:space="preserve">n vivo </w:t>
      </w:r>
      <w:proofErr w:type="spellStart"/>
      <w:r w:rsidR="006C58B7">
        <w:rPr>
          <w:rFonts w:ascii="Times New Roman" w:hAnsi="Times New Roman" w:cs="Times New Roman"/>
        </w:rPr>
        <w:t>zymography</w:t>
      </w:r>
      <w:proofErr w:type="spellEnd"/>
      <w:r w:rsidR="006C58B7">
        <w:rPr>
          <w:rFonts w:ascii="Times New Roman" w:hAnsi="Times New Roman" w:cs="Times New Roman"/>
        </w:rPr>
        <w:t xml:space="preserve"> is a technique used to quantify the </w:t>
      </w:r>
      <w:proofErr w:type="spellStart"/>
      <w:r w:rsidR="006C58B7">
        <w:rPr>
          <w:rFonts w:ascii="Times New Roman" w:hAnsi="Times New Roman" w:cs="Times New Roman"/>
        </w:rPr>
        <w:t>gelatinolytic</w:t>
      </w:r>
      <w:proofErr w:type="spellEnd"/>
      <w:r w:rsidR="006C58B7">
        <w:rPr>
          <w:rFonts w:ascii="Times New Roman" w:hAnsi="Times New Roman" w:cs="Times New Roman"/>
        </w:rPr>
        <w:t xml:space="preserve"> activity of MMP-2,9</w:t>
      </w:r>
      <w:r w:rsidR="00EB1706">
        <w:rPr>
          <w:rFonts w:ascii="Times New Roman" w:hAnsi="Times New Roman" w:cs="Times New Roman"/>
        </w:rPr>
        <w:t xml:space="preserve"> in awake behaving rats. </w:t>
      </w:r>
      <w:r w:rsidR="00E96C17">
        <w:rPr>
          <w:rFonts w:ascii="Times New Roman" w:hAnsi="Times New Roman" w:cs="Times New Roman"/>
        </w:rPr>
        <w:t>To this end</w:t>
      </w:r>
      <w:r w:rsidR="00B4741A">
        <w:rPr>
          <w:rFonts w:ascii="Times New Roman" w:hAnsi="Times New Roman" w:cs="Times New Roman"/>
        </w:rPr>
        <w:t xml:space="preserve">, a volume of 1.5 µl of dye-quenched FITC-gelatin was injected into the </w:t>
      </w:r>
      <w:proofErr w:type="spellStart"/>
      <w:r w:rsidR="00B4741A">
        <w:rPr>
          <w:rFonts w:ascii="Times New Roman" w:hAnsi="Times New Roman" w:cs="Times New Roman"/>
        </w:rPr>
        <w:t>NAcore</w:t>
      </w:r>
      <w:proofErr w:type="spellEnd"/>
      <w:r w:rsidR="00B4741A">
        <w:rPr>
          <w:rFonts w:ascii="Times New Roman" w:hAnsi="Times New Roman" w:cs="Times New Roman"/>
        </w:rPr>
        <w:t xml:space="preserve"> </w:t>
      </w:r>
      <w:r w:rsidR="004C404E">
        <w:rPr>
          <w:rFonts w:ascii="Times New Roman" w:hAnsi="Times New Roman" w:cs="Times New Roman"/>
        </w:rPr>
        <w:t xml:space="preserve">right hemisphere </w:t>
      </w:r>
      <w:r w:rsidR="00B4741A">
        <w:rPr>
          <w:rFonts w:ascii="Times New Roman" w:hAnsi="Times New Roman" w:cs="Times New Roman"/>
        </w:rPr>
        <w:t xml:space="preserve">through guide </w:t>
      </w:r>
      <w:proofErr w:type="spellStart"/>
      <w:r w:rsidR="00B4741A">
        <w:rPr>
          <w:rFonts w:ascii="Times New Roman" w:hAnsi="Times New Roman" w:cs="Times New Roman"/>
        </w:rPr>
        <w:t>cannulae</w:t>
      </w:r>
      <w:proofErr w:type="spellEnd"/>
      <w:r w:rsidR="00B4741A">
        <w:rPr>
          <w:rFonts w:ascii="Times New Roman" w:hAnsi="Times New Roman" w:cs="Times New Roman"/>
        </w:rPr>
        <w:t xml:space="preserve"> at 0.5 µl/min, followed by a 3-min diffusion period. The </w:t>
      </w:r>
      <w:proofErr w:type="spellStart"/>
      <w:r w:rsidR="00B4741A">
        <w:rPr>
          <w:rFonts w:ascii="Times New Roman" w:hAnsi="Times New Roman" w:cs="Times New Roman"/>
        </w:rPr>
        <w:t>microinjectors</w:t>
      </w:r>
      <w:proofErr w:type="spellEnd"/>
      <w:r w:rsidR="00B4741A">
        <w:rPr>
          <w:rFonts w:ascii="Times New Roman" w:hAnsi="Times New Roman" w:cs="Times New Roman"/>
        </w:rPr>
        <w:t xml:space="preserve"> used were 2mm longer than the guide </w:t>
      </w:r>
      <w:proofErr w:type="spellStart"/>
      <w:r w:rsidR="00B4741A">
        <w:rPr>
          <w:rFonts w:ascii="Times New Roman" w:hAnsi="Times New Roman" w:cs="Times New Roman"/>
        </w:rPr>
        <w:t>cannulae</w:t>
      </w:r>
      <w:proofErr w:type="spellEnd"/>
      <w:r w:rsidR="00B4741A">
        <w:rPr>
          <w:rFonts w:ascii="Times New Roman" w:hAnsi="Times New Roman" w:cs="Times New Roman"/>
        </w:rPr>
        <w:t xml:space="preserve"> to reach the targets.</w:t>
      </w:r>
      <w:r w:rsidR="00E96C17">
        <w:rPr>
          <w:rFonts w:ascii="Times New Roman" w:hAnsi="Times New Roman" w:cs="Times New Roman"/>
        </w:rPr>
        <w:t xml:space="preserve"> Rats started the DBT immediately after the diffusion period.</w:t>
      </w:r>
      <w:r w:rsidR="001F2E9B">
        <w:rPr>
          <w:rFonts w:ascii="Times New Roman" w:hAnsi="Times New Roman" w:cs="Times New Roman"/>
        </w:rPr>
        <w:t xml:space="preserve"> A separate cohort of rats received bilateral infusion into </w:t>
      </w:r>
      <w:proofErr w:type="spellStart"/>
      <w:r w:rsidR="001F2E9B">
        <w:rPr>
          <w:rFonts w:ascii="Times New Roman" w:hAnsi="Times New Roman" w:cs="Times New Roman"/>
        </w:rPr>
        <w:t>NAcore</w:t>
      </w:r>
      <w:proofErr w:type="spellEnd"/>
      <w:r w:rsidR="001F2E9B">
        <w:rPr>
          <w:rFonts w:ascii="Times New Roman" w:hAnsi="Times New Roman" w:cs="Times New Roman"/>
        </w:rPr>
        <w:t xml:space="preserve"> of either DMSO, MMP-2 or MMP-9 inhibitors (0.5 µl, 0.25µl/min, 2min diffusion), 10 min before the dye-quenched FITC-gelatin microinjection.</w:t>
      </w:r>
      <w:r w:rsidR="004C404E">
        <w:rPr>
          <w:rFonts w:ascii="Times New Roman" w:hAnsi="Times New Roman" w:cs="Times New Roman"/>
        </w:rPr>
        <w:t xml:space="preserve"> Immediately after the DBT, rats were perfused with 4% PFA</w:t>
      </w:r>
      <w:r w:rsidR="00317F2E">
        <w:rPr>
          <w:rFonts w:ascii="Times New Roman" w:hAnsi="Times New Roman" w:cs="Times New Roman"/>
        </w:rPr>
        <w:t>,</w:t>
      </w:r>
      <w:r w:rsidR="004C404E">
        <w:rPr>
          <w:rFonts w:ascii="Times New Roman" w:hAnsi="Times New Roman" w:cs="Times New Roman"/>
        </w:rPr>
        <w:t xml:space="preserve"> and </w:t>
      </w:r>
      <w:r w:rsidR="004C404E" w:rsidRPr="00A80CEF">
        <w:rPr>
          <w:rFonts w:ascii="Times New Roman" w:hAnsi="Times New Roman" w:cs="Times New Roman"/>
        </w:rPr>
        <w:t>brains were sliced at 100µm</w:t>
      </w:r>
      <w:r w:rsidR="004C404E">
        <w:rPr>
          <w:rFonts w:ascii="Times New Roman" w:hAnsi="Times New Roman" w:cs="Times New Roman"/>
        </w:rPr>
        <w:t xml:space="preserve">. Right hemisphere </w:t>
      </w:r>
      <w:proofErr w:type="spellStart"/>
      <w:r w:rsidR="004C404E">
        <w:rPr>
          <w:rFonts w:ascii="Times New Roman" w:hAnsi="Times New Roman" w:cs="Times New Roman"/>
        </w:rPr>
        <w:t>NAcore</w:t>
      </w:r>
      <w:proofErr w:type="spellEnd"/>
      <w:r w:rsidR="004C404E">
        <w:rPr>
          <w:rFonts w:ascii="Times New Roman" w:hAnsi="Times New Roman" w:cs="Times New Roman"/>
        </w:rPr>
        <w:t xml:space="preserve"> sections were mounted and </w:t>
      </w:r>
      <w:proofErr w:type="spellStart"/>
      <w:r w:rsidR="004C404E">
        <w:rPr>
          <w:rFonts w:ascii="Times New Roman" w:hAnsi="Times New Roman" w:cs="Times New Roman"/>
        </w:rPr>
        <w:t>coverslipped</w:t>
      </w:r>
      <w:proofErr w:type="spellEnd"/>
      <w:r w:rsidR="004C404E">
        <w:rPr>
          <w:rFonts w:ascii="Times New Roman" w:hAnsi="Times New Roman" w:cs="Times New Roman"/>
        </w:rPr>
        <w:t xml:space="preserve">, then imaged </w:t>
      </w:r>
      <w:r w:rsidR="004C404E" w:rsidRPr="00A80CEF">
        <w:rPr>
          <w:rFonts w:ascii="Times New Roman" w:hAnsi="Times New Roman" w:cs="Times New Roman"/>
        </w:rPr>
        <w:t>using a Leica SP5</w:t>
      </w:r>
      <w:r w:rsidR="004C404E">
        <w:rPr>
          <w:rFonts w:ascii="Times New Roman" w:hAnsi="Times New Roman" w:cs="Times New Roman"/>
        </w:rPr>
        <w:t xml:space="preserve"> confocal microscope (see below).</w:t>
      </w:r>
    </w:p>
    <w:p w:rsidR="00EE0620" w:rsidRPr="00222F55" w:rsidRDefault="00EE0620" w:rsidP="00BB3D28">
      <w:pPr>
        <w:spacing w:line="480" w:lineRule="auto"/>
        <w:jc w:val="both"/>
        <w:rPr>
          <w:rFonts w:ascii="Times New Roman" w:hAnsi="Times New Roman" w:cs="Times New Roman"/>
          <w:b/>
        </w:rPr>
      </w:pPr>
      <w:r w:rsidRPr="00222F55">
        <w:rPr>
          <w:rFonts w:ascii="Times New Roman" w:hAnsi="Times New Roman" w:cs="Times New Roman"/>
          <w:b/>
        </w:rPr>
        <w:t>Confocal microscopy imaging</w:t>
      </w:r>
    </w:p>
    <w:p w:rsidR="00181668" w:rsidRPr="0004760E" w:rsidRDefault="00EE0620" w:rsidP="00BB3D28">
      <w:pPr>
        <w:spacing w:line="480" w:lineRule="auto"/>
        <w:jc w:val="both"/>
        <w:rPr>
          <w:rFonts w:ascii="Times New Roman" w:hAnsi="Times New Roman" w:cs="Times New Roman"/>
        </w:rPr>
      </w:pPr>
      <w:r>
        <w:rPr>
          <w:rFonts w:ascii="Times New Roman" w:hAnsi="Times New Roman" w:cs="Times New Roman"/>
        </w:rPr>
        <w:t xml:space="preserve">MMP activity images were acquired with the 10X objective lens at 12-bit resolution with a </w:t>
      </w:r>
      <w:r w:rsidRPr="00F933DA">
        <w:rPr>
          <w:rFonts w:ascii="Times New Roman" w:hAnsi="Times New Roman" w:cs="Times New Roman"/>
        </w:rPr>
        <w:t>1-μm step size</w:t>
      </w:r>
      <w:r>
        <w:rPr>
          <w:rFonts w:ascii="Times New Roman" w:hAnsi="Times New Roman" w:cs="Times New Roman"/>
        </w:rPr>
        <w:t xml:space="preserve">. The first and last </w:t>
      </w:r>
      <w:r w:rsidR="00867117">
        <w:rPr>
          <w:rFonts w:ascii="Times New Roman" w:hAnsi="Times New Roman" w:cs="Times New Roman"/>
        </w:rPr>
        <w:t>optical sections of the Z-stack represented the beginning and the end of the fluorescence signal, respectively. Only slices displaying both the injection track and the anterior commissure on the same frame were imaged and analyzed</w:t>
      </w:r>
      <w:r w:rsidR="00A56F49">
        <w:rPr>
          <w:rFonts w:ascii="Times New Roman" w:hAnsi="Times New Roman" w:cs="Times New Roman"/>
        </w:rPr>
        <w:t xml:space="preserve"> </w:t>
      </w:r>
      <w:r w:rsidR="00A56F49" w:rsidRPr="00A80CEF">
        <w:rPr>
          <w:rFonts w:ascii="Times New Roman" w:hAnsi="Times New Roman" w:cs="Times New Roman"/>
        </w:rPr>
        <w:t>(</w:t>
      </w:r>
      <w:proofErr w:type="spellStart"/>
      <w:r w:rsidR="00A56F49" w:rsidRPr="00A80CEF">
        <w:rPr>
          <w:rFonts w:ascii="Times New Roman" w:hAnsi="Times New Roman" w:cs="Times New Roman"/>
        </w:rPr>
        <w:t>ImageJ</w:t>
      </w:r>
      <w:proofErr w:type="spellEnd"/>
      <w:r w:rsidR="00A56F49" w:rsidRPr="00A80CEF">
        <w:rPr>
          <w:rFonts w:ascii="Times New Roman" w:hAnsi="Times New Roman" w:cs="Times New Roman"/>
        </w:rPr>
        <w:t>; National Institute of Mental Health, Bethesda, MD)</w:t>
      </w:r>
      <w:r w:rsidR="00867117">
        <w:rPr>
          <w:rFonts w:ascii="Times New Roman" w:hAnsi="Times New Roman" w:cs="Times New Roman"/>
        </w:rPr>
        <w:t>. The tissue slice with the highest integrated density was selected for each animal.</w:t>
      </w:r>
      <w:r w:rsidR="000F73C6">
        <w:rPr>
          <w:rFonts w:ascii="Times New Roman" w:hAnsi="Times New Roman" w:cs="Times New Roman"/>
        </w:rPr>
        <w:t xml:space="preserve"> </w:t>
      </w:r>
      <w:r w:rsidR="0004760E">
        <w:rPr>
          <w:rFonts w:ascii="Times New Roman" w:hAnsi="Times New Roman" w:cs="Times New Roman"/>
        </w:rPr>
        <w:t xml:space="preserve">The fluorescence intensity directly indicates the </w:t>
      </w:r>
      <w:proofErr w:type="spellStart"/>
      <w:r w:rsidR="0004760E">
        <w:rPr>
          <w:rFonts w:ascii="Times New Roman" w:hAnsi="Times New Roman" w:cs="Times New Roman"/>
        </w:rPr>
        <w:t>gelatinolytic</w:t>
      </w:r>
      <w:proofErr w:type="spellEnd"/>
      <w:r w:rsidR="0004760E">
        <w:rPr>
          <w:rFonts w:ascii="Times New Roman" w:hAnsi="Times New Roman" w:cs="Times New Roman"/>
        </w:rPr>
        <w:t xml:space="preserve"> activity of MMP-2,9.</w:t>
      </w:r>
    </w:p>
    <w:p w:rsidR="00EE0620" w:rsidRDefault="000F73C6" w:rsidP="00BB3D28">
      <w:pPr>
        <w:spacing w:line="480" w:lineRule="auto"/>
        <w:jc w:val="both"/>
        <w:rPr>
          <w:rFonts w:ascii="Times New Roman" w:hAnsi="Times New Roman" w:cs="Times New Roman"/>
        </w:rPr>
      </w:pPr>
      <w:r>
        <w:rPr>
          <w:rFonts w:ascii="Times New Roman" w:hAnsi="Times New Roman" w:cs="Times New Roman"/>
        </w:rPr>
        <w:lastRenderedPageBreak/>
        <w:t xml:space="preserve">Astrocytes were acquired </w:t>
      </w:r>
      <w:r w:rsidRPr="00F933DA">
        <w:rPr>
          <w:rFonts w:ascii="Times New Roman" w:hAnsi="Times New Roman" w:cs="Times New Roman"/>
        </w:rPr>
        <w:t xml:space="preserve">with a 63X oil-immersion objective lens </w:t>
      </w:r>
      <w:r>
        <w:rPr>
          <w:rFonts w:ascii="Times New Roman" w:hAnsi="Times New Roman" w:cs="Times New Roman"/>
        </w:rPr>
        <w:t xml:space="preserve">with the following parameters: </w:t>
      </w:r>
      <w:r w:rsidRPr="00F933DA">
        <w:rPr>
          <w:rFonts w:ascii="Times New Roman" w:hAnsi="Times New Roman" w:cs="Times New Roman"/>
        </w:rPr>
        <w:t>16-bit resolution</w:t>
      </w:r>
      <w:r>
        <w:rPr>
          <w:rFonts w:ascii="Times New Roman" w:hAnsi="Times New Roman" w:cs="Times New Roman"/>
        </w:rPr>
        <w:t>,</w:t>
      </w:r>
      <w:r w:rsidRPr="00F933DA">
        <w:rPr>
          <w:rFonts w:ascii="Times New Roman" w:hAnsi="Times New Roman" w:cs="Times New Roman"/>
        </w:rPr>
        <w:t xml:space="preserve"> 1-μm step size</w:t>
      </w:r>
      <w:r>
        <w:rPr>
          <w:rFonts w:ascii="Times New Roman" w:hAnsi="Times New Roman" w:cs="Times New Roman"/>
        </w:rPr>
        <w:t xml:space="preserve">, </w:t>
      </w:r>
      <w:r w:rsidR="00B42EC7">
        <w:rPr>
          <w:rFonts w:ascii="Times New Roman" w:hAnsi="Times New Roman" w:cs="Times New Roman"/>
        </w:rPr>
        <w:t xml:space="preserve">1024 x 1024 frame size, and 4-frame averaging. </w:t>
      </w:r>
      <w:r w:rsidR="00491A76">
        <w:rPr>
          <w:rFonts w:ascii="Times New Roman" w:hAnsi="Times New Roman" w:cs="Times New Roman"/>
        </w:rPr>
        <w:t>Between 4 and 11 astrocytes were imaged per rat, using 2 to 4 slices for each rat</w:t>
      </w:r>
      <w:r w:rsidR="00B42EC7">
        <w:rPr>
          <w:rFonts w:ascii="Times New Roman" w:hAnsi="Times New Roman" w:cs="Times New Roman"/>
        </w:rPr>
        <w:t>.</w:t>
      </w:r>
      <w:r w:rsidR="00061BA8">
        <w:rPr>
          <w:rFonts w:ascii="Times New Roman" w:hAnsi="Times New Roman" w:cs="Times New Roman"/>
        </w:rPr>
        <w:t xml:space="preserve"> Astrocytes were included only if the entire cell was visible within the section and its borders were clearly separate from adjacent labeled cells.</w:t>
      </w:r>
    </w:p>
    <w:p w:rsidR="00212FC5" w:rsidRDefault="00212FC5" w:rsidP="00BB3D28">
      <w:pPr>
        <w:spacing w:line="480" w:lineRule="auto"/>
        <w:jc w:val="both"/>
        <w:rPr>
          <w:rFonts w:ascii="Times New Roman" w:hAnsi="Times New Roman" w:cs="Times New Roman"/>
          <w:b/>
        </w:rPr>
      </w:pPr>
      <w:proofErr w:type="spellStart"/>
      <w:r w:rsidRPr="004F573B">
        <w:rPr>
          <w:rFonts w:ascii="Times New Roman" w:hAnsi="Times New Roman" w:cs="Times New Roman"/>
          <w:b/>
        </w:rPr>
        <w:t>Imaris</w:t>
      </w:r>
      <w:proofErr w:type="spellEnd"/>
      <w:r w:rsidRPr="004F573B">
        <w:rPr>
          <w:rFonts w:ascii="Times New Roman" w:hAnsi="Times New Roman" w:cs="Times New Roman"/>
          <w:b/>
        </w:rPr>
        <w:t xml:space="preserve"> 3D reconstruction</w:t>
      </w:r>
    </w:p>
    <w:p w:rsidR="00052E63" w:rsidRDefault="00B61C3F" w:rsidP="00BB3D28">
      <w:pPr>
        <w:spacing w:line="480" w:lineRule="auto"/>
        <w:jc w:val="both"/>
        <w:rPr>
          <w:rFonts w:ascii="Times New Roman" w:hAnsi="Times New Roman" w:cs="Times New Roman"/>
        </w:rPr>
      </w:pPr>
      <w:r w:rsidRPr="00B61C3F">
        <w:rPr>
          <w:rFonts w:ascii="Times New Roman" w:hAnsi="Times New Roman" w:cs="Times New Roman"/>
        </w:rPr>
        <w:t xml:space="preserve">Astrocyte images were imported into </w:t>
      </w:r>
      <w:proofErr w:type="spellStart"/>
      <w:r w:rsidRPr="00B61C3F">
        <w:rPr>
          <w:rFonts w:ascii="Times New Roman" w:hAnsi="Times New Roman" w:cs="Times New Roman"/>
        </w:rPr>
        <w:t>Imaris</w:t>
      </w:r>
      <w:proofErr w:type="spellEnd"/>
      <w:r w:rsidRPr="00B61C3F">
        <w:rPr>
          <w:rFonts w:ascii="Times New Roman" w:hAnsi="Times New Roman" w:cs="Times New Roman"/>
        </w:rPr>
        <w:t xml:space="preserve"> software (version 9.7.0)</w:t>
      </w:r>
      <w:r>
        <w:rPr>
          <w:rFonts w:ascii="Times New Roman" w:hAnsi="Times New Roman" w:cs="Times New Roman"/>
        </w:rPr>
        <w:t xml:space="preserve">, and the </w:t>
      </w:r>
      <w:r w:rsidRPr="00F933DA">
        <w:rPr>
          <w:rFonts w:ascii="Times New Roman" w:hAnsi="Times New Roman" w:cs="Times New Roman"/>
        </w:rPr>
        <w:t xml:space="preserve">hM3dq-mCherry </w:t>
      </w:r>
      <w:r>
        <w:rPr>
          <w:rFonts w:ascii="Times New Roman" w:hAnsi="Times New Roman" w:cs="Times New Roman"/>
        </w:rPr>
        <w:t>signal from each astrocyte was used to generate a 3-dimensional reconstruction of astrocytes using the Surface module.</w:t>
      </w:r>
      <w:r w:rsidR="00EE0BE3">
        <w:rPr>
          <w:rFonts w:ascii="Times New Roman" w:hAnsi="Times New Roman" w:cs="Times New Roman"/>
        </w:rPr>
        <w:t xml:space="preserve"> </w:t>
      </w:r>
      <w:r w:rsidR="00052E63">
        <w:rPr>
          <w:rFonts w:ascii="Times New Roman" w:hAnsi="Times New Roman" w:cs="Times New Roman"/>
        </w:rPr>
        <w:t xml:space="preserve">This 3D reconstruction was used to generate a new channel that isolates the </w:t>
      </w:r>
      <w:proofErr w:type="spellStart"/>
      <w:r w:rsidR="00052E63">
        <w:rPr>
          <w:rFonts w:ascii="Times New Roman" w:hAnsi="Times New Roman" w:cs="Times New Roman"/>
        </w:rPr>
        <w:t>mCherry</w:t>
      </w:r>
      <w:proofErr w:type="spellEnd"/>
      <w:r w:rsidR="00052E63">
        <w:rPr>
          <w:rFonts w:ascii="Times New Roman" w:hAnsi="Times New Roman" w:cs="Times New Roman"/>
        </w:rPr>
        <w:t xml:space="preserve"> astrocyte from the background, which was then designated</w:t>
      </w:r>
      <w:r w:rsidR="00C15DDB">
        <w:rPr>
          <w:rFonts w:ascii="Times New Roman" w:hAnsi="Times New Roman" w:cs="Times New Roman"/>
        </w:rPr>
        <w:t xml:space="preserve"> as a region of interest (ROI). The </w:t>
      </w:r>
      <w:proofErr w:type="spellStart"/>
      <w:r w:rsidR="00C15DDB">
        <w:rPr>
          <w:rFonts w:ascii="Times New Roman" w:hAnsi="Times New Roman" w:cs="Times New Roman"/>
        </w:rPr>
        <w:t>Synapsin</w:t>
      </w:r>
      <w:proofErr w:type="spellEnd"/>
      <w:r w:rsidR="00C15DDB">
        <w:rPr>
          <w:rFonts w:ascii="Times New Roman" w:hAnsi="Times New Roman" w:cs="Times New Roman"/>
        </w:rPr>
        <w:t xml:space="preserve">-I channel was </w:t>
      </w:r>
      <w:r w:rsidR="009B7A68">
        <w:rPr>
          <w:rFonts w:ascii="Times New Roman" w:hAnsi="Times New Roman" w:cs="Times New Roman"/>
        </w:rPr>
        <w:t>intensity-</w:t>
      </w:r>
      <w:proofErr w:type="spellStart"/>
      <w:r w:rsidR="009B7A68">
        <w:rPr>
          <w:rFonts w:ascii="Times New Roman" w:hAnsi="Times New Roman" w:cs="Times New Roman"/>
        </w:rPr>
        <w:t>thresholded</w:t>
      </w:r>
      <w:proofErr w:type="spellEnd"/>
      <w:r w:rsidR="009B7A68">
        <w:rPr>
          <w:rFonts w:ascii="Times New Roman" w:hAnsi="Times New Roman" w:cs="Times New Roman"/>
        </w:rPr>
        <w:t xml:space="preserve"> to isolate </w:t>
      </w:r>
      <w:proofErr w:type="spellStart"/>
      <w:r w:rsidR="009B7A68">
        <w:rPr>
          <w:rFonts w:ascii="Times New Roman" w:hAnsi="Times New Roman" w:cs="Times New Roman"/>
        </w:rPr>
        <w:t>Synapsin</w:t>
      </w:r>
      <w:proofErr w:type="spellEnd"/>
      <w:r w:rsidR="009B7A68">
        <w:rPr>
          <w:rFonts w:ascii="Times New Roman" w:hAnsi="Times New Roman" w:cs="Times New Roman"/>
        </w:rPr>
        <w:t>-I puncta from noise</w:t>
      </w:r>
      <w:r w:rsidR="001250B1">
        <w:rPr>
          <w:rFonts w:ascii="Times New Roman" w:hAnsi="Times New Roman" w:cs="Times New Roman"/>
        </w:rPr>
        <w:t xml:space="preserve">. The </w:t>
      </w:r>
      <w:proofErr w:type="spellStart"/>
      <w:r w:rsidR="001250B1">
        <w:rPr>
          <w:rFonts w:ascii="Times New Roman" w:hAnsi="Times New Roman" w:cs="Times New Roman"/>
        </w:rPr>
        <w:t>C</w:t>
      </w:r>
      <w:r w:rsidR="00C15DDB">
        <w:rPr>
          <w:rFonts w:ascii="Times New Roman" w:hAnsi="Times New Roman" w:cs="Times New Roman"/>
        </w:rPr>
        <w:t>olocalization</w:t>
      </w:r>
      <w:proofErr w:type="spellEnd"/>
      <w:r w:rsidR="00C15DDB">
        <w:rPr>
          <w:rFonts w:ascii="Times New Roman" w:hAnsi="Times New Roman" w:cs="Times New Roman"/>
        </w:rPr>
        <w:t xml:space="preserve"> module</w:t>
      </w:r>
      <w:r w:rsidR="009B7A68">
        <w:rPr>
          <w:rFonts w:ascii="Times New Roman" w:hAnsi="Times New Roman" w:cs="Times New Roman"/>
        </w:rPr>
        <w:t xml:space="preserve"> was used to determine the percentage of the ROI that </w:t>
      </w:r>
      <w:proofErr w:type="spellStart"/>
      <w:r w:rsidR="009B7A68">
        <w:rPr>
          <w:rFonts w:ascii="Times New Roman" w:hAnsi="Times New Roman" w:cs="Times New Roman"/>
        </w:rPr>
        <w:t>colocalized</w:t>
      </w:r>
      <w:proofErr w:type="spellEnd"/>
      <w:r w:rsidR="009B7A68">
        <w:rPr>
          <w:rFonts w:ascii="Times New Roman" w:hAnsi="Times New Roman" w:cs="Times New Roman"/>
        </w:rPr>
        <w:t xml:space="preserve"> with </w:t>
      </w:r>
      <w:proofErr w:type="spellStart"/>
      <w:r w:rsidR="009B7A68">
        <w:rPr>
          <w:rFonts w:ascii="Times New Roman" w:hAnsi="Times New Roman" w:cs="Times New Roman"/>
        </w:rPr>
        <w:t>Synapsin</w:t>
      </w:r>
      <w:proofErr w:type="spellEnd"/>
      <w:r w:rsidR="009B7A68">
        <w:rPr>
          <w:rFonts w:ascii="Times New Roman" w:hAnsi="Times New Roman" w:cs="Times New Roman"/>
        </w:rPr>
        <w:t>-I puncta.</w:t>
      </w:r>
      <w:r w:rsidR="001250B1">
        <w:rPr>
          <w:rFonts w:ascii="Times New Roman" w:hAnsi="Times New Roman" w:cs="Times New Roman"/>
        </w:rPr>
        <w:t xml:space="preserve"> The </w:t>
      </w:r>
      <w:proofErr w:type="spellStart"/>
      <w:r w:rsidR="001250B1">
        <w:rPr>
          <w:rFonts w:ascii="Times New Roman" w:hAnsi="Times New Roman" w:cs="Times New Roman"/>
        </w:rPr>
        <w:t>Synapsin</w:t>
      </w:r>
      <w:proofErr w:type="spellEnd"/>
      <w:r w:rsidR="001250B1">
        <w:rPr>
          <w:rFonts w:ascii="Times New Roman" w:hAnsi="Times New Roman" w:cs="Times New Roman"/>
        </w:rPr>
        <w:t xml:space="preserve">-I density was measured by normalizing the number of </w:t>
      </w:r>
      <w:proofErr w:type="spellStart"/>
      <w:r w:rsidR="001250B1">
        <w:rPr>
          <w:rFonts w:ascii="Times New Roman" w:hAnsi="Times New Roman" w:cs="Times New Roman"/>
        </w:rPr>
        <w:t>Synapsin</w:t>
      </w:r>
      <w:proofErr w:type="spellEnd"/>
      <w:r w:rsidR="001250B1">
        <w:rPr>
          <w:rFonts w:ascii="Times New Roman" w:hAnsi="Times New Roman" w:cs="Times New Roman"/>
        </w:rPr>
        <w:t>-I puncta to the volume of the frame from which it was obtained.</w:t>
      </w:r>
    </w:p>
    <w:p w:rsidR="004F573B" w:rsidRDefault="004F573B" w:rsidP="00BB3D28">
      <w:pPr>
        <w:spacing w:line="480" w:lineRule="auto"/>
        <w:jc w:val="both"/>
        <w:rPr>
          <w:rFonts w:ascii="Times New Roman" w:hAnsi="Times New Roman" w:cs="Times New Roman"/>
          <w:b/>
        </w:rPr>
      </w:pPr>
      <w:r w:rsidRPr="004F573B">
        <w:rPr>
          <w:rFonts w:ascii="Times New Roman" w:hAnsi="Times New Roman" w:cs="Times New Roman"/>
          <w:b/>
        </w:rPr>
        <w:t>Statistics</w:t>
      </w:r>
    </w:p>
    <w:p w:rsidR="00961B2B" w:rsidRDefault="006458FA" w:rsidP="00BB3D28">
      <w:pPr>
        <w:spacing w:line="480" w:lineRule="auto"/>
        <w:jc w:val="both"/>
        <w:rPr>
          <w:rFonts w:ascii="Times New Roman" w:hAnsi="Times New Roman" w:cs="Times New Roman"/>
        </w:rPr>
      </w:pPr>
      <w:r w:rsidRPr="006458FA">
        <w:rPr>
          <w:rFonts w:ascii="Times New Roman" w:hAnsi="Times New Roman" w:cs="Times New Roman"/>
        </w:rPr>
        <w:t xml:space="preserve">All data were analyzed </w:t>
      </w:r>
      <w:r w:rsidR="00593729">
        <w:rPr>
          <w:rFonts w:ascii="Times New Roman" w:hAnsi="Times New Roman" w:cs="Times New Roman"/>
        </w:rPr>
        <w:t xml:space="preserve">using </w:t>
      </w:r>
      <w:proofErr w:type="spellStart"/>
      <w:r w:rsidR="00593729">
        <w:rPr>
          <w:rFonts w:ascii="Times New Roman" w:hAnsi="Times New Roman" w:cs="Times New Roman"/>
        </w:rPr>
        <w:t>GraphPad</w:t>
      </w:r>
      <w:proofErr w:type="spellEnd"/>
      <w:r w:rsidR="00593729">
        <w:rPr>
          <w:rFonts w:ascii="Times New Roman" w:hAnsi="Times New Roman" w:cs="Times New Roman"/>
        </w:rPr>
        <w:t xml:space="preserve"> Prism 10 and Python with the </w:t>
      </w:r>
      <w:proofErr w:type="spellStart"/>
      <w:r w:rsidR="00593729">
        <w:rPr>
          <w:rFonts w:ascii="Times New Roman" w:hAnsi="Times New Roman" w:cs="Times New Roman"/>
        </w:rPr>
        <w:t>statsmodels</w:t>
      </w:r>
      <w:proofErr w:type="spellEnd"/>
      <w:r w:rsidRPr="006458FA">
        <w:rPr>
          <w:rFonts w:ascii="Times New Roman" w:hAnsi="Times New Roman" w:cs="Times New Roman"/>
        </w:rPr>
        <w:t xml:space="preserve"> library.</w:t>
      </w:r>
      <w:r>
        <w:rPr>
          <w:rFonts w:ascii="Times New Roman" w:hAnsi="Times New Roman" w:cs="Times New Roman"/>
        </w:rPr>
        <w:t xml:space="preserve"> </w:t>
      </w:r>
      <w:r w:rsidR="00CD1C4D">
        <w:rPr>
          <w:rFonts w:ascii="Times New Roman" w:hAnsi="Times New Roman" w:cs="Times New Roman"/>
        </w:rPr>
        <w:t xml:space="preserve">One outlier identified with ROUT (Q=1%) was removed from the study. </w:t>
      </w:r>
      <w:r w:rsidR="00593729">
        <w:rPr>
          <w:rFonts w:ascii="Times New Roman" w:hAnsi="Times New Roman" w:cs="Times New Roman"/>
        </w:rPr>
        <w:t>Two-way repeated-measures ANOVAs were conducted to analyze self-administration data, with stress and days as independent variables and active lever presses, infusions, and the discrimination index as dependent variables. Two-way ANOVA</w:t>
      </w:r>
      <w:r w:rsidR="005864BC">
        <w:rPr>
          <w:rFonts w:ascii="Times New Roman" w:hAnsi="Times New Roman" w:cs="Times New Roman"/>
        </w:rPr>
        <w:t>s with Tukey’s post hoc</w:t>
      </w:r>
      <w:r w:rsidR="00593729">
        <w:rPr>
          <w:rFonts w:ascii="Times New Roman" w:hAnsi="Times New Roman" w:cs="Times New Roman"/>
        </w:rPr>
        <w:t xml:space="preserve"> </w:t>
      </w:r>
      <w:r w:rsidR="005864BC">
        <w:rPr>
          <w:rFonts w:ascii="Times New Roman" w:hAnsi="Times New Roman" w:cs="Times New Roman"/>
        </w:rPr>
        <w:t xml:space="preserve">tests were used to analyze behavioral and in vivo </w:t>
      </w:r>
      <w:proofErr w:type="spellStart"/>
      <w:r w:rsidR="005864BC">
        <w:rPr>
          <w:rFonts w:ascii="Times New Roman" w:hAnsi="Times New Roman" w:cs="Times New Roman"/>
        </w:rPr>
        <w:t>zymography</w:t>
      </w:r>
      <w:proofErr w:type="spellEnd"/>
      <w:r w:rsidR="005864BC">
        <w:rPr>
          <w:rFonts w:ascii="Times New Roman" w:hAnsi="Times New Roman" w:cs="Times New Roman"/>
        </w:rPr>
        <w:t xml:space="preserve"> data, with stress and drugs as independent variables and coping strategies as dependent variables. </w:t>
      </w:r>
      <w:r w:rsidR="00424355">
        <w:rPr>
          <w:rFonts w:ascii="Times New Roman" w:hAnsi="Times New Roman" w:cs="Times New Roman"/>
        </w:rPr>
        <w:t xml:space="preserve">The </w:t>
      </w:r>
      <w:proofErr w:type="spellStart"/>
      <w:r w:rsidR="00424355">
        <w:rPr>
          <w:rFonts w:ascii="Times New Roman" w:hAnsi="Times New Roman" w:cs="Times New Roman"/>
        </w:rPr>
        <w:t>D’Agostino</w:t>
      </w:r>
      <w:proofErr w:type="spellEnd"/>
      <w:r w:rsidR="00424355">
        <w:rPr>
          <w:rFonts w:ascii="Times New Roman" w:hAnsi="Times New Roman" w:cs="Times New Roman"/>
        </w:rPr>
        <w:t xml:space="preserve">-Pearson normality test was used to assess whether </w:t>
      </w:r>
      <w:proofErr w:type="spellStart"/>
      <w:r w:rsidR="00424355">
        <w:rPr>
          <w:rFonts w:ascii="Times New Roman" w:hAnsi="Times New Roman" w:cs="Times New Roman"/>
        </w:rPr>
        <w:t>astroglial</w:t>
      </w:r>
      <w:proofErr w:type="spellEnd"/>
      <w:r w:rsidR="00424355">
        <w:rPr>
          <w:rFonts w:ascii="Times New Roman" w:hAnsi="Times New Roman" w:cs="Times New Roman"/>
        </w:rPr>
        <w:t xml:space="preserve"> and </w:t>
      </w:r>
      <w:proofErr w:type="spellStart"/>
      <w:r w:rsidR="00424355">
        <w:rPr>
          <w:rFonts w:ascii="Times New Roman" w:hAnsi="Times New Roman" w:cs="Times New Roman"/>
        </w:rPr>
        <w:t>Synapsin</w:t>
      </w:r>
      <w:proofErr w:type="spellEnd"/>
      <w:r w:rsidR="00424355">
        <w:rPr>
          <w:rFonts w:ascii="Times New Roman" w:hAnsi="Times New Roman" w:cs="Times New Roman"/>
        </w:rPr>
        <w:t xml:space="preserve">-I data </w:t>
      </w:r>
      <w:r w:rsidR="006F2E77">
        <w:rPr>
          <w:rFonts w:ascii="Times New Roman" w:hAnsi="Times New Roman" w:cs="Times New Roman"/>
        </w:rPr>
        <w:t>were normally distributed</w:t>
      </w:r>
      <w:r w:rsidR="00424355">
        <w:rPr>
          <w:rFonts w:ascii="Times New Roman" w:hAnsi="Times New Roman" w:cs="Times New Roman"/>
        </w:rPr>
        <w:t xml:space="preserve">. </w:t>
      </w:r>
      <w:r w:rsidR="00B95E9D">
        <w:rPr>
          <w:rFonts w:ascii="Times New Roman" w:hAnsi="Times New Roman" w:cs="Times New Roman"/>
        </w:rPr>
        <w:t xml:space="preserve">A </w:t>
      </w:r>
      <w:r w:rsidR="004F2F0A">
        <w:rPr>
          <w:rFonts w:ascii="Times New Roman" w:hAnsi="Times New Roman" w:cs="Times New Roman"/>
        </w:rPr>
        <w:t>linear mixed model (</w:t>
      </w:r>
      <w:r w:rsidR="00B95E9D">
        <w:rPr>
          <w:rFonts w:ascii="Times New Roman" w:hAnsi="Times New Roman" w:cs="Times New Roman"/>
        </w:rPr>
        <w:t xml:space="preserve">LMM) was used with non-normally distributed data to evaluate Fixed and Random effects. </w:t>
      </w:r>
      <w:r w:rsidR="00602D7F">
        <w:rPr>
          <w:rFonts w:ascii="Times New Roman" w:hAnsi="Times New Roman" w:cs="Times New Roman"/>
        </w:rPr>
        <w:t>The Fixed effect was employed to analyze the influence of stress and THC+CBD use on the astrocyte-</w:t>
      </w:r>
      <w:proofErr w:type="spellStart"/>
      <w:r w:rsidR="00602D7F">
        <w:rPr>
          <w:rFonts w:ascii="Times New Roman" w:hAnsi="Times New Roman" w:cs="Times New Roman"/>
        </w:rPr>
        <w:t>Synapsin</w:t>
      </w:r>
      <w:proofErr w:type="spellEnd"/>
      <w:r w:rsidR="00602D7F">
        <w:rPr>
          <w:rFonts w:ascii="Times New Roman" w:hAnsi="Times New Roman" w:cs="Times New Roman"/>
        </w:rPr>
        <w:t xml:space="preserve">-I association, </w:t>
      </w:r>
      <w:proofErr w:type="spellStart"/>
      <w:r w:rsidR="00602D7F">
        <w:rPr>
          <w:rFonts w:ascii="Times New Roman" w:hAnsi="Times New Roman" w:cs="Times New Roman"/>
        </w:rPr>
        <w:t>Synapsin</w:t>
      </w:r>
      <w:proofErr w:type="spellEnd"/>
      <w:r w:rsidR="00602D7F">
        <w:rPr>
          <w:rFonts w:ascii="Times New Roman" w:hAnsi="Times New Roman" w:cs="Times New Roman"/>
        </w:rPr>
        <w:t xml:space="preserve">-I density, and </w:t>
      </w:r>
      <w:proofErr w:type="spellStart"/>
      <w:r w:rsidR="00602D7F">
        <w:rPr>
          <w:rFonts w:ascii="Times New Roman" w:hAnsi="Times New Roman" w:cs="Times New Roman"/>
        </w:rPr>
        <w:t>astroglial</w:t>
      </w:r>
      <w:proofErr w:type="spellEnd"/>
      <w:r w:rsidR="00602D7F">
        <w:rPr>
          <w:rFonts w:ascii="Times New Roman" w:hAnsi="Times New Roman" w:cs="Times New Roman"/>
        </w:rPr>
        <w:t xml:space="preserve"> morphology. Sham-CS vehicle-trained rats served as co</w:t>
      </w:r>
      <w:r w:rsidR="00BD6C68">
        <w:rPr>
          <w:rFonts w:ascii="Times New Roman" w:hAnsi="Times New Roman" w:cs="Times New Roman"/>
        </w:rPr>
        <w:t xml:space="preserve">ntrols for each treatment group. The </w:t>
      </w:r>
      <w:r w:rsidR="00C8152A">
        <w:rPr>
          <w:rFonts w:ascii="Times New Roman" w:hAnsi="Times New Roman" w:cs="Times New Roman"/>
        </w:rPr>
        <w:t>Joint Wald test</w:t>
      </w:r>
      <w:r w:rsidR="00BD6C68">
        <w:rPr>
          <w:rFonts w:ascii="Times New Roman" w:hAnsi="Times New Roman" w:cs="Times New Roman"/>
        </w:rPr>
        <w:t xml:space="preserve"> was used to evaluate the main effect of the Fixed </w:t>
      </w:r>
      <w:r w:rsidR="00BD6C68">
        <w:rPr>
          <w:rFonts w:ascii="Times New Roman" w:hAnsi="Times New Roman" w:cs="Times New Roman"/>
        </w:rPr>
        <w:lastRenderedPageBreak/>
        <w:t>effects</w:t>
      </w:r>
      <w:r w:rsidR="00602D7F">
        <w:rPr>
          <w:rFonts w:ascii="Times New Roman" w:hAnsi="Times New Roman" w:cs="Times New Roman"/>
        </w:rPr>
        <w:t xml:space="preserve"> and the Wald chi-square post hoc test was used to compare the following groups: Sham-CS THC+CBD versus Stress-NS THC+CBD; Sham-CS TH</w:t>
      </w:r>
      <w:r w:rsidR="00875FE6">
        <w:rPr>
          <w:rFonts w:ascii="Times New Roman" w:hAnsi="Times New Roman" w:cs="Times New Roman"/>
        </w:rPr>
        <w:t xml:space="preserve">C+CBD versus Stress-CS THC+CBD; Stress-NS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versus Stress-N</w:t>
      </w:r>
      <w:r w:rsidR="00602D7F">
        <w:rPr>
          <w:rFonts w:ascii="Times New Roman" w:hAnsi="Times New Roman" w:cs="Times New Roman"/>
        </w:rPr>
        <w:t>S THC+CBD</w:t>
      </w:r>
      <w:r w:rsidR="00875FE6">
        <w:rPr>
          <w:rFonts w:ascii="Times New Roman" w:hAnsi="Times New Roman" w:cs="Times New Roman"/>
        </w:rPr>
        <w:t xml:space="preserve">, and Stress-CS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versus Stress-CS THC+CBD</w:t>
      </w:r>
      <w:r w:rsidR="00602D7F">
        <w:rPr>
          <w:rFonts w:ascii="Times New Roman" w:hAnsi="Times New Roman" w:cs="Times New Roman"/>
        </w:rPr>
        <w:t xml:space="preserve">. </w:t>
      </w:r>
      <w:r w:rsidR="00E269FE">
        <w:rPr>
          <w:rFonts w:ascii="Times New Roman" w:hAnsi="Times New Roman" w:cs="Times New Roman"/>
        </w:rPr>
        <w:t xml:space="preserve">Random Effects </w:t>
      </w:r>
      <w:r w:rsidR="00016E70">
        <w:rPr>
          <w:rFonts w:ascii="Times New Roman" w:hAnsi="Times New Roman" w:cs="Times New Roman"/>
        </w:rPr>
        <w:t>were</w:t>
      </w:r>
      <w:r w:rsidR="00E269FE">
        <w:rPr>
          <w:rFonts w:ascii="Times New Roman" w:hAnsi="Times New Roman" w:cs="Times New Roman"/>
        </w:rPr>
        <w:t xml:space="preserve"> used to </w:t>
      </w:r>
      <w:r w:rsidR="00C03CC8">
        <w:rPr>
          <w:rFonts w:ascii="Times New Roman" w:hAnsi="Times New Roman" w:cs="Times New Roman"/>
        </w:rPr>
        <w:t>estimate the within- (σ</w:t>
      </w:r>
      <w:r w:rsidR="00C03CC8" w:rsidRPr="00CC5274">
        <w:rPr>
          <w:rFonts w:ascii="Times New Roman" w:hAnsi="Times New Roman" w:cs="Times New Roman"/>
          <w:vertAlign w:val="superscript"/>
        </w:rPr>
        <w:t>2</w:t>
      </w:r>
      <w:r w:rsidR="00C03CC8">
        <w:rPr>
          <w:rFonts w:ascii="Times New Roman" w:hAnsi="Times New Roman" w:cs="Times New Roman"/>
        </w:rPr>
        <w:t>residual) and between-animal (σ</w:t>
      </w:r>
      <w:r w:rsidR="00C03CC8" w:rsidRPr="00CC5274">
        <w:rPr>
          <w:rFonts w:ascii="Times New Roman" w:hAnsi="Times New Roman" w:cs="Times New Roman"/>
          <w:vertAlign w:val="superscript"/>
        </w:rPr>
        <w:t>2</w:t>
      </w:r>
      <w:r w:rsidR="00C03CC8">
        <w:rPr>
          <w:rFonts w:ascii="Times New Roman" w:hAnsi="Times New Roman" w:cs="Times New Roman"/>
        </w:rPr>
        <w:t>animal) variances</w:t>
      </w:r>
      <w:r w:rsidR="00E269FE">
        <w:rPr>
          <w:rFonts w:ascii="Times New Roman" w:hAnsi="Times New Roman" w:cs="Times New Roman"/>
        </w:rPr>
        <w:t>.</w:t>
      </w:r>
      <w:r w:rsidR="00AA15CB">
        <w:rPr>
          <w:rFonts w:ascii="Times New Roman" w:hAnsi="Times New Roman" w:cs="Times New Roman"/>
        </w:rPr>
        <w:t xml:space="preserve"> An </w:t>
      </w:r>
      <w:proofErr w:type="spellStart"/>
      <w:r w:rsidR="00AA15CB">
        <w:rPr>
          <w:rFonts w:ascii="Times New Roman" w:hAnsi="Times New Roman" w:cs="Times New Roman"/>
        </w:rPr>
        <w:t>intraclass</w:t>
      </w:r>
      <w:proofErr w:type="spellEnd"/>
      <w:r w:rsidR="00AA15CB">
        <w:rPr>
          <w:rFonts w:ascii="Times New Roman" w:hAnsi="Times New Roman" w:cs="Times New Roman"/>
        </w:rPr>
        <w:t xml:space="preserve"> correlation coefficient (ICC) was calculated </w:t>
      </w:r>
      <w:r w:rsidR="00B373A4">
        <w:rPr>
          <w:rFonts w:ascii="Times New Roman" w:hAnsi="Times New Roman" w:cs="Times New Roman"/>
        </w:rPr>
        <w:t xml:space="preserve">to estimate the proportion of </w:t>
      </w:r>
      <w:r w:rsidR="00BE6126">
        <w:rPr>
          <w:rFonts w:ascii="Times New Roman" w:hAnsi="Times New Roman" w:cs="Times New Roman"/>
        </w:rPr>
        <w:t>variance attributable to differences</w:t>
      </w:r>
      <w:r w:rsidR="00B373A4">
        <w:rPr>
          <w:rFonts w:ascii="Times New Roman" w:hAnsi="Times New Roman" w:cs="Times New Roman"/>
        </w:rPr>
        <w:t xml:space="preserve"> between animals.</w:t>
      </w:r>
      <w:r w:rsidR="00552F1A">
        <w:rPr>
          <w:rFonts w:ascii="Times New Roman" w:hAnsi="Times New Roman" w:cs="Times New Roman"/>
        </w:rPr>
        <w:t xml:space="preserve"> </w:t>
      </w:r>
      <w:r w:rsidR="00961B2B">
        <w:rPr>
          <w:rFonts w:ascii="Times New Roman" w:hAnsi="Times New Roman" w:cs="Times New Roman"/>
        </w:rPr>
        <w:t>Effect size was reported as eta-square</w:t>
      </w:r>
      <w:r w:rsidR="00CC5274">
        <w:rPr>
          <w:rFonts w:ascii="Times New Roman" w:hAnsi="Times New Roman" w:cs="Times New Roman"/>
        </w:rPr>
        <w:t xml:space="preserve"> (ƞ</w:t>
      </w:r>
      <w:r w:rsidR="00CC5274" w:rsidRPr="00CC5274">
        <w:rPr>
          <w:rFonts w:ascii="Times New Roman" w:hAnsi="Times New Roman" w:cs="Times New Roman"/>
          <w:vertAlign w:val="superscript"/>
        </w:rPr>
        <w:t>2</w:t>
      </w:r>
      <w:r w:rsidR="00CC5274">
        <w:rPr>
          <w:rFonts w:ascii="Times New Roman" w:hAnsi="Times New Roman" w:cs="Times New Roman"/>
        </w:rPr>
        <w:t>)</w:t>
      </w:r>
      <w:r w:rsidR="00961B2B">
        <w:rPr>
          <w:rFonts w:ascii="Times New Roman" w:hAnsi="Times New Roman" w:cs="Times New Roman"/>
        </w:rPr>
        <w:t xml:space="preserve"> for two-way ANOVA analysis and </w:t>
      </w:r>
      <w:r w:rsidR="00CC5274">
        <w:rPr>
          <w:rFonts w:ascii="Times New Roman" w:hAnsi="Times New Roman" w:cs="Times New Roman"/>
        </w:rPr>
        <w:t>marginal R-square (R</w:t>
      </w:r>
      <w:r w:rsidR="00CC5274" w:rsidRPr="00CC5274">
        <w:rPr>
          <w:rFonts w:ascii="Times New Roman" w:hAnsi="Times New Roman" w:cs="Times New Roman"/>
          <w:vertAlign w:val="superscript"/>
        </w:rPr>
        <w:t>2</w:t>
      </w:r>
      <w:r w:rsidR="00CC5274" w:rsidRPr="00CC5274">
        <w:rPr>
          <w:rFonts w:ascii="Times New Roman" w:hAnsi="Times New Roman" w:cs="Times New Roman"/>
          <w:vertAlign w:val="subscript"/>
        </w:rPr>
        <w:t>m</w:t>
      </w:r>
      <w:r w:rsidR="00CC5274">
        <w:rPr>
          <w:rFonts w:ascii="Times New Roman" w:hAnsi="Times New Roman" w:cs="Times New Roman"/>
        </w:rPr>
        <w:t>)</w:t>
      </w:r>
      <w:r w:rsidR="00BE6126">
        <w:rPr>
          <w:rFonts w:ascii="Times New Roman" w:hAnsi="Times New Roman" w:cs="Times New Roman"/>
        </w:rPr>
        <w:t xml:space="preserve"> for </w:t>
      </w:r>
      <w:r w:rsidR="00961B2B">
        <w:rPr>
          <w:rFonts w:ascii="Times New Roman" w:hAnsi="Times New Roman" w:cs="Times New Roman"/>
        </w:rPr>
        <w:t>LMM analysis.</w:t>
      </w:r>
      <w:r w:rsidR="00875FE6">
        <w:rPr>
          <w:rFonts w:ascii="Times New Roman" w:hAnsi="Times New Roman" w:cs="Times New Roman"/>
        </w:rPr>
        <w:t xml:space="preserve"> Separate Chi-square tests were performed for each behavior category, using </w:t>
      </w:r>
      <w:proofErr w:type="spellStart"/>
      <w:r w:rsidR="00875FE6">
        <w:rPr>
          <w:rFonts w:ascii="Times New Roman" w:hAnsi="Times New Roman" w:cs="Times New Roman"/>
        </w:rPr>
        <w:t>Bonferroni</w:t>
      </w:r>
      <w:proofErr w:type="spellEnd"/>
      <w:r w:rsidR="00875FE6">
        <w:rPr>
          <w:rFonts w:ascii="Times New Roman" w:hAnsi="Times New Roman" w:cs="Times New Roman"/>
        </w:rPr>
        <w:t xml:space="preserve"> correction to adjust for multiple comparisons. Pairwise comparisons include: Sham-CS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versus Stress-NS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Sham-CS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versus Stress-CS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Sham-CS THC+CBD versus Stress-NS THC+CBD; Sham-CS THC+CBD versus Stress-CS THC+CBD; Sham-CS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versus Sham-CS THC+CBD; Stress-NS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versus Stress-NS THC+CBD, and Stress-CS </w:t>
      </w:r>
      <w:proofErr w:type="spellStart"/>
      <w:r w:rsidR="00875FE6">
        <w:rPr>
          <w:rFonts w:ascii="Times New Roman" w:hAnsi="Times New Roman" w:cs="Times New Roman"/>
        </w:rPr>
        <w:t>Veh</w:t>
      </w:r>
      <w:proofErr w:type="spellEnd"/>
      <w:r w:rsidR="00875FE6">
        <w:rPr>
          <w:rFonts w:ascii="Times New Roman" w:hAnsi="Times New Roman" w:cs="Times New Roman"/>
        </w:rPr>
        <w:t xml:space="preserve"> versus Stress-CS THC+CBD.</w:t>
      </w:r>
    </w:p>
    <w:p w:rsidR="00F44701" w:rsidRPr="00F44701" w:rsidRDefault="00F44701" w:rsidP="00BB3D28">
      <w:pPr>
        <w:spacing w:line="480" w:lineRule="auto"/>
        <w:jc w:val="both"/>
        <w:rPr>
          <w:rFonts w:ascii="Times New Roman" w:hAnsi="Times New Roman" w:cs="Times New Roman"/>
          <w:b/>
        </w:rPr>
      </w:pPr>
      <w:r w:rsidRPr="00F44701">
        <w:rPr>
          <w:rFonts w:ascii="Times New Roman" w:hAnsi="Times New Roman" w:cs="Times New Roman"/>
          <w:b/>
        </w:rPr>
        <w:t>Code availability</w:t>
      </w:r>
    </w:p>
    <w:p w:rsidR="00F44701" w:rsidRDefault="00F44701" w:rsidP="00F44701">
      <w:pPr>
        <w:spacing w:line="480" w:lineRule="auto"/>
        <w:jc w:val="both"/>
        <w:rPr>
          <w:rFonts w:ascii="Times New Roman" w:hAnsi="Times New Roman" w:cs="Times New Roman"/>
        </w:rPr>
      </w:pPr>
      <w:r>
        <w:rPr>
          <w:rFonts w:ascii="Times New Roman" w:hAnsi="Times New Roman" w:cs="Times New Roman"/>
        </w:rPr>
        <w:t>Python c</w:t>
      </w:r>
      <w:r w:rsidRPr="00F44701">
        <w:rPr>
          <w:rFonts w:ascii="Times New Roman" w:hAnsi="Times New Roman" w:cs="Times New Roman"/>
        </w:rPr>
        <w:t>odes are available upon request from the corresponding author</w:t>
      </w:r>
    </w:p>
    <w:p w:rsidR="00F757A0" w:rsidRDefault="00F757A0" w:rsidP="00F757A0">
      <w:pPr>
        <w:spacing w:line="480" w:lineRule="auto"/>
        <w:jc w:val="center"/>
        <w:rPr>
          <w:rFonts w:ascii="Times New Roman" w:hAnsi="Times New Roman" w:cs="Times New Roman"/>
          <w:b/>
        </w:rPr>
      </w:pPr>
      <w:r w:rsidRPr="00F757A0">
        <w:rPr>
          <w:rFonts w:ascii="Times New Roman" w:hAnsi="Times New Roman" w:cs="Times New Roman"/>
          <w:b/>
        </w:rPr>
        <w:t>Supplemental figure legends</w:t>
      </w:r>
    </w:p>
    <w:p w:rsidR="00F757A0" w:rsidRPr="00A975A8" w:rsidRDefault="00F757A0" w:rsidP="00F757A0">
      <w:pPr>
        <w:spacing w:line="480" w:lineRule="auto"/>
        <w:jc w:val="both"/>
        <w:rPr>
          <w:rFonts w:ascii="Times New Roman" w:hAnsi="Times New Roman" w:cs="Times New Roman"/>
        </w:rPr>
      </w:pPr>
      <w:r w:rsidRPr="00A975A8">
        <w:rPr>
          <w:rFonts w:ascii="Times New Roman" w:hAnsi="Times New Roman" w:cs="Times New Roman"/>
          <w:b/>
        </w:rPr>
        <w:t xml:space="preserve">Figure S1: Acute restraint stress increased the discrimination index in female THC+CBD rats. A) </w:t>
      </w:r>
      <w:r w:rsidRPr="00A975A8">
        <w:rPr>
          <w:rFonts w:ascii="Times New Roman" w:hAnsi="Times New Roman" w:cs="Times New Roman"/>
        </w:rPr>
        <w:t xml:space="preserve">Active lever presses during THC+CBD self-administration in females. </w:t>
      </w:r>
      <w:r w:rsidRPr="00A975A8">
        <w:rPr>
          <w:rFonts w:ascii="Times New Roman" w:hAnsi="Times New Roman" w:cs="Times New Roman"/>
          <w:b/>
        </w:rPr>
        <w:t>B)</w:t>
      </w:r>
      <w:r w:rsidRPr="00A975A8">
        <w:rPr>
          <w:rFonts w:ascii="Times New Roman" w:hAnsi="Times New Roman" w:cs="Times New Roman"/>
        </w:rPr>
        <w:t xml:space="preserve"> Daily intake of THC+CBD. </w:t>
      </w:r>
      <w:r w:rsidRPr="00A975A8">
        <w:rPr>
          <w:rFonts w:ascii="Times New Roman" w:hAnsi="Times New Roman" w:cs="Times New Roman"/>
          <w:b/>
        </w:rPr>
        <w:t>C)</w:t>
      </w:r>
      <w:r w:rsidRPr="00A975A8">
        <w:rPr>
          <w:rFonts w:ascii="Times New Roman" w:hAnsi="Times New Roman" w:cs="Times New Roman"/>
        </w:rPr>
        <w:t xml:space="preserve"> The sham group showed no distinction between the active (THC+CBD infusion) and inactive (no consequence) levers during the final 5 days of self-administration (stress: F</w:t>
      </w:r>
      <w:r w:rsidRPr="00A975A8">
        <w:rPr>
          <w:rFonts w:ascii="Times New Roman" w:hAnsi="Times New Roman" w:cs="Times New Roman"/>
          <w:vertAlign w:val="subscript"/>
        </w:rPr>
        <w:t>1,15</w:t>
      </w:r>
      <w:r w:rsidRPr="00A975A8">
        <w:rPr>
          <w:rFonts w:ascii="Times New Roman" w:hAnsi="Times New Roman" w:cs="Times New Roman"/>
        </w:rPr>
        <w:t>=13.53, p=0.0022, ƞ</w:t>
      </w:r>
      <w:r w:rsidRPr="00A975A8">
        <w:rPr>
          <w:rFonts w:ascii="Times New Roman" w:hAnsi="Times New Roman" w:cs="Times New Roman"/>
          <w:vertAlign w:val="superscript"/>
        </w:rPr>
        <w:t>2</w:t>
      </w:r>
      <w:r w:rsidRPr="00A975A8">
        <w:rPr>
          <w:rFonts w:ascii="Times New Roman" w:hAnsi="Times New Roman" w:cs="Times New Roman"/>
        </w:rPr>
        <w:t xml:space="preserve">=0.26). The dotted line represents a 2:1 ratio of active to inactive.  </w:t>
      </w:r>
      <w:r w:rsidRPr="00A975A8">
        <w:rPr>
          <w:rFonts w:ascii="Times New Roman" w:hAnsi="Times New Roman" w:cs="Times New Roman"/>
          <w:b/>
        </w:rPr>
        <w:t>D)</w:t>
      </w:r>
      <w:r w:rsidRPr="00A975A8">
        <w:rPr>
          <w:rFonts w:ascii="Times New Roman" w:hAnsi="Times New Roman" w:cs="Times New Roman"/>
        </w:rPr>
        <w:t xml:space="preserve"> Acute stress did not affect the active lever presses during vehicle self-administration in females. </w:t>
      </w:r>
      <w:r w:rsidRPr="00A975A8">
        <w:rPr>
          <w:rFonts w:ascii="Times New Roman" w:hAnsi="Times New Roman" w:cs="Times New Roman"/>
          <w:b/>
        </w:rPr>
        <w:t>E)</w:t>
      </w:r>
      <w:r w:rsidRPr="00A975A8">
        <w:rPr>
          <w:rFonts w:ascii="Times New Roman" w:hAnsi="Times New Roman" w:cs="Times New Roman"/>
        </w:rPr>
        <w:t xml:space="preserve"> Sham and stress groups consumed the same amount of vehicle. </w:t>
      </w:r>
      <w:r w:rsidRPr="00A975A8">
        <w:rPr>
          <w:rFonts w:ascii="Times New Roman" w:hAnsi="Times New Roman" w:cs="Times New Roman"/>
          <w:b/>
        </w:rPr>
        <w:t>F)</w:t>
      </w:r>
      <w:r w:rsidRPr="00A975A8">
        <w:rPr>
          <w:rFonts w:ascii="Times New Roman" w:hAnsi="Times New Roman" w:cs="Times New Roman"/>
        </w:rPr>
        <w:t xml:space="preserve"> No difference was observed between sham and stress rats on the discrimination index during vehicle self-administration. See table S2 for complete analysis. Data are shown as mean ± SEM. Number of animals is expressed in brackets. *p&lt; 0.05, comparing stress to sham. </w:t>
      </w:r>
    </w:p>
    <w:p w:rsidR="00F757A0" w:rsidRPr="00A975A8" w:rsidRDefault="00F757A0" w:rsidP="00F757A0">
      <w:pPr>
        <w:spacing w:line="480" w:lineRule="auto"/>
        <w:jc w:val="both"/>
        <w:rPr>
          <w:rFonts w:ascii="Times New Roman" w:hAnsi="Times New Roman" w:cs="Times New Roman"/>
        </w:rPr>
      </w:pPr>
      <w:r w:rsidRPr="00A975A8">
        <w:rPr>
          <w:rFonts w:ascii="Times New Roman" w:hAnsi="Times New Roman" w:cs="Times New Roman"/>
          <w:b/>
        </w:rPr>
        <w:lastRenderedPageBreak/>
        <w:t xml:space="preserve">Figure S2: Coping strategies in females.  </w:t>
      </w:r>
      <w:r w:rsidRPr="00A975A8">
        <w:rPr>
          <w:rFonts w:ascii="Times New Roman" w:hAnsi="Times New Roman" w:cs="Times New Roman"/>
        </w:rPr>
        <w:t>Stress and THC+CBD had no effect</w:t>
      </w:r>
      <w:r w:rsidRPr="00A975A8">
        <w:rPr>
          <w:rFonts w:ascii="Times New Roman" w:hAnsi="Times New Roman" w:cs="Times New Roman"/>
          <w:b/>
        </w:rPr>
        <w:t xml:space="preserve"> </w:t>
      </w:r>
      <w:r w:rsidRPr="00A975A8">
        <w:rPr>
          <w:rFonts w:ascii="Times New Roman" w:hAnsi="Times New Roman" w:cs="Times New Roman"/>
        </w:rPr>
        <w:t>on</w:t>
      </w:r>
      <w:r w:rsidRPr="00A975A8">
        <w:rPr>
          <w:rFonts w:ascii="Times New Roman" w:hAnsi="Times New Roman" w:cs="Times New Roman"/>
          <w:b/>
        </w:rPr>
        <w:t xml:space="preserve"> A) </w:t>
      </w:r>
      <w:r w:rsidRPr="00A975A8">
        <w:rPr>
          <w:rFonts w:ascii="Times New Roman" w:hAnsi="Times New Roman" w:cs="Times New Roman"/>
        </w:rPr>
        <w:t>burying,</w:t>
      </w:r>
      <w:r w:rsidRPr="00A975A8">
        <w:rPr>
          <w:rFonts w:ascii="Times New Roman" w:hAnsi="Times New Roman" w:cs="Times New Roman"/>
          <w:b/>
        </w:rPr>
        <w:t xml:space="preserve"> B) </w:t>
      </w:r>
      <w:r w:rsidRPr="00A975A8">
        <w:rPr>
          <w:rFonts w:ascii="Times New Roman" w:hAnsi="Times New Roman" w:cs="Times New Roman"/>
        </w:rPr>
        <w:t>escape</w:t>
      </w:r>
      <w:r w:rsidRPr="00A975A8">
        <w:rPr>
          <w:rFonts w:ascii="Times New Roman" w:hAnsi="Times New Roman" w:cs="Times New Roman"/>
          <w:b/>
        </w:rPr>
        <w:t xml:space="preserve">, C) </w:t>
      </w:r>
      <w:r w:rsidRPr="00A975A8">
        <w:rPr>
          <w:rFonts w:ascii="Times New Roman" w:hAnsi="Times New Roman" w:cs="Times New Roman"/>
        </w:rPr>
        <w:t>immobility</w:t>
      </w:r>
      <w:r w:rsidRPr="00A975A8">
        <w:rPr>
          <w:rFonts w:ascii="Times New Roman" w:hAnsi="Times New Roman" w:cs="Times New Roman"/>
          <w:b/>
        </w:rPr>
        <w:t xml:space="preserve">, D) </w:t>
      </w:r>
      <w:r w:rsidRPr="00A975A8">
        <w:rPr>
          <w:rFonts w:ascii="Times New Roman" w:hAnsi="Times New Roman" w:cs="Times New Roman"/>
        </w:rPr>
        <w:t xml:space="preserve">grooming behaviors. Number of rats is expressed in </w:t>
      </w:r>
      <w:r w:rsidRPr="00A975A8">
        <w:rPr>
          <w:rFonts w:ascii="Times New Roman" w:hAnsi="Times New Roman" w:cs="Times New Roman"/>
          <w:b/>
        </w:rPr>
        <w:t>C.</w:t>
      </w:r>
      <w:r w:rsidRPr="00A975A8">
        <w:rPr>
          <w:rFonts w:ascii="Times New Roman" w:hAnsi="Times New Roman" w:cs="Times New Roman"/>
        </w:rPr>
        <w:t xml:space="preserve"> See table S2 for complete analysis. Data are shown as mean ± SEM. </w:t>
      </w:r>
    </w:p>
    <w:p w:rsidR="00F757A0" w:rsidRPr="00A975A8" w:rsidRDefault="00F757A0" w:rsidP="00F757A0">
      <w:pPr>
        <w:spacing w:line="480" w:lineRule="auto"/>
        <w:jc w:val="both"/>
        <w:rPr>
          <w:rFonts w:ascii="Times New Roman" w:hAnsi="Times New Roman" w:cs="Times New Roman"/>
        </w:rPr>
      </w:pPr>
      <w:r w:rsidRPr="00A975A8">
        <w:rPr>
          <w:rFonts w:ascii="Times New Roman" w:hAnsi="Times New Roman" w:cs="Times New Roman"/>
          <w:b/>
        </w:rPr>
        <w:t xml:space="preserve">Figure S3: THC+CBD use potentiated the astrocyte-synaptic association after the stress-CS exposure in females. A) </w:t>
      </w:r>
      <w:r w:rsidRPr="00A975A8">
        <w:rPr>
          <w:rFonts w:ascii="Times New Roman" w:hAnsi="Times New Roman" w:cs="Times New Roman"/>
        </w:rPr>
        <w:t>Stress-CS exposure increased astrocyte-</w:t>
      </w:r>
      <w:proofErr w:type="spellStart"/>
      <w:r w:rsidRPr="00A975A8">
        <w:rPr>
          <w:rFonts w:ascii="Times New Roman" w:hAnsi="Times New Roman" w:cs="Times New Roman"/>
        </w:rPr>
        <w:t>Synapsin</w:t>
      </w:r>
      <w:proofErr w:type="spellEnd"/>
      <w:r w:rsidRPr="00A975A8">
        <w:rPr>
          <w:rFonts w:ascii="Times New Roman" w:hAnsi="Times New Roman" w:cs="Times New Roman"/>
        </w:rPr>
        <w:t xml:space="preserve">-I </w:t>
      </w:r>
      <w:proofErr w:type="spellStart"/>
      <w:r w:rsidRPr="00A975A8">
        <w:rPr>
          <w:rFonts w:ascii="Times New Roman" w:hAnsi="Times New Roman" w:cs="Times New Roman"/>
        </w:rPr>
        <w:t>colocalization</w:t>
      </w:r>
      <w:proofErr w:type="spellEnd"/>
      <w:r w:rsidRPr="00A975A8">
        <w:rPr>
          <w:rFonts w:ascii="Times New Roman" w:hAnsi="Times New Roman" w:cs="Times New Roman"/>
        </w:rPr>
        <w:t xml:space="preserve"> in both vehicle- and THC+CBD-trained rats (). Data are shown as mean ± SEM. N shown in legend as astrocytes/animals. * p&lt; 0.05 compared to Sham-CS within each drug group; # p&lt; 0.05 comparing THC+CBD to vehicle within each stress/sham group.  </w:t>
      </w:r>
      <w:r w:rsidRPr="00A975A8">
        <w:rPr>
          <w:rFonts w:ascii="Times New Roman" w:hAnsi="Times New Roman" w:cs="Times New Roman"/>
          <w:b/>
        </w:rPr>
        <w:t>B)</w:t>
      </w:r>
      <w:r w:rsidRPr="00A975A8">
        <w:rPr>
          <w:rFonts w:ascii="Times New Roman" w:hAnsi="Times New Roman" w:cs="Times New Roman"/>
        </w:rPr>
        <w:t xml:space="preserve"> The combination of prior acute stress and cannabinoid abstinence increased the subpopulation of astrocytes close to </w:t>
      </w:r>
      <w:proofErr w:type="spellStart"/>
      <w:r w:rsidRPr="00A975A8">
        <w:rPr>
          <w:rFonts w:ascii="Times New Roman" w:hAnsi="Times New Roman" w:cs="Times New Roman"/>
        </w:rPr>
        <w:t>Synapsin</w:t>
      </w:r>
      <w:proofErr w:type="spellEnd"/>
      <w:r w:rsidRPr="00A975A8">
        <w:rPr>
          <w:rFonts w:ascii="Times New Roman" w:hAnsi="Times New Roman" w:cs="Times New Roman"/>
        </w:rPr>
        <w:t>-I (X</w:t>
      </w:r>
      <w:r w:rsidRPr="00A975A8">
        <w:rPr>
          <w:rFonts w:ascii="Times New Roman" w:hAnsi="Times New Roman" w:cs="Times New Roman"/>
          <w:vertAlign w:val="superscript"/>
        </w:rPr>
        <w:t>2</w:t>
      </w:r>
      <w:r w:rsidRPr="00A975A8">
        <w:rPr>
          <w:rFonts w:ascii="Times New Roman" w:hAnsi="Times New Roman" w:cs="Times New Roman"/>
          <w:vertAlign w:val="subscript"/>
        </w:rPr>
        <w:t>(2)</w:t>
      </w:r>
      <w:r w:rsidRPr="00A975A8">
        <w:rPr>
          <w:rFonts w:ascii="Times New Roman" w:hAnsi="Times New Roman" w:cs="Times New Roman"/>
        </w:rPr>
        <w:t xml:space="preserve"> =12.43, p=0.002 versus Stress-NS </w:t>
      </w:r>
      <w:proofErr w:type="spellStart"/>
      <w:r w:rsidRPr="00A975A8">
        <w:rPr>
          <w:rFonts w:ascii="Times New Roman" w:hAnsi="Times New Roman" w:cs="Times New Roman"/>
        </w:rPr>
        <w:t>veh</w:t>
      </w:r>
      <w:proofErr w:type="spellEnd"/>
      <w:r w:rsidRPr="00A975A8">
        <w:rPr>
          <w:rFonts w:ascii="Times New Roman" w:hAnsi="Times New Roman" w:cs="Times New Roman"/>
        </w:rPr>
        <w:t>), while stress-CS exposure almost completely eliminated astrocytes at mid-distance (X</w:t>
      </w:r>
      <w:r w:rsidRPr="00A975A8">
        <w:rPr>
          <w:rFonts w:ascii="Times New Roman" w:hAnsi="Times New Roman" w:cs="Times New Roman"/>
          <w:vertAlign w:val="superscript"/>
        </w:rPr>
        <w:t>2</w:t>
      </w:r>
      <w:r w:rsidRPr="00A975A8">
        <w:rPr>
          <w:rFonts w:ascii="Times New Roman" w:hAnsi="Times New Roman" w:cs="Times New Roman"/>
          <w:vertAlign w:val="subscript"/>
        </w:rPr>
        <w:t>(1)</w:t>
      </w:r>
      <w:r w:rsidRPr="00A975A8">
        <w:rPr>
          <w:rFonts w:ascii="Times New Roman" w:hAnsi="Times New Roman" w:cs="Times New Roman"/>
        </w:rPr>
        <w:t xml:space="preserve"> =9.52, p=0.002 versus Stress-CS </w:t>
      </w:r>
      <w:proofErr w:type="spellStart"/>
      <w:r w:rsidRPr="00A975A8">
        <w:rPr>
          <w:rFonts w:ascii="Times New Roman" w:hAnsi="Times New Roman" w:cs="Times New Roman"/>
        </w:rPr>
        <w:t>veh</w:t>
      </w:r>
      <w:proofErr w:type="spellEnd"/>
      <w:r w:rsidRPr="00A975A8">
        <w:rPr>
          <w:rFonts w:ascii="Times New Roman" w:hAnsi="Times New Roman" w:cs="Times New Roman"/>
        </w:rPr>
        <w:t xml:space="preserve">). See table S2 for complete analysis. * p&lt; 0.05 compared to Sham-CS within each drug group; # p&lt; 0.05 comparing THC+CBD to vehicle within each stress/sham group using a </w:t>
      </w:r>
      <w:proofErr w:type="spellStart"/>
      <w:r w:rsidRPr="00A975A8">
        <w:rPr>
          <w:rFonts w:ascii="Times New Roman" w:hAnsi="Times New Roman" w:cs="Times New Roman"/>
        </w:rPr>
        <w:t>Bonferroni</w:t>
      </w:r>
      <w:proofErr w:type="spellEnd"/>
      <w:r w:rsidRPr="00A975A8">
        <w:rPr>
          <w:rFonts w:ascii="Times New Roman" w:hAnsi="Times New Roman" w:cs="Times New Roman"/>
        </w:rPr>
        <w:t xml:space="preserve"> correction. </w:t>
      </w:r>
      <w:r w:rsidRPr="00A975A8">
        <w:rPr>
          <w:rFonts w:ascii="Times New Roman" w:hAnsi="Times New Roman" w:cs="Times New Roman"/>
          <w:b/>
        </w:rPr>
        <w:t>C)</w:t>
      </w:r>
      <w:r w:rsidRPr="00A975A8">
        <w:rPr>
          <w:rFonts w:ascii="Times New Roman" w:hAnsi="Times New Roman" w:cs="Times New Roman"/>
        </w:rPr>
        <w:t xml:space="preserve"> Positive correlation between astrocyte-</w:t>
      </w:r>
      <w:proofErr w:type="spellStart"/>
      <w:r w:rsidRPr="00A975A8">
        <w:rPr>
          <w:rFonts w:ascii="Times New Roman" w:hAnsi="Times New Roman" w:cs="Times New Roman"/>
        </w:rPr>
        <w:t>Synapsin</w:t>
      </w:r>
      <w:proofErr w:type="spellEnd"/>
      <w:r w:rsidRPr="00A975A8">
        <w:rPr>
          <w:rFonts w:ascii="Times New Roman" w:hAnsi="Times New Roman" w:cs="Times New Roman"/>
        </w:rPr>
        <w:t xml:space="preserve">-I </w:t>
      </w:r>
      <w:proofErr w:type="spellStart"/>
      <w:r w:rsidRPr="00A975A8">
        <w:rPr>
          <w:rFonts w:ascii="Times New Roman" w:hAnsi="Times New Roman" w:cs="Times New Roman"/>
        </w:rPr>
        <w:t>colocalization</w:t>
      </w:r>
      <w:proofErr w:type="spellEnd"/>
      <w:r w:rsidRPr="00A975A8">
        <w:rPr>
          <w:rFonts w:ascii="Times New Roman" w:hAnsi="Times New Roman" w:cs="Times New Roman"/>
        </w:rPr>
        <w:t xml:space="preserve"> and time spent burying in THC+CBD-trained rats (Pearson r=0.65, *p=0.011), not in vehicle-trained rats. </w:t>
      </w:r>
      <w:r w:rsidRPr="00A975A8">
        <w:rPr>
          <w:rFonts w:ascii="Times New Roman" w:hAnsi="Times New Roman" w:cs="Times New Roman"/>
          <w:b/>
        </w:rPr>
        <w:t xml:space="preserve">D) </w:t>
      </w:r>
      <w:r w:rsidRPr="00A975A8">
        <w:rPr>
          <w:rFonts w:ascii="Times New Roman" w:hAnsi="Times New Roman" w:cs="Times New Roman"/>
        </w:rPr>
        <w:t xml:space="preserve"> Negative correlation between the astrocyte-</w:t>
      </w:r>
      <w:proofErr w:type="spellStart"/>
      <w:r w:rsidRPr="00A975A8">
        <w:rPr>
          <w:rFonts w:ascii="Times New Roman" w:hAnsi="Times New Roman" w:cs="Times New Roman"/>
        </w:rPr>
        <w:t>Synapsin</w:t>
      </w:r>
      <w:proofErr w:type="spellEnd"/>
      <w:r w:rsidRPr="00A975A8">
        <w:rPr>
          <w:rFonts w:ascii="Times New Roman" w:hAnsi="Times New Roman" w:cs="Times New Roman"/>
        </w:rPr>
        <w:t xml:space="preserve">-I </w:t>
      </w:r>
      <w:proofErr w:type="spellStart"/>
      <w:r w:rsidRPr="00A975A8">
        <w:rPr>
          <w:rFonts w:ascii="Times New Roman" w:hAnsi="Times New Roman" w:cs="Times New Roman"/>
        </w:rPr>
        <w:t>colocalization</w:t>
      </w:r>
      <w:proofErr w:type="spellEnd"/>
      <w:r w:rsidRPr="00A975A8">
        <w:rPr>
          <w:rFonts w:ascii="Times New Roman" w:hAnsi="Times New Roman" w:cs="Times New Roman"/>
        </w:rPr>
        <w:t xml:space="preserve"> and grooming in THC+CBD-trained rats (Spearman r=-0.582, *p=0.0252), not in vehicle-trained rats. </w:t>
      </w:r>
      <w:r w:rsidRPr="00A975A8">
        <w:rPr>
          <w:rFonts w:ascii="Times New Roman" w:hAnsi="Times New Roman" w:cs="Times New Roman"/>
          <w:b/>
        </w:rPr>
        <w:t>E)</w:t>
      </w:r>
      <w:r w:rsidRPr="00A975A8">
        <w:rPr>
          <w:rFonts w:ascii="Times New Roman" w:hAnsi="Times New Roman" w:cs="Times New Roman"/>
          <w:b/>
          <w:bCs/>
        </w:rPr>
        <w:t xml:space="preserve"> </w:t>
      </w:r>
      <w:r w:rsidRPr="00A975A8">
        <w:rPr>
          <w:rFonts w:ascii="Times New Roman" w:hAnsi="Times New Roman" w:cs="Times New Roman"/>
        </w:rPr>
        <w:t xml:space="preserve">THC+CBD abstinence increased </w:t>
      </w:r>
      <w:proofErr w:type="spellStart"/>
      <w:r w:rsidRPr="00A975A8">
        <w:rPr>
          <w:rFonts w:ascii="Times New Roman" w:hAnsi="Times New Roman" w:cs="Times New Roman"/>
        </w:rPr>
        <w:t>Synapsin</w:t>
      </w:r>
      <w:proofErr w:type="spellEnd"/>
      <w:r w:rsidRPr="00A975A8">
        <w:rPr>
          <w:rFonts w:ascii="Times New Roman" w:hAnsi="Times New Roman" w:cs="Times New Roman"/>
        </w:rPr>
        <w:t>-I density in females with previous stress experience (X</w:t>
      </w:r>
      <w:r w:rsidRPr="00A975A8">
        <w:rPr>
          <w:rFonts w:ascii="Times New Roman" w:hAnsi="Times New Roman" w:cs="Times New Roman"/>
          <w:vertAlign w:val="superscript"/>
        </w:rPr>
        <w:t>2</w:t>
      </w:r>
      <w:r w:rsidRPr="00A975A8">
        <w:rPr>
          <w:rFonts w:ascii="Times New Roman" w:hAnsi="Times New Roman" w:cs="Times New Roman"/>
          <w:vertAlign w:val="subscript"/>
        </w:rPr>
        <w:t>(</w:t>
      </w:r>
      <w:proofErr w:type="gramStart"/>
      <w:r w:rsidRPr="00A975A8">
        <w:rPr>
          <w:rFonts w:ascii="Times New Roman" w:hAnsi="Times New Roman" w:cs="Times New Roman"/>
          <w:vertAlign w:val="subscript"/>
        </w:rPr>
        <w:t>5)</w:t>
      </w:r>
      <w:r w:rsidRPr="00A975A8">
        <w:rPr>
          <w:rFonts w:ascii="Times New Roman" w:hAnsi="Times New Roman" w:cs="Times New Roman"/>
        </w:rPr>
        <w:t>=</w:t>
      </w:r>
      <w:proofErr w:type="gramEnd"/>
      <w:r w:rsidRPr="00A975A8">
        <w:rPr>
          <w:rFonts w:ascii="Times New Roman" w:hAnsi="Times New Roman" w:cs="Times New Roman"/>
        </w:rPr>
        <w:t xml:space="preserve"> 11.9, p=0.0361, R</w:t>
      </w:r>
      <w:r w:rsidRPr="00A975A8">
        <w:rPr>
          <w:rFonts w:ascii="Times New Roman" w:hAnsi="Times New Roman" w:cs="Times New Roman"/>
          <w:vertAlign w:val="superscript"/>
        </w:rPr>
        <w:t>2</w:t>
      </w:r>
      <w:r w:rsidRPr="00A975A8">
        <w:rPr>
          <w:rFonts w:ascii="Times New Roman" w:hAnsi="Times New Roman" w:cs="Times New Roman"/>
          <w:vertAlign w:val="subscript"/>
        </w:rPr>
        <w:t>m</w:t>
      </w:r>
      <w:r w:rsidRPr="00A975A8">
        <w:rPr>
          <w:rFonts w:ascii="Times New Roman" w:hAnsi="Times New Roman" w:cs="Times New Roman"/>
        </w:rPr>
        <w:t xml:space="preserve">=0.1288).  Data are shown as mean ± SEM. N shown in legend as astrocytes/animals. * p&lt; 0.05 compared to Sham-CS within each drug group; # p&lt; 0.05 comparing THC+CBD to vehicle within each stress/sham group. </w:t>
      </w:r>
      <w:r w:rsidRPr="00A975A8">
        <w:rPr>
          <w:rFonts w:ascii="Times New Roman" w:hAnsi="Times New Roman" w:cs="Times New Roman"/>
          <w:b/>
        </w:rPr>
        <w:t>F)</w:t>
      </w:r>
      <w:r w:rsidRPr="00A975A8">
        <w:rPr>
          <w:rFonts w:ascii="Times New Roman" w:hAnsi="Times New Roman" w:cs="Times New Roman"/>
        </w:rPr>
        <w:t xml:space="preserve"> Astrocytes surrounded by lower </w:t>
      </w:r>
      <w:proofErr w:type="spellStart"/>
      <w:r w:rsidRPr="00A975A8">
        <w:rPr>
          <w:rFonts w:ascii="Times New Roman" w:hAnsi="Times New Roman" w:cs="Times New Roman"/>
        </w:rPr>
        <w:t>Synapsin</w:t>
      </w:r>
      <w:proofErr w:type="spellEnd"/>
      <w:r w:rsidRPr="00A975A8">
        <w:rPr>
          <w:rFonts w:ascii="Times New Roman" w:hAnsi="Times New Roman" w:cs="Times New Roman"/>
        </w:rPr>
        <w:t>-I density represented a larger population in vehicle-stressed rats compared to Sham-CS (X</w:t>
      </w:r>
      <w:r w:rsidRPr="00A975A8">
        <w:rPr>
          <w:rFonts w:ascii="Times New Roman" w:hAnsi="Times New Roman" w:cs="Times New Roman"/>
          <w:vertAlign w:val="superscript"/>
        </w:rPr>
        <w:t>2</w:t>
      </w:r>
      <w:r w:rsidRPr="00A975A8">
        <w:rPr>
          <w:rFonts w:ascii="Times New Roman" w:hAnsi="Times New Roman" w:cs="Times New Roman"/>
          <w:vertAlign w:val="subscript"/>
        </w:rPr>
        <w:t>(2)</w:t>
      </w:r>
      <w:r w:rsidRPr="00A975A8">
        <w:rPr>
          <w:rFonts w:ascii="Times New Roman" w:hAnsi="Times New Roman" w:cs="Times New Roman"/>
        </w:rPr>
        <w:t xml:space="preserve"> =28.20, p&lt;0.0001 versus Stress-NS </w:t>
      </w:r>
      <w:proofErr w:type="spellStart"/>
      <w:r w:rsidRPr="00A975A8">
        <w:rPr>
          <w:rFonts w:ascii="Times New Roman" w:hAnsi="Times New Roman" w:cs="Times New Roman"/>
        </w:rPr>
        <w:t>Veh</w:t>
      </w:r>
      <w:proofErr w:type="spellEnd"/>
      <w:r w:rsidRPr="00A975A8">
        <w:rPr>
          <w:rFonts w:ascii="Times New Roman" w:hAnsi="Times New Roman" w:cs="Times New Roman"/>
        </w:rPr>
        <w:t>; X</w:t>
      </w:r>
      <w:r w:rsidRPr="00A975A8">
        <w:rPr>
          <w:rFonts w:ascii="Times New Roman" w:hAnsi="Times New Roman" w:cs="Times New Roman"/>
          <w:vertAlign w:val="superscript"/>
        </w:rPr>
        <w:t>2</w:t>
      </w:r>
      <w:r w:rsidRPr="00A975A8">
        <w:rPr>
          <w:rFonts w:ascii="Times New Roman" w:hAnsi="Times New Roman" w:cs="Times New Roman"/>
          <w:vertAlign w:val="subscript"/>
        </w:rPr>
        <w:t>(2)</w:t>
      </w:r>
      <w:r w:rsidRPr="00A975A8">
        <w:rPr>
          <w:rFonts w:ascii="Times New Roman" w:hAnsi="Times New Roman" w:cs="Times New Roman"/>
        </w:rPr>
        <w:t xml:space="preserve"> =10.19, p=0.0061 versus Stress-CS </w:t>
      </w:r>
      <w:proofErr w:type="spellStart"/>
      <w:r w:rsidRPr="00A975A8">
        <w:rPr>
          <w:rFonts w:ascii="Times New Roman" w:hAnsi="Times New Roman" w:cs="Times New Roman"/>
        </w:rPr>
        <w:t>Veh</w:t>
      </w:r>
      <w:proofErr w:type="spellEnd"/>
      <w:r w:rsidRPr="00A975A8">
        <w:rPr>
          <w:rFonts w:ascii="Times New Roman" w:hAnsi="Times New Roman" w:cs="Times New Roman"/>
        </w:rPr>
        <w:t xml:space="preserve">). Abstinence from THC+CBD constitutively increased the astrocyte subpopulation surrounded by lower </w:t>
      </w:r>
      <w:proofErr w:type="spellStart"/>
      <w:r w:rsidRPr="00A975A8">
        <w:rPr>
          <w:rFonts w:ascii="Times New Roman" w:hAnsi="Times New Roman" w:cs="Times New Roman"/>
        </w:rPr>
        <w:t>Synapsin</w:t>
      </w:r>
      <w:proofErr w:type="spellEnd"/>
      <w:r w:rsidRPr="00A975A8">
        <w:rPr>
          <w:rFonts w:ascii="Times New Roman" w:hAnsi="Times New Roman" w:cs="Times New Roman"/>
        </w:rPr>
        <w:t>-I density (X</w:t>
      </w:r>
      <w:r w:rsidRPr="00A975A8">
        <w:rPr>
          <w:rFonts w:ascii="Times New Roman" w:hAnsi="Times New Roman" w:cs="Times New Roman"/>
          <w:vertAlign w:val="superscript"/>
        </w:rPr>
        <w:t>2</w:t>
      </w:r>
      <w:r w:rsidRPr="00A975A8">
        <w:rPr>
          <w:rFonts w:ascii="Times New Roman" w:hAnsi="Times New Roman" w:cs="Times New Roman"/>
          <w:vertAlign w:val="subscript"/>
        </w:rPr>
        <w:t>(2)</w:t>
      </w:r>
      <w:r w:rsidRPr="00A975A8">
        <w:rPr>
          <w:rFonts w:ascii="Times New Roman" w:hAnsi="Times New Roman" w:cs="Times New Roman"/>
        </w:rPr>
        <w:t xml:space="preserve"> =19.02, p&lt;0.0001 versus Sham-CS </w:t>
      </w:r>
      <w:proofErr w:type="spellStart"/>
      <w:r w:rsidRPr="00A975A8">
        <w:rPr>
          <w:rFonts w:ascii="Times New Roman" w:hAnsi="Times New Roman" w:cs="Times New Roman"/>
        </w:rPr>
        <w:t>Veh</w:t>
      </w:r>
      <w:proofErr w:type="spellEnd"/>
      <w:r w:rsidRPr="00A975A8">
        <w:rPr>
          <w:rFonts w:ascii="Times New Roman" w:hAnsi="Times New Roman" w:cs="Times New Roman"/>
        </w:rPr>
        <w:t xml:space="preserve">). See table S2 for complete analysis. * p&lt; 0.05 compared to Sham-CS within each drug group; # p&lt; 0.05 comparing THC+CBD to vehicle within each stress/sham group using a </w:t>
      </w:r>
      <w:proofErr w:type="spellStart"/>
      <w:r w:rsidRPr="00A975A8">
        <w:rPr>
          <w:rFonts w:ascii="Times New Roman" w:hAnsi="Times New Roman" w:cs="Times New Roman"/>
        </w:rPr>
        <w:t>Bonferroni</w:t>
      </w:r>
      <w:proofErr w:type="spellEnd"/>
      <w:r w:rsidRPr="00A975A8">
        <w:rPr>
          <w:rFonts w:ascii="Times New Roman" w:hAnsi="Times New Roman" w:cs="Times New Roman"/>
        </w:rPr>
        <w:t xml:space="preserve"> correction.</w:t>
      </w:r>
    </w:p>
    <w:p w:rsidR="00F757A0" w:rsidRPr="00A975A8" w:rsidRDefault="00F757A0" w:rsidP="00F757A0">
      <w:pPr>
        <w:spacing w:line="480" w:lineRule="auto"/>
        <w:jc w:val="both"/>
        <w:rPr>
          <w:rFonts w:ascii="Times New Roman" w:hAnsi="Times New Roman" w:cs="Times New Roman"/>
        </w:rPr>
      </w:pPr>
      <w:r w:rsidRPr="00A975A8">
        <w:rPr>
          <w:rFonts w:ascii="Times New Roman" w:hAnsi="Times New Roman" w:cs="Times New Roman"/>
          <w:b/>
        </w:rPr>
        <w:lastRenderedPageBreak/>
        <w:t xml:space="preserve">Figure S4: Acute stress induced a constitutive astrocyte atrophy, which is reversed by stress-CS exposure only in female vehicle rats. A) </w:t>
      </w:r>
      <w:r w:rsidRPr="00A975A8">
        <w:rPr>
          <w:rFonts w:ascii="Times New Roman" w:hAnsi="Times New Roman" w:cs="Times New Roman"/>
        </w:rPr>
        <w:t>Acute stress decreased the surface area of astrocytes in both vehicle and THC+CBD-trained rats, which is restored by stress-CS exposure (X</w:t>
      </w:r>
      <w:r w:rsidRPr="00A975A8">
        <w:rPr>
          <w:rFonts w:ascii="Times New Roman" w:hAnsi="Times New Roman" w:cs="Times New Roman"/>
          <w:vertAlign w:val="superscript"/>
        </w:rPr>
        <w:t>2</w:t>
      </w:r>
      <w:r w:rsidRPr="00A975A8">
        <w:rPr>
          <w:rFonts w:ascii="Times New Roman" w:hAnsi="Times New Roman" w:cs="Times New Roman"/>
          <w:vertAlign w:val="subscript"/>
        </w:rPr>
        <w:t>(</w:t>
      </w:r>
      <w:proofErr w:type="gramStart"/>
      <w:r w:rsidRPr="00A975A8">
        <w:rPr>
          <w:rFonts w:ascii="Times New Roman" w:hAnsi="Times New Roman" w:cs="Times New Roman"/>
          <w:vertAlign w:val="subscript"/>
        </w:rPr>
        <w:t>5)</w:t>
      </w:r>
      <w:r w:rsidRPr="00A975A8">
        <w:rPr>
          <w:rFonts w:ascii="Times New Roman" w:hAnsi="Times New Roman" w:cs="Times New Roman"/>
        </w:rPr>
        <w:t>=</w:t>
      </w:r>
      <w:proofErr w:type="gramEnd"/>
      <w:r w:rsidRPr="00A975A8">
        <w:rPr>
          <w:rFonts w:ascii="Times New Roman" w:hAnsi="Times New Roman" w:cs="Times New Roman"/>
        </w:rPr>
        <w:t xml:space="preserve"> 17.73, p=0.003, R</w:t>
      </w:r>
      <w:r w:rsidRPr="00A975A8">
        <w:rPr>
          <w:rFonts w:ascii="Times New Roman" w:hAnsi="Times New Roman" w:cs="Times New Roman"/>
          <w:vertAlign w:val="superscript"/>
        </w:rPr>
        <w:t>2</w:t>
      </w:r>
      <w:r w:rsidRPr="00A975A8">
        <w:rPr>
          <w:rFonts w:ascii="Times New Roman" w:hAnsi="Times New Roman" w:cs="Times New Roman"/>
          <w:vertAlign w:val="subscript"/>
        </w:rPr>
        <w:t>m</w:t>
      </w:r>
      <w:r w:rsidRPr="00A975A8">
        <w:rPr>
          <w:rFonts w:ascii="Times New Roman" w:hAnsi="Times New Roman" w:cs="Times New Roman"/>
        </w:rPr>
        <w:t xml:space="preserve">=0.1695). Data are shown as mean ± SEM. N shown in legend as astrocytes/animals. * p&lt; 0.05 compared to Sham-CS within each drug group; # p&lt; 0.05 comparing THC+CBD to vehicle within each stress/sham group. </w:t>
      </w:r>
      <w:r w:rsidRPr="00A975A8">
        <w:rPr>
          <w:rFonts w:ascii="Times New Roman" w:hAnsi="Times New Roman" w:cs="Times New Roman"/>
          <w:b/>
        </w:rPr>
        <w:t>B)</w:t>
      </w:r>
      <w:r w:rsidRPr="00A975A8">
        <w:rPr>
          <w:rFonts w:ascii="Times New Roman" w:hAnsi="Times New Roman" w:cs="Times New Roman"/>
        </w:rPr>
        <w:t xml:space="preserve"> THC+CBD prevented the restoration of the astrocyte distribution induced by stress-CS exposure (X</w:t>
      </w:r>
      <w:r w:rsidRPr="00A975A8">
        <w:rPr>
          <w:rFonts w:ascii="Times New Roman" w:hAnsi="Times New Roman" w:cs="Times New Roman"/>
          <w:vertAlign w:val="superscript"/>
        </w:rPr>
        <w:t>2</w:t>
      </w:r>
      <w:r w:rsidRPr="00A975A8">
        <w:rPr>
          <w:rFonts w:ascii="Times New Roman" w:hAnsi="Times New Roman" w:cs="Times New Roman"/>
          <w:vertAlign w:val="subscript"/>
        </w:rPr>
        <w:t>(2)</w:t>
      </w:r>
      <w:r w:rsidRPr="00A975A8">
        <w:rPr>
          <w:rFonts w:ascii="Times New Roman" w:hAnsi="Times New Roman" w:cs="Times New Roman"/>
        </w:rPr>
        <w:t xml:space="preserve"> =21.13, p&lt;0.0001 versus Sham-CS THC+CBD; X</w:t>
      </w:r>
      <w:r w:rsidRPr="00A975A8">
        <w:rPr>
          <w:rFonts w:ascii="Times New Roman" w:hAnsi="Times New Roman" w:cs="Times New Roman"/>
          <w:vertAlign w:val="superscript"/>
        </w:rPr>
        <w:t>2</w:t>
      </w:r>
      <w:r w:rsidRPr="00A975A8">
        <w:rPr>
          <w:rFonts w:ascii="Times New Roman" w:hAnsi="Times New Roman" w:cs="Times New Roman"/>
          <w:vertAlign w:val="subscript"/>
        </w:rPr>
        <w:t>(2)</w:t>
      </w:r>
      <w:r w:rsidRPr="00A975A8">
        <w:rPr>
          <w:rFonts w:ascii="Times New Roman" w:hAnsi="Times New Roman" w:cs="Times New Roman"/>
        </w:rPr>
        <w:t xml:space="preserve"> =13.78, p=0.001 versus Stress-CS </w:t>
      </w:r>
      <w:proofErr w:type="spellStart"/>
      <w:r w:rsidRPr="00A975A8">
        <w:rPr>
          <w:rFonts w:ascii="Times New Roman" w:hAnsi="Times New Roman" w:cs="Times New Roman"/>
        </w:rPr>
        <w:t>Veh</w:t>
      </w:r>
      <w:proofErr w:type="spellEnd"/>
      <w:r w:rsidRPr="00A975A8">
        <w:rPr>
          <w:rFonts w:ascii="Times New Roman" w:hAnsi="Times New Roman" w:cs="Times New Roman"/>
        </w:rPr>
        <w:t xml:space="preserve">) See table S2 for complete analysis. * p&lt; 0.05 compared to Sham-CS within each drug group; # p&lt; 0.05 comparing THC+CBD to vehicle within each stress/sham group using a </w:t>
      </w:r>
      <w:proofErr w:type="spellStart"/>
      <w:r w:rsidRPr="00A975A8">
        <w:rPr>
          <w:rFonts w:ascii="Times New Roman" w:hAnsi="Times New Roman" w:cs="Times New Roman"/>
        </w:rPr>
        <w:t>Bonferroni</w:t>
      </w:r>
      <w:proofErr w:type="spellEnd"/>
      <w:r w:rsidRPr="00A975A8">
        <w:rPr>
          <w:rFonts w:ascii="Times New Roman" w:hAnsi="Times New Roman" w:cs="Times New Roman"/>
        </w:rPr>
        <w:t xml:space="preserve"> correction. </w:t>
      </w:r>
      <w:r w:rsidRPr="00A975A8">
        <w:rPr>
          <w:rFonts w:ascii="Times New Roman" w:hAnsi="Times New Roman" w:cs="Times New Roman"/>
          <w:b/>
        </w:rPr>
        <w:t>C)</w:t>
      </w:r>
      <w:r w:rsidRPr="00A975A8">
        <w:rPr>
          <w:rFonts w:ascii="Times New Roman" w:hAnsi="Times New Roman" w:cs="Times New Roman"/>
        </w:rPr>
        <w:t xml:space="preserve"> A prior traumatic event decreased the volume of astrocytes in both vehicle and THC+CBD-trained rats, while THC+CBD prevented the restoration of </w:t>
      </w:r>
      <w:proofErr w:type="spellStart"/>
      <w:r w:rsidRPr="00A975A8">
        <w:rPr>
          <w:rFonts w:ascii="Times New Roman" w:hAnsi="Times New Roman" w:cs="Times New Roman"/>
        </w:rPr>
        <w:t>astroglia</w:t>
      </w:r>
      <w:proofErr w:type="spellEnd"/>
      <w:r w:rsidRPr="00A975A8">
        <w:rPr>
          <w:rFonts w:ascii="Times New Roman" w:hAnsi="Times New Roman" w:cs="Times New Roman"/>
        </w:rPr>
        <w:t xml:space="preserve"> volume following stress-CS exposure (X</w:t>
      </w:r>
      <w:r w:rsidRPr="00A975A8">
        <w:rPr>
          <w:rFonts w:ascii="Times New Roman" w:hAnsi="Times New Roman" w:cs="Times New Roman"/>
          <w:vertAlign w:val="superscript"/>
        </w:rPr>
        <w:t>2</w:t>
      </w:r>
      <w:r w:rsidRPr="00A975A8">
        <w:rPr>
          <w:rFonts w:ascii="Times New Roman" w:hAnsi="Times New Roman" w:cs="Times New Roman"/>
          <w:vertAlign w:val="subscript"/>
        </w:rPr>
        <w:t>(</w:t>
      </w:r>
      <w:proofErr w:type="gramStart"/>
      <w:r w:rsidRPr="00A975A8">
        <w:rPr>
          <w:rFonts w:ascii="Times New Roman" w:hAnsi="Times New Roman" w:cs="Times New Roman"/>
          <w:vertAlign w:val="subscript"/>
        </w:rPr>
        <w:t>5)</w:t>
      </w:r>
      <w:r w:rsidRPr="00A975A8">
        <w:rPr>
          <w:rFonts w:ascii="Times New Roman" w:hAnsi="Times New Roman" w:cs="Times New Roman"/>
        </w:rPr>
        <w:t>=</w:t>
      </w:r>
      <w:proofErr w:type="gramEnd"/>
      <w:r w:rsidRPr="00A975A8">
        <w:rPr>
          <w:rFonts w:ascii="Times New Roman" w:hAnsi="Times New Roman" w:cs="Times New Roman"/>
        </w:rPr>
        <w:t xml:space="preserve"> 32.25, p&lt;0.0001, R</w:t>
      </w:r>
      <w:r w:rsidRPr="00A975A8">
        <w:rPr>
          <w:rFonts w:ascii="Times New Roman" w:hAnsi="Times New Roman" w:cs="Times New Roman"/>
          <w:vertAlign w:val="superscript"/>
        </w:rPr>
        <w:t>2</w:t>
      </w:r>
      <w:r w:rsidRPr="00A975A8">
        <w:rPr>
          <w:rFonts w:ascii="Times New Roman" w:hAnsi="Times New Roman" w:cs="Times New Roman"/>
          <w:vertAlign w:val="subscript"/>
        </w:rPr>
        <w:t>m</w:t>
      </w:r>
      <w:r w:rsidRPr="00A975A8">
        <w:rPr>
          <w:rFonts w:ascii="Times New Roman" w:hAnsi="Times New Roman" w:cs="Times New Roman"/>
        </w:rPr>
        <w:t xml:space="preserve">=0.2802). Data are shown as mean ± SEM. N shown in legend as astrocytes/animals. * p&lt; 0.05 compared to Sham-CS within each drug group; # p&lt; 0.05 comparing THC+CBD to vehicle within each stress/sham group. </w:t>
      </w:r>
      <w:r w:rsidRPr="00A975A8">
        <w:rPr>
          <w:rFonts w:ascii="Times New Roman" w:hAnsi="Times New Roman" w:cs="Times New Roman"/>
          <w:b/>
        </w:rPr>
        <w:t>D)</w:t>
      </w:r>
      <w:r w:rsidRPr="00A975A8">
        <w:rPr>
          <w:rFonts w:ascii="Times New Roman" w:hAnsi="Times New Roman" w:cs="Times New Roman"/>
        </w:rPr>
        <w:t xml:space="preserve"> Astrocyte subpopulation across all conditions. See table S2 for complete analysis. * p&lt; 0.05 compared to Sham-CS within each drug group; # p&lt; 0.05 comparing THC+CBD to vehicle within each stress/sham group using a </w:t>
      </w:r>
      <w:proofErr w:type="spellStart"/>
      <w:r w:rsidRPr="00A975A8">
        <w:rPr>
          <w:rFonts w:ascii="Times New Roman" w:hAnsi="Times New Roman" w:cs="Times New Roman"/>
        </w:rPr>
        <w:t>Bonferroni</w:t>
      </w:r>
      <w:proofErr w:type="spellEnd"/>
      <w:r w:rsidRPr="00A975A8">
        <w:rPr>
          <w:rFonts w:ascii="Times New Roman" w:hAnsi="Times New Roman" w:cs="Times New Roman"/>
        </w:rPr>
        <w:t xml:space="preserve"> correction.</w:t>
      </w:r>
    </w:p>
    <w:p w:rsidR="00F757A0" w:rsidRPr="00A975A8" w:rsidRDefault="00F757A0" w:rsidP="00F757A0">
      <w:pPr>
        <w:spacing w:line="480" w:lineRule="auto"/>
        <w:jc w:val="both"/>
        <w:rPr>
          <w:rFonts w:ascii="Times New Roman" w:hAnsi="Times New Roman" w:cs="Times New Roman"/>
        </w:rPr>
      </w:pPr>
      <w:r w:rsidRPr="00A975A8">
        <w:rPr>
          <w:rFonts w:ascii="Times New Roman" w:hAnsi="Times New Roman" w:cs="Times New Roman"/>
          <w:b/>
        </w:rPr>
        <w:t xml:space="preserve">Figure S5: MMP-2,9 activity regulated the </w:t>
      </w:r>
      <w:proofErr w:type="spellStart"/>
      <w:r w:rsidRPr="00A975A8">
        <w:rPr>
          <w:rFonts w:ascii="Times New Roman" w:hAnsi="Times New Roman" w:cs="Times New Roman"/>
          <w:b/>
        </w:rPr>
        <w:t>astroglial</w:t>
      </w:r>
      <w:proofErr w:type="spellEnd"/>
      <w:r w:rsidRPr="00A975A8">
        <w:rPr>
          <w:rFonts w:ascii="Times New Roman" w:hAnsi="Times New Roman" w:cs="Times New Roman"/>
          <w:b/>
        </w:rPr>
        <w:t xml:space="preserve"> plasticity following THC+CBD use in females. A) </w:t>
      </w:r>
      <w:r w:rsidRPr="00A975A8">
        <w:rPr>
          <w:rFonts w:ascii="Times New Roman" w:hAnsi="Times New Roman" w:cs="Times New Roman"/>
        </w:rPr>
        <w:t xml:space="preserve">MMP-2,9 activity is not affected by stress or THC+CBD use. See table S2 for complete analysis.  Data are shown as mean ± SEM. </w:t>
      </w:r>
      <w:r w:rsidRPr="00A975A8">
        <w:rPr>
          <w:rFonts w:ascii="Times New Roman" w:hAnsi="Times New Roman" w:cs="Times New Roman"/>
          <w:b/>
        </w:rPr>
        <w:t>B)</w:t>
      </w:r>
      <w:r w:rsidRPr="00A975A8">
        <w:rPr>
          <w:rFonts w:ascii="Times New Roman" w:hAnsi="Times New Roman" w:cs="Times New Roman"/>
        </w:rPr>
        <w:t xml:space="preserve"> MMP-2,9 activity positively correlated with astrocyte-</w:t>
      </w:r>
      <w:proofErr w:type="spellStart"/>
      <w:r w:rsidRPr="00A975A8">
        <w:rPr>
          <w:rFonts w:ascii="Times New Roman" w:hAnsi="Times New Roman" w:cs="Times New Roman"/>
        </w:rPr>
        <w:t>Synapsin</w:t>
      </w:r>
      <w:proofErr w:type="spellEnd"/>
      <w:r w:rsidRPr="00A975A8">
        <w:rPr>
          <w:rFonts w:ascii="Times New Roman" w:hAnsi="Times New Roman" w:cs="Times New Roman"/>
        </w:rPr>
        <w:t xml:space="preserve">-I </w:t>
      </w:r>
      <w:proofErr w:type="spellStart"/>
      <w:r w:rsidRPr="00A975A8">
        <w:rPr>
          <w:rFonts w:ascii="Times New Roman" w:hAnsi="Times New Roman" w:cs="Times New Roman"/>
        </w:rPr>
        <w:t>colocalization</w:t>
      </w:r>
      <w:proofErr w:type="spellEnd"/>
      <w:r w:rsidRPr="00A975A8">
        <w:rPr>
          <w:rFonts w:ascii="Times New Roman" w:hAnsi="Times New Roman" w:cs="Times New Roman"/>
        </w:rPr>
        <w:t xml:space="preserve"> after THC+CBD use (Pearson r=0.597, *p=0.02), not vehicle. </w:t>
      </w:r>
      <w:r w:rsidRPr="00A975A8">
        <w:rPr>
          <w:rFonts w:ascii="Times New Roman" w:hAnsi="Times New Roman" w:cs="Times New Roman"/>
          <w:b/>
        </w:rPr>
        <w:t>C)</w:t>
      </w:r>
      <w:r w:rsidRPr="00A975A8">
        <w:rPr>
          <w:rFonts w:ascii="Times New Roman" w:hAnsi="Times New Roman" w:cs="Times New Roman"/>
        </w:rPr>
        <w:t xml:space="preserve"> MMP-2,9 activity negatively correlated with </w:t>
      </w:r>
      <w:proofErr w:type="spellStart"/>
      <w:r w:rsidRPr="00A975A8">
        <w:rPr>
          <w:rFonts w:ascii="Times New Roman" w:hAnsi="Times New Roman" w:cs="Times New Roman"/>
        </w:rPr>
        <w:t>astroglial</w:t>
      </w:r>
      <w:proofErr w:type="spellEnd"/>
      <w:r w:rsidRPr="00A975A8">
        <w:rPr>
          <w:rFonts w:ascii="Times New Roman" w:hAnsi="Times New Roman" w:cs="Times New Roman"/>
        </w:rPr>
        <w:t xml:space="preserve"> volume after THC+CBD use (Pearson r=-0.661, *p=0.009), not vehicle.</w:t>
      </w:r>
    </w:p>
    <w:p w:rsidR="00F757A0" w:rsidRPr="00A975A8" w:rsidRDefault="00F757A0" w:rsidP="00F757A0">
      <w:pPr>
        <w:spacing w:line="480" w:lineRule="auto"/>
        <w:jc w:val="both"/>
        <w:rPr>
          <w:rFonts w:ascii="Times New Roman" w:hAnsi="Times New Roman" w:cs="Times New Roman"/>
        </w:rPr>
      </w:pPr>
      <w:r w:rsidRPr="00A975A8">
        <w:rPr>
          <w:rFonts w:ascii="Times New Roman" w:hAnsi="Times New Roman" w:cs="Times New Roman"/>
          <w:b/>
        </w:rPr>
        <w:t xml:space="preserve">Figure S6: Effect of MMP-2 and MMP-9 inhibitors on coping strategies. A) </w:t>
      </w:r>
      <w:r w:rsidRPr="00A975A8">
        <w:rPr>
          <w:rFonts w:ascii="Times New Roman" w:hAnsi="Times New Roman" w:cs="Times New Roman"/>
        </w:rPr>
        <w:t xml:space="preserve">Representative 63X confocal images of </w:t>
      </w:r>
      <w:proofErr w:type="spellStart"/>
      <w:r w:rsidRPr="00A975A8">
        <w:rPr>
          <w:rFonts w:ascii="Times New Roman" w:hAnsi="Times New Roman" w:cs="Times New Roman"/>
        </w:rPr>
        <w:t>NAcore</w:t>
      </w:r>
      <w:proofErr w:type="spellEnd"/>
      <w:r w:rsidRPr="00A975A8">
        <w:rPr>
          <w:rFonts w:ascii="Times New Roman" w:hAnsi="Times New Roman" w:cs="Times New Roman"/>
        </w:rPr>
        <w:t xml:space="preserve"> astrocytes. (1) Merged image of a GFAP-hM3dq-mCherry astrocyte (red) with the presynaptic marker </w:t>
      </w:r>
      <w:proofErr w:type="spellStart"/>
      <w:r w:rsidRPr="00A975A8">
        <w:rPr>
          <w:rFonts w:ascii="Times New Roman" w:hAnsi="Times New Roman" w:cs="Times New Roman"/>
        </w:rPr>
        <w:t>Synapsin</w:t>
      </w:r>
      <w:proofErr w:type="spellEnd"/>
      <w:r w:rsidRPr="00A975A8">
        <w:rPr>
          <w:rFonts w:ascii="Times New Roman" w:hAnsi="Times New Roman" w:cs="Times New Roman"/>
        </w:rPr>
        <w:t xml:space="preserve">-I (blue). Scale bar=7µm. (2) </w:t>
      </w:r>
      <w:proofErr w:type="spellStart"/>
      <w:r w:rsidRPr="00A975A8">
        <w:rPr>
          <w:rFonts w:ascii="Times New Roman" w:hAnsi="Times New Roman" w:cs="Times New Roman"/>
        </w:rPr>
        <w:t>Immunolabeled</w:t>
      </w:r>
      <w:proofErr w:type="spellEnd"/>
      <w:r w:rsidRPr="00A975A8">
        <w:rPr>
          <w:rFonts w:ascii="Times New Roman" w:hAnsi="Times New Roman" w:cs="Times New Roman"/>
        </w:rPr>
        <w:t xml:space="preserve"> </w:t>
      </w:r>
      <w:proofErr w:type="spellStart"/>
      <w:r w:rsidRPr="00A975A8">
        <w:rPr>
          <w:rFonts w:ascii="Times New Roman" w:hAnsi="Times New Roman" w:cs="Times New Roman"/>
        </w:rPr>
        <w:t>Synapsin</w:t>
      </w:r>
      <w:proofErr w:type="spellEnd"/>
      <w:r w:rsidRPr="00A975A8">
        <w:rPr>
          <w:rFonts w:ascii="Times New Roman" w:hAnsi="Times New Roman" w:cs="Times New Roman"/>
        </w:rPr>
        <w:t xml:space="preserve">-I channel used for </w:t>
      </w:r>
      <w:r w:rsidRPr="00A975A8">
        <w:rPr>
          <w:rFonts w:ascii="Times New Roman" w:hAnsi="Times New Roman" w:cs="Times New Roman"/>
        </w:rPr>
        <w:lastRenderedPageBreak/>
        <w:t xml:space="preserve">the quantification of </w:t>
      </w:r>
      <w:proofErr w:type="spellStart"/>
      <w:r w:rsidRPr="00A975A8">
        <w:rPr>
          <w:rFonts w:ascii="Times New Roman" w:hAnsi="Times New Roman" w:cs="Times New Roman"/>
        </w:rPr>
        <w:t>Synapsin</w:t>
      </w:r>
      <w:proofErr w:type="spellEnd"/>
      <w:r w:rsidRPr="00A975A8">
        <w:rPr>
          <w:rFonts w:ascii="Times New Roman" w:hAnsi="Times New Roman" w:cs="Times New Roman"/>
        </w:rPr>
        <w:t xml:space="preserve">-I density. (3) Digital rendering of the astrocyte in panel 1. (4) Digitally isolated </w:t>
      </w:r>
      <w:proofErr w:type="spellStart"/>
      <w:r w:rsidRPr="00A975A8">
        <w:rPr>
          <w:rFonts w:ascii="Times New Roman" w:hAnsi="Times New Roman" w:cs="Times New Roman"/>
        </w:rPr>
        <w:t>Synapsin</w:t>
      </w:r>
      <w:proofErr w:type="spellEnd"/>
      <w:r w:rsidRPr="00A975A8">
        <w:rPr>
          <w:rFonts w:ascii="Times New Roman" w:hAnsi="Times New Roman" w:cs="Times New Roman"/>
        </w:rPr>
        <w:t xml:space="preserve">-I puncta that </w:t>
      </w:r>
      <w:proofErr w:type="spellStart"/>
      <w:r w:rsidRPr="00A975A8">
        <w:rPr>
          <w:rFonts w:ascii="Times New Roman" w:hAnsi="Times New Roman" w:cs="Times New Roman"/>
        </w:rPr>
        <w:t>colocalized</w:t>
      </w:r>
      <w:proofErr w:type="spellEnd"/>
      <w:r w:rsidRPr="00A975A8">
        <w:rPr>
          <w:rFonts w:ascii="Times New Roman" w:hAnsi="Times New Roman" w:cs="Times New Roman"/>
        </w:rPr>
        <w:t xml:space="preserve"> with the </w:t>
      </w:r>
      <w:proofErr w:type="spellStart"/>
      <w:r w:rsidRPr="00A975A8">
        <w:rPr>
          <w:rFonts w:ascii="Times New Roman" w:hAnsi="Times New Roman" w:cs="Times New Roman"/>
        </w:rPr>
        <w:t>astroglial</w:t>
      </w:r>
      <w:proofErr w:type="spellEnd"/>
      <w:r w:rsidRPr="00A975A8">
        <w:rPr>
          <w:rFonts w:ascii="Times New Roman" w:hAnsi="Times New Roman" w:cs="Times New Roman"/>
        </w:rPr>
        <w:t xml:space="preserve"> volume (white). </w:t>
      </w:r>
      <w:r w:rsidRPr="00A975A8">
        <w:rPr>
          <w:rFonts w:ascii="Times New Roman" w:hAnsi="Times New Roman" w:cs="Times New Roman"/>
          <w:b/>
        </w:rPr>
        <w:t xml:space="preserve">B) </w:t>
      </w:r>
      <w:r w:rsidRPr="00A975A8">
        <w:rPr>
          <w:rFonts w:ascii="Times New Roman" w:hAnsi="Times New Roman" w:cs="Times New Roman"/>
        </w:rPr>
        <w:t>MMP-9 inhibitor decreased the burying frequency (</w:t>
      </w:r>
      <w:proofErr w:type="spellStart"/>
      <w:r w:rsidRPr="00A975A8">
        <w:rPr>
          <w:rFonts w:ascii="Times New Roman" w:hAnsi="Times New Roman" w:cs="Times New Roman"/>
        </w:rPr>
        <w:t>Kruskal</w:t>
      </w:r>
      <w:proofErr w:type="spellEnd"/>
      <w:r w:rsidRPr="00A975A8">
        <w:rPr>
          <w:rFonts w:ascii="Times New Roman" w:hAnsi="Times New Roman" w:cs="Times New Roman"/>
        </w:rPr>
        <w:t xml:space="preserve">-Wallis=7.69, p=0.0152). </w:t>
      </w:r>
      <w:r w:rsidRPr="00A975A8">
        <w:rPr>
          <w:rFonts w:ascii="Times New Roman" w:hAnsi="Times New Roman" w:cs="Times New Roman"/>
          <w:b/>
        </w:rPr>
        <w:t xml:space="preserve">C) </w:t>
      </w:r>
      <w:r w:rsidRPr="00A975A8">
        <w:rPr>
          <w:rFonts w:ascii="Times New Roman" w:hAnsi="Times New Roman" w:cs="Times New Roman"/>
        </w:rPr>
        <w:t>MMP inhibitors did not significantly affect the escape behavior (</w:t>
      </w:r>
      <w:proofErr w:type="spellStart"/>
      <w:r w:rsidRPr="00A975A8">
        <w:rPr>
          <w:rFonts w:ascii="Times New Roman" w:hAnsi="Times New Roman" w:cs="Times New Roman"/>
        </w:rPr>
        <w:t>Kruskal</w:t>
      </w:r>
      <w:proofErr w:type="spellEnd"/>
      <w:r w:rsidRPr="00A975A8">
        <w:rPr>
          <w:rFonts w:ascii="Times New Roman" w:hAnsi="Times New Roman" w:cs="Times New Roman"/>
        </w:rPr>
        <w:t xml:space="preserve">-Wallis=3.873, p=0.1293). </w:t>
      </w:r>
      <w:r w:rsidRPr="00A975A8">
        <w:rPr>
          <w:rFonts w:ascii="Times New Roman" w:hAnsi="Times New Roman" w:cs="Times New Roman"/>
          <w:b/>
        </w:rPr>
        <w:t xml:space="preserve">D) </w:t>
      </w:r>
      <w:r w:rsidRPr="00A975A8">
        <w:rPr>
          <w:rFonts w:ascii="Times New Roman" w:hAnsi="Times New Roman" w:cs="Times New Roman"/>
        </w:rPr>
        <w:t>MMP inhibitors had no effect on immobility (</w:t>
      </w:r>
      <w:proofErr w:type="spellStart"/>
      <w:r w:rsidRPr="00A975A8">
        <w:rPr>
          <w:rFonts w:ascii="Times New Roman" w:hAnsi="Times New Roman" w:cs="Times New Roman"/>
        </w:rPr>
        <w:t>Kruskal</w:t>
      </w:r>
      <w:proofErr w:type="spellEnd"/>
      <w:r w:rsidRPr="00A975A8">
        <w:rPr>
          <w:rFonts w:ascii="Times New Roman" w:hAnsi="Times New Roman" w:cs="Times New Roman"/>
        </w:rPr>
        <w:t xml:space="preserve">-Wallis=1.065, p=0.6013). </w:t>
      </w:r>
      <w:r w:rsidRPr="00A975A8">
        <w:rPr>
          <w:rFonts w:ascii="Times New Roman" w:hAnsi="Times New Roman" w:cs="Times New Roman"/>
          <w:b/>
        </w:rPr>
        <w:t>E)</w:t>
      </w:r>
      <w:r w:rsidRPr="00A975A8">
        <w:rPr>
          <w:rFonts w:ascii="Times New Roman" w:hAnsi="Times New Roman" w:cs="Times New Roman"/>
        </w:rPr>
        <w:t xml:space="preserve"> MMP-2 inhibitor decreased the time spent grooming (</w:t>
      </w:r>
      <w:proofErr w:type="spellStart"/>
      <w:r w:rsidRPr="00A975A8">
        <w:rPr>
          <w:rFonts w:ascii="Times New Roman" w:hAnsi="Times New Roman" w:cs="Times New Roman"/>
        </w:rPr>
        <w:t>Kruskal</w:t>
      </w:r>
      <w:proofErr w:type="spellEnd"/>
      <w:r w:rsidRPr="00A975A8">
        <w:rPr>
          <w:rFonts w:ascii="Times New Roman" w:hAnsi="Times New Roman" w:cs="Times New Roman"/>
        </w:rPr>
        <w:t>-Wallis=8.67, p=0.0076). Data are shown as mean ± SEM. Each dot in bar represents an analyzed astrocyte. * p&lt; 0.05 compared to DMSO within each drug group using a Dunn post hoc; # p&lt; 0.05 comparing 9i to 2i.</w:t>
      </w:r>
    </w:p>
    <w:p w:rsidR="00F757A0" w:rsidRPr="00485C9B" w:rsidRDefault="00F757A0" w:rsidP="00F757A0"/>
    <w:p w:rsidR="00F757A0" w:rsidRPr="00F757A0" w:rsidRDefault="00F757A0" w:rsidP="00F757A0">
      <w:pPr>
        <w:spacing w:line="480" w:lineRule="auto"/>
        <w:rPr>
          <w:rFonts w:ascii="Times New Roman" w:hAnsi="Times New Roman" w:cs="Times New Roman"/>
          <w:b/>
        </w:rPr>
      </w:pPr>
      <w:bookmarkStart w:id="0" w:name="_GoBack"/>
      <w:bookmarkEnd w:id="0"/>
    </w:p>
    <w:sectPr w:rsidR="00F757A0" w:rsidRPr="00F75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9E9"/>
    <w:rsid w:val="00016E70"/>
    <w:rsid w:val="0004760E"/>
    <w:rsid w:val="00052E63"/>
    <w:rsid w:val="00061BA8"/>
    <w:rsid w:val="000C0378"/>
    <w:rsid w:val="000F5155"/>
    <w:rsid w:val="000F73C6"/>
    <w:rsid w:val="001250B1"/>
    <w:rsid w:val="00181668"/>
    <w:rsid w:val="001A0FA6"/>
    <w:rsid w:val="001E266C"/>
    <w:rsid w:val="001F2E9B"/>
    <w:rsid w:val="00212FC5"/>
    <w:rsid w:val="00216E68"/>
    <w:rsid w:val="00222F55"/>
    <w:rsid w:val="00251920"/>
    <w:rsid w:val="00261216"/>
    <w:rsid w:val="0028059E"/>
    <w:rsid w:val="002C75A6"/>
    <w:rsid w:val="002E1592"/>
    <w:rsid w:val="00317F2E"/>
    <w:rsid w:val="003A1C5D"/>
    <w:rsid w:val="00424355"/>
    <w:rsid w:val="004667CF"/>
    <w:rsid w:val="00466C11"/>
    <w:rsid w:val="00491A76"/>
    <w:rsid w:val="004C404E"/>
    <w:rsid w:val="004F2F0A"/>
    <w:rsid w:val="004F573B"/>
    <w:rsid w:val="0053123A"/>
    <w:rsid w:val="005523B7"/>
    <w:rsid w:val="00552F1A"/>
    <w:rsid w:val="005864BC"/>
    <w:rsid w:val="00593729"/>
    <w:rsid w:val="005A7C6C"/>
    <w:rsid w:val="005B52B8"/>
    <w:rsid w:val="005C2C92"/>
    <w:rsid w:val="005F0F06"/>
    <w:rsid w:val="00602D7F"/>
    <w:rsid w:val="00604198"/>
    <w:rsid w:val="006458FA"/>
    <w:rsid w:val="00671AC8"/>
    <w:rsid w:val="006764B4"/>
    <w:rsid w:val="006C58B7"/>
    <w:rsid w:val="006F2E77"/>
    <w:rsid w:val="007322D1"/>
    <w:rsid w:val="007368D1"/>
    <w:rsid w:val="00765390"/>
    <w:rsid w:val="007930F6"/>
    <w:rsid w:val="00867117"/>
    <w:rsid w:val="00875FE6"/>
    <w:rsid w:val="008B55FD"/>
    <w:rsid w:val="008D1694"/>
    <w:rsid w:val="008E7A6E"/>
    <w:rsid w:val="00961B2B"/>
    <w:rsid w:val="009B7A68"/>
    <w:rsid w:val="00A56F49"/>
    <w:rsid w:val="00A84251"/>
    <w:rsid w:val="00AA15CB"/>
    <w:rsid w:val="00AB4760"/>
    <w:rsid w:val="00B3426E"/>
    <w:rsid w:val="00B373A4"/>
    <w:rsid w:val="00B42EC7"/>
    <w:rsid w:val="00B42F8D"/>
    <w:rsid w:val="00B4741A"/>
    <w:rsid w:val="00B61C3F"/>
    <w:rsid w:val="00B83DC8"/>
    <w:rsid w:val="00B95E9D"/>
    <w:rsid w:val="00BB3D28"/>
    <w:rsid w:val="00BD6C68"/>
    <w:rsid w:val="00BE6126"/>
    <w:rsid w:val="00C03CC8"/>
    <w:rsid w:val="00C15DDB"/>
    <w:rsid w:val="00C41F83"/>
    <w:rsid w:val="00C8152A"/>
    <w:rsid w:val="00C919E9"/>
    <w:rsid w:val="00CB70E6"/>
    <w:rsid w:val="00CC5274"/>
    <w:rsid w:val="00CD1C4D"/>
    <w:rsid w:val="00D37FAB"/>
    <w:rsid w:val="00D54874"/>
    <w:rsid w:val="00D666D2"/>
    <w:rsid w:val="00DA20D7"/>
    <w:rsid w:val="00DC63F7"/>
    <w:rsid w:val="00DD6DD4"/>
    <w:rsid w:val="00DF44F4"/>
    <w:rsid w:val="00E269FE"/>
    <w:rsid w:val="00E52F4A"/>
    <w:rsid w:val="00E96C17"/>
    <w:rsid w:val="00EB1706"/>
    <w:rsid w:val="00EC7F44"/>
    <w:rsid w:val="00EE0620"/>
    <w:rsid w:val="00EE0BE3"/>
    <w:rsid w:val="00F01FD1"/>
    <w:rsid w:val="00F127B8"/>
    <w:rsid w:val="00F44701"/>
    <w:rsid w:val="00F75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336A5"/>
  <w15:chartTrackingRefBased/>
  <w15:docId w15:val="{54F7F701-F406-41BB-9023-DA235BDF3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3D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D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Ritchy Hodebourg</dc:creator>
  <cp:keywords/>
  <dc:description/>
  <cp:lastModifiedBy>Ritchy Hodebourg</cp:lastModifiedBy>
  <cp:revision>2</cp:revision>
  <dcterms:created xsi:type="dcterms:W3CDTF">2026-04-27T15:41:00Z</dcterms:created>
  <dcterms:modified xsi:type="dcterms:W3CDTF">2026-04-27T15:41:00Z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bfabf333-7e17-4569-83d0-c33ee7a649f8</vt:lpwstr>
  </property>
</Properties>
</file>