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5E7C" w14:textId="6B2FC013" w:rsidR="00C05BB2" w:rsidRDefault="00C05BB2" w:rsidP="006A442B">
      <w:pPr>
        <w:spacing w:after="0" w:line="240" w:lineRule="auto"/>
        <w:textAlignment w:val="baseline"/>
        <w:rPr>
          <w:rFonts w:ascii="Aptos" w:eastAsia="Times New Roman" w:hAnsi="Aptos" w:cs="Segoe UI"/>
          <w:kern w:val="0"/>
          <w:lang w:val="en-US" w:eastAsia="en-GB"/>
          <w14:ligatures w14:val="none"/>
        </w:rPr>
      </w:pPr>
      <w:r>
        <w:rPr>
          <w:rFonts w:ascii="Aptos" w:eastAsia="Times New Roman" w:hAnsi="Aptos" w:cs="Segoe UI"/>
          <w:kern w:val="0"/>
          <w:lang w:val="en-US" w:eastAsia="en-GB"/>
          <w14:ligatures w14:val="none"/>
        </w:rPr>
        <w:t>Appendix A- Quality Index</w:t>
      </w:r>
    </w:p>
    <w:p w14:paraId="70DF4E3A" w14:textId="77777777" w:rsidR="00C05BB2" w:rsidRPr="00C05BB2" w:rsidRDefault="00C05BB2" w:rsidP="006A442B">
      <w:pPr>
        <w:spacing w:after="0" w:line="240" w:lineRule="auto"/>
        <w:textAlignment w:val="baseline"/>
        <w:rPr>
          <w:rFonts w:ascii="Aptos" w:eastAsia="Times New Roman" w:hAnsi="Aptos" w:cs="Segoe UI"/>
          <w:kern w:val="0"/>
          <w:lang w:val="en-US" w:eastAsia="en-GB"/>
          <w14:ligatures w14:val="none"/>
        </w:rPr>
      </w:pPr>
    </w:p>
    <w:tbl>
      <w:tblPr>
        <w:tblStyle w:val="TableGrid"/>
        <w:tblW w:w="12721" w:type="dxa"/>
        <w:tblLook w:val="04A0" w:firstRow="1" w:lastRow="0" w:firstColumn="1" w:lastColumn="0" w:noHBand="0" w:noVBand="1"/>
      </w:tblPr>
      <w:tblGrid>
        <w:gridCol w:w="2405"/>
        <w:gridCol w:w="1559"/>
        <w:gridCol w:w="1418"/>
        <w:gridCol w:w="1559"/>
        <w:gridCol w:w="1559"/>
        <w:gridCol w:w="1559"/>
        <w:gridCol w:w="1331"/>
        <w:gridCol w:w="1331"/>
      </w:tblGrid>
      <w:tr w:rsidR="00C05BB2" w14:paraId="7281EC7C" w14:textId="77777777" w:rsidTr="00B755BD">
        <w:trPr>
          <w:trHeight w:val="300"/>
        </w:trPr>
        <w:tc>
          <w:tcPr>
            <w:tcW w:w="2405" w:type="dxa"/>
          </w:tcPr>
          <w:p w14:paraId="6AE113D0" w14:textId="77777777" w:rsidR="00C05BB2" w:rsidRDefault="00C05BB2" w:rsidP="00B755BD"/>
          <w:p w14:paraId="57C1F05F" w14:textId="77777777" w:rsidR="00C05BB2" w:rsidRDefault="00C05BB2" w:rsidP="00B755BD"/>
        </w:tc>
        <w:tc>
          <w:tcPr>
            <w:tcW w:w="1559" w:type="dxa"/>
          </w:tcPr>
          <w:p w14:paraId="462F563C" w14:textId="77777777" w:rsidR="00C05BB2" w:rsidRDefault="00C05BB2" w:rsidP="00B755BD">
            <w:r>
              <w:t>Thomas et al. (2013)</w:t>
            </w:r>
          </w:p>
        </w:tc>
        <w:tc>
          <w:tcPr>
            <w:tcW w:w="1418" w:type="dxa"/>
          </w:tcPr>
          <w:p w14:paraId="210C20F4" w14:textId="77777777" w:rsidR="00C05BB2" w:rsidRDefault="00C05BB2" w:rsidP="00B755BD">
            <w:r>
              <w:t>Berlowitz et al. (2019)</w:t>
            </w:r>
          </w:p>
        </w:tc>
        <w:tc>
          <w:tcPr>
            <w:tcW w:w="1559" w:type="dxa"/>
          </w:tcPr>
          <w:p w14:paraId="6958EC5B" w14:textId="77777777" w:rsidR="00C05BB2" w:rsidRDefault="00C05BB2" w:rsidP="00B755BD">
            <w:r>
              <w:t>Armstrong et al. (2024)</w:t>
            </w:r>
          </w:p>
        </w:tc>
        <w:tc>
          <w:tcPr>
            <w:tcW w:w="1559" w:type="dxa"/>
          </w:tcPr>
          <w:p w14:paraId="13705659" w14:textId="77777777" w:rsidR="00C05BB2" w:rsidRDefault="00C05BB2" w:rsidP="00B755BD">
            <w:r>
              <w:t xml:space="preserve">Fabregas et al. (2010) </w:t>
            </w:r>
          </w:p>
        </w:tc>
        <w:tc>
          <w:tcPr>
            <w:tcW w:w="1559" w:type="dxa"/>
          </w:tcPr>
          <w:p w14:paraId="57AD4E66" w14:textId="77777777" w:rsidR="00C05BB2" w:rsidRDefault="00C05BB2" w:rsidP="00B755BD">
            <w:r>
              <w:t>Perkins et al. (2022)</w:t>
            </w:r>
          </w:p>
        </w:tc>
        <w:tc>
          <w:tcPr>
            <w:tcW w:w="1331" w:type="dxa"/>
          </w:tcPr>
          <w:p w14:paraId="2EA5967E" w14:textId="77777777" w:rsidR="00C05BB2" w:rsidRDefault="00C05BB2" w:rsidP="00B755BD">
            <w:r>
              <w:t>Rodrigues et al. (2024)</w:t>
            </w:r>
          </w:p>
        </w:tc>
        <w:tc>
          <w:tcPr>
            <w:tcW w:w="1331" w:type="dxa"/>
          </w:tcPr>
          <w:p w14:paraId="218B27C8" w14:textId="77777777" w:rsidR="00C05BB2" w:rsidRDefault="00C05BB2" w:rsidP="00B755BD">
            <w:r>
              <w:t>Rush et al. (2024)</w:t>
            </w:r>
          </w:p>
        </w:tc>
      </w:tr>
      <w:tr w:rsidR="00C05BB2" w14:paraId="17C72900" w14:textId="77777777" w:rsidTr="00B755BD">
        <w:trPr>
          <w:trHeight w:val="300"/>
        </w:trPr>
        <w:tc>
          <w:tcPr>
            <w:tcW w:w="11390" w:type="dxa"/>
            <w:gridSpan w:val="7"/>
            <w:shd w:val="clear" w:color="auto" w:fill="E8E8E8" w:themeFill="background2"/>
          </w:tcPr>
          <w:p w14:paraId="7D5A402A" w14:textId="77777777" w:rsidR="00C05BB2" w:rsidRDefault="00C05BB2" w:rsidP="00B755BD">
            <w:r>
              <w:t>Reporting</w:t>
            </w:r>
          </w:p>
        </w:tc>
        <w:tc>
          <w:tcPr>
            <w:tcW w:w="1331" w:type="dxa"/>
            <w:shd w:val="clear" w:color="auto" w:fill="E8E8E8" w:themeFill="background2"/>
          </w:tcPr>
          <w:p w14:paraId="0A5C737D" w14:textId="77777777" w:rsidR="00C05BB2" w:rsidRDefault="00C05BB2" w:rsidP="00B755BD"/>
        </w:tc>
      </w:tr>
      <w:tr w:rsidR="00C05BB2" w14:paraId="22C710E3" w14:textId="77777777" w:rsidTr="00B755BD">
        <w:trPr>
          <w:trHeight w:val="300"/>
        </w:trPr>
        <w:tc>
          <w:tcPr>
            <w:tcW w:w="2405" w:type="dxa"/>
          </w:tcPr>
          <w:p w14:paraId="4E7CAD61" w14:textId="77777777" w:rsidR="00C05BB2" w:rsidRDefault="00C05BB2" w:rsidP="00B755BD">
            <w:r>
              <w:t>1. Study hypothesis, aims and objectives</w:t>
            </w:r>
          </w:p>
        </w:tc>
        <w:tc>
          <w:tcPr>
            <w:tcW w:w="1559" w:type="dxa"/>
          </w:tcPr>
          <w:p w14:paraId="20144DEA" w14:textId="77777777" w:rsidR="00C05BB2" w:rsidRDefault="00C05BB2" w:rsidP="00B755BD">
            <w:r>
              <w:t>Y (1)</w:t>
            </w:r>
          </w:p>
        </w:tc>
        <w:tc>
          <w:tcPr>
            <w:tcW w:w="1418" w:type="dxa"/>
          </w:tcPr>
          <w:p w14:paraId="45FDBE28" w14:textId="77777777" w:rsidR="00C05BB2" w:rsidRDefault="00C05BB2" w:rsidP="00B755BD">
            <w:r>
              <w:t>Y (1)</w:t>
            </w:r>
          </w:p>
        </w:tc>
        <w:tc>
          <w:tcPr>
            <w:tcW w:w="1559" w:type="dxa"/>
          </w:tcPr>
          <w:p w14:paraId="3274EE8E" w14:textId="77777777" w:rsidR="00C05BB2" w:rsidRDefault="00C05BB2" w:rsidP="00B755BD">
            <w:r>
              <w:t>Y (1)</w:t>
            </w:r>
          </w:p>
          <w:p w14:paraId="4AF09840" w14:textId="77777777" w:rsidR="00C05BB2" w:rsidRDefault="00C05BB2" w:rsidP="00B755BD"/>
        </w:tc>
        <w:tc>
          <w:tcPr>
            <w:tcW w:w="1559" w:type="dxa"/>
          </w:tcPr>
          <w:p w14:paraId="0B0DA0DA" w14:textId="77777777" w:rsidR="00C05BB2" w:rsidRDefault="00C05BB2" w:rsidP="00B755BD">
            <w:r>
              <w:t>Y (1)</w:t>
            </w:r>
          </w:p>
        </w:tc>
        <w:tc>
          <w:tcPr>
            <w:tcW w:w="1559" w:type="dxa"/>
          </w:tcPr>
          <w:p w14:paraId="24E07741" w14:textId="77777777" w:rsidR="00C05BB2" w:rsidRDefault="00C05BB2" w:rsidP="00B755BD">
            <w:r>
              <w:t>Y (1)</w:t>
            </w:r>
          </w:p>
        </w:tc>
        <w:tc>
          <w:tcPr>
            <w:tcW w:w="1331" w:type="dxa"/>
          </w:tcPr>
          <w:p w14:paraId="524BCAF5" w14:textId="77777777" w:rsidR="00C05BB2" w:rsidRDefault="00C05BB2" w:rsidP="00B755BD">
            <w:r>
              <w:t>Y (1)</w:t>
            </w:r>
          </w:p>
        </w:tc>
        <w:tc>
          <w:tcPr>
            <w:tcW w:w="1331" w:type="dxa"/>
          </w:tcPr>
          <w:p w14:paraId="40B60ABF" w14:textId="77777777" w:rsidR="00C05BB2" w:rsidRDefault="00C05BB2" w:rsidP="00B755BD">
            <w:r>
              <w:t>Y (1)</w:t>
            </w:r>
          </w:p>
        </w:tc>
      </w:tr>
      <w:tr w:rsidR="00C05BB2" w14:paraId="415B1415" w14:textId="77777777" w:rsidTr="00B755BD">
        <w:trPr>
          <w:trHeight w:val="300"/>
        </w:trPr>
        <w:tc>
          <w:tcPr>
            <w:tcW w:w="2405" w:type="dxa"/>
          </w:tcPr>
          <w:p w14:paraId="49DFA397" w14:textId="77777777" w:rsidR="00C05BB2" w:rsidRDefault="00C05BB2" w:rsidP="00B755BD">
            <w:r>
              <w:t>2. Main outcomes</w:t>
            </w:r>
          </w:p>
        </w:tc>
        <w:tc>
          <w:tcPr>
            <w:tcW w:w="1559" w:type="dxa"/>
          </w:tcPr>
          <w:p w14:paraId="2393AA81" w14:textId="77777777" w:rsidR="00C05BB2" w:rsidRDefault="00C05BB2" w:rsidP="00B755BD">
            <w:r>
              <w:t>Y (1)</w:t>
            </w:r>
          </w:p>
        </w:tc>
        <w:tc>
          <w:tcPr>
            <w:tcW w:w="1418" w:type="dxa"/>
          </w:tcPr>
          <w:p w14:paraId="7300D7C0" w14:textId="77777777" w:rsidR="00C05BB2" w:rsidRDefault="00C05BB2" w:rsidP="00B755BD">
            <w:r>
              <w:t>Y (1)</w:t>
            </w:r>
          </w:p>
        </w:tc>
        <w:tc>
          <w:tcPr>
            <w:tcW w:w="1559" w:type="dxa"/>
          </w:tcPr>
          <w:p w14:paraId="0261C622" w14:textId="77777777" w:rsidR="00C05BB2" w:rsidRDefault="00C05BB2" w:rsidP="00B755BD">
            <w:r>
              <w:t>Y (1)</w:t>
            </w:r>
          </w:p>
        </w:tc>
        <w:tc>
          <w:tcPr>
            <w:tcW w:w="1559" w:type="dxa"/>
          </w:tcPr>
          <w:p w14:paraId="7BFAB0AF" w14:textId="77777777" w:rsidR="00C05BB2" w:rsidRDefault="00C05BB2" w:rsidP="00B755BD">
            <w:r>
              <w:t>Y (1)</w:t>
            </w:r>
          </w:p>
        </w:tc>
        <w:tc>
          <w:tcPr>
            <w:tcW w:w="1559" w:type="dxa"/>
          </w:tcPr>
          <w:p w14:paraId="5B591B77" w14:textId="77777777" w:rsidR="00C05BB2" w:rsidRDefault="00C05BB2" w:rsidP="00B755BD">
            <w:r>
              <w:t>Y (1)</w:t>
            </w:r>
          </w:p>
        </w:tc>
        <w:tc>
          <w:tcPr>
            <w:tcW w:w="1331" w:type="dxa"/>
          </w:tcPr>
          <w:p w14:paraId="047F98BF" w14:textId="77777777" w:rsidR="00C05BB2" w:rsidRDefault="00C05BB2" w:rsidP="00B755BD">
            <w:r>
              <w:t>Y (1)</w:t>
            </w:r>
          </w:p>
        </w:tc>
        <w:tc>
          <w:tcPr>
            <w:tcW w:w="1331" w:type="dxa"/>
          </w:tcPr>
          <w:p w14:paraId="2E139C2C" w14:textId="77777777" w:rsidR="00C05BB2" w:rsidRDefault="00C05BB2" w:rsidP="00B755BD">
            <w:r>
              <w:t>Y (1)</w:t>
            </w:r>
          </w:p>
        </w:tc>
      </w:tr>
      <w:tr w:rsidR="00C05BB2" w14:paraId="1D0456FA" w14:textId="77777777" w:rsidTr="00B755BD">
        <w:trPr>
          <w:trHeight w:val="300"/>
        </w:trPr>
        <w:tc>
          <w:tcPr>
            <w:tcW w:w="2405" w:type="dxa"/>
          </w:tcPr>
          <w:p w14:paraId="5E1E4A23" w14:textId="77777777" w:rsidR="00C05BB2" w:rsidRDefault="00C05BB2" w:rsidP="00B755BD">
            <w:r>
              <w:t>3. Characteristics of the participants</w:t>
            </w:r>
          </w:p>
        </w:tc>
        <w:tc>
          <w:tcPr>
            <w:tcW w:w="1559" w:type="dxa"/>
          </w:tcPr>
          <w:p w14:paraId="4B0EF8C1" w14:textId="77777777" w:rsidR="00C05BB2" w:rsidRDefault="00C05BB2" w:rsidP="00B755BD">
            <w:r>
              <w:t>Y (1)</w:t>
            </w:r>
          </w:p>
        </w:tc>
        <w:tc>
          <w:tcPr>
            <w:tcW w:w="1418" w:type="dxa"/>
          </w:tcPr>
          <w:p w14:paraId="1869EE5D" w14:textId="77777777" w:rsidR="00C05BB2" w:rsidRDefault="00C05BB2" w:rsidP="00B755BD">
            <w:r>
              <w:t>Y (1)</w:t>
            </w:r>
          </w:p>
        </w:tc>
        <w:tc>
          <w:tcPr>
            <w:tcW w:w="1559" w:type="dxa"/>
          </w:tcPr>
          <w:p w14:paraId="32EA2EFE" w14:textId="77777777" w:rsidR="00C05BB2" w:rsidRDefault="00C05BB2" w:rsidP="00B755BD">
            <w:r>
              <w:t>Y (1)</w:t>
            </w:r>
          </w:p>
        </w:tc>
        <w:tc>
          <w:tcPr>
            <w:tcW w:w="1559" w:type="dxa"/>
          </w:tcPr>
          <w:p w14:paraId="5D198B81" w14:textId="77777777" w:rsidR="00C05BB2" w:rsidRDefault="00C05BB2" w:rsidP="00B755BD">
            <w:r>
              <w:t>Y (1)</w:t>
            </w:r>
          </w:p>
        </w:tc>
        <w:tc>
          <w:tcPr>
            <w:tcW w:w="1559" w:type="dxa"/>
          </w:tcPr>
          <w:p w14:paraId="3809CDC6" w14:textId="77777777" w:rsidR="00C05BB2" w:rsidRDefault="00C05BB2" w:rsidP="00B755BD">
            <w:r>
              <w:t>Y (1)</w:t>
            </w:r>
          </w:p>
        </w:tc>
        <w:tc>
          <w:tcPr>
            <w:tcW w:w="1331" w:type="dxa"/>
          </w:tcPr>
          <w:p w14:paraId="6B27ECB5" w14:textId="77777777" w:rsidR="00C05BB2" w:rsidRDefault="00C05BB2" w:rsidP="00B755BD">
            <w:r>
              <w:t>Y (1)</w:t>
            </w:r>
          </w:p>
        </w:tc>
        <w:tc>
          <w:tcPr>
            <w:tcW w:w="1331" w:type="dxa"/>
          </w:tcPr>
          <w:p w14:paraId="75B0DC67" w14:textId="77777777" w:rsidR="00C05BB2" w:rsidRDefault="00C05BB2" w:rsidP="00B755BD">
            <w:r>
              <w:t>Y (1)</w:t>
            </w:r>
          </w:p>
        </w:tc>
      </w:tr>
      <w:tr w:rsidR="00C05BB2" w14:paraId="1B390A26" w14:textId="77777777" w:rsidTr="00B755BD">
        <w:trPr>
          <w:trHeight w:val="300"/>
        </w:trPr>
        <w:tc>
          <w:tcPr>
            <w:tcW w:w="2405" w:type="dxa"/>
          </w:tcPr>
          <w:p w14:paraId="4A897C87" w14:textId="77777777" w:rsidR="00C05BB2" w:rsidRDefault="00C05BB2" w:rsidP="00B755BD">
            <w:r>
              <w:t>4. Intervention(s) of interest</w:t>
            </w:r>
          </w:p>
        </w:tc>
        <w:tc>
          <w:tcPr>
            <w:tcW w:w="1559" w:type="dxa"/>
          </w:tcPr>
          <w:p w14:paraId="177B1A5E" w14:textId="77777777" w:rsidR="00C05BB2" w:rsidRDefault="00C05BB2" w:rsidP="00B755BD">
            <w:r>
              <w:t>Y (1)</w:t>
            </w:r>
          </w:p>
          <w:p w14:paraId="68AF3B06" w14:textId="77777777" w:rsidR="00C05BB2" w:rsidRDefault="00C05BB2" w:rsidP="00B755BD"/>
        </w:tc>
        <w:tc>
          <w:tcPr>
            <w:tcW w:w="1418" w:type="dxa"/>
          </w:tcPr>
          <w:p w14:paraId="25783BD5" w14:textId="77777777" w:rsidR="00C05BB2" w:rsidRDefault="00C05BB2" w:rsidP="00B755BD">
            <w:r>
              <w:t>Y (1)</w:t>
            </w:r>
          </w:p>
        </w:tc>
        <w:tc>
          <w:tcPr>
            <w:tcW w:w="1559" w:type="dxa"/>
          </w:tcPr>
          <w:p w14:paraId="109C2E60" w14:textId="77777777" w:rsidR="00C05BB2" w:rsidRDefault="00C05BB2" w:rsidP="00B755BD">
            <w:proofErr w:type="gramStart"/>
            <w:r>
              <w:t>Y(</w:t>
            </w:r>
            <w:proofErr w:type="gramEnd"/>
            <w:r>
              <w:t>1)</w:t>
            </w:r>
          </w:p>
        </w:tc>
        <w:tc>
          <w:tcPr>
            <w:tcW w:w="1559" w:type="dxa"/>
          </w:tcPr>
          <w:p w14:paraId="52ABE41A" w14:textId="77777777" w:rsidR="00C05BB2" w:rsidRDefault="00C05BB2" w:rsidP="00B755BD">
            <w:r>
              <w:t>Y (1)</w:t>
            </w:r>
          </w:p>
        </w:tc>
        <w:tc>
          <w:tcPr>
            <w:tcW w:w="1559" w:type="dxa"/>
          </w:tcPr>
          <w:p w14:paraId="275AA15F" w14:textId="77777777" w:rsidR="00C05BB2" w:rsidRDefault="00C05BB2" w:rsidP="00B755BD">
            <w:r>
              <w:t>Y (1)</w:t>
            </w:r>
          </w:p>
        </w:tc>
        <w:tc>
          <w:tcPr>
            <w:tcW w:w="1331" w:type="dxa"/>
          </w:tcPr>
          <w:p w14:paraId="5AED90E0" w14:textId="77777777" w:rsidR="00C05BB2" w:rsidRDefault="00C05BB2" w:rsidP="00B755BD">
            <w:r>
              <w:t>Y (1)</w:t>
            </w:r>
          </w:p>
        </w:tc>
        <w:tc>
          <w:tcPr>
            <w:tcW w:w="1331" w:type="dxa"/>
          </w:tcPr>
          <w:p w14:paraId="66DBD9A2" w14:textId="77777777" w:rsidR="00C05BB2" w:rsidRDefault="00C05BB2" w:rsidP="00B755BD">
            <w:r>
              <w:t>Y (1)</w:t>
            </w:r>
          </w:p>
        </w:tc>
      </w:tr>
      <w:tr w:rsidR="00C05BB2" w14:paraId="7729CF75" w14:textId="77777777" w:rsidTr="00B755BD">
        <w:trPr>
          <w:trHeight w:val="300"/>
        </w:trPr>
        <w:tc>
          <w:tcPr>
            <w:tcW w:w="2405" w:type="dxa"/>
          </w:tcPr>
          <w:p w14:paraId="764715AA" w14:textId="77777777" w:rsidR="00C05BB2" w:rsidRDefault="00C05BB2" w:rsidP="00B755BD">
            <w:r>
              <w:t>5. Distributions of principle confounders in each group</w:t>
            </w:r>
          </w:p>
        </w:tc>
        <w:tc>
          <w:tcPr>
            <w:tcW w:w="1559" w:type="dxa"/>
          </w:tcPr>
          <w:p w14:paraId="20170E00" w14:textId="77777777" w:rsidR="00C05BB2" w:rsidRDefault="00C05BB2" w:rsidP="00B755BD">
            <w:r>
              <w:t>N (0)</w:t>
            </w:r>
          </w:p>
          <w:p w14:paraId="2F80D790" w14:textId="77777777" w:rsidR="00C05BB2" w:rsidRDefault="00C05BB2" w:rsidP="00B755BD"/>
        </w:tc>
        <w:tc>
          <w:tcPr>
            <w:tcW w:w="1418" w:type="dxa"/>
          </w:tcPr>
          <w:p w14:paraId="7CDA86AD" w14:textId="77777777" w:rsidR="00C05BB2" w:rsidRDefault="00C05BB2" w:rsidP="00B755BD">
            <w:r>
              <w:t>N (0)</w:t>
            </w:r>
          </w:p>
          <w:p w14:paraId="666D931B" w14:textId="77777777" w:rsidR="00C05BB2" w:rsidRDefault="00C05BB2" w:rsidP="00B755BD"/>
        </w:tc>
        <w:tc>
          <w:tcPr>
            <w:tcW w:w="1559" w:type="dxa"/>
          </w:tcPr>
          <w:p w14:paraId="14B1612E" w14:textId="77777777" w:rsidR="00C05BB2" w:rsidRDefault="00C05BB2" w:rsidP="00B755BD">
            <w:r>
              <w:t>N (0)</w:t>
            </w:r>
          </w:p>
          <w:p w14:paraId="73E9EA8A" w14:textId="77777777" w:rsidR="00C05BB2" w:rsidRDefault="00C05BB2" w:rsidP="00B755BD"/>
        </w:tc>
        <w:tc>
          <w:tcPr>
            <w:tcW w:w="1559" w:type="dxa"/>
          </w:tcPr>
          <w:p w14:paraId="6FD79F40" w14:textId="77777777" w:rsidR="00C05BB2" w:rsidRDefault="00C05BB2" w:rsidP="00B755BD">
            <w:r>
              <w:t>N (0)</w:t>
            </w:r>
          </w:p>
          <w:p w14:paraId="3E05427A" w14:textId="77777777" w:rsidR="00C05BB2" w:rsidRDefault="00C05BB2" w:rsidP="00B755BD"/>
        </w:tc>
        <w:tc>
          <w:tcPr>
            <w:tcW w:w="1559" w:type="dxa"/>
          </w:tcPr>
          <w:p w14:paraId="6AD40F45" w14:textId="77777777" w:rsidR="00C05BB2" w:rsidRDefault="00C05BB2" w:rsidP="00B755BD">
            <w:r>
              <w:t>N (0)</w:t>
            </w:r>
          </w:p>
          <w:p w14:paraId="645AB8CF" w14:textId="77777777" w:rsidR="00C05BB2" w:rsidRDefault="00C05BB2" w:rsidP="00B755BD"/>
        </w:tc>
        <w:tc>
          <w:tcPr>
            <w:tcW w:w="1331" w:type="dxa"/>
          </w:tcPr>
          <w:p w14:paraId="0770C906" w14:textId="77777777" w:rsidR="00C05BB2" w:rsidRDefault="00C05BB2" w:rsidP="00B755BD">
            <w:r>
              <w:t>N (0)</w:t>
            </w:r>
          </w:p>
          <w:p w14:paraId="0CDCAD45" w14:textId="77777777" w:rsidR="00C05BB2" w:rsidRDefault="00C05BB2" w:rsidP="00B755BD"/>
        </w:tc>
        <w:tc>
          <w:tcPr>
            <w:tcW w:w="1331" w:type="dxa"/>
          </w:tcPr>
          <w:p w14:paraId="08EFEB7D" w14:textId="77777777" w:rsidR="00C05BB2" w:rsidRDefault="00C05BB2" w:rsidP="00B755BD">
            <w:r>
              <w:t>N (0)</w:t>
            </w:r>
          </w:p>
        </w:tc>
      </w:tr>
      <w:tr w:rsidR="00C05BB2" w14:paraId="407FEECB" w14:textId="77777777" w:rsidTr="00B755BD">
        <w:trPr>
          <w:trHeight w:val="300"/>
        </w:trPr>
        <w:tc>
          <w:tcPr>
            <w:tcW w:w="2405" w:type="dxa"/>
          </w:tcPr>
          <w:p w14:paraId="1A08AC6C" w14:textId="77777777" w:rsidR="00C05BB2" w:rsidRDefault="00C05BB2" w:rsidP="00B755BD">
            <w:r>
              <w:t>6. Main findings</w:t>
            </w:r>
          </w:p>
        </w:tc>
        <w:tc>
          <w:tcPr>
            <w:tcW w:w="1559" w:type="dxa"/>
          </w:tcPr>
          <w:p w14:paraId="59CB7AE2" w14:textId="77777777" w:rsidR="00C05BB2" w:rsidRDefault="00C05BB2" w:rsidP="00B755BD">
            <w:r>
              <w:t>Y (1)</w:t>
            </w:r>
          </w:p>
        </w:tc>
        <w:tc>
          <w:tcPr>
            <w:tcW w:w="1418" w:type="dxa"/>
          </w:tcPr>
          <w:p w14:paraId="6E360D29" w14:textId="77777777" w:rsidR="00C05BB2" w:rsidRDefault="00C05BB2" w:rsidP="00B755BD">
            <w:r>
              <w:t>Y (1)</w:t>
            </w:r>
          </w:p>
        </w:tc>
        <w:tc>
          <w:tcPr>
            <w:tcW w:w="1559" w:type="dxa"/>
          </w:tcPr>
          <w:p w14:paraId="2AA3CEAA" w14:textId="77777777" w:rsidR="00C05BB2" w:rsidRDefault="00C05BB2" w:rsidP="00B755BD">
            <w:proofErr w:type="gramStart"/>
            <w:r>
              <w:t>Y(</w:t>
            </w:r>
            <w:proofErr w:type="gramEnd"/>
            <w:r>
              <w:t>1)</w:t>
            </w:r>
          </w:p>
        </w:tc>
        <w:tc>
          <w:tcPr>
            <w:tcW w:w="1559" w:type="dxa"/>
          </w:tcPr>
          <w:p w14:paraId="693C1178" w14:textId="77777777" w:rsidR="00C05BB2" w:rsidRDefault="00C05BB2" w:rsidP="00B755BD">
            <w:r>
              <w:t>Y (1)</w:t>
            </w:r>
          </w:p>
        </w:tc>
        <w:tc>
          <w:tcPr>
            <w:tcW w:w="1559" w:type="dxa"/>
          </w:tcPr>
          <w:p w14:paraId="40770DE6" w14:textId="77777777" w:rsidR="00C05BB2" w:rsidRDefault="00C05BB2" w:rsidP="00B755BD">
            <w:r>
              <w:t>Y (1)</w:t>
            </w:r>
          </w:p>
        </w:tc>
        <w:tc>
          <w:tcPr>
            <w:tcW w:w="1331" w:type="dxa"/>
          </w:tcPr>
          <w:p w14:paraId="325CFA36" w14:textId="77777777" w:rsidR="00C05BB2" w:rsidRDefault="00C05BB2" w:rsidP="00B755BD">
            <w:r>
              <w:t>Y (1)</w:t>
            </w:r>
          </w:p>
        </w:tc>
        <w:tc>
          <w:tcPr>
            <w:tcW w:w="1331" w:type="dxa"/>
          </w:tcPr>
          <w:p w14:paraId="33F7B24C" w14:textId="77777777" w:rsidR="00C05BB2" w:rsidRDefault="00C05BB2" w:rsidP="00B755BD">
            <w:r>
              <w:t>Y (1)</w:t>
            </w:r>
          </w:p>
        </w:tc>
      </w:tr>
      <w:tr w:rsidR="00C05BB2" w14:paraId="25277742" w14:textId="77777777" w:rsidTr="00B755BD">
        <w:trPr>
          <w:trHeight w:val="300"/>
        </w:trPr>
        <w:tc>
          <w:tcPr>
            <w:tcW w:w="2405" w:type="dxa"/>
          </w:tcPr>
          <w:p w14:paraId="06F8ABC7" w14:textId="77777777" w:rsidR="00C05BB2" w:rsidRDefault="00C05BB2" w:rsidP="00B755BD">
            <w:r>
              <w:t>7. Estimates of random variability for main outcomes</w:t>
            </w:r>
          </w:p>
        </w:tc>
        <w:tc>
          <w:tcPr>
            <w:tcW w:w="1559" w:type="dxa"/>
          </w:tcPr>
          <w:p w14:paraId="0CE2B675" w14:textId="77777777" w:rsidR="00C05BB2" w:rsidRDefault="00C05BB2" w:rsidP="00B755BD">
            <w:r>
              <w:t>N (0)</w:t>
            </w:r>
          </w:p>
        </w:tc>
        <w:tc>
          <w:tcPr>
            <w:tcW w:w="1418" w:type="dxa"/>
          </w:tcPr>
          <w:p w14:paraId="707E4CB7" w14:textId="77777777" w:rsidR="00C05BB2" w:rsidRDefault="00C05BB2" w:rsidP="00B755BD">
            <w:r>
              <w:t>Y (1)</w:t>
            </w:r>
          </w:p>
          <w:p w14:paraId="3851FABF" w14:textId="77777777" w:rsidR="00C05BB2" w:rsidRDefault="00C05BB2" w:rsidP="00B755BD"/>
        </w:tc>
        <w:tc>
          <w:tcPr>
            <w:tcW w:w="1559" w:type="dxa"/>
          </w:tcPr>
          <w:p w14:paraId="3C0D4B60" w14:textId="77777777" w:rsidR="00C05BB2" w:rsidRDefault="00C05BB2" w:rsidP="00B755BD">
            <w:r>
              <w:t>Y (1)</w:t>
            </w:r>
          </w:p>
        </w:tc>
        <w:tc>
          <w:tcPr>
            <w:tcW w:w="1559" w:type="dxa"/>
          </w:tcPr>
          <w:p w14:paraId="6511817B" w14:textId="77777777" w:rsidR="00C05BB2" w:rsidRDefault="00C05BB2" w:rsidP="00B755BD">
            <w:r>
              <w:t>Y (1)</w:t>
            </w:r>
          </w:p>
        </w:tc>
        <w:tc>
          <w:tcPr>
            <w:tcW w:w="1559" w:type="dxa"/>
          </w:tcPr>
          <w:p w14:paraId="6BA14331" w14:textId="77777777" w:rsidR="00C05BB2" w:rsidRDefault="00C05BB2" w:rsidP="00B755BD">
            <w:r>
              <w:t>Y (1)</w:t>
            </w:r>
          </w:p>
        </w:tc>
        <w:tc>
          <w:tcPr>
            <w:tcW w:w="1331" w:type="dxa"/>
          </w:tcPr>
          <w:p w14:paraId="249BA424" w14:textId="77777777" w:rsidR="00C05BB2" w:rsidRDefault="00C05BB2" w:rsidP="00B755BD">
            <w:r>
              <w:t>Y (1)</w:t>
            </w:r>
          </w:p>
        </w:tc>
        <w:tc>
          <w:tcPr>
            <w:tcW w:w="1331" w:type="dxa"/>
          </w:tcPr>
          <w:p w14:paraId="01F4BDF1" w14:textId="77777777" w:rsidR="00C05BB2" w:rsidRDefault="00C05BB2" w:rsidP="00B755BD">
            <w:r>
              <w:t>Y (1)</w:t>
            </w:r>
          </w:p>
        </w:tc>
      </w:tr>
      <w:tr w:rsidR="00C05BB2" w14:paraId="6582A40C" w14:textId="77777777" w:rsidTr="00B755BD">
        <w:trPr>
          <w:trHeight w:val="300"/>
        </w:trPr>
        <w:tc>
          <w:tcPr>
            <w:tcW w:w="2405" w:type="dxa"/>
          </w:tcPr>
          <w:p w14:paraId="7616D500" w14:textId="77777777" w:rsidR="00C05BB2" w:rsidRDefault="00C05BB2" w:rsidP="00B755BD">
            <w:r>
              <w:t>8. All the important adverse events that may be a consequence of intervention</w:t>
            </w:r>
          </w:p>
        </w:tc>
        <w:tc>
          <w:tcPr>
            <w:tcW w:w="1559" w:type="dxa"/>
          </w:tcPr>
          <w:p w14:paraId="64F6506B" w14:textId="77777777" w:rsidR="00C05BB2" w:rsidRDefault="00C05BB2" w:rsidP="00B755BD">
            <w:r>
              <w:t>N (0)</w:t>
            </w:r>
          </w:p>
        </w:tc>
        <w:tc>
          <w:tcPr>
            <w:tcW w:w="1418" w:type="dxa"/>
          </w:tcPr>
          <w:p w14:paraId="5877F69B" w14:textId="77777777" w:rsidR="00C05BB2" w:rsidRDefault="00C05BB2" w:rsidP="00B755BD">
            <w:r>
              <w:t>N (0)</w:t>
            </w:r>
          </w:p>
        </w:tc>
        <w:tc>
          <w:tcPr>
            <w:tcW w:w="1559" w:type="dxa"/>
          </w:tcPr>
          <w:p w14:paraId="0D3C7B11" w14:textId="77777777" w:rsidR="00C05BB2" w:rsidRDefault="00C05BB2" w:rsidP="00B755BD">
            <w:r>
              <w:t>N (0)</w:t>
            </w:r>
          </w:p>
        </w:tc>
        <w:tc>
          <w:tcPr>
            <w:tcW w:w="1559" w:type="dxa"/>
          </w:tcPr>
          <w:p w14:paraId="6449FE16" w14:textId="77777777" w:rsidR="00C05BB2" w:rsidRDefault="00C05BB2" w:rsidP="00B755BD">
            <w:r>
              <w:t>N (0)</w:t>
            </w:r>
          </w:p>
        </w:tc>
        <w:tc>
          <w:tcPr>
            <w:tcW w:w="1559" w:type="dxa"/>
          </w:tcPr>
          <w:p w14:paraId="05A573B4" w14:textId="77777777" w:rsidR="00C05BB2" w:rsidRDefault="00C05BB2" w:rsidP="00B755BD">
            <w:r>
              <w:t>N (0)</w:t>
            </w:r>
          </w:p>
        </w:tc>
        <w:tc>
          <w:tcPr>
            <w:tcW w:w="1331" w:type="dxa"/>
          </w:tcPr>
          <w:p w14:paraId="37546E79" w14:textId="77777777" w:rsidR="00C05BB2" w:rsidRDefault="00C05BB2" w:rsidP="00B755BD">
            <w:r>
              <w:t>Y (1)</w:t>
            </w:r>
          </w:p>
        </w:tc>
        <w:tc>
          <w:tcPr>
            <w:tcW w:w="1331" w:type="dxa"/>
          </w:tcPr>
          <w:p w14:paraId="3D1EE6A2" w14:textId="77777777" w:rsidR="00C05BB2" w:rsidRDefault="00C05BB2" w:rsidP="00B755BD">
            <w:r>
              <w:t>N (0)</w:t>
            </w:r>
          </w:p>
        </w:tc>
      </w:tr>
      <w:tr w:rsidR="00C05BB2" w14:paraId="0CAB9591" w14:textId="77777777" w:rsidTr="00B755BD">
        <w:trPr>
          <w:trHeight w:val="300"/>
        </w:trPr>
        <w:tc>
          <w:tcPr>
            <w:tcW w:w="2405" w:type="dxa"/>
          </w:tcPr>
          <w:p w14:paraId="5FDC6056" w14:textId="77777777" w:rsidR="00C05BB2" w:rsidRDefault="00C05BB2" w:rsidP="00B755BD">
            <w:r>
              <w:t>9. Characteristics of patients lost to follow up</w:t>
            </w:r>
          </w:p>
        </w:tc>
        <w:tc>
          <w:tcPr>
            <w:tcW w:w="1559" w:type="dxa"/>
          </w:tcPr>
          <w:p w14:paraId="2468A660" w14:textId="77777777" w:rsidR="00C05BB2" w:rsidRDefault="00C05BB2" w:rsidP="00B755BD">
            <w:r>
              <w:t>N (0)</w:t>
            </w:r>
          </w:p>
        </w:tc>
        <w:tc>
          <w:tcPr>
            <w:tcW w:w="1418" w:type="dxa"/>
          </w:tcPr>
          <w:p w14:paraId="5DC37043" w14:textId="77777777" w:rsidR="00C05BB2" w:rsidRDefault="00C05BB2" w:rsidP="00B755BD">
            <w:r>
              <w:t>Y (1)</w:t>
            </w:r>
          </w:p>
          <w:p w14:paraId="2DB6ADCE" w14:textId="77777777" w:rsidR="00C05BB2" w:rsidRDefault="00C05BB2" w:rsidP="00B755BD"/>
        </w:tc>
        <w:tc>
          <w:tcPr>
            <w:tcW w:w="1559" w:type="dxa"/>
          </w:tcPr>
          <w:p w14:paraId="54368E27" w14:textId="77777777" w:rsidR="00C05BB2" w:rsidRDefault="00C05BB2" w:rsidP="00B755BD">
            <w:r>
              <w:t xml:space="preserve">N (0) </w:t>
            </w:r>
          </w:p>
        </w:tc>
        <w:tc>
          <w:tcPr>
            <w:tcW w:w="1559" w:type="dxa"/>
          </w:tcPr>
          <w:p w14:paraId="4BF85199" w14:textId="77777777" w:rsidR="00C05BB2" w:rsidRDefault="00C05BB2" w:rsidP="00B755BD">
            <w:r>
              <w:t>N (0)</w:t>
            </w:r>
          </w:p>
        </w:tc>
        <w:tc>
          <w:tcPr>
            <w:tcW w:w="1559" w:type="dxa"/>
          </w:tcPr>
          <w:p w14:paraId="105F35D9" w14:textId="77777777" w:rsidR="00C05BB2" w:rsidRDefault="00C05BB2" w:rsidP="00B755BD">
            <w:r>
              <w:t>N (0)</w:t>
            </w:r>
          </w:p>
        </w:tc>
        <w:tc>
          <w:tcPr>
            <w:tcW w:w="1331" w:type="dxa"/>
          </w:tcPr>
          <w:p w14:paraId="2FA18273" w14:textId="77777777" w:rsidR="00C05BB2" w:rsidRDefault="00C05BB2" w:rsidP="00B755BD">
            <w:r>
              <w:t>Y (1)</w:t>
            </w:r>
          </w:p>
        </w:tc>
        <w:tc>
          <w:tcPr>
            <w:tcW w:w="1331" w:type="dxa"/>
          </w:tcPr>
          <w:p w14:paraId="62164D97" w14:textId="77777777" w:rsidR="00C05BB2" w:rsidRDefault="00C05BB2" w:rsidP="00B755BD">
            <w:r>
              <w:t>Y (1)</w:t>
            </w:r>
          </w:p>
        </w:tc>
      </w:tr>
      <w:tr w:rsidR="00C05BB2" w14:paraId="7420DB9E" w14:textId="77777777" w:rsidTr="00B755BD">
        <w:trPr>
          <w:trHeight w:val="300"/>
        </w:trPr>
        <w:tc>
          <w:tcPr>
            <w:tcW w:w="2405" w:type="dxa"/>
          </w:tcPr>
          <w:p w14:paraId="2D958AE2" w14:textId="77777777" w:rsidR="00C05BB2" w:rsidRDefault="00C05BB2" w:rsidP="00B755BD">
            <w:r>
              <w:t xml:space="preserve">10. Actual probability values for the main outcomes </w:t>
            </w:r>
          </w:p>
        </w:tc>
        <w:tc>
          <w:tcPr>
            <w:tcW w:w="1559" w:type="dxa"/>
          </w:tcPr>
          <w:p w14:paraId="5CFDC436" w14:textId="77777777" w:rsidR="00C05BB2" w:rsidRDefault="00C05BB2" w:rsidP="00B755BD">
            <w:r>
              <w:t>N (0)</w:t>
            </w:r>
          </w:p>
        </w:tc>
        <w:tc>
          <w:tcPr>
            <w:tcW w:w="1418" w:type="dxa"/>
          </w:tcPr>
          <w:p w14:paraId="0E5D29BB" w14:textId="77777777" w:rsidR="00C05BB2" w:rsidRDefault="00C05BB2" w:rsidP="00B755BD">
            <w:r>
              <w:t>Y (1)</w:t>
            </w:r>
          </w:p>
          <w:p w14:paraId="2716A3CE" w14:textId="77777777" w:rsidR="00C05BB2" w:rsidRDefault="00C05BB2" w:rsidP="00B755BD"/>
        </w:tc>
        <w:tc>
          <w:tcPr>
            <w:tcW w:w="1559" w:type="dxa"/>
          </w:tcPr>
          <w:p w14:paraId="2A96EA82" w14:textId="77777777" w:rsidR="00C05BB2" w:rsidRDefault="00C05BB2" w:rsidP="00B755BD">
            <w:r>
              <w:t>Y (1)</w:t>
            </w:r>
          </w:p>
        </w:tc>
        <w:tc>
          <w:tcPr>
            <w:tcW w:w="1559" w:type="dxa"/>
          </w:tcPr>
          <w:p w14:paraId="7AAF3A71" w14:textId="77777777" w:rsidR="00C05BB2" w:rsidRDefault="00C05BB2" w:rsidP="00B755BD">
            <w:r>
              <w:t>N (0)</w:t>
            </w:r>
          </w:p>
        </w:tc>
        <w:tc>
          <w:tcPr>
            <w:tcW w:w="1559" w:type="dxa"/>
          </w:tcPr>
          <w:p w14:paraId="2F61EA40" w14:textId="77777777" w:rsidR="00C05BB2" w:rsidRDefault="00C05BB2" w:rsidP="00B755BD">
            <w:r>
              <w:t>Y (1)</w:t>
            </w:r>
          </w:p>
        </w:tc>
        <w:tc>
          <w:tcPr>
            <w:tcW w:w="1331" w:type="dxa"/>
          </w:tcPr>
          <w:p w14:paraId="5A6473FD" w14:textId="77777777" w:rsidR="00C05BB2" w:rsidRDefault="00C05BB2" w:rsidP="00B755BD">
            <w:r>
              <w:t>N (0)</w:t>
            </w:r>
          </w:p>
        </w:tc>
        <w:tc>
          <w:tcPr>
            <w:tcW w:w="1331" w:type="dxa"/>
          </w:tcPr>
          <w:p w14:paraId="5AC28979" w14:textId="77777777" w:rsidR="00C05BB2" w:rsidRDefault="00C05BB2" w:rsidP="00B755BD">
            <w:r>
              <w:t>Y (1)</w:t>
            </w:r>
          </w:p>
        </w:tc>
      </w:tr>
      <w:tr w:rsidR="00C05BB2" w14:paraId="6383E035" w14:textId="77777777" w:rsidTr="00B755BD">
        <w:trPr>
          <w:trHeight w:val="300"/>
        </w:trPr>
        <w:tc>
          <w:tcPr>
            <w:tcW w:w="2405" w:type="dxa"/>
          </w:tcPr>
          <w:p w14:paraId="2B96357C" w14:textId="77777777" w:rsidR="00C05BB2" w:rsidRDefault="00C05BB2" w:rsidP="00B755BD">
            <w:r>
              <w:t>Reporting subtotal</w:t>
            </w:r>
          </w:p>
        </w:tc>
        <w:tc>
          <w:tcPr>
            <w:tcW w:w="1559" w:type="dxa"/>
          </w:tcPr>
          <w:p w14:paraId="3C8E9DE7" w14:textId="77777777" w:rsidR="00C05BB2" w:rsidRDefault="00C05BB2" w:rsidP="00B755BD">
            <w:r>
              <w:t>5/10</w:t>
            </w:r>
          </w:p>
        </w:tc>
        <w:tc>
          <w:tcPr>
            <w:tcW w:w="1418" w:type="dxa"/>
          </w:tcPr>
          <w:p w14:paraId="464C882D" w14:textId="77777777" w:rsidR="00C05BB2" w:rsidRDefault="00C05BB2" w:rsidP="00B755BD">
            <w:r>
              <w:t>8/10</w:t>
            </w:r>
          </w:p>
        </w:tc>
        <w:tc>
          <w:tcPr>
            <w:tcW w:w="1559" w:type="dxa"/>
          </w:tcPr>
          <w:p w14:paraId="0110F759" w14:textId="77777777" w:rsidR="00C05BB2" w:rsidRDefault="00C05BB2" w:rsidP="00B755BD">
            <w:r>
              <w:t>7/10</w:t>
            </w:r>
          </w:p>
        </w:tc>
        <w:tc>
          <w:tcPr>
            <w:tcW w:w="1559" w:type="dxa"/>
          </w:tcPr>
          <w:p w14:paraId="02EDD260" w14:textId="77777777" w:rsidR="00C05BB2" w:rsidRDefault="00C05BB2" w:rsidP="00B755BD">
            <w:r>
              <w:t>6/10</w:t>
            </w:r>
          </w:p>
        </w:tc>
        <w:tc>
          <w:tcPr>
            <w:tcW w:w="1559" w:type="dxa"/>
          </w:tcPr>
          <w:p w14:paraId="78AC5376" w14:textId="77777777" w:rsidR="00C05BB2" w:rsidRDefault="00C05BB2" w:rsidP="00B755BD">
            <w:r>
              <w:t>7/10</w:t>
            </w:r>
          </w:p>
        </w:tc>
        <w:tc>
          <w:tcPr>
            <w:tcW w:w="1331" w:type="dxa"/>
          </w:tcPr>
          <w:p w14:paraId="060AD01D" w14:textId="77777777" w:rsidR="00C05BB2" w:rsidRDefault="00C05BB2" w:rsidP="00B755BD">
            <w:r>
              <w:t>8/10</w:t>
            </w:r>
          </w:p>
        </w:tc>
        <w:tc>
          <w:tcPr>
            <w:tcW w:w="1331" w:type="dxa"/>
          </w:tcPr>
          <w:p w14:paraId="67DEA59A" w14:textId="77777777" w:rsidR="00C05BB2" w:rsidRDefault="00C05BB2" w:rsidP="00B755BD">
            <w:r>
              <w:t>8/10</w:t>
            </w:r>
          </w:p>
        </w:tc>
      </w:tr>
      <w:tr w:rsidR="00C05BB2" w14:paraId="18229162" w14:textId="77777777" w:rsidTr="00B755BD">
        <w:trPr>
          <w:trHeight w:val="300"/>
        </w:trPr>
        <w:tc>
          <w:tcPr>
            <w:tcW w:w="11390" w:type="dxa"/>
            <w:gridSpan w:val="7"/>
            <w:shd w:val="clear" w:color="auto" w:fill="E8E8E8" w:themeFill="background2"/>
          </w:tcPr>
          <w:p w14:paraId="553D343C" w14:textId="77777777" w:rsidR="00C05BB2" w:rsidRDefault="00C05BB2" w:rsidP="00B755BD">
            <w:r>
              <w:t>External validity</w:t>
            </w:r>
          </w:p>
        </w:tc>
        <w:tc>
          <w:tcPr>
            <w:tcW w:w="1331" w:type="dxa"/>
            <w:shd w:val="clear" w:color="auto" w:fill="E8E8E8" w:themeFill="background2"/>
          </w:tcPr>
          <w:p w14:paraId="2809B99D" w14:textId="77777777" w:rsidR="00C05BB2" w:rsidRDefault="00C05BB2" w:rsidP="00B755BD"/>
        </w:tc>
      </w:tr>
      <w:tr w:rsidR="00C05BB2" w14:paraId="78C58C8F" w14:textId="77777777" w:rsidTr="00B755BD">
        <w:trPr>
          <w:trHeight w:val="300"/>
        </w:trPr>
        <w:tc>
          <w:tcPr>
            <w:tcW w:w="2405" w:type="dxa"/>
          </w:tcPr>
          <w:p w14:paraId="01300BD0" w14:textId="77777777" w:rsidR="00C05BB2" w:rsidRDefault="00C05BB2" w:rsidP="00B755BD">
            <w:r>
              <w:lastRenderedPageBreak/>
              <w:t>11. Were subjects who were asked to participate representative of the entire population from which they were recruited?</w:t>
            </w:r>
          </w:p>
        </w:tc>
        <w:tc>
          <w:tcPr>
            <w:tcW w:w="1559" w:type="dxa"/>
          </w:tcPr>
          <w:p w14:paraId="2B41C850" w14:textId="77777777" w:rsidR="00C05BB2" w:rsidRDefault="00C05BB2" w:rsidP="00B755BD">
            <w:r>
              <w:t>Unable to determine (0)</w:t>
            </w:r>
          </w:p>
        </w:tc>
        <w:tc>
          <w:tcPr>
            <w:tcW w:w="1418" w:type="dxa"/>
          </w:tcPr>
          <w:p w14:paraId="15AE5CD0" w14:textId="77777777" w:rsidR="00C05BB2" w:rsidRDefault="00C05BB2" w:rsidP="00B755BD">
            <w:r>
              <w:t>Unable to determine (0)</w:t>
            </w:r>
          </w:p>
        </w:tc>
        <w:tc>
          <w:tcPr>
            <w:tcW w:w="1559" w:type="dxa"/>
          </w:tcPr>
          <w:p w14:paraId="5D2B5BEF" w14:textId="77777777" w:rsidR="00C05BB2" w:rsidRDefault="00C05BB2" w:rsidP="00B755BD">
            <w:r>
              <w:t xml:space="preserve"> Unable to determine (0)</w:t>
            </w:r>
          </w:p>
        </w:tc>
        <w:tc>
          <w:tcPr>
            <w:tcW w:w="1559" w:type="dxa"/>
          </w:tcPr>
          <w:p w14:paraId="6372C324" w14:textId="77777777" w:rsidR="00C05BB2" w:rsidRDefault="00C05BB2" w:rsidP="00B755BD">
            <w:r>
              <w:t>Unable to determine (0)</w:t>
            </w:r>
          </w:p>
        </w:tc>
        <w:tc>
          <w:tcPr>
            <w:tcW w:w="1559" w:type="dxa"/>
          </w:tcPr>
          <w:p w14:paraId="44B52008" w14:textId="77777777" w:rsidR="00C05BB2" w:rsidRDefault="00C05BB2" w:rsidP="00B755BD">
            <w:r>
              <w:t>Unable to determine (0)</w:t>
            </w:r>
          </w:p>
        </w:tc>
        <w:tc>
          <w:tcPr>
            <w:tcW w:w="1331" w:type="dxa"/>
          </w:tcPr>
          <w:p w14:paraId="739AB895" w14:textId="77777777" w:rsidR="00C05BB2" w:rsidRDefault="00C05BB2" w:rsidP="00B755BD">
            <w:r>
              <w:t>Unable to determine (0)</w:t>
            </w:r>
          </w:p>
        </w:tc>
        <w:tc>
          <w:tcPr>
            <w:tcW w:w="1331" w:type="dxa"/>
          </w:tcPr>
          <w:p w14:paraId="11A818A1" w14:textId="77777777" w:rsidR="00C05BB2" w:rsidRDefault="00C05BB2" w:rsidP="00B755BD">
            <w:r>
              <w:t>Unable to determine (0)</w:t>
            </w:r>
          </w:p>
        </w:tc>
      </w:tr>
      <w:tr w:rsidR="00C05BB2" w14:paraId="228911EF" w14:textId="77777777" w:rsidTr="00B755BD">
        <w:trPr>
          <w:trHeight w:val="300"/>
        </w:trPr>
        <w:tc>
          <w:tcPr>
            <w:tcW w:w="2405" w:type="dxa"/>
          </w:tcPr>
          <w:p w14:paraId="4DAE535E" w14:textId="77777777" w:rsidR="00C05BB2" w:rsidRDefault="00C05BB2" w:rsidP="00B755BD">
            <w:r>
              <w:t xml:space="preserve">12. </w:t>
            </w:r>
            <w:r w:rsidRPr="00283FAC">
              <w:t>Were subjects who were prepared to participate representative of the entire population from which they were recruited?</w:t>
            </w:r>
          </w:p>
        </w:tc>
        <w:tc>
          <w:tcPr>
            <w:tcW w:w="1559" w:type="dxa"/>
          </w:tcPr>
          <w:p w14:paraId="33C11C15" w14:textId="77777777" w:rsidR="00C05BB2" w:rsidRDefault="00C05BB2" w:rsidP="00B755BD">
            <w:r>
              <w:t>Unable to determine (0)</w:t>
            </w:r>
          </w:p>
        </w:tc>
        <w:tc>
          <w:tcPr>
            <w:tcW w:w="1418" w:type="dxa"/>
          </w:tcPr>
          <w:p w14:paraId="125F30CA" w14:textId="77777777" w:rsidR="00C05BB2" w:rsidRDefault="00C05BB2" w:rsidP="00B755BD">
            <w:r>
              <w:t>Unable to determine (0)</w:t>
            </w:r>
          </w:p>
        </w:tc>
        <w:tc>
          <w:tcPr>
            <w:tcW w:w="1559" w:type="dxa"/>
          </w:tcPr>
          <w:p w14:paraId="68DF8315" w14:textId="77777777" w:rsidR="00C05BB2" w:rsidRDefault="00C05BB2" w:rsidP="00B755BD">
            <w:r>
              <w:t>Unable to determine (0)</w:t>
            </w:r>
          </w:p>
        </w:tc>
        <w:tc>
          <w:tcPr>
            <w:tcW w:w="1559" w:type="dxa"/>
          </w:tcPr>
          <w:p w14:paraId="61B4A454" w14:textId="77777777" w:rsidR="00C05BB2" w:rsidRDefault="00C05BB2" w:rsidP="00B755BD">
            <w:r>
              <w:t>Unable to determine (0)</w:t>
            </w:r>
          </w:p>
        </w:tc>
        <w:tc>
          <w:tcPr>
            <w:tcW w:w="1559" w:type="dxa"/>
          </w:tcPr>
          <w:p w14:paraId="6A111357" w14:textId="77777777" w:rsidR="00C05BB2" w:rsidRDefault="00C05BB2" w:rsidP="00B755BD">
            <w:r>
              <w:t>Unable to determine (0)</w:t>
            </w:r>
          </w:p>
        </w:tc>
        <w:tc>
          <w:tcPr>
            <w:tcW w:w="1331" w:type="dxa"/>
          </w:tcPr>
          <w:p w14:paraId="2C1FCEDE" w14:textId="77777777" w:rsidR="00C05BB2" w:rsidRDefault="00C05BB2" w:rsidP="00B755BD">
            <w:r>
              <w:t>Unable to determine (0)</w:t>
            </w:r>
          </w:p>
        </w:tc>
        <w:tc>
          <w:tcPr>
            <w:tcW w:w="1331" w:type="dxa"/>
          </w:tcPr>
          <w:p w14:paraId="5B4FE174" w14:textId="77777777" w:rsidR="00C05BB2" w:rsidRDefault="00C05BB2" w:rsidP="00B755BD">
            <w:r>
              <w:t>Unable to determine (0)</w:t>
            </w:r>
          </w:p>
        </w:tc>
      </w:tr>
      <w:tr w:rsidR="00C05BB2" w14:paraId="4BF069DB" w14:textId="77777777" w:rsidTr="00B755BD">
        <w:trPr>
          <w:trHeight w:val="300"/>
        </w:trPr>
        <w:tc>
          <w:tcPr>
            <w:tcW w:w="2405" w:type="dxa"/>
          </w:tcPr>
          <w:p w14:paraId="7F81BBC9" w14:textId="77777777" w:rsidR="00C05BB2" w:rsidRDefault="00C05BB2" w:rsidP="00B755BD">
            <w:r>
              <w:t xml:space="preserve">13. </w:t>
            </w:r>
            <w:r w:rsidRPr="00283FAC">
              <w:t>Were the staff, places and facilities representative of the treatments that most of the subjects received?</w:t>
            </w:r>
          </w:p>
        </w:tc>
        <w:tc>
          <w:tcPr>
            <w:tcW w:w="1559" w:type="dxa"/>
          </w:tcPr>
          <w:p w14:paraId="2F0E168A" w14:textId="77777777" w:rsidR="00C05BB2" w:rsidRDefault="00C05BB2" w:rsidP="00B755BD">
            <w:r>
              <w:t>N (0)</w:t>
            </w:r>
          </w:p>
        </w:tc>
        <w:tc>
          <w:tcPr>
            <w:tcW w:w="1418" w:type="dxa"/>
          </w:tcPr>
          <w:p w14:paraId="4A83842C" w14:textId="77777777" w:rsidR="00C05BB2" w:rsidRDefault="00C05BB2" w:rsidP="00B755BD">
            <w:r>
              <w:t>N (0)</w:t>
            </w:r>
          </w:p>
        </w:tc>
        <w:tc>
          <w:tcPr>
            <w:tcW w:w="1559" w:type="dxa"/>
          </w:tcPr>
          <w:p w14:paraId="3272763C" w14:textId="77777777" w:rsidR="00C05BB2" w:rsidRDefault="00C05BB2" w:rsidP="00B755BD">
            <w:r>
              <w:t>N (0)</w:t>
            </w:r>
          </w:p>
        </w:tc>
        <w:tc>
          <w:tcPr>
            <w:tcW w:w="1559" w:type="dxa"/>
          </w:tcPr>
          <w:p w14:paraId="6C2EA500" w14:textId="77777777" w:rsidR="00C05BB2" w:rsidRDefault="00C05BB2" w:rsidP="00B755BD">
            <w:r>
              <w:t>n/a</w:t>
            </w:r>
          </w:p>
        </w:tc>
        <w:tc>
          <w:tcPr>
            <w:tcW w:w="1559" w:type="dxa"/>
          </w:tcPr>
          <w:p w14:paraId="547CDC99" w14:textId="77777777" w:rsidR="00C05BB2" w:rsidRDefault="00C05BB2" w:rsidP="00B755BD">
            <w:r w:rsidRPr="0A98A5C6">
              <w:rPr>
                <w:rFonts w:ascii="Calibri" w:eastAsia="Calibri" w:hAnsi="Calibri" w:cs="Calibri"/>
              </w:rPr>
              <w:t>N (0)</w:t>
            </w:r>
          </w:p>
        </w:tc>
        <w:tc>
          <w:tcPr>
            <w:tcW w:w="1331" w:type="dxa"/>
          </w:tcPr>
          <w:p w14:paraId="5527AD20" w14:textId="77777777" w:rsidR="00C05BB2" w:rsidRDefault="00C05BB2" w:rsidP="00B755BD">
            <w:r>
              <w:t xml:space="preserve">N (0) </w:t>
            </w:r>
          </w:p>
        </w:tc>
        <w:tc>
          <w:tcPr>
            <w:tcW w:w="1331" w:type="dxa"/>
          </w:tcPr>
          <w:p w14:paraId="6E2992C4" w14:textId="77777777" w:rsidR="00C05BB2" w:rsidRDefault="00C05BB2" w:rsidP="00B755BD">
            <w:r>
              <w:t>N (0)</w:t>
            </w:r>
          </w:p>
        </w:tc>
      </w:tr>
      <w:tr w:rsidR="00C05BB2" w14:paraId="2E133D1C" w14:textId="77777777" w:rsidTr="00B755BD">
        <w:trPr>
          <w:trHeight w:val="300"/>
        </w:trPr>
        <w:tc>
          <w:tcPr>
            <w:tcW w:w="2405" w:type="dxa"/>
          </w:tcPr>
          <w:p w14:paraId="6119CBC0" w14:textId="77777777" w:rsidR="00C05BB2" w:rsidRDefault="00C05BB2" w:rsidP="00B755BD">
            <w:r>
              <w:t xml:space="preserve">14. </w:t>
            </w:r>
            <w:r w:rsidRPr="00283FAC">
              <w:t>Was an attempt made to blind subjects to the intervention they received?</w:t>
            </w:r>
          </w:p>
        </w:tc>
        <w:tc>
          <w:tcPr>
            <w:tcW w:w="1559" w:type="dxa"/>
          </w:tcPr>
          <w:p w14:paraId="35AA72BF" w14:textId="77777777" w:rsidR="00C05BB2" w:rsidRDefault="00C05BB2" w:rsidP="00B755BD">
            <w:r>
              <w:t>N (0)</w:t>
            </w:r>
          </w:p>
        </w:tc>
        <w:tc>
          <w:tcPr>
            <w:tcW w:w="1418" w:type="dxa"/>
          </w:tcPr>
          <w:p w14:paraId="6700D5BD" w14:textId="77777777" w:rsidR="00C05BB2" w:rsidRDefault="00C05BB2" w:rsidP="00B755BD">
            <w:r>
              <w:t>N (0)</w:t>
            </w:r>
          </w:p>
        </w:tc>
        <w:tc>
          <w:tcPr>
            <w:tcW w:w="1559" w:type="dxa"/>
          </w:tcPr>
          <w:p w14:paraId="26149106" w14:textId="77777777" w:rsidR="00C05BB2" w:rsidRDefault="00C05BB2" w:rsidP="00B755BD">
            <w:r>
              <w:t>N (0)</w:t>
            </w:r>
          </w:p>
        </w:tc>
        <w:tc>
          <w:tcPr>
            <w:tcW w:w="1559" w:type="dxa"/>
          </w:tcPr>
          <w:p w14:paraId="7E0C5317" w14:textId="77777777" w:rsidR="00C05BB2" w:rsidRDefault="00C05BB2" w:rsidP="00B755BD">
            <w:r>
              <w:t>N (0)</w:t>
            </w:r>
          </w:p>
        </w:tc>
        <w:tc>
          <w:tcPr>
            <w:tcW w:w="1559" w:type="dxa"/>
          </w:tcPr>
          <w:p w14:paraId="39DC973C" w14:textId="77777777" w:rsidR="00C05BB2" w:rsidRDefault="00C05BB2" w:rsidP="00B755BD">
            <w:r>
              <w:t>N (0)</w:t>
            </w:r>
          </w:p>
        </w:tc>
        <w:tc>
          <w:tcPr>
            <w:tcW w:w="1331" w:type="dxa"/>
          </w:tcPr>
          <w:p w14:paraId="5EA2B8A1" w14:textId="77777777" w:rsidR="00C05BB2" w:rsidRDefault="00C05BB2" w:rsidP="00B755BD">
            <w:r>
              <w:t>Y (1)</w:t>
            </w:r>
          </w:p>
        </w:tc>
        <w:tc>
          <w:tcPr>
            <w:tcW w:w="1331" w:type="dxa"/>
          </w:tcPr>
          <w:p w14:paraId="2391DE8B" w14:textId="77777777" w:rsidR="00C05BB2" w:rsidRDefault="00C05BB2" w:rsidP="00B755BD">
            <w:r>
              <w:t>N (0)</w:t>
            </w:r>
          </w:p>
        </w:tc>
      </w:tr>
      <w:tr w:rsidR="00C05BB2" w14:paraId="41A9F74A" w14:textId="77777777" w:rsidTr="00B755BD">
        <w:trPr>
          <w:trHeight w:val="300"/>
        </w:trPr>
        <w:tc>
          <w:tcPr>
            <w:tcW w:w="2405" w:type="dxa"/>
          </w:tcPr>
          <w:p w14:paraId="331C2102" w14:textId="77777777" w:rsidR="00C05BB2" w:rsidRDefault="00C05BB2" w:rsidP="00B755BD">
            <w:r>
              <w:t xml:space="preserve">15. </w:t>
            </w:r>
            <w:r w:rsidRPr="00283FAC">
              <w:t>Was an attempt made to blind those measuring main outcomes of the intervention?</w:t>
            </w:r>
          </w:p>
        </w:tc>
        <w:tc>
          <w:tcPr>
            <w:tcW w:w="1559" w:type="dxa"/>
          </w:tcPr>
          <w:p w14:paraId="592B084A" w14:textId="77777777" w:rsidR="00C05BB2" w:rsidRDefault="00C05BB2" w:rsidP="00B755BD">
            <w:r>
              <w:t>N (0)</w:t>
            </w:r>
          </w:p>
        </w:tc>
        <w:tc>
          <w:tcPr>
            <w:tcW w:w="1418" w:type="dxa"/>
          </w:tcPr>
          <w:p w14:paraId="62E9F26C" w14:textId="77777777" w:rsidR="00C05BB2" w:rsidRDefault="00C05BB2" w:rsidP="00B755BD">
            <w:r>
              <w:t>N (0)</w:t>
            </w:r>
          </w:p>
        </w:tc>
        <w:tc>
          <w:tcPr>
            <w:tcW w:w="1559" w:type="dxa"/>
          </w:tcPr>
          <w:p w14:paraId="4405F685" w14:textId="77777777" w:rsidR="00C05BB2" w:rsidRDefault="00C05BB2" w:rsidP="00B755BD">
            <w:r>
              <w:t>N (0)</w:t>
            </w:r>
          </w:p>
        </w:tc>
        <w:tc>
          <w:tcPr>
            <w:tcW w:w="1559" w:type="dxa"/>
          </w:tcPr>
          <w:p w14:paraId="33CF2BA0" w14:textId="77777777" w:rsidR="00C05BB2" w:rsidRDefault="00C05BB2" w:rsidP="00B755BD">
            <w:r>
              <w:t>N (0)</w:t>
            </w:r>
          </w:p>
        </w:tc>
        <w:tc>
          <w:tcPr>
            <w:tcW w:w="1559" w:type="dxa"/>
          </w:tcPr>
          <w:p w14:paraId="2DC974C4" w14:textId="77777777" w:rsidR="00C05BB2" w:rsidRDefault="00C05BB2" w:rsidP="00B755BD">
            <w:r>
              <w:t>N (0)</w:t>
            </w:r>
          </w:p>
        </w:tc>
        <w:tc>
          <w:tcPr>
            <w:tcW w:w="1331" w:type="dxa"/>
          </w:tcPr>
          <w:p w14:paraId="24913C4D" w14:textId="77777777" w:rsidR="00C05BB2" w:rsidRDefault="00C05BB2" w:rsidP="00B755BD">
            <w:r>
              <w:t>N (0)</w:t>
            </w:r>
          </w:p>
        </w:tc>
        <w:tc>
          <w:tcPr>
            <w:tcW w:w="1331" w:type="dxa"/>
          </w:tcPr>
          <w:p w14:paraId="72C3192E" w14:textId="77777777" w:rsidR="00C05BB2" w:rsidRDefault="00C05BB2" w:rsidP="00B755BD">
            <w:r>
              <w:t>N (0)</w:t>
            </w:r>
          </w:p>
        </w:tc>
      </w:tr>
      <w:tr w:rsidR="00C05BB2" w14:paraId="0A01574C" w14:textId="77777777" w:rsidTr="00B755BD">
        <w:trPr>
          <w:trHeight w:val="300"/>
        </w:trPr>
        <w:tc>
          <w:tcPr>
            <w:tcW w:w="2405" w:type="dxa"/>
          </w:tcPr>
          <w:p w14:paraId="3080BC35" w14:textId="77777777" w:rsidR="00C05BB2" w:rsidRDefault="00C05BB2" w:rsidP="00B755BD">
            <w:r>
              <w:t xml:space="preserve">16. </w:t>
            </w:r>
            <w:r w:rsidRPr="00283FAC">
              <w:t xml:space="preserve">If any of the results of the study were based on ‘data </w:t>
            </w:r>
            <w:r w:rsidRPr="00283FAC">
              <w:lastRenderedPageBreak/>
              <w:t>dredging’, was this clear?</w:t>
            </w:r>
          </w:p>
        </w:tc>
        <w:tc>
          <w:tcPr>
            <w:tcW w:w="1559" w:type="dxa"/>
          </w:tcPr>
          <w:p w14:paraId="55C10D6D" w14:textId="77777777" w:rsidR="00C05BB2" w:rsidRDefault="00C05BB2" w:rsidP="00B755BD">
            <w:r>
              <w:lastRenderedPageBreak/>
              <w:t>Y (1)</w:t>
            </w:r>
          </w:p>
        </w:tc>
        <w:tc>
          <w:tcPr>
            <w:tcW w:w="1418" w:type="dxa"/>
          </w:tcPr>
          <w:p w14:paraId="6A2CF612" w14:textId="77777777" w:rsidR="00C05BB2" w:rsidRDefault="00C05BB2" w:rsidP="00B755BD">
            <w:r>
              <w:t>Y (1)</w:t>
            </w:r>
          </w:p>
        </w:tc>
        <w:tc>
          <w:tcPr>
            <w:tcW w:w="1559" w:type="dxa"/>
          </w:tcPr>
          <w:p w14:paraId="59E90AD2" w14:textId="77777777" w:rsidR="00C05BB2" w:rsidRDefault="00C05BB2" w:rsidP="00B755BD">
            <w:r>
              <w:t>Y (1)</w:t>
            </w:r>
          </w:p>
        </w:tc>
        <w:tc>
          <w:tcPr>
            <w:tcW w:w="1559" w:type="dxa"/>
          </w:tcPr>
          <w:p w14:paraId="5C5104E9" w14:textId="77777777" w:rsidR="00C05BB2" w:rsidRDefault="00C05BB2" w:rsidP="00B755BD">
            <w:r>
              <w:t>Y (1)</w:t>
            </w:r>
          </w:p>
        </w:tc>
        <w:tc>
          <w:tcPr>
            <w:tcW w:w="1559" w:type="dxa"/>
          </w:tcPr>
          <w:p w14:paraId="2B364AB1" w14:textId="77777777" w:rsidR="00C05BB2" w:rsidRDefault="00C05BB2" w:rsidP="00B755BD">
            <w:r>
              <w:t>Y (1)</w:t>
            </w:r>
          </w:p>
        </w:tc>
        <w:tc>
          <w:tcPr>
            <w:tcW w:w="1331" w:type="dxa"/>
          </w:tcPr>
          <w:p w14:paraId="5CDC3F4B" w14:textId="77777777" w:rsidR="00C05BB2" w:rsidRDefault="00C05BB2" w:rsidP="00B755BD">
            <w:r>
              <w:t>Y (1)</w:t>
            </w:r>
          </w:p>
        </w:tc>
        <w:tc>
          <w:tcPr>
            <w:tcW w:w="1331" w:type="dxa"/>
          </w:tcPr>
          <w:p w14:paraId="0874F5AB" w14:textId="77777777" w:rsidR="00C05BB2" w:rsidRDefault="00C05BB2" w:rsidP="00B755BD">
            <w:r>
              <w:t>Y (1)</w:t>
            </w:r>
          </w:p>
        </w:tc>
      </w:tr>
      <w:tr w:rsidR="00C05BB2" w14:paraId="0AA20CAD" w14:textId="77777777" w:rsidTr="00B755BD">
        <w:trPr>
          <w:trHeight w:val="300"/>
        </w:trPr>
        <w:tc>
          <w:tcPr>
            <w:tcW w:w="2405" w:type="dxa"/>
          </w:tcPr>
          <w:p w14:paraId="707EBE98" w14:textId="77777777" w:rsidR="00C05BB2" w:rsidRDefault="00C05BB2" w:rsidP="00B755BD">
            <w:r>
              <w:t xml:space="preserve">17. </w:t>
            </w:r>
            <w:r w:rsidRPr="00283FAC">
              <w:t>In trials and cohort studies, do analyses adjust for different lengths of follow-up? Or in case-control studies, is the period between intervention and outcomes the same for cases and controls?</w:t>
            </w:r>
          </w:p>
        </w:tc>
        <w:tc>
          <w:tcPr>
            <w:tcW w:w="1559" w:type="dxa"/>
          </w:tcPr>
          <w:p w14:paraId="4962D211" w14:textId="77777777" w:rsidR="00C05BB2" w:rsidRDefault="00C05BB2" w:rsidP="00B755BD">
            <w:r>
              <w:t>Y (1)</w:t>
            </w:r>
          </w:p>
        </w:tc>
        <w:tc>
          <w:tcPr>
            <w:tcW w:w="1418" w:type="dxa"/>
          </w:tcPr>
          <w:p w14:paraId="6F21B1F6" w14:textId="77777777" w:rsidR="00C05BB2" w:rsidRDefault="00C05BB2" w:rsidP="00B755BD">
            <w:r>
              <w:t>N (0)</w:t>
            </w:r>
          </w:p>
        </w:tc>
        <w:tc>
          <w:tcPr>
            <w:tcW w:w="1559" w:type="dxa"/>
          </w:tcPr>
          <w:p w14:paraId="7AB517C2" w14:textId="77777777" w:rsidR="00C05BB2" w:rsidRDefault="00C05BB2" w:rsidP="00B755BD">
            <w:r>
              <w:t>Y (1)</w:t>
            </w:r>
          </w:p>
        </w:tc>
        <w:tc>
          <w:tcPr>
            <w:tcW w:w="1559" w:type="dxa"/>
          </w:tcPr>
          <w:p w14:paraId="105D752D" w14:textId="77777777" w:rsidR="00C05BB2" w:rsidRDefault="00C05BB2" w:rsidP="00B755BD">
            <w:r>
              <w:t>Unable to determine (0)</w:t>
            </w:r>
          </w:p>
        </w:tc>
        <w:tc>
          <w:tcPr>
            <w:tcW w:w="1559" w:type="dxa"/>
          </w:tcPr>
          <w:p w14:paraId="6C64F106" w14:textId="77777777" w:rsidR="00C05BB2" w:rsidRDefault="00C05BB2" w:rsidP="00B755BD">
            <w:r>
              <w:t>Unable to determine (0)</w:t>
            </w:r>
          </w:p>
        </w:tc>
        <w:tc>
          <w:tcPr>
            <w:tcW w:w="1331" w:type="dxa"/>
          </w:tcPr>
          <w:p w14:paraId="777F5D6D" w14:textId="77777777" w:rsidR="00C05BB2" w:rsidRDefault="00C05BB2" w:rsidP="00B755BD">
            <w:r>
              <w:t>N (0)</w:t>
            </w:r>
          </w:p>
        </w:tc>
        <w:tc>
          <w:tcPr>
            <w:tcW w:w="1331" w:type="dxa"/>
          </w:tcPr>
          <w:p w14:paraId="6C300E50" w14:textId="77777777" w:rsidR="00C05BB2" w:rsidRDefault="00C05BB2" w:rsidP="00B755BD">
            <w:r>
              <w:t>N (0)</w:t>
            </w:r>
          </w:p>
        </w:tc>
      </w:tr>
      <w:tr w:rsidR="00C05BB2" w14:paraId="4A6CB8D7" w14:textId="77777777" w:rsidTr="00B755BD">
        <w:trPr>
          <w:trHeight w:val="300"/>
        </w:trPr>
        <w:tc>
          <w:tcPr>
            <w:tcW w:w="2405" w:type="dxa"/>
          </w:tcPr>
          <w:p w14:paraId="05CCF4D6" w14:textId="77777777" w:rsidR="00C05BB2" w:rsidRDefault="00C05BB2" w:rsidP="00B755BD">
            <w:r>
              <w:t xml:space="preserve">18. </w:t>
            </w:r>
            <w:r w:rsidRPr="00283FAC">
              <w:t>Were appropriate statistical tests used to assess the main outcomes?</w:t>
            </w:r>
          </w:p>
        </w:tc>
        <w:tc>
          <w:tcPr>
            <w:tcW w:w="1559" w:type="dxa"/>
          </w:tcPr>
          <w:p w14:paraId="22D95AC2" w14:textId="77777777" w:rsidR="00C05BB2" w:rsidRDefault="00C05BB2" w:rsidP="00B755BD">
            <w:r>
              <w:t>Y (1)</w:t>
            </w:r>
          </w:p>
        </w:tc>
        <w:tc>
          <w:tcPr>
            <w:tcW w:w="1418" w:type="dxa"/>
          </w:tcPr>
          <w:p w14:paraId="077B93FB" w14:textId="77777777" w:rsidR="00C05BB2" w:rsidRDefault="00C05BB2" w:rsidP="00B755BD">
            <w:r>
              <w:t>Y (1)</w:t>
            </w:r>
          </w:p>
        </w:tc>
        <w:tc>
          <w:tcPr>
            <w:tcW w:w="1559" w:type="dxa"/>
          </w:tcPr>
          <w:p w14:paraId="2AE8ACF2" w14:textId="77777777" w:rsidR="00C05BB2" w:rsidRDefault="00C05BB2" w:rsidP="00B755BD">
            <w:r>
              <w:t>Y (1)</w:t>
            </w:r>
          </w:p>
        </w:tc>
        <w:tc>
          <w:tcPr>
            <w:tcW w:w="1559" w:type="dxa"/>
          </w:tcPr>
          <w:p w14:paraId="3B3F9290" w14:textId="77777777" w:rsidR="00C05BB2" w:rsidRDefault="00C05BB2" w:rsidP="00B755BD">
            <w:r>
              <w:t>Y (1)</w:t>
            </w:r>
          </w:p>
        </w:tc>
        <w:tc>
          <w:tcPr>
            <w:tcW w:w="1559" w:type="dxa"/>
          </w:tcPr>
          <w:p w14:paraId="10E65F34" w14:textId="77777777" w:rsidR="00C05BB2" w:rsidRDefault="00C05BB2" w:rsidP="00B755BD">
            <w:r>
              <w:t>Y (1)</w:t>
            </w:r>
          </w:p>
        </w:tc>
        <w:tc>
          <w:tcPr>
            <w:tcW w:w="1331" w:type="dxa"/>
          </w:tcPr>
          <w:p w14:paraId="70DF0CE7" w14:textId="77777777" w:rsidR="00C05BB2" w:rsidRDefault="00C05BB2" w:rsidP="00B755BD">
            <w:r>
              <w:t>Y (1)</w:t>
            </w:r>
          </w:p>
        </w:tc>
        <w:tc>
          <w:tcPr>
            <w:tcW w:w="1331" w:type="dxa"/>
          </w:tcPr>
          <w:p w14:paraId="37FEF0E8" w14:textId="77777777" w:rsidR="00C05BB2" w:rsidRDefault="00C05BB2" w:rsidP="00B755BD">
            <w:r>
              <w:t>Y (1)</w:t>
            </w:r>
          </w:p>
        </w:tc>
      </w:tr>
      <w:tr w:rsidR="00C05BB2" w14:paraId="3800622A" w14:textId="77777777" w:rsidTr="00B755BD">
        <w:trPr>
          <w:trHeight w:val="300"/>
        </w:trPr>
        <w:tc>
          <w:tcPr>
            <w:tcW w:w="2405" w:type="dxa"/>
          </w:tcPr>
          <w:p w14:paraId="47FBF1A9" w14:textId="77777777" w:rsidR="00C05BB2" w:rsidRPr="00283FAC" w:rsidRDefault="00C05BB2" w:rsidP="00B755BD">
            <w:r>
              <w:t xml:space="preserve">19. </w:t>
            </w:r>
            <w:r w:rsidRPr="00283FAC">
              <w:t>Was compliance with the intervention reliable and valid?</w:t>
            </w:r>
          </w:p>
        </w:tc>
        <w:tc>
          <w:tcPr>
            <w:tcW w:w="1559" w:type="dxa"/>
          </w:tcPr>
          <w:p w14:paraId="2772CD44" w14:textId="77777777" w:rsidR="00C05BB2" w:rsidRDefault="00C05BB2" w:rsidP="00B755BD">
            <w:r>
              <w:t xml:space="preserve">Unable to determine </w:t>
            </w:r>
          </w:p>
        </w:tc>
        <w:tc>
          <w:tcPr>
            <w:tcW w:w="1418" w:type="dxa"/>
          </w:tcPr>
          <w:p w14:paraId="7A39809E" w14:textId="77777777" w:rsidR="00C05BB2" w:rsidRDefault="00C05BB2" w:rsidP="00B755BD">
            <w:r>
              <w:t>Y (1)</w:t>
            </w:r>
          </w:p>
        </w:tc>
        <w:tc>
          <w:tcPr>
            <w:tcW w:w="1559" w:type="dxa"/>
          </w:tcPr>
          <w:p w14:paraId="0B082237" w14:textId="77777777" w:rsidR="00C05BB2" w:rsidRDefault="00C05BB2" w:rsidP="00B755BD">
            <w:r>
              <w:t>Y (1)</w:t>
            </w:r>
          </w:p>
        </w:tc>
        <w:tc>
          <w:tcPr>
            <w:tcW w:w="1559" w:type="dxa"/>
          </w:tcPr>
          <w:p w14:paraId="52155259" w14:textId="77777777" w:rsidR="00C05BB2" w:rsidRDefault="00C05BB2" w:rsidP="00B755BD">
            <w:r>
              <w:t>Unable to determine (0)</w:t>
            </w:r>
          </w:p>
        </w:tc>
        <w:tc>
          <w:tcPr>
            <w:tcW w:w="1559" w:type="dxa"/>
          </w:tcPr>
          <w:p w14:paraId="17050D48" w14:textId="77777777" w:rsidR="00C05BB2" w:rsidRDefault="00C05BB2" w:rsidP="00B755BD">
            <w:r>
              <w:t>Unable to determine (0)</w:t>
            </w:r>
          </w:p>
        </w:tc>
        <w:tc>
          <w:tcPr>
            <w:tcW w:w="1331" w:type="dxa"/>
          </w:tcPr>
          <w:p w14:paraId="37DB3AAE" w14:textId="77777777" w:rsidR="00C05BB2" w:rsidRDefault="00C05BB2" w:rsidP="00B755BD">
            <w:r>
              <w:t>Y (1)</w:t>
            </w:r>
          </w:p>
        </w:tc>
        <w:tc>
          <w:tcPr>
            <w:tcW w:w="1331" w:type="dxa"/>
          </w:tcPr>
          <w:p w14:paraId="7066EF8A" w14:textId="77777777" w:rsidR="00C05BB2" w:rsidRDefault="00C05BB2" w:rsidP="00B755BD">
            <w:r>
              <w:t>Y (1)</w:t>
            </w:r>
          </w:p>
        </w:tc>
      </w:tr>
      <w:tr w:rsidR="00C05BB2" w14:paraId="2E2D67FA" w14:textId="77777777" w:rsidTr="00B755BD">
        <w:trPr>
          <w:trHeight w:val="300"/>
        </w:trPr>
        <w:tc>
          <w:tcPr>
            <w:tcW w:w="2405" w:type="dxa"/>
          </w:tcPr>
          <w:p w14:paraId="01C2C7CB" w14:textId="77777777" w:rsidR="00C05BB2" w:rsidRPr="00283FAC" w:rsidRDefault="00C05BB2" w:rsidP="00B755BD">
            <w:r>
              <w:t xml:space="preserve">20. </w:t>
            </w:r>
            <w:r w:rsidRPr="00283FAC">
              <w:t>Were main outcome measures reliable and valid?</w:t>
            </w:r>
          </w:p>
        </w:tc>
        <w:tc>
          <w:tcPr>
            <w:tcW w:w="1559" w:type="dxa"/>
          </w:tcPr>
          <w:p w14:paraId="287764C1" w14:textId="77777777" w:rsidR="00C05BB2" w:rsidRDefault="00C05BB2" w:rsidP="00B755BD">
            <w:r>
              <w:t>Y (1)</w:t>
            </w:r>
          </w:p>
        </w:tc>
        <w:tc>
          <w:tcPr>
            <w:tcW w:w="1418" w:type="dxa"/>
          </w:tcPr>
          <w:p w14:paraId="076107D3" w14:textId="77777777" w:rsidR="00C05BB2" w:rsidRDefault="00C05BB2" w:rsidP="00B755BD">
            <w:r>
              <w:t>Y (1)</w:t>
            </w:r>
          </w:p>
        </w:tc>
        <w:tc>
          <w:tcPr>
            <w:tcW w:w="1559" w:type="dxa"/>
          </w:tcPr>
          <w:p w14:paraId="3075ED9D" w14:textId="77777777" w:rsidR="00C05BB2" w:rsidRDefault="00C05BB2" w:rsidP="00B755BD">
            <w:r>
              <w:t>Y (1)</w:t>
            </w:r>
          </w:p>
        </w:tc>
        <w:tc>
          <w:tcPr>
            <w:tcW w:w="1559" w:type="dxa"/>
          </w:tcPr>
          <w:p w14:paraId="37297036" w14:textId="77777777" w:rsidR="00C05BB2" w:rsidRDefault="00C05BB2" w:rsidP="00B755BD">
            <w:r>
              <w:t>Y (1)</w:t>
            </w:r>
          </w:p>
        </w:tc>
        <w:tc>
          <w:tcPr>
            <w:tcW w:w="1559" w:type="dxa"/>
          </w:tcPr>
          <w:p w14:paraId="4BC288BB" w14:textId="77777777" w:rsidR="00C05BB2" w:rsidRDefault="00C05BB2" w:rsidP="00B755BD">
            <w:r>
              <w:t xml:space="preserve">Y (1) </w:t>
            </w:r>
          </w:p>
        </w:tc>
        <w:tc>
          <w:tcPr>
            <w:tcW w:w="1331" w:type="dxa"/>
          </w:tcPr>
          <w:p w14:paraId="010441DC" w14:textId="77777777" w:rsidR="00C05BB2" w:rsidRDefault="00C05BB2" w:rsidP="00B755BD">
            <w:r>
              <w:t>Y (1)</w:t>
            </w:r>
          </w:p>
        </w:tc>
        <w:tc>
          <w:tcPr>
            <w:tcW w:w="1331" w:type="dxa"/>
          </w:tcPr>
          <w:p w14:paraId="1B5F32D2" w14:textId="77777777" w:rsidR="00C05BB2" w:rsidRDefault="00C05BB2" w:rsidP="00B755BD">
            <w:r>
              <w:t>Y (1)</w:t>
            </w:r>
          </w:p>
        </w:tc>
      </w:tr>
      <w:tr w:rsidR="00C05BB2" w14:paraId="6DA016A6" w14:textId="77777777" w:rsidTr="00B755BD">
        <w:trPr>
          <w:trHeight w:val="300"/>
        </w:trPr>
        <w:tc>
          <w:tcPr>
            <w:tcW w:w="2405" w:type="dxa"/>
          </w:tcPr>
          <w:p w14:paraId="1EFA9DF4" w14:textId="77777777" w:rsidR="00C05BB2" w:rsidRPr="00283FAC" w:rsidRDefault="00C05BB2" w:rsidP="00B755BD">
            <w:r>
              <w:t>External validity subtotal</w:t>
            </w:r>
          </w:p>
        </w:tc>
        <w:tc>
          <w:tcPr>
            <w:tcW w:w="1559" w:type="dxa"/>
          </w:tcPr>
          <w:p w14:paraId="0F8A5759" w14:textId="77777777" w:rsidR="00C05BB2" w:rsidRDefault="00C05BB2" w:rsidP="00B755BD">
            <w:r>
              <w:t>4/10</w:t>
            </w:r>
          </w:p>
        </w:tc>
        <w:tc>
          <w:tcPr>
            <w:tcW w:w="1418" w:type="dxa"/>
          </w:tcPr>
          <w:p w14:paraId="4945A7EB" w14:textId="77777777" w:rsidR="00C05BB2" w:rsidRDefault="00C05BB2" w:rsidP="00B755BD">
            <w:r>
              <w:t>4/10</w:t>
            </w:r>
          </w:p>
        </w:tc>
        <w:tc>
          <w:tcPr>
            <w:tcW w:w="1559" w:type="dxa"/>
          </w:tcPr>
          <w:p w14:paraId="1047B582" w14:textId="77777777" w:rsidR="00C05BB2" w:rsidRDefault="00C05BB2" w:rsidP="00B755BD">
            <w:r>
              <w:t>5/10</w:t>
            </w:r>
          </w:p>
        </w:tc>
        <w:tc>
          <w:tcPr>
            <w:tcW w:w="1559" w:type="dxa"/>
          </w:tcPr>
          <w:p w14:paraId="2A0AF0D4" w14:textId="77777777" w:rsidR="00C05BB2" w:rsidRDefault="00C05BB2" w:rsidP="00B755BD">
            <w:r>
              <w:t>3/10</w:t>
            </w:r>
          </w:p>
        </w:tc>
        <w:tc>
          <w:tcPr>
            <w:tcW w:w="1559" w:type="dxa"/>
          </w:tcPr>
          <w:p w14:paraId="00C5BC20" w14:textId="77777777" w:rsidR="00C05BB2" w:rsidRDefault="00C05BB2" w:rsidP="00B755BD">
            <w:r>
              <w:t>3/10</w:t>
            </w:r>
          </w:p>
        </w:tc>
        <w:tc>
          <w:tcPr>
            <w:tcW w:w="1331" w:type="dxa"/>
          </w:tcPr>
          <w:p w14:paraId="3CCED990" w14:textId="77777777" w:rsidR="00C05BB2" w:rsidRDefault="00C05BB2" w:rsidP="00B755BD">
            <w:r>
              <w:t>5/10</w:t>
            </w:r>
          </w:p>
        </w:tc>
        <w:tc>
          <w:tcPr>
            <w:tcW w:w="1331" w:type="dxa"/>
          </w:tcPr>
          <w:p w14:paraId="667D3D28" w14:textId="77777777" w:rsidR="00C05BB2" w:rsidRDefault="00C05BB2" w:rsidP="00B755BD">
            <w:r>
              <w:t>4/10</w:t>
            </w:r>
          </w:p>
        </w:tc>
      </w:tr>
      <w:tr w:rsidR="00C05BB2" w14:paraId="395B33C9" w14:textId="77777777" w:rsidTr="00B755BD">
        <w:trPr>
          <w:trHeight w:val="300"/>
        </w:trPr>
        <w:tc>
          <w:tcPr>
            <w:tcW w:w="11390" w:type="dxa"/>
            <w:gridSpan w:val="7"/>
            <w:shd w:val="clear" w:color="auto" w:fill="E8E8E8" w:themeFill="background2"/>
          </w:tcPr>
          <w:p w14:paraId="3191C675" w14:textId="77777777" w:rsidR="00C05BB2" w:rsidRDefault="00C05BB2" w:rsidP="00B755BD">
            <w:r>
              <w:t>Internal validity-confounding (selection bias)</w:t>
            </w:r>
          </w:p>
        </w:tc>
        <w:tc>
          <w:tcPr>
            <w:tcW w:w="1331" w:type="dxa"/>
            <w:shd w:val="clear" w:color="auto" w:fill="E8E8E8" w:themeFill="background2"/>
          </w:tcPr>
          <w:p w14:paraId="40773C90" w14:textId="77777777" w:rsidR="00C05BB2" w:rsidRDefault="00C05BB2" w:rsidP="00B755BD"/>
        </w:tc>
      </w:tr>
      <w:tr w:rsidR="00C05BB2" w14:paraId="416F4D83" w14:textId="77777777" w:rsidTr="00B755BD">
        <w:trPr>
          <w:trHeight w:val="300"/>
        </w:trPr>
        <w:tc>
          <w:tcPr>
            <w:tcW w:w="2405" w:type="dxa"/>
          </w:tcPr>
          <w:p w14:paraId="7ADE66D4" w14:textId="77777777" w:rsidR="00C05BB2" w:rsidRPr="00283FAC" w:rsidRDefault="00C05BB2" w:rsidP="00B755BD">
            <w:r>
              <w:t xml:space="preserve">21. For trials and cohort studies, were patients in different intervention groups? For case-control studies, were cases and controls recruited </w:t>
            </w:r>
            <w:r>
              <w:lastRenderedPageBreak/>
              <w:t>from the same population?</w:t>
            </w:r>
          </w:p>
        </w:tc>
        <w:tc>
          <w:tcPr>
            <w:tcW w:w="1559" w:type="dxa"/>
          </w:tcPr>
          <w:p w14:paraId="411BD7CA" w14:textId="77777777" w:rsidR="00C05BB2" w:rsidRDefault="00C05BB2" w:rsidP="00B755BD">
            <w:r>
              <w:lastRenderedPageBreak/>
              <w:t>n/a</w:t>
            </w:r>
          </w:p>
        </w:tc>
        <w:tc>
          <w:tcPr>
            <w:tcW w:w="1418" w:type="dxa"/>
          </w:tcPr>
          <w:p w14:paraId="64323520" w14:textId="77777777" w:rsidR="00C05BB2" w:rsidRDefault="00C05BB2" w:rsidP="00B755BD">
            <w:r>
              <w:t>n/a</w:t>
            </w:r>
          </w:p>
        </w:tc>
        <w:tc>
          <w:tcPr>
            <w:tcW w:w="1559" w:type="dxa"/>
          </w:tcPr>
          <w:p w14:paraId="752CF72C" w14:textId="77777777" w:rsidR="00C05BB2" w:rsidRDefault="00C05BB2" w:rsidP="00B755BD">
            <w:r>
              <w:t>n/a</w:t>
            </w:r>
          </w:p>
        </w:tc>
        <w:tc>
          <w:tcPr>
            <w:tcW w:w="1559" w:type="dxa"/>
          </w:tcPr>
          <w:p w14:paraId="59133810" w14:textId="77777777" w:rsidR="00C05BB2" w:rsidRDefault="00C05BB2" w:rsidP="00B755BD">
            <w:r>
              <w:t>n/a</w:t>
            </w:r>
          </w:p>
        </w:tc>
        <w:tc>
          <w:tcPr>
            <w:tcW w:w="1559" w:type="dxa"/>
          </w:tcPr>
          <w:p w14:paraId="515A9900" w14:textId="77777777" w:rsidR="00C05BB2" w:rsidRDefault="00C05BB2" w:rsidP="00B755BD">
            <w:r>
              <w:t>n/a</w:t>
            </w:r>
          </w:p>
        </w:tc>
        <w:tc>
          <w:tcPr>
            <w:tcW w:w="1331" w:type="dxa"/>
          </w:tcPr>
          <w:p w14:paraId="1BAC7104" w14:textId="77777777" w:rsidR="00C05BB2" w:rsidRDefault="00C05BB2" w:rsidP="00B755BD">
            <w:r>
              <w:t>n/a</w:t>
            </w:r>
          </w:p>
        </w:tc>
        <w:tc>
          <w:tcPr>
            <w:tcW w:w="1331" w:type="dxa"/>
          </w:tcPr>
          <w:p w14:paraId="41785C07" w14:textId="77777777" w:rsidR="00C05BB2" w:rsidRDefault="00C05BB2" w:rsidP="00B755BD">
            <w:r>
              <w:t>n/a</w:t>
            </w:r>
          </w:p>
        </w:tc>
      </w:tr>
      <w:tr w:rsidR="00C05BB2" w14:paraId="454AD3A0" w14:textId="77777777" w:rsidTr="00B755BD">
        <w:trPr>
          <w:trHeight w:val="300"/>
        </w:trPr>
        <w:tc>
          <w:tcPr>
            <w:tcW w:w="2405" w:type="dxa"/>
          </w:tcPr>
          <w:p w14:paraId="65FD73AD" w14:textId="77777777" w:rsidR="00C05BB2" w:rsidRPr="00283FAC" w:rsidRDefault="00C05BB2" w:rsidP="00B755BD">
            <w:r>
              <w:t xml:space="preserve">22. For trials and cohort studies, were subjects in different intervention groups? For case-control studies, were cases and controls recruited over the same </w:t>
            </w:r>
            <w:proofErr w:type="gramStart"/>
            <w:r>
              <w:t>period of time</w:t>
            </w:r>
            <w:proofErr w:type="gramEnd"/>
            <w:r>
              <w:t>?</w:t>
            </w:r>
          </w:p>
        </w:tc>
        <w:tc>
          <w:tcPr>
            <w:tcW w:w="1559" w:type="dxa"/>
          </w:tcPr>
          <w:p w14:paraId="474BB2ED" w14:textId="77777777" w:rsidR="00C05BB2" w:rsidRDefault="00C05BB2" w:rsidP="00B755BD">
            <w:r>
              <w:t>n/a</w:t>
            </w:r>
          </w:p>
        </w:tc>
        <w:tc>
          <w:tcPr>
            <w:tcW w:w="1418" w:type="dxa"/>
          </w:tcPr>
          <w:p w14:paraId="3E1C0A56" w14:textId="77777777" w:rsidR="00C05BB2" w:rsidRDefault="00C05BB2" w:rsidP="00B755BD">
            <w:r>
              <w:t>n/a</w:t>
            </w:r>
          </w:p>
        </w:tc>
        <w:tc>
          <w:tcPr>
            <w:tcW w:w="1559" w:type="dxa"/>
          </w:tcPr>
          <w:p w14:paraId="54C54FB8" w14:textId="77777777" w:rsidR="00C05BB2" w:rsidRDefault="00C05BB2" w:rsidP="00B755BD">
            <w:r>
              <w:t>n/a</w:t>
            </w:r>
          </w:p>
        </w:tc>
        <w:tc>
          <w:tcPr>
            <w:tcW w:w="1559" w:type="dxa"/>
          </w:tcPr>
          <w:p w14:paraId="309034D0" w14:textId="77777777" w:rsidR="00C05BB2" w:rsidRDefault="00C05BB2" w:rsidP="00B755BD">
            <w:r>
              <w:t>n/a</w:t>
            </w:r>
          </w:p>
        </w:tc>
        <w:tc>
          <w:tcPr>
            <w:tcW w:w="1559" w:type="dxa"/>
          </w:tcPr>
          <w:p w14:paraId="2746E9C7" w14:textId="77777777" w:rsidR="00C05BB2" w:rsidRDefault="00C05BB2" w:rsidP="00B755BD">
            <w:r>
              <w:t>n/a</w:t>
            </w:r>
          </w:p>
        </w:tc>
        <w:tc>
          <w:tcPr>
            <w:tcW w:w="1331" w:type="dxa"/>
          </w:tcPr>
          <w:p w14:paraId="66834571" w14:textId="77777777" w:rsidR="00C05BB2" w:rsidRDefault="00C05BB2" w:rsidP="00B755BD">
            <w:r>
              <w:t>n/a</w:t>
            </w:r>
          </w:p>
        </w:tc>
        <w:tc>
          <w:tcPr>
            <w:tcW w:w="1331" w:type="dxa"/>
          </w:tcPr>
          <w:p w14:paraId="550BEB33" w14:textId="77777777" w:rsidR="00C05BB2" w:rsidRDefault="00C05BB2" w:rsidP="00B755BD">
            <w:r>
              <w:t>n/a</w:t>
            </w:r>
          </w:p>
        </w:tc>
      </w:tr>
      <w:tr w:rsidR="00C05BB2" w14:paraId="2BEAAC0E" w14:textId="77777777" w:rsidTr="00B755BD">
        <w:trPr>
          <w:trHeight w:val="300"/>
        </w:trPr>
        <w:tc>
          <w:tcPr>
            <w:tcW w:w="2405" w:type="dxa"/>
          </w:tcPr>
          <w:p w14:paraId="62A581A1" w14:textId="77777777" w:rsidR="00C05BB2" w:rsidRPr="00283FAC" w:rsidRDefault="00C05BB2" w:rsidP="00B755BD">
            <w:r>
              <w:t xml:space="preserve">23. </w:t>
            </w:r>
            <w:r w:rsidRPr="00283FAC">
              <w:t>Were subjects randomised to intervention groups?</w:t>
            </w:r>
          </w:p>
        </w:tc>
        <w:tc>
          <w:tcPr>
            <w:tcW w:w="1559" w:type="dxa"/>
          </w:tcPr>
          <w:p w14:paraId="026AFBE5" w14:textId="77777777" w:rsidR="00C05BB2" w:rsidRDefault="00C05BB2" w:rsidP="00B755BD">
            <w:r>
              <w:t>N (0)</w:t>
            </w:r>
          </w:p>
        </w:tc>
        <w:tc>
          <w:tcPr>
            <w:tcW w:w="1418" w:type="dxa"/>
          </w:tcPr>
          <w:p w14:paraId="5D4E4413" w14:textId="77777777" w:rsidR="00C05BB2" w:rsidRDefault="00C05BB2" w:rsidP="00B755BD">
            <w:r>
              <w:t>N (0)</w:t>
            </w:r>
          </w:p>
        </w:tc>
        <w:tc>
          <w:tcPr>
            <w:tcW w:w="1559" w:type="dxa"/>
          </w:tcPr>
          <w:p w14:paraId="1E967C7A" w14:textId="77777777" w:rsidR="00C05BB2" w:rsidRDefault="00C05BB2" w:rsidP="00B755BD">
            <w:r>
              <w:t>N (0)</w:t>
            </w:r>
          </w:p>
        </w:tc>
        <w:tc>
          <w:tcPr>
            <w:tcW w:w="1559" w:type="dxa"/>
          </w:tcPr>
          <w:p w14:paraId="0E320A32" w14:textId="77777777" w:rsidR="00C05BB2" w:rsidRDefault="00C05BB2" w:rsidP="00B755BD">
            <w:r>
              <w:t>N (0)</w:t>
            </w:r>
          </w:p>
        </w:tc>
        <w:tc>
          <w:tcPr>
            <w:tcW w:w="1559" w:type="dxa"/>
          </w:tcPr>
          <w:p w14:paraId="30BDEAA5" w14:textId="77777777" w:rsidR="00C05BB2" w:rsidRDefault="00C05BB2" w:rsidP="00B755BD">
            <w:r>
              <w:t>N (0)</w:t>
            </w:r>
          </w:p>
        </w:tc>
        <w:tc>
          <w:tcPr>
            <w:tcW w:w="1331" w:type="dxa"/>
          </w:tcPr>
          <w:p w14:paraId="00DF848D" w14:textId="77777777" w:rsidR="00C05BB2" w:rsidRDefault="00C05BB2" w:rsidP="00B755BD">
            <w:r>
              <w:t>N (0)</w:t>
            </w:r>
          </w:p>
        </w:tc>
        <w:tc>
          <w:tcPr>
            <w:tcW w:w="1331" w:type="dxa"/>
          </w:tcPr>
          <w:p w14:paraId="19ECC913" w14:textId="77777777" w:rsidR="00C05BB2" w:rsidRDefault="00C05BB2" w:rsidP="00B755BD">
            <w:r>
              <w:t>N (0)</w:t>
            </w:r>
          </w:p>
        </w:tc>
      </w:tr>
      <w:tr w:rsidR="00C05BB2" w14:paraId="7DCA6C53" w14:textId="77777777" w:rsidTr="00B755BD">
        <w:trPr>
          <w:trHeight w:val="300"/>
        </w:trPr>
        <w:tc>
          <w:tcPr>
            <w:tcW w:w="2405" w:type="dxa"/>
          </w:tcPr>
          <w:p w14:paraId="64D7655F" w14:textId="77777777" w:rsidR="00C05BB2" w:rsidRPr="00283FAC" w:rsidRDefault="00C05BB2" w:rsidP="00B755BD">
            <w:r>
              <w:t xml:space="preserve">24. </w:t>
            </w:r>
            <w:r w:rsidRPr="00283FAC">
              <w:t>Was the randomised intervention assignment concealed from both patients and staff until recruitment was complete and irrevocable?</w:t>
            </w:r>
          </w:p>
        </w:tc>
        <w:tc>
          <w:tcPr>
            <w:tcW w:w="1559" w:type="dxa"/>
          </w:tcPr>
          <w:p w14:paraId="3658CC42" w14:textId="77777777" w:rsidR="00C05BB2" w:rsidRDefault="00C05BB2" w:rsidP="00B755BD">
            <w:r>
              <w:t>N (0)</w:t>
            </w:r>
          </w:p>
        </w:tc>
        <w:tc>
          <w:tcPr>
            <w:tcW w:w="1418" w:type="dxa"/>
          </w:tcPr>
          <w:p w14:paraId="07A0E0F0" w14:textId="77777777" w:rsidR="00C05BB2" w:rsidRDefault="00C05BB2" w:rsidP="00B755BD">
            <w:r>
              <w:t>N (0)</w:t>
            </w:r>
          </w:p>
        </w:tc>
        <w:tc>
          <w:tcPr>
            <w:tcW w:w="1559" w:type="dxa"/>
          </w:tcPr>
          <w:p w14:paraId="41E20C50" w14:textId="77777777" w:rsidR="00C05BB2" w:rsidRDefault="00C05BB2" w:rsidP="00B755BD">
            <w:r>
              <w:t>N (0)</w:t>
            </w:r>
          </w:p>
        </w:tc>
        <w:tc>
          <w:tcPr>
            <w:tcW w:w="1559" w:type="dxa"/>
          </w:tcPr>
          <w:p w14:paraId="17FF2A96" w14:textId="77777777" w:rsidR="00C05BB2" w:rsidRDefault="00C05BB2" w:rsidP="00B755BD">
            <w:r>
              <w:t>N (0)</w:t>
            </w:r>
          </w:p>
        </w:tc>
        <w:tc>
          <w:tcPr>
            <w:tcW w:w="1559" w:type="dxa"/>
          </w:tcPr>
          <w:p w14:paraId="331187F2" w14:textId="77777777" w:rsidR="00C05BB2" w:rsidRDefault="00C05BB2" w:rsidP="00B755BD">
            <w:r>
              <w:t xml:space="preserve">N (0) </w:t>
            </w:r>
          </w:p>
        </w:tc>
        <w:tc>
          <w:tcPr>
            <w:tcW w:w="1331" w:type="dxa"/>
          </w:tcPr>
          <w:p w14:paraId="42992562" w14:textId="77777777" w:rsidR="00C05BB2" w:rsidRDefault="00C05BB2" w:rsidP="00B755BD">
            <w:r>
              <w:t>N (0)</w:t>
            </w:r>
          </w:p>
        </w:tc>
        <w:tc>
          <w:tcPr>
            <w:tcW w:w="1331" w:type="dxa"/>
          </w:tcPr>
          <w:p w14:paraId="083BEB9C" w14:textId="77777777" w:rsidR="00C05BB2" w:rsidRDefault="00C05BB2" w:rsidP="00B755BD">
            <w:r>
              <w:t>N (0)</w:t>
            </w:r>
          </w:p>
        </w:tc>
      </w:tr>
      <w:tr w:rsidR="00C05BB2" w14:paraId="2607F343" w14:textId="77777777" w:rsidTr="00B755BD">
        <w:trPr>
          <w:trHeight w:val="300"/>
        </w:trPr>
        <w:tc>
          <w:tcPr>
            <w:tcW w:w="2405" w:type="dxa"/>
          </w:tcPr>
          <w:p w14:paraId="59AAB63E" w14:textId="77777777" w:rsidR="00C05BB2" w:rsidRPr="00283FAC" w:rsidRDefault="00C05BB2" w:rsidP="00B755BD">
            <w:r>
              <w:t xml:space="preserve">25. </w:t>
            </w:r>
            <w:r w:rsidRPr="00283FAC">
              <w:t>Was there adequate adjustment for confounding in the analyses from which main findings were drawn?</w:t>
            </w:r>
          </w:p>
        </w:tc>
        <w:tc>
          <w:tcPr>
            <w:tcW w:w="1559" w:type="dxa"/>
          </w:tcPr>
          <w:p w14:paraId="051E5FBD" w14:textId="77777777" w:rsidR="00C05BB2" w:rsidRDefault="00C05BB2" w:rsidP="00B755BD">
            <w:r>
              <w:t>N (0)</w:t>
            </w:r>
          </w:p>
        </w:tc>
        <w:tc>
          <w:tcPr>
            <w:tcW w:w="1418" w:type="dxa"/>
          </w:tcPr>
          <w:p w14:paraId="794B88C2" w14:textId="77777777" w:rsidR="00C05BB2" w:rsidRDefault="00C05BB2" w:rsidP="00B755BD">
            <w:r>
              <w:t>N (0)</w:t>
            </w:r>
          </w:p>
        </w:tc>
        <w:tc>
          <w:tcPr>
            <w:tcW w:w="1559" w:type="dxa"/>
          </w:tcPr>
          <w:p w14:paraId="61CA7608" w14:textId="77777777" w:rsidR="00C05BB2" w:rsidRDefault="00C05BB2" w:rsidP="00B755BD">
            <w:r>
              <w:t>Y (1)</w:t>
            </w:r>
          </w:p>
        </w:tc>
        <w:tc>
          <w:tcPr>
            <w:tcW w:w="1559" w:type="dxa"/>
          </w:tcPr>
          <w:p w14:paraId="2F1EFEFA" w14:textId="77777777" w:rsidR="00C05BB2" w:rsidRDefault="00C05BB2" w:rsidP="00B755BD">
            <w:r>
              <w:t>N (0)</w:t>
            </w:r>
          </w:p>
        </w:tc>
        <w:tc>
          <w:tcPr>
            <w:tcW w:w="1559" w:type="dxa"/>
          </w:tcPr>
          <w:p w14:paraId="53289024" w14:textId="77777777" w:rsidR="00C05BB2" w:rsidRDefault="00C05BB2" w:rsidP="00B755BD">
            <w:r>
              <w:t>Y (1)</w:t>
            </w:r>
          </w:p>
        </w:tc>
        <w:tc>
          <w:tcPr>
            <w:tcW w:w="1331" w:type="dxa"/>
          </w:tcPr>
          <w:p w14:paraId="562E8E51" w14:textId="77777777" w:rsidR="00C05BB2" w:rsidRDefault="00C05BB2" w:rsidP="00B755BD">
            <w:r>
              <w:t xml:space="preserve">Y (1) </w:t>
            </w:r>
          </w:p>
        </w:tc>
        <w:tc>
          <w:tcPr>
            <w:tcW w:w="1331" w:type="dxa"/>
          </w:tcPr>
          <w:p w14:paraId="5316A014" w14:textId="77777777" w:rsidR="00C05BB2" w:rsidRDefault="00C05BB2" w:rsidP="00B755BD">
            <w:r>
              <w:t>N (0)</w:t>
            </w:r>
          </w:p>
        </w:tc>
      </w:tr>
      <w:tr w:rsidR="00C05BB2" w14:paraId="1A5BB1DB" w14:textId="77777777" w:rsidTr="00B755BD">
        <w:trPr>
          <w:trHeight w:val="300"/>
        </w:trPr>
        <w:tc>
          <w:tcPr>
            <w:tcW w:w="2405" w:type="dxa"/>
          </w:tcPr>
          <w:p w14:paraId="1A0C1C92" w14:textId="77777777" w:rsidR="00C05BB2" w:rsidRPr="00283FAC" w:rsidRDefault="00C05BB2" w:rsidP="00B755BD">
            <w:r>
              <w:t xml:space="preserve">26. </w:t>
            </w:r>
            <w:r w:rsidRPr="00283FAC">
              <w:t xml:space="preserve">Were losses of subjects to follow-up </w:t>
            </w:r>
            <w:proofErr w:type="gramStart"/>
            <w:r w:rsidRPr="00283FAC">
              <w:t>taken into account</w:t>
            </w:r>
            <w:proofErr w:type="gramEnd"/>
            <w:r w:rsidRPr="00283FAC">
              <w:t>?</w:t>
            </w:r>
          </w:p>
        </w:tc>
        <w:tc>
          <w:tcPr>
            <w:tcW w:w="1559" w:type="dxa"/>
          </w:tcPr>
          <w:p w14:paraId="5DB0CE9A" w14:textId="77777777" w:rsidR="00C05BB2" w:rsidRDefault="00C05BB2" w:rsidP="00B755BD">
            <w:r>
              <w:t>Y (1)</w:t>
            </w:r>
          </w:p>
        </w:tc>
        <w:tc>
          <w:tcPr>
            <w:tcW w:w="1418" w:type="dxa"/>
          </w:tcPr>
          <w:p w14:paraId="62F2C14F" w14:textId="77777777" w:rsidR="00C05BB2" w:rsidRDefault="00C05BB2" w:rsidP="00B755BD">
            <w:r>
              <w:t>Y (1)</w:t>
            </w:r>
          </w:p>
        </w:tc>
        <w:tc>
          <w:tcPr>
            <w:tcW w:w="1559" w:type="dxa"/>
          </w:tcPr>
          <w:p w14:paraId="15EEEBF6" w14:textId="77777777" w:rsidR="00C05BB2" w:rsidRDefault="00C05BB2" w:rsidP="00B755BD">
            <w:r>
              <w:t>Y (1)</w:t>
            </w:r>
          </w:p>
        </w:tc>
        <w:tc>
          <w:tcPr>
            <w:tcW w:w="1559" w:type="dxa"/>
          </w:tcPr>
          <w:p w14:paraId="09DF044D" w14:textId="77777777" w:rsidR="00C05BB2" w:rsidRDefault="00C05BB2" w:rsidP="00B755BD">
            <w:r>
              <w:t>N (0)</w:t>
            </w:r>
          </w:p>
        </w:tc>
        <w:tc>
          <w:tcPr>
            <w:tcW w:w="1559" w:type="dxa"/>
          </w:tcPr>
          <w:p w14:paraId="4BB4BFD6" w14:textId="77777777" w:rsidR="00C05BB2" w:rsidRDefault="00C05BB2" w:rsidP="00B755BD">
            <w:r>
              <w:t>Unable to determine (0)</w:t>
            </w:r>
          </w:p>
        </w:tc>
        <w:tc>
          <w:tcPr>
            <w:tcW w:w="1331" w:type="dxa"/>
          </w:tcPr>
          <w:p w14:paraId="7030419E" w14:textId="77777777" w:rsidR="00C05BB2" w:rsidRDefault="00C05BB2" w:rsidP="00B755BD">
            <w:r>
              <w:t>Y (1)</w:t>
            </w:r>
          </w:p>
        </w:tc>
        <w:tc>
          <w:tcPr>
            <w:tcW w:w="1331" w:type="dxa"/>
          </w:tcPr>
          <w:p w14:paraId="0652322E" w14:textId="77777777" w:rsidR="00C05BB2" w:rsidRDefault="00C05BB2" w:rsidP="00B755BD">
            <w:r>
              <w:t>Y (1)</w:t>
            </w:r>
          </w:p>
        </w:tc>
      </w:tr>
      <w:tr w:rsidR="00C05BB2" w14:paraId="2B1C867A" w14:textId="77777777" w:rsidTr="00B755BD">
        <w:trPr>
          <w:trHeight w:val="300"/>
        </w:trPr>
        <w:tc>
          <w:tcPr>
            <w:tcW w:w="2405" w:type="dxa"/>
          </w:tcPr>
          <w:p w14:paraId="4AC2D94D" w14:textId="77777777" w:rsidR="00C05BB2" w:rsidRPr="00283FAC" w:rsidRDefault="00C05BB2" w:rsidP="00B755BD">
            <w:r>
              <w:t>Internal validity subtotal</w:t>
            </w:r>
          </w:p>
        </w:tc>
        <w:tc>
          <w:tcPr>
            <w:tcW w:w="1559" w:type="dxa"/>
          </w:tcPr>
          <w:p w14:paraId="30174866" w14:textId="77777777" w:rsidR="00C05BB2" w:rsidRDefault="00C05BB2" w:rsidP="00B755BD">
            <w:r>
              <w:t>1/6</w:t>
            </w:r>
          </w:p>
        </w:tc>
        <w:tc>
          <w:tcPr>
            <w:tcW w:w="1418" w:type="dxa"/>
          </w:tcPr>
          <w:p w14:paraId="08413A57" w14:textId="77777777" w:rsidR="00C05BB2" w:rsidRDefault="00C05BB2" w:rsidP="00B755BD">
            <w:r>
              <w:t>1/6</w:t>
            </w:r>
          </w:p>
        </w:tc>
        <w:tc>
          <w:tcPr>
            <w:tcW w:w="1559" w:type="dxa"/>
          </w:tcPr>
          <w:p w14:paraId="4967C172" w14:textId="77777777" w:rsidR="00C05BB2" w:rsidRDefault="00C05BB2" w:rsidP="00B755BD">
            <w:r>
              <w:t>2/6</w:t>
            </w:r>
          </w:p>
        </w:tc>
        <w:tc>
          <w:tcPr>
            <w:tcW w:w="1559" w:type="dxa"/>
          </w:tcPr>
          <w:p w14:paraId="2C7501D7" w14:textId="77777777" w:rsidR="00C05BB2" w:rsidRDefault="00C05BB2" w:rsidP="00B755BD">
            <w:r>
              <w:t>0/6</w:t>
            </w:r>
          </w:p>
        </w:tc>
        <w:tc>
          <w:tcPr>
            <w:tcW w:w="1559" w:type="dxa"/>
          </w:tcPr>
          <w:p w14:paraId="1FD45D44" w14:textId="77777777" w:rsidR="00C05BB2" w:rsidRDefault="00C05BB2" w:rsidP="00B755BD">
            <w:r>
              <w:t>1/6</w:t>
            </w:r>
          </w:p>
        </w:tc>
        <w:tc>
          <w:tcPr>
            <w:tcW w:w="1331" w:type="dxa"/>
          </w:tcPr>
          <w:p w14:paraId="310AAA1C" w14:textId="77777777" w:rsidR="00C05BB2" w:rsidRDefault="00C05BB2" w:rsidP="00B755BD">
            <w:r>
              <w:t>2/6</w:t>
            </w:r>
          </w:p>
        </w:tc>
        <w:tc>
          <w:tcPr>
            <w:tcW w:w="1331" w:type="dxa"/>
          </w:tcPr>
          <w:p w14:paraId="012CB4B0" w14:textId="77777777" w:rsidR="00C05BB2" w:rsidRDefault="00C05BB2" w:rsidP="00B755BD">
            <w:r>
              <w:t>1/6</w:t>
            </w:r>
          </w:p>
        </w:tc>
      </w:tr>
      <w:tr w:rsidR="00C05BB2" w14:paraId="68089593" w14:textId="77777777" w:rsidTr="00B755BD">
        <w:trPr>
          <w:trHeight w:val="300"/>
        </w:trPr>
        <w:tc>
          <w:tcPr>
            <w:tcW w:w="11390" w:type="dxa"/>
            <w:gridSpan w:val="7"/>
            <w:shd w:val="clear" w:color="auto" w:fill="E8E8E8" w:themeFill="background2"/>
          </w:tcPr>
          <w:p w14:paraId="005FB531" w14:textId="77777777" w:rsidR="00C05BB2" w:rsidRDefault="00C05BB2" w:rsidP="00B755BD">
            <w:r>
              <w:lastRenderedPageBreak/>
              <w:t>Power</w:t>
            </w:r>
          </w:p>
        </w:tc>
        <w:tc>
          <w:tcPr>
            <w:tcW w:w="1331" w:type="dxa"/>
            <w:shd w:val="clear" w:color="auto" w:fill="E8E8E8" w:themeFill="background2"/>
          </w:tcPr>
          <w:p w14:paraId="72B6C09F" w14:textId="77777777" w:rsidR="00C05BB2" w:rsidRDefault="00C05BB2" w:rsidP="00B755BD"/>
        </w:tc>
      </w:tr>
      <w:tr w:rsidR="00C05BB2" w14:paraId="167FEA97" w14:textId="77777777" w:rsidTr="00B755BD">
        <w:trPr>
          <w:trHeight w:val="300"/>
        </w:trPr>
        <w:tc>
          <w:tcPr>
            <w:tcW w:w="2405" w:type="dxa"/>
          </w:tcPr>
          <w:p w14:paraId="2C5F181F" w14:textId="77777777" w:rsidR="00C05BB2" w:rsidRPr="00283FAC" w:rsidRDefault="00C05BB2" w:rsidP="00B755BD">
            <w:r>
              <w:t>27. Did the study have sufficient power to detect a clinically important effect where the probability for a difference due to chance was less than 5%?</w:t>
            </w:r>
          </w:p>
        </w:tc>
        <w:tc>
          <w:tcPr>
            <w:tcW w:w="1559" w:type="dxa"/>
          </w:tcPr>
          <w:p w14:paraId="572D306E" w14:textId="77777777" w:rsidR="00C05BB2" w:rsidRDefault="00C05BB2" w:rsidP="00B755BD">
            <w:r>
              <w:t>Y (1)</w:t>
            </w:r>
          </w:p>
        </w:tc>
        <w:tc>
          <w:tcPr>
            <w:tcW w:w="1418" w:type="dxa"/>
          </w:tcPr>
          <w:p w14:paraId="7BA7DDA0" w14:textId="77777777" w:rsidR="00C05BB2" w:rsidRDefault="00C05BB2" w:rsidP="00B755BD">
            <w:r>
              <w:t>Y (1)</w:t>
            </w:r>
          </w:p>
        </w:tc>
        <w:tc>
          <w:tcPr>
            <w:tcW w:w="1559" w:type="dxa"/>
          </w:tcPr>
          <w:p w14:paraId="71EE3204" w14:textId="77777777" w:rsidR="00C05BB2" w:rsidRDefault="00C05BB2" w:rsidP="00B755BD">
            <w:r>
              <w:t>Y (1)</w:t>
            </w:r>
          </w:p>
        </w:tc>
        <w:tc>
          <w:tcPr>
            <w:tcW w:w="1559" w:type="dxa"/>
          </w:tcPr>
          <w:p w14:paraId="5A01BD0F" w14:textId="77777777" w:rsidR="00C05BB2" w:rsidRDefault="00C05BB2" w:rsidP="00B755BD">
            <w:r>
              <w:t>Y (1)</w:t>
            </w:r>
          </w:p>
        </w:tc>
        <w:tc>
          <w:tcPr>
            <w:tcW w:w="1559" w:type="dxa"/>
          </w:tcPr>
          <w:p w14:paraId="0FBEE129" w14:textId="77777777" w:rsidR="00C05BB2" w:rsidRDefault="00C05BB2" w:rsidP="00B755BD">
            <w:r>
              <w:t>Y (1)</w:t>
            </w:r>
          </w:p>
        </w:tc>
        <w:tc>
          <w:tcPr>
            <w:tcW w:w="1331" w:type="dxa"/>
          </w:tcPr>
          <w:p w14:paraId="28D0AD46" w14:textId="77777777" w:rsidR="00C05BB2" w:rsidRDefault="00C05BB2" w:rsidP="00B755BD">
            <w:r>
              <w:t>N (0)</w:t>
            </w:r>
          </w:p>
        </w:tc>
        <w:tc>
          <w:tcPr>
            <w:tcW w:w="1331" w:type="dxa"/>
          </w:tcPr>
          <w:p w14:paraId="689425ED" w14:textId="77777777" w:rsidR="00C05BB2" w:rsidRDefault="00C05BB2" w:rsidP="00B755BD">
            <w:r>
              <w:t>Y (1)</w:t>
            </w:r>
          </w:p>
        </w:tc>
      </w:tr>
      <w:tr w:rsidR="00C05BB2" w14:paraId="47AE8276" w14:textId="77777777" w:rsidTr="00B755BD">
        <w:trPr>
          <w:trHeight w:val="300"/>
        </w:trPr>
        <w:tc>
          <w:tcPr>
            <w:tcW w:w="2405" w:type="dxa"/>
            <w:shd w:val="clear" w:color="auto" w:fill="E8E8E8" w:themeFill="background2"/>
          </w:tcPr>
          <w:p w14:paraId="44574F23" w14:textId="77777777" w:rsidR="00C05BB2" w:rsidRPr="00283FAC" w:rsidRDefault="00C05BB2" w:rsidP="00B755BD">
            <w:r>
              <w:t>Quality index total score</w:t>
            </w:r>
          </w:p>
        </w:tc>
        <w:tc>
          <w:tcPr>
            <w:tcW w:w="1559" w:type="dxa"/>
            <w:shd w:val="clear" w:color="auto" w:fill="E8E8E8" w:themeFill="background2"/>
          </w:tcPr>
          <w:p w14:paraId="6483D8F7" w14:textId="77777777" w:rsidR="00C05BB2" w:rsidRDefault="00C05BB2" w:rsidP="00B755BD">
            <w:r>
              <w:t>11/27</w:t>
            </w:r>
          </w:p>
        </w:tc>
        <w:tc>
          <w:tcPr>
            <w:tcW w:w="1418" w:type="dxa"/>
            <w:shd w:val="clear" w:color="auto" w:fill="E8E8E8" w:themeFill="background2"/>
          </w:tcPr>
          <w:p w14:paraId="3127611C" w14:textId="77777777" w:rsidR="00C05BB2" w:rsidRDefault="00C05BB2" w:rsidP="00B755BD">
            <w:r>
              <w:t>14/27</w:t>
            </w:r>
          </w:p>
        </w:tc>
        <w:tc>
          <w:tcPr>
            <w:tcW w:w="1559" w:type="dxa"/>
            <w:shd w:val="clear" w:color="auto" w:fill="E8E8E8" w:themeFill="background2"/>
          </w:tcPr>
          <w:p w14:paraId="4EC53FCB" w14:textId="77777777" w:rsidR="00C05BB2" w:rsidRDefault="00C05BB2" w:rsidP="00B755BD">
            <w:r>
              <w:t>15/27</w:t>
            </w:r>
          </w:p>
        </w:tc>
        <w:tc>
          <w:tcPr>
            <w:tcW w:w="1559" w:type="dxa"/>
            <w:shd w:val="clear" w:color="auto" w:fill="E8E8E8" w:themeFill="background2"/>
          </w:tcPr>
          <w:p w14:paraId="002D39AC" w14:textId="77777777" w:rsidR="00C05BB2" w:rsidRDefault="00C05BB2" w:rsidP="00B755BD">
            <w:r>
              <w:t>10/27</w:t>
            </w:r>
          </w:p>
        </w:tc>
        <w:tc>
          <w:tcPr>
            <w:tcW w:w="1559" w:type="dxa"/>
            <w:shd w:val="clear" w:color="auto" w:fill="E8E8E8" w:themeFill="background2"/>
          </w:tcPr>
          <w:p w14:paraId="620A36AD" w14:textId="77777777" w:rsidR="00C05BB2" w:rsidRDefault="00C05BB2" w:rsidP="00B755BD">
            <w:r>
              <w:t>12/27</w:t>
            </w:r>
          </w:p>
        </w:tc>
        <w:tc>
          <w:tcPr>
            <w:tcW w:w="1331" w:type="dxa"/>
            <w:shd w:val="clear" w:color="auto" w:fill="E8E8E8" w:themeFill="background2"/>
          </w:tcPr>
          <w:p w14:paraId="3CE077B8" w14:textId="77777777" w:rsidR="00C05BB2" w:rsidRDefault="00C05BB2" w:rsidP="00B755BD">
            <w:r>
              <w:t>15/27</w:t>
            </w:r>
          </w:p>
        </w:tc>
        <w:tc>
          <w:tcPr>
            <w:tcW w:w="1331" w:type="dxa"/>
            <w:shd w:val="clear" w:color="auto" w:fill="E8E8E8" w:themeFill="background2"/>
          </w:tcPr>
          <w:p w14:paraId="0A5DB327" w14:textId="77777777" w:rsidR="00C05BB2" w:rsidRDefault="00C05BB2" w:rsidP="00B755BD">
            <w:r>
              <w:t>14/27</w:t>
            </w:r>
          </w:p>
        </w:tc>
      </w:tr>
    </w:tbl>
    <w:p w14:paraId="0CCFB18D" w14:textId="77777777" w:rsidR="00C05BB2" w:rsidRPr="00BE3BB0" w:rsidRDefault="00C05BB2" w:rsidP="00C05BB2">
      <w:pPr>
        <w:spacing w:after="0" w:line="240" w:lineRule="auto"/>
        <w:rPr>
          <w:rFonts w:ascii="Roboto" w:eastAsia="Times New Roman" w:hAnsi="Roboto" w:cs="Times New Roman"/>
          <w:color w:val="363636"/>
          <w:kern w:val="0"/>
          <w:sz w:val="21"/>
          <w:szCs w:val="21"/>
          <w:shd w:val="clear" w:color="auto" w:fill="FFFFFF"/>
          <w:lang w:val="en-NO" w:eastAsia="en-GB"/>
          <w14:ligatures w14:val="none"/>
        </w:rPr>
      </w:pPr>
      <w:r w:rsidRPr="00BE3BB0">
        <w:rPr>
          <w:rFonts w:ascii="Times New Roman" w:eastAsia="Times New Roman" w:hAnsi="Times New Roman" w:cs="Times New Roman"/>
          <w:kern w:val="0"/>
          <w:lang w:val="en-NO" w:eastAsia="en-GB"/>
          <w14:ligatures w14:val="none"/>
        </w:rPr>
        <w:fldChar w:fldCharType="begin"/>
      </w:r>
      <w:r w:rsidRPr="00BE3BB0">
        <w:rPr>
          <w:rFonts w:ascii="Times New Roman" w:eastAsia="Times New Roman" w:hAnsi="Times New Roman" w:cs="Times New Roman"/>
          <w:kern w:val="0"/>
          <w:lang w:val="en-NO" w:eastAsia="en-GB"/>
          <w14:ligatures w14:val="none"/>
        </w:rPr>
        <w:instrText>HYPERLINK "https://jech.bmj.com/content/52/6/377.abstract" \t "_blank"</w:instrText>
      </w:r>
      <w:r w:rsidRPr="00BE3BB0">
        <w:rPr>
          <w:rFonts w:ascii="Times New Roman" w:eastAsia="Times New Roman" w:hAnsi="Times New Roman" w:cs="Times New Roman"/>
          <w:kern w:val="0"/>
          <w:lang w:val="en-NO" w:eastAsia="en-GB"/>
          <w14:ligatures w14:val="none"/>
        </w:rPr>
      </w:r>
      <w:r w:rsidRPr="00BE3BB0">
        <w:rPr>
          <w:rFonts w:ascii="Times New Roman" w:eastAsia="Times New Roman" w:hAnsi="Times New Roman" w:cs="Times New Roman"/>
          <w:kern w:val="0"/>
          <w:lang w:val="en-NO" w:eastAsia="en-GB"/>
          <w14:ligatures w14:val="none"/>
        </w:rPr>
        <w:fldChar w:fldCharType="separate"/>
      </w:r>
    </w:p>
    <w:p w14:paraId="16DB290B" w14:textId="77777777" w:rsidR="00C05BB2" w:rsidRPr="00BE3BB0" w:rsidRDefault="00C05BB2" w:rsidP="00C05BB2">
      <w:pPr>
        <w:spacing w:after="375" w:line="390" w:lineRule="atLeast"/>
        <w:rPr>
          <w:rFonts w:ascii="Times New Roman" w:eastAsia="Times New Roman" w:hAnsi="Times New Roman" w:cs="Times New Roman"/>
          <w:kern w:val="0"/>
          <w:lang w:val="en-NO" w:eastAsia="en-GB"/>
          <w14:ligatures w14:val="none"/>
        </w:rPr>
      </w:pPr>
      <w:r w:rsidRPr="00BE3BB0">
        <w:rPr>
          <w:rFonts w:ascii="Roboto" w:eastAsia="Times New Roman" w:hAnsi="Roboto" w:cs="Times New Roman"/>
          <w:color w:val="363636"/>
          <w:kern w:val="0"/>
          <w:sz w:val="21"/>
          <w:szCs w:val="21"/>
          <w:shd w:val="clear" w:color="auto" w:fill="FFFFFF"/>
          <w:lang w:val="en-NO" w:eastAsia="en-GB"/>
          <w14:ligatures w14:val="none"/>
        </w:rPr>
        <w:t>Downs, S. H., &amp; Black, N. (1998). The feasibility of creating a checklist for the assessment of the methodological quality both of randomised and non-randomised studies of health care interventions.</w:t>
      </w:r>
      <w:r w:rsidRPr="00BE3BB0">
        <w:rPr>
          <w:rFonts w:ascii="Roboto" w:eastAsia="Times New Roman" w:hAnsi="Roboto" w:cs="Times New Roman"/>
          <w:i/>
          <w:iCs/>
          <w:color w:val="363636"/>
          <w:kern w:val="0"/>
          <w:sz w:val="21"/>
          <w:szCs w:val="21"/>
          <w:shd w:val="clear" w:color="auto" w:fill="FFFFFF"/>
          <w:lang w:val="en-NO" w:eastAsia="en-GB"/>
          <w14:ligatures w14:val="none"/>
        </w:rPr>
        <w:t> Journal of Epidemiology and Community Health, 52</w:t>
      </w:r>
      <w:r w:rsidRPr="00BE3BB0">
        <w:rPr>
          <w:rFonts w:ascii="Roboto" w:eastAsia="Times New Roman" w:hAnsi="Roboto" w:cs="Times New Roman"/>
          <w:color w:val="363636"/>
          <w:kern w:val="0"/>
          <w:sz w:val="21"/>
          <w:szCs w:val="21"/>
          <w:shd w:val="clear" w:color="auto" w:fill="FFFFFF"/>
          <w:lang w:val="en-NO" w:eastAsia="en-GB"/>
          <w14:ligatures w14:val="none"/>
        </w:rPr>
        <w:t>(6), 377–384. https://doi.org/10.1136/jech.52.6.377</w:t>
      </w:r>
    </w:p>
    <w:p w14:paraId="70C25506" w14:textId="77777777" w:rsidR="00C05BB2" w:rsidRDefault="00C05BB2" w:rsidP="00C05BB2">
      <w:r w:rsidRPr="00BE3BB0">
        <w:rPr>
          <w:rFonts w:ascii="Times New Roman" w:eastAsia="Times New Roman" w:hAnsi="Times New Roman" w:cs="Times New Roman"/>
          <w:kern w:val="0"/>
          <w:lang w:val="en-NO" w:eastAsia="en-GB"/>
          <w14:ligatures w14:val="none"/>
        </w:rPr>
        <w:fldChar w:fldCharType="end"/>
      </w:r>
    </w:p>
    <w:p w14:paraId="0B8AE788"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5911AFA0"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7EA07063"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05BE443C"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61A4F6CA"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5FF8344E"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0064907C"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14AA3E6E"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75281B19"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28A5E745"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206A1D66"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0B1CB0AF"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1F0ED6AD" w14:textId="77777777" w:rsidR="00C05BB2" w:rsidRDefault="00C05BB2" w:rsidP="006A442B">
      <w:pPr>
        <w:spacing w:after="0" w:line="240" w:lineRule="auto"/>
        <w:textAlignment w:val="baseline"/>
        <w:rPr>
          <w:rFonts w:ascii="Aptos" w:eastAsia="Times New Roman" w:hAnsi="Aptos" w:cs="Segoe UI"/>
          <w:kern w:val="0"/>
          <w:lang w:val="en-US" w:eastAsia="en-GB"/>
          <w14:ligatures w14:val="none"/>
        </w:rPr>
      </w:pPr>
      <w:r>
        <w:rPr>
          <w:rFonts w:ascii="Aptos" w:eastAsia="Times New Roman" w:hAnsi="Aptos" w:cs="Segoe UI"/>
          <w:kern w:val="0"/>
          <w:lang w:val="en-US" w:eastAsia="en-GB"/>
          <w14:ligatures w14:val="none"/>
        </w:rPr>
        <w:lastRenderedPageBreak/>
        <w:t xml:space="preserve">Appendix B- Supplementary Study Results </w:t>
      </w:r>
    </w:p>
    <w:p w14:paraId="398A4E04" w14:textId="77777777" w:rsidR="00C05BB2" w:rsidRDefault="00C05BB2" w:rsidP="006A442B">
      <w:pPr>
        <w:spacing w:after="0" w:line="240" w:lineRule="auto"/>
        <w:textAlignment w:val="baseline"/>
        <w:rPr>
          <w:rFonts w:ascii="Aptos" w:eastAsia="Times New Roman" w:hAnsi="Aptos" w:cs="Segoe UI"/>
          <w:i/>
          <w:iCs/>
          <w:kern w:val="0"/>
          <w:lang w:val="en-US" w:eastAsia="en-GB"/>
          <w14:ligatures w14:val="none"/>
        </w:rPr>
      </w:pPr>
    </w:p>
    <w:p w14:paraId="2066EF78" w14:textId="174E7FD2" w:rsidR="006A442B" w:rsidRPr="006A442B" w:rsidRDefault="006A442B" w:rsidP="006A442B">
      <w:pPr>
        <w:spacing w:after="0" w:line="240" w:lineRule="auto"/>
        <w:textAlignment w:val="baseline"/>
        <w:rPr>
          <w:rFonts w:ascii="Segoe UI" w:eastAsia="Times New Roman" w:hAnsi="Segoe UI" w:cs="Segoe UI"/>
          <w:i/>
          <w:iCs/>
          <w:color w:val="0E2841"/>
          <w:kern w:val="0"/>
          <w:sz w:val="18"/>
          <w:szCs w:val="18"/>
          <w:lang w:val="en-NO" w:eastAsia="en-GB"/>
          <w14:ligatures w14:val="none"/>
        </w:rPr>
      </w:pPr>
      <w:r w:rsidRPr="006A442B">
        <w:rPr>
          <w:rFonts w:ascii="Aptos" w:eastAsia="Times New Roman" w:hAnsi="Aptos" w:cs="Segoe UI"/>
          <w:i/>
          <w:iCs/>
          <w:kern w:val="0"/>
          <w:lang w:val="en-US" w:eastAsia="en-GB"/>
          <w14:ligatures w14:val="none"/>
        </w:rPr>
        <w:t>Substance use reduction effect size results from selected studies</w:t>
      </w:r>
      <w:r w:rsidRPr="006A442B">
        <w:rPr>
          <w:rFonts w:ascii="Aptos" w:eastAsia="Times New Roman" w:hAnsi="Aptos" w:cs="Segoe UI"/>
          <w:i/>
          <w:iCs/>
          <w:kern w:val="0"/>
          <w:lang w:val="en-NO" w:eastAsia="en-GB"/>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1155"/>
        <w:gridCol w:w="1155"/>
        <w:gridCol w:w="1185"/>
        <w:gridCol w:w="1155"/>
        <w:gridCol w:w="1155"/>
        <w:gridCol w:w="1185"/>
        <w:gridCol w:w="1155"/>
        <w:gridCol w:w="1155"/>
        <w:gridCol w:w="1185"/>
      </w:tblGrid>
      <w:tr w:rsidR="006A442B" w:rsidRPr="006A442B" w14:paraId="47B80D11" w14:textId="77777777" w:rsidTr="006A442B">
        <w:trPr>
          <w:trHeight w:val="300"/>
        </w:trPr>
        <w:tc>
          <w:tcPr>
            <w:tcW w:w="11640" w:type="dxa"/>
            <w:gridSpan w:val="10"/>
            <w:tcBorders>
              <w:top w:val="single" w:sz="6" w:space="0" w:color="auto"/>
              <w:left w:val="single" w:sz="6" w:space="0" w:color="auto"/>
              <w:bottom w:val="nil"/>
              <w:right w:val="single" w:sz="6" w:space="0" w:color="auto"/>
            </w:tcBorders>
            <w:shd w:val="clear" w:color="auto" w:fill="D0CECE"/>
            <w:vAlign w:val="center"/>
            <w:hideMark/>
          </w:tcPr>
          <w:p w14:paraId="27FD9E8B" w14:textId="77777777" w:rsidR="006A442B" w:rsidRPr="006A442B" w:rsidRDefault="006A442B" w:rsidP="006A442B">
            <w:pPr>
              <w:spacing w:after="0" w:line="240" w:lineRule="auto"/>
              <w:jc w:val="center"/>
              <w:textAlignment w:val="baseline"/>
              <w:divId w:val="192308466"/>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b/>
                <w:bCs/>
                <w:color w:val="000000"/>
                <w:kern w:val="0"/>
                <w:sz w:val="22"/>
                <w:szCs w:val="22"/>
                <w:lang w:eastAsia="en-GB"/>
                <w14:ligatures w14:val="none"/>
              </w:rPr>
              <w:t>EFFECT OF N, N- DIMETHYLTRYPTAMINE (DMT) ON ALCOHOL AND DRUG USE</w:t>
            </w: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0A5FE86D" w14:textId="77777777" w:rsidTr="006A442B">
        <w:trPr>
          <w:trHeight w:val="300"/>
        </w:trPr>
        <w:tc>
          <w:tcPr>
            <w:tcW w:w="1155" w:type="dxa"/>
            <w:tcBorders>
              <w:top w:val="nil"/>
              <w:left w:val="single" w:sz="6" w:space="0" w:color="auto"/>
              <w:bottom w:val="nil"/>
              <w:right w:val="nil"/>
            </w:tcBorders>
            <w:shd w:val="clear" w:color="auto" w:fill="E7E6E6"/>
            <w:vAlign w:val="center"/>
            <w:hideMark/>
          </w:tcPr>
          <w:p w14:paraId="7ADA257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val="en-NO" w:eastAsia="en-GB"/>
                <w14:ligatures w14:val="none"/>
              </w:rPr>
              <w:t> </w:t>
            </w:r>
          </w:p>
        </w:tc>
        <w:tc>
          <w:tcPr>
            <w:tcW w:w="3495" w:type="dxa"/>
            <w:gridSpan w:val="3"/>
            <w:tcBorders>
              <w:top w:val="nil"/>
              <w:left w:val="nil"/>
              <w:bottom w:val="single" w:sz="12" w:space="0" w:color="000000"/>
              <w:right w:val="nil"/>
            </w:tcBorders>
            <w:shd w:val="clear" w:color="auto" w:fill="E7E6E6"/>
            <w:vAlign w:val="center"/>
            <w:hideMark/>
          </w:tcPr>
          <w:p w14:paraId="1DDBE30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ALCOHOL</w:t>
            </w:r>
            <w:r w:rsidRPr="006A442B">
              <w:rPr>
                <w:rFonts w:ascii="Aptos Narrow" w:eastAsia="Times New Roman" w:hAnsi="Aptos Narrow" w:cs="Times New Roman"/>
                <w:color w:val="000000"/>
                <w:kern w:val="0"/>
                <w:sz w:val="22"/>
                <w:szCs w:val="22"/>
                <w:lang w:val="en-NO" w:eastAsia="en-GB"/>
                <w14:ligatures w14:val="none"/>
              </w:rPr>
              <w:t> </w:t>
            </w:r>
          </w:p>
        </w:tc>
        <w:tc>
          <w:tcPr>
            <w:tcW w:w="3495" w:type="dxa"/>
            <w:gridSpan w:val="3"/>
            <w:tcBorders>
              <w:top w:val="nil"/>
              <w:left w:val="nil"/>
              <w:bottom w:val="single" w:sz="12" w:space="0" w:color="000000"/>
              <w:right w:val="nil"/>
            </w:tcBorders>
            <w:shd w:val="clear" w:color="auto" w:fill="E7E6E6"/>
            <w:vAlign w:val="center"/>
            <w:hideMark/>
          </w:tcPr>
          <w:p w14:paraId="17A06D9D"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DRUG</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nil"/>
              <w:left w:val="nil"/>
              <w:bottom w:val="single" w:sz="12" w:space="0" w:color="000000"/>
              <w:right w:val="nil"/>
            </w:tcBorders>
            <w:shd w:val="clear" w:color="auto" w:fill="E7E6E6"/>
            <w:vAlign w:val="center"/>
            <w:hideMark/>
          </w:tcPr>
          <w:p w14:paraId="0099E81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TOTAL</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nil"/>
              <w:left w:val="nil"/>
              <w:bottom w:val="single" w:sz="12" w:space="0" w:color="000000"/>
              <w:right w:val="nil"/>
            </w:tcBorders>
            <w:shd w:val="clear" w:color="auto" w:fill="E7E6E6"/>
            <w:vAlign w:val="center"/>
            <w:hideMark/>
          </w:tcPr>
          <w:p w14:paraId="2B6A96B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nil"/>
              <w:left w:val="nil"/>
              <w:bottom w:val="single" w:sz="12" w:space="0" w:color="000000"/>
              <w:right w:val="single" w:sz="6" w:space="0" w:color="auto"/>
            </w:tcBorders>
            <w:shd w:val="clear" w:color="auto" w:fill="E7E6E6"/>
            <w:vAlign w:val="center"/>
            <w:hideMark/>
          </w:tcPr>
          <w:p w14:paraId="332415A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0F6C6F73" w14:textId="77777777" w:rsidTr="006A442B">
        <w:trPr>
          <w:trHeight w:val="300"/>
        </w:trPr>
        <w:tc>
          <w:tcPr>
            <w:tcW w:w="1155" w:type="dxa"/>
            <w:tcBorders>
              <w:top w:val="nil"/>
              <w:left w:val="single" w:sz="6" w:space="0" w:color="auto"/>
              <w:bottom w:val="single" w:sz="12" w:space="0" w:color="000000"/>
              <w:right w:val="nil"/>
            </w:tcBorders>
            <w:shd w:val="clear" w:color="auto" w:fill="E7E6E6"/>
            <w:vAlign w:val="center"/>
            <w:hideMark/>
          </w:tcPr>
          <w:p w14:paraId="1C64484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Study</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shd w:val="clear" w:color="auto" w:fill="E7E6E6"/>
            <w:vAlign w:val="center"/>
            <w:hideMark/>
          </w:tcPr>
          <w:p w14:paraId="4E3556C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SMD </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shd w:val="clear" w:color="auto" w:fill="E7E6E6"/>
            <w:vAlign w:val="center"/>
            <w:hideMark/>
          </w:tcPr>
          <w:p w14:paraId="6F4EA1A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95% CI</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shd w:val="clear" w:color="auto" w:fill="E7E6E6"/>
            <w:vAlign w:val="center"/>
            <w:hideMark/>
          </w:tcPr>
          <w:p w14:paraId="369BD91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p </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shd w:val="clear" w:color="auto" w:fill="E7E6E6"/>
            <w:vAlign w:val="center"/>
            <w:hideMark/>
          </w:tcPr>
          <w:p w14:paraId="13E4DA6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SMD </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shd w:val="clear" w:color="auto" w:fill="E7E6E6"/>
            <w:vAlign w:val="center"/>
            <w:hideMark/>
          </w:tcPr>
          <w:p w14:paraId="4D9C0D2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95% CI </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shd w:val="clear" w:color="auto" w:fill="E7E6E6"/>
            <w:vAlign w:val="center"/>
            <w:hideMark/>
          </w:tcPr>
          <w:p w14:paraId="76B108D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p</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shd w:val="clear" w:color="auto" w:fill="E7E6E6"/>
            <w:vAlign w:val="center"/>
            <w:hideMark/>
          </w:tcPr>
          <w:p w14:paraId="00AD66D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SMD </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shd w:val="clear" w:color="auto" w:fill="E7E6E6"/>
            <w:vAlign w:val="center"/>
            <w:hideMark/>
          </w:tcPr>
          <w:p w14:paraId="174E2EA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95% CI </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single" w:sz="6" w:space="0" w:color="auto"/>
            </w:tcBorders>
            <w:shd w:val="clear" w:color="auto" w:fill="E7E6E6"/>
            <w:vAlign w:val="center"/>
            <w:hideMark/>
          </w:tcPr>
          <w:p w14:paraId="2D61790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p</w:t>
            </w: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44A159C7" w14:textId="77777777" w:rsidTr="006A442B">
        <w:trPr>
          <w:trHeight w:val="300"/>
        </w:trPr>
        <w:tc>
          <w:tcPr>
            <w:tcW w:w="1155" w:type="dxa"/>
            <w:tcBorders>
              <w:top w:val="single" w:sz="12" w:space="0" w:color="000000"/>
              <w:left w:val="single" w:sz="6" w:space="0" w:color="auto"/>
              <w:bottom w:val="single" w:sz="12" w:space="0" w:color="000000"/>
              <w:right w:val="nil"/>
            </w:tcBorders>
            <w:vAlign w:val="center"/>
            <w:hideMark/>
          </w:tcPr>
          <w:p w14:paraId="4DFC5A9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Thomas et al. (2013) </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52B4F5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0.35</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498EC87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[0.03, 0.67]</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05AD689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892C0F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     1.46</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100FE6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  [1.14, 1.78]</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7E2D4E6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2B257EBD"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0.90</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87BF0D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[0.58, 1.22]</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single" w:sz="6" w:space="0" w:color="auto"/>
            </w:tcBorders>
            <w:vAlign w:val="center"/>
            <w:hideMark/>
          </w:tcPr>
          <w:p w14:paraId="25D3AD0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   &lt;.0001</w:t>
            </w: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69631100" w14:textId="77777777" w:rsidTr="006A442B">
        <w:trPr>
          <w:trHeight w:val="300"/>
        </w:trPr>
        <w:tc>
          <w:tcPr>
            <w:tcW w:w="1155" w:type="dxa"/>
            <w:tcBorders>
              <w:top w:val="single" w:sz="12" w:space="0" w:color="000000"/>
              <w:left w:val="single" w:sz="6" w:space="0" w:color="auto"/>
              <w:bottom w:val="single" w:sz="12" w:space="0" w:color="000000"/>
              <w:right w:val="nil"/>
            </w:tcBorders>
            <w:vAlign w:val="center"/>
            <w:hideMark/>
          </w:tcPr>
          <w:p w14:paraId="7CFE13A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Berlowitz et al. (2019)</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3A44471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1.42</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867B5A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[1.24, 1.60]</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DB0133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6DE1F7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1.99</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26AD7A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[1.81, 2.18]</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37DFE1F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22EC4800"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1.71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D92F33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[1.52, 1.89]</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single" w:sz="6" w:space="0" w:color="auto"/>
            </w:tcBorders>
            <w:vAlign w:val="center"/>
            <w:hideMark/>
          </w:tcPr>
          <w:p w14:paraId="6989DFF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5D5B036F" w14:textId="77777777" w:rsidTr="006A442B">
        <w:trPr>
          <w:trHeight w:val="300"/>
        </w:trPr>
        <w:tc>
          <w:tcPr>
            <w:tcW w:w="1155" w:type="dxa"/>
            <w:tcBorders>
              <w:top w:val="single" w:sz="12" w:space="0" w:color="000000"/>
              <w:left w:val="single" w:sz="6" w:space="0" w:color="auto"/>
              <w:bottom w:val="single" w:sz="12" w:space="0" w:color="000000"/>
              <w:right w:val="nil"/>
            </w:tcBorders>
            <w:vAlign w:val="center"/>
            <w:hideMark/>
          </w:tcPr>
          <w:p w14:paraId="1890254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Armstrong et al. (2023)</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CF2434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1.32</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250B964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[1.18, 1.46]</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4891883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222D4E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n/a</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D4EB3F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n/a</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2F5A7228"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n/a</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3BDA2C3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1.32</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3BDE2E7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[1.18, 1.46]</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single" w:sz="6" w:space="0" w:color="auto"/>
            </w:tcBorders>
            <w:vAlign w:val="center"/>
            <w:hideMark/>
          </w:tcPr>
          <w:p w14:paraId="55A95CD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735AC397" w14:textId="77777777" w:rsidTr="006A442B">
        <w:trPr>
          <w:trHeight w:val="300"/>
        </w:trPr>
        <w:tc>
          <w:tcPr>
            <w:tcW w:w="1155" w:type="dxa"/>
            <w:tcBorders>
              <w:top w:val="single" w:sz="12" w:space="0" w:color="000000"/>
              <w:left w:val="single" w:sz="6" w:space="0" w:color="auto"/>
              <w:bottom w:val="single" w:sz="12" w:space="0" w:color="000000"/>
              <w:right w:val="nil"/>
            </w:tcBorders>
            <w:vAlign w:val="center"/>
            <w:hideMark/>
          </w:tcPr>
          <w:p w14:paraId="079FB20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proofErr w:type="spellStart"/>
            <w:r w:rsidRPr="006A442B">
              <w:rPr>
                <w:rFonts w:ascii="Aptos" w:eastAsia="Times New Roman" w:hAnsi="Aptos" w:cs="Times New Roman"/>
                <w:kern w:val="0"/>
                <w:sz w:val="22"/>
                <w:szCs w:val="22"/>
                <w:lang w:val="en-US" w:eastAsia="en-GB"/>
                <w14:ligatures w14:val="none"/>
              </w:rPr>
              <w:t>Fábregas</w:t>
            </w:r>
            <w:proofErr w:type="spellEnd"/>
            <w:r w:rsidRPr="006A442B">
              <w:rPr>
                <w:rFonts w:ascii="Aptos Narrow" w:eastAsia="Times New Roman" w:hAnsi="Aptos Narrow" w:cs="Times New Roman"/>
                <w:color w:val="000000"/>
                <w:kern w:val="0"/>
                <w:sz w:val="22"/>
                <w:szCs w:val="22"/>
                <w:lang w:eastAsia="en-GB"/>
                <w14:ligatures w14:val="none"/>
              </w:rPr>
              <w:t xml:space="preserve"> et al. 2010 (STUDY 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47DCEA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0.33</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396D85C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[0.15, 0.51]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39B2FEF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22EBF60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0.17</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149B85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[-0.01, 0.34]</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431C6FD"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4AB822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0.25</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2AD968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[0.07, 0.43]</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single" w:sz="6" w:space="0" w:color="auto"/>
            </w:tcBorders>
            <w:vAlign w:val="center"/>
            <w:hideMark/>
          </w:tcPr>
          <w:p w14:paraId="6875340D"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13DC6912" w14:textId="77777777" w:rsidTr="006A442B">
        <w:trPr>
          <w:trHeight w:val="300"/>
        </w:trPr>
        <w:tc>
          <w:tcPr>
            <w:tcW w:w="1155" w:type="dxa"/>
            <w:tcBorders>
              <w:top w:val="single" w:sz="12" w:space="0" w:color="000000"/>
              <w:left w:val="single" w:sz="6" w:space="0" w:color="auto"/>
              <w:bottom w:val="single" w:sz="12" w:space="0" w:color="000000"/>
              <w:right w:val="nil"/>
            </w:tcBorders>
            <w:vAlign w:val="center"/>
            <w:hideMark/>
          </w:tcPr>
          <w:p w14:paraId="7C0E752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proofErr w:type="spellStart"/>
            <w:r w:rsidRPr="006A442B">
              <w:rPr>
                <w:rFonts w:ascii="Aptos" w:eastAsia="Times New Roman" w:hAnsi="Aptos" w:cs="Times New Roman"/>
                <w:kern w:val="0"/>
                <w:sz w:val="22"/>
                <w:szCs w:val="22"/>
                <w:lang w:val="en-US" w:eastAsia="en-GB"/>
                <w14:ligatures w14:val="none"/>
              </w:rPr>
              <w:t>Fábregas</w:t>
            </w:r>
            <w:proofErr w:type="spellEnd"/>
            <w:r w:rsidRPr="006A442B">
              <w:rPr>
                <w:rFonts w:ascii="Aptos Narrow" w:eastAsia="Times New Roman" w:hAnsi="Aptos Narrow" w:cs="Times New Roman"/>
                <w:color w:val="000000"/>
                <w:kern w:val="0"/>
                <w:sz w:val="22"/>
                <w:szCs w:val="22"/>
                <w:lang w:eastAsia="en-GB"/>
                <w14:ligatures w14:val="none"/>
              </w:rPr>
              <w:t xml:space="preserve"> et al. 2010 (STUDY 2)</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1B08E2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0.18</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7D4AC1FD"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[0.02, 0.35]</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3800F3D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w:t>
            </w:r>
            <w:r w:rsidRPr="006A442B">
              <w:rPr>
                <w:rFonts w:ascii="Aptos" w:eastAsia="Times New Roman" w:hAnsi="Aptos" w:cs="Times New Roman"/>
                <w:color w:val="000000"/>
                <w:kern w:val="0"/>
                <w:sz w:val="22"/>
                <w:szCs w:val="22"/>
                <w:lang w:eastAsia="en-GB"/>
                <w14:ligatures w14:val="none"/>
              </w:rPr>
              <w:t>0001</w:t>
            </w:r>
            <w:r w:rsidRPr="006A442B">
              <w:rPr>
                <w:rFonts w:ascii="Aptos" w:eastAsia="Times New Roman" w:hAnsi="Aptos"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797F69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2.54</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3BDBFD7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[2.37, 2.70]</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019856D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4C4832F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1.36</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08D75AA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[1.20, 1.52]</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single" w:sz="6" w:space="0" w:color="auto"/>
            </w:tcBorders>
            <w:vAlign w:val="center"/>
            <w:hideMark/>
          </w:tcPr>
          <w:p w14:paraId="48BCF3A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68DD02BB" w14:textId="77777777" w:rsidTr="006A442B">
        <w:trPr>
          <w:trHeight w:val="300"/>
        </w:trPr>
        <w:tc>
          <w:tcPr>
            <w:tcW w:w="1155" w:type="dxa"/>
            <w:tcBorders>
              <w:top w:val="single" w:sz="12" w:space="0" w:color="000000"/>
              <w:left w:val="single" w:sz="6" w:space="0" w:color="auto"/>
              <w:bottom w:val="single" w:sz="12" w:space="0" w:color="000000"/>
              <w:right w:val="nil"/>
            </w:tcBorders>
            <w:vAlign w:val="center"/>
            <w:hideMark/>
          </w:tcPr>
          <w:p w14:paraId="09B7A6B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Perkins et al. (2022)</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5847A4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0.36</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2653B290"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[0.20, 0.53]</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73F5FDB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3F12AF7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0.49</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4AE34B2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[0.32, 0.65]</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0CC774A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AD3282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0.42</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71B9035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[0.26, 0.59]</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single" w:sz="6" w:space="0" w:color="auto"/>
            </w:tcBorders>
            <w:vAlign w:val="center"/>
            <w:hideMark/>
          </w:tcPr>
          <w:p w14:paraId="61C1F4E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44152CF2" w14:textId="77777777" w:rsidTr="006A442B">
        <w:trPr>
          <w:trHeight w:val="300"/>
        </w:trPr>
        <w:tc>
          <w:tcPr>
            <w:tcW w:w="1155" w:type="dxa"/>
            <w:tcBorders>
              <w:top w:val="single" w:sz="12" w:space="0" w:color="000000"/>
              <w:left w:val="single" w:sz="6" w:space="0" w:color="auto"/>
              <w:bottom w:val="single" w:sz="12" w:space="0" w:color="000000"/>
              <w:right w:val="nil"/>
            </w:tcBorders>
            <w:vAlign w:val="center"/>
            <w:hideMark/>
          </w:tcPr>
          <w:p w14:paraId="01BE9E5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Rodrigues et al. (2024)</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08CD6AB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0.35</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4B83B2A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[-0.03, 0.73]</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66A1FD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0053F12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n/a</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2F56C5D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n/a</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2EF0F28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n/a</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C94B4A0"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0.35</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FE255F0"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[-0.03, 0.73]</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single" w:sz="6" w:space="0" w:color="auto"/>
            </w:tcBorders>
            <w:vAlign w:val="center"/>
            <w:hideMark/>
          </w:tcPr>
          <w:p w14:paraId="49079CB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r>
      <w:tr w:rsidR="006A442B" w:rsidRPr="006A442B" w14:paraId="71725A69" w14:textId="77777777" w:rsidTr="006A442B">
        <w:trPr>
          <w:trHeight w:val="300"/>
        </w:trPr>
        <w:tc>
          <w:tcPr>
            <w:tcW w:w="1155" w:type="dxa"/>
            <w:tcBorders>
              <w:top w:val="single" w:sz="12" w:space="0" w:color="000000"/>
              <w:left w:val="single" w:sz="6" w:space="0" w:color="auto"/>
              <w:bottom w:val="single" w:sz="12" w:space="0" w:color="000000"/>
              <w:right w:val="nil"/>
            </w:tcBorders>
            <w:vAlign w:val="center"/>
            <w:hideMark/>
          </w:tcPr>
          <w:p w14:paraId="7B6A066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Rush et al. (2024)</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2D85342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    0.82</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6A2E8A9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[0.68, 0.95]</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688B00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4D6EF1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     1.46</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49E1AD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[1.32, 1.59]</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1077B43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B4A931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   1.14</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nil"/>
            </w:tcBorders>
            <w:vAlign w:val="center"/>
            <w:hideMark/>
          </w:tcPr>
          <w:p w14:paraId="56F936F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[1.00, 1.27]</w:t>
            </w:r>
            <w:r w:rsidRPr="006A442B">
              <w:rPr>
                <w:rFonts w:ascii="Aptos Narrow" w:eastAsia="Times New Roman" w:hAnsi="Aptos Narrow" w:cs="Times New Roman"/>
                <w:color w:val="000000"/>
                <w:kern w:val="0"/>
                <w:sz w:val="22"/>
                <w:szCs w:val="22"/>
                <w:lang w:val="en-NO" w:eastAsia="en-GB"/>
                <w14:ligatures w14:val="none"/>
              </w:rPr>
              <w:t> </w:t>
            </w:r>
          </w:p>
        </w:tc>
        <w:tc>
          <w:tcPr>
            <w:tcW w:w="1155" w:type="dxa"/>
            <w:tcBorders>
              <w:top w:val="single" w:sz="12" w:space="0" w:color="000000"/>
              <w:left w:val="nil"/>
              <w:bottom w:val="single" w:sz="12" w:space="0" w:color="000000"/>
              <w:right w:val="single" w:sz="6" w:space="0" w:color="auto"/>
            </w:tcBorders>
            <w:vAlign w:val="center"/>
            <w:hideMark/>
          </w:tcPr>
          <w:p w14:paraId="31BE6D4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2"/>
                <w:szCs w:val="22"/>
                <w:lang w:eastAsia="en-GB"/>
                <w14:ligatures w14:val="none"/>
              </w:rPr>
              <w:t>&lt;.0001</w:t>
            </w:r>
            <w:r w:rsidRPr="006A442B">
              <w:rPr>
                <w:rFonts w:ascii="Aptos Narrow" w:eastAsia="Times New Roman" w:hAnsi="Aptos Narrow" w:cs="Times New Roman"/>
                <w:color w:val="000000"/>
                <w:kern w:val="0"/>
                <w:sz w:val="22"/>
                <w:szCs w:val="22"/>
                <w:lang w:val="en-NO" w:eastAsia="en-GB"/>
                <w14:ligatures w14:val="none"/>
              </w:rPr>
              <w:t> </w:t>
            </w:r>
          </w:p>
        </w:tc>
      </w:tr>
    </w:tbl>
    <w:p w14:paraId="4B035B64" w14:textId="77777777" w:rsidR="006A442B" w:rsidRPr="006A442B" w:rsidRDefault="006A442B" w:rsidP="006A442B">
      <w:pPr>
        <w:spacing w:after="0" w:line="240" w:lineRule="auto"/>
        <w:textAlignment w:val="baseline"/>
        <w:rPr>
          <w:rFonts w:ascii="Segoe UI" w:eastAsia="Times New Roman" w:hAnsi="Segoe UI" w:cs="Segoe UI"/>
          <w:kern w:val="0"/>
          <w:sz w:val="18"/>
          <w:szCs w:val="18"/>
          <w:lang w:val="en-NO" w:eastAsia="en-GB"/>
          <w14:ligatures w14:val="none"/>
        </w:rPr>
      </w:pPr>
      <w:r w:rsidRPr="006A442B">
        <w:rPr>
          <w:rFonts w:ascii="Aptos Narrow" w:eastAsia="Times New Roman" w:hAnsi="Aptos Narrow" w:cs="Segoe UI"/>
          <w:color w:val="000000"/>
          <w:kern w:val="0"/>
          <w:lang w:eastAsia="en-GB"/>
          <w14:ligatures w14:val="none"/>
        </w:rPr>
        <w:t>Note: Results are reported with Hedge’s g at the .5 correlation coefficient value (</w:t>
      </w:r>
      <w:r w:rsidRPr="006A442B">
        <w:rPr>
          <w:rFonts w:ascii="Aptos Narrow" w:eastAsia="Times New Roman" w:hAnsi="Aptos Narrow" w:cs="Segoe UI"/>
          <w:i/>
          <w:iCs/>
          <w:color w:val="000000"/>
          <w:kern w:val="0"/>
          <w:lang w:eastAsia="en-GB"/>
          <w14:ligatures w14:val="none"/>
        </w:rPr>
        <w:t>r</w:t>
      </w:r>
      <w:r w:rsidRPr="006A442B">
        <w:rPr>
          <w:rFonts w:ascii="Aptos Narrow" w:eastAsia="Times New Roman" w:hAnsi="Aptos Narrow" w:cs="Segoe UI"/>
          <w:color w:val="000000"/>
          <w:kern w:val="0"/>
          <w:lang w:eastAsia="en-GB"/>
          <w14:ligatures w14:val="none"/>
        </w:rPr>
        <w:t>)</w:t>
      </w:r>
      <w:r w:rsidRPr="006A442B">
        <w:rPr>
          <w:rFonts w:ascii="Aptos" w:eastAsia="Times New Roman" w:hAnsi="Aptos" w:cs="Segoe UI"/>
          <w:b/>
          <w:bCs/>
          <w:i/>
          <w:iCs/>
          <w:kern w:val="0"/>
          <w:lang w:val="en-US" w:eastAsia="en-GB"/>
          <w14:ligatures w14:val="none"/>
        </w:rPr>
        <w:t> </w:t>
      </w:r>
      <w:r w:rsidRPr="006A442B">
        <w:rPr>
          <w:rFonts w:ascii="Aptos" w:eastAsia="Times New Roman" w:hAnsi="Aptos" w:cs="Segoe UI"/>
          <w:kern w:val="0"/>
          <w:lang w:val="en-NO" w:eastAsia="en-GB"/>
          <w14:ligatures w14:val="none"/>
        </w:rPr>
        <w:t> </w:t>
      </w:r>
    </w:p>
    <w:p w14:paraId="5AD5DEDF" w14:textId="77777777" w:rsidR="006A442B" w:rsidRDefault="006A442B" w:rsidP="006A442B">
      <w:pPr>
        <w:spacing w:after="0" w:line="240" w:lineRule="auto"/>
        <w:textAlignment w:val="baseline"/>
        <w:rPr>
          <w:rFonts w:ascii="Aptos" w:eastAsia="Times New Roman" w:hAnsi="Aptos" w:cs="Segoe UI"/>
          <w:kern w:val="0"/>
          <w:lang w:val="en-NO" w:eastAsia="en-GB"/>
          <w14:ligatures w14:val="none"/>
        </w:rPr>
      </w:pPr>
      <w:r w:rsidRPr="006A442B">
        <w:rPr>
          <w:rFonts w:ascii="Aptos" w:eastAsia="Times New Roman" w:hAnsi="Aptos" w:cs="Segoe UI"/>
          <w:kern w:val="0"/>
          <w:lang w:val="en-NO" w:eastAsia="en-GB"/>
          <w14:ligatures w14:val="none"/>
        </w:rPr>
        <w:t> </w:t>
      </w:r>
    </w:p>
    <w:p w14:paraId="7658BDAB" w14:textId="77777777" w:rsidR="006A442B" w:rsidRDefault="006A442B" w:rsidP="006A442B">
      <w:pPr>
        <w:spacing w:after="0" w:line="240" w:lineRule="auto"/>
        <w:textAlignment w:val="baseline"/>
        <w:rPr>
          <w:rFonts w:ascii="Aptos" w:eastAsia="Times New Roman" w:hAnsi="Aptos" w:cs="Segoe UI"/>
          <w:kern w:val="0"/>
          <w:lang w:val="en-NO" w:eastAsia="en-GB"/>
          <w14:ligatures w14:val="none"/>
        </w:rPr>
      </w:pPr>
    </w:p>
    <w:p w14:paraId="26954136" w14:textId="77777777" w:rsidR="006A442B" w:rsidRDefault="006A442B" w:rsidP="006A442B">
      <w:pPr>
        <w:spacing w:after="0" w:line="240" w:lineRule="auto"/>
        <w:textAlignment w:val="baseline"/>
        <w:rPr>
          <w:rFonts w:ascii="Aptos" w:eastAsia="Times New Roman" w:hAnsi="Aptos" w:cs="Segoe UI"/>
          <w:kern w:val="0"/>
          <w:lang w:val="en-NO" w:eastAsia="en-GB"/>
          <w14:ligatures w14:val="none"/>
        </w:rPr>
      </w:pPr>
    </w:p>
    <w:p w14:paraId="0579B50A" w14:textId="77777777" w:rsidR="006A442B" w:rsidRDefault="006A442B" w:rsidP="006A442B">
      <w:pPr>
        <w:spacing w:after="0" w:line="240" w:lineRule="auto"/>
        <w:textAlignment w:val="baseline"/>
        <w:rPr>
          <w:rFonts w:ascii="Aptos" w:eastAsia="Times New Roman" w:hAnsi="Aptos" w:cs="Segoe UI"/>
          <w:kern w:val="0"/>
          <w:lang w:val="en-NO" w:eastAsia="en-GB"/>
          <w14:ligatures w14:val="none"/>
        </w:rPr>
      </w:pPr>
    </w:p>
    <w:p w14:paraId="582246FC" w14:textId="77777777" w:rsidR="006A442B" w:rsidRDefault="006A442B" w:rsidP="006A442B">
      <w:pPr>
        <w:spacing w:after="0" w:line="240" w:lineRule="auto"/>
        <w:textAlignment w:val="baseline"/>
        <w:rPr>
          <w:rFonts w:ascii="Aptos" w:eastAsia="Times New Roman" w:hAnsi="Aptos" w:cs="Segoe UI"/>
          <w:kern w:val="0"/>
          <w:lang w:val="en-NO" w:eastAsia="en-GB"/>
          <w14:ligatures w14:val="none"/>
        </w:rPr>
      </w:pPr>
    </w:p>
    <w:p w14:paraId="07B4B851" w14:textId="77777777" w:rsidR="006A442B" w:rsidRDefault="006A442B" w:rsidP="006A442B">
      <w:pPr>
        <w:spacing w:after="0" w:line="240" w:lineRule="auto"/>
        <w:textAlignment w:val="baseline"/>
        <w:rPr>
          <w:rFonts w:ascii="Aptos" w:eastAsia="Times New Roman" w:hAnsi="Aptos" w:cs="Segoe UI"/>
          <w:kern w:val="0"/>
          <w:lang w:val="en-NO" w:eastAsia="en-GB"/>
          <w14:ligatures w14:val="none"/>
        </w:rPr>
      </w:pPr>
    </w:p>
    <w:p w14:paraId="640901D6" w14:textId="77777777" w:rsidR="006A442B" w:rsidRDefault="006A442B" w:rsidP="006A442B">
      <w:pPr>
        <w:spacing w:after="0" w:line="240" w:lineRule="auto"/>
        <w:textAlignment w:val="baseline"/>
        <w:rPr>
          <w:rFonts w:ascii="Aptos" w:eastAsia="Times New Roman" w:hAnsi="Aptos" w:cs="Segoe UI"/>
          <w:kern w:val="0"/>
          <w:lang w:val="en-NO" w:eastAsia="en-GB"/>
          <w14:ligatures w14:val="none"/>
        </w:rPr>
      </w:pPr>
    </w:p>
    <w:p w14:paraId="1A2A33FF" w14:textId="77777777" w:rsidR="006A442B" w:rsidRDefault="006A442B" w:rsidP="006A442B">
      <w:pPr>
        <w:spacing w:after="0" w:line="240" w:lineRule="auto"/>
        <w:textAlignment w:val="baseline"/>
        <w:rPr>
          <w:rFonts w:ascii="Aptos" w:eastAsia="Times New Roman" w:hAnsi="Aptos" w:cs="Segoe UI"/>
          <w:kern w:val="0"/>
          <w:lang w:val="en-NO" w:eastAsia="en-GB"/>
          <w14:ligatures w14:val="none"/>
        </w:rPr>
      </w:pPr>
    </w:p>
    <w:p w14:paraId="0F6E7397" w14:textId="2A7602EB" w:rsidR="006A442B" w:rsidRPr="006A442B" w:rsidRDefault="006A442B" w:rsidP="006A442B">
      <w:pPr>
        <w:spacing w:after="0" w:line="240" w:lineRule="auto"/>
        <w:textAlignment w:val="baseline"/>
        <w:rPr>
          <w:rFonts w:ascii="Segoe UI" w:eastAsia="Times New Roman" w:hAnsi="Segoe UI" w:cs="Segoe UI"/>
          <w:kern w:val="0"/>
          <w:sz w:val="18"/>
          <w:szCs w:val="18"/>
          <w:lang w:val="en-NO" w:eastAsia="en-GB"/>
          <w14:ligatures w14:val="none"/>
        </w:rPr>
      </w:pPr>
      <w:r w:rsidRPr="006A442B">
        <w:rPr>
          <w:rFonts w:ascii="Aptos" w:eastAsia="Times New Roman" w:hAnsi="Aptos" w:cs="Segoe UI"/>
          <w:i/>
          <w:iCs/>
          <w:kern w:val="0"/>
          <w:lang w:val="en-US" w:eastAsia="en-GB"/>
          <w14:ligatures w14:val="none"/>
        </w:rPr>
        <w:t>Meta-analysis pooled effect size results with heterogeneity statistics</w:t>
      </w:r>
      <w:r w:rsidRPr="006A442B">
        <w:rPr>
          <w:rFonts w:ascii="Aptos" w:eastAsia="Times New Roman" w:hAnsi="Aptos" w:cs="Segoe UI"/>
          <w:kern w:val="0"/>
          <w:lang w:val="en-NO"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5"/>
        <w:gridCol w:w="1305"/>
        <w:gridCol w:w="1305"/>
        <w:gridCol w:w="1305"/>
        <w:gridCol w:w="1305"/>
        <w:gridCol w:w="1365"/>
      </w:tblGrid>
      <w:tr w:rsidR="006A442B" w:rsidRPr="006A442B" w14:paraId="2AFADE12" w14:textId="77777777" w:rsidTr="006A442B">
        <w:trPr>
          <w:trHeight w:val="300"/>
        </w:trPr>
        <w:tc>
          <w:tcPr>
            <w:tcW w:w="7890" w:type="dxa"/>
            <w:gridSpan w:val="6"/>
            <w:tcBorders>
              <w:top w:val="nil"/>
              <w:left w:val="single" w:sz="6" w:space="0" w:color="auto"/>
              <w:bottom w:val="nil"/>
              <w:right w:val="single" w:sz="6" w:space="0" w:color="auto"/>
            </w:tcBorders>
            <w:shd w:val="clear" w:color="auto" w:fill="D0CECE"/>
            <w:vAlign w:val="center"/>
            <w:hideMark/>
          </w:tcPr>
          <w:p w14:paraId="1B551B09" w14:textId="77777777" w:rsidR="006A442B" w:rsidRPr="006A442B" w:rsidRDefault="006A442B" w:rsidP="006A442B">
            <w:pPr>
              <w:spacing w:after="0" w:line="240" w:lineRule="auto"/>
              <w:jc w:val="center"/>
              <w:textAlignment w:val="baseline"/>
              <w:divId w:val="1678730115"/>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b/>
                <w:bCs/>
                <w:color w:val="000000"/>
                <w:kern w:val="0"/>
                <w:sz w:val="20"/>
                <w:szCs w:val="20"/>
                <w:lang w:eastAsia="en-GB"/>
                <w14:ligatures w14:val="none"/>
              </w:rPr>
              <w:t>POOLED EFFECT OF N, N-DIMETHYLTRYPTAMINE (DMT) ON ALCOHOL AND DRUG USE</w:t>
            </w:r>
            <w:r w:rsidRPr="006A442B">
              <w:rPr>
                <w:rFonts w:ascii="Aptos Narrow" w:eastAsia="Times New Roman" w:hAnsi="Aptos Narrow" w:cs="Times New Roman"/>
                <w:color w:val="000000"/>
                <w:kern w:val="0"/>
                <w:sz w:val="20"/>
                <w:szCs w:val="20"/>
                <w:lang w:val="en-NO" w:eastAsia="en-GB"/>
                <w14:ligatures w14:val="none"/>
              </w:rPr>
              <w:t> </w:t>
            </w:r>
          </w:p>
        </w:tc>
      </w:tr>
      <w:tr w:rsidR="006A442B" w:rsidRPr="006A442B" w14:paraId="57BA15B1" w14:textId="77777777" w:rsidTr="006A442B">
        <w:trPr>
          <w:trHeight w:val="300"/>
        </w:trPr>
        <w:tc>
          <w:tcPr>
            <w:tcW w:w="1305" w:type="dxa"/>
            <w:tcBorders>
              <w:top w:val="nil"/>
              <w:left w:val="single" w:sz="6" w:space="0" w:color="auto"/>
              <w:bottom w:val="single" w:sz="12" w:space="0" w:color="000000"/>
              <w:right w:val="nil"/>
            </w:tcBorders>
            <w:shd w:val="clear" w:color="auto" w:fill="E7E6E6"/>
            <w:vAlign w:val="center"/>
            <w:hideMark/>
          </w:tcPr>
          <w:p w14:paraId="75261C0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nil"/>
              <w:left w:val="nil"/>
              <w:bottom w:val="single" w:sz="12" w:space="0" w:color="000000"/>
              <w:right w:val="nil"/>
            </w:tcBorders>
            <w:shd w:val="clear" w:color="auto" w:fill="E7E6E6"/>
            <w:vAlign w:val="center"/>
            <w:hideMark/>
          </w:tcPr>
          <w:p w14:paraId="520EEB7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SMD </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nil"/>
              <w:left w:val="nil"/>
              <w:bottom w:val="single" w:sz="12" w:space="0" w:color="000000"/>
              <w:right w:val="nil"/>
            </w:tcBorders>
            <w:shd w:val="clear" w:color="auto" w:fill="E7E6E6"/>
            <w:vAlign w:val="center"/>
            <w:hideMark/>
          </w:tcPr>
          <w:p w14:paraId="216B749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95% CI</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nil"/>
              <w:left w:val="nil"/>
              <w:bottom w:val="single" w:sz="12" w:space="0" w:color="000000"/>
              <w:right w:val="nil"/>
            </w:tcBorders>
            <w:shd w:val="clear" w:color="auto" w:fill="E7E6E6"/>
            <w:vAlign w:val="center"/>
            <w:hideMark/>
          </w:tcPr>
          <w:p w14:paraId="3265A31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i/>
                <w:iCs/>
                <w:color w:val="000000"/>
                <w:kern w:val="0"/>
                <w:sz w:val="20"/>
                <w:szCs w:val="20"/>
                <w:lang w:eastAsia="en-GB"/>
                <w14:ligatures w14:val="none"/>
              </w:rPr>
              <w:t>p </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nil"/>
              <w:left w:val="nil"/>
              <w:bottom w:val="single" w:sz="12" w:space="0" w:color="000000"/>
              <w:right w:val="nil"/>
            </w:tcBorders>
            <w:shd w:val="clear" w:color="auto" w:fill="E7E6E6"/>
            <w:vAlign w:val="center"/>
            <w:hideMark/>
          </w:tcPr>
          <w:p w14:paraId="002DC2E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i/>
                <w:iCs/>
                <w:color w:val="000000"/>
                <w:kern w:val="0"/>
                <w:sz w:val="20"/>
                <w:szCs w:val="20"/>
                <w:lang w:eastAsia="en-GB"/>
                <w14:ligatures w14:val="none"/>
              </w:rPr>
              <w:t>I</w:t>
            </w:r>
            <w:r w:rsidRPr="006A442B">
              <w:rPr>
                <w:rFonts w:ascii="Aptos Narrow" w:eastAsia="Times New Roman" w:hAnsi="Aptos Narrow" w:cs="Times New Roman"/>
                <w:color w:val="000000"/>
                <w:kern w:val="0"/>
                <w:sz w:val="20"/>
                <w:szCs w:val="20"/>
                <w:lang w:eastAsia="en-GB"/>
                <w14:ligatures w14:val="none"/>
              </w:rPr>
              <w:t>²</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nil"/>
              <w:left w:val="nil"/>
              <w:bottom w:val="single" w:sz="12" w:space="0" w:color="000000"/>
              <w:right w:val="single" w:sz="6" w:space="0" w:color="auto"/>
            </w:tcBorders>
            <w:shd w:val="clear" w:color="auto" w:fill="E7E6E6"/>
            <w:vAlign w:val="center"/>
            <w:hideMark/>
          </w:tcPr>
          <w:p w14:paraId="769BF2A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τ² </w:t>
            </w:r>
            <w:r w:rsidRPr="006A442B">
              <w:rPr>
                <w:rFonts w:ascii="Aptos Narrow" w:eastAsia="Times New Roman" w:hAnsi="Aptos Narrow" w:cs="Times New Roman"/>
                <w:color w:val="000000"/>
                <w:kern w:val="0"/>
                <w:sz w:val="20"/>
                <w:szCs w:val="20"/>
                <w:lang w:val="en-NO" w:eastAsia="en-GB"/>
                <w14:ligatures w14:val="none"/>
              </w:rPr>
              <w:t> </w:t>
            </w:r>
          </w:p>
        </w:tc>
      </w:tr>
      <w:tr w:rsidR="006A442B" w:rsidRPr="006A442B" w14:paraId="6C993248" w14:textId="77777777" w:rsidTr="006A442B">
        <w:trPr>
          <w:trHeight w:val="300"/>
        </w:trPr>
        <w:tc>
          <w:tcPr>
            <w:tcW w:w="1305" w:type="dxa"/>
            <w:tcBorders>
              <w:top w:val="single" w:sz="12" w:space="0" w:color="000000"/>
              <w:left w:val="single" w:sz="6" w:space="0" w:color="auto"/>
              <w:bottom w:val="single" w:sz="12" w:space="0" w:color="000000"/>
              <w:right w:val="nil"/>
            </w:tcBorders>
            <w:vAlign w:val="center"/>
            <w:hideMark/>
          </w:tcPr>
          <w:p w14:paraId="18DF01B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Drug Use</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3E5292B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1.35</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00D3554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[0.63, 2.07]</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467AE2ED"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&lt;.0001</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7360740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99.1%</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single" w:sz="6" w:space="0" w:color="auto"/>
            </w:tcBorders>
            <w:vAlign w:val="center"/>
            <w:hideMark/>
          </w:tcPr>
          <w:p w14:paraId="5650960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0.7930</w:t>
            </w:r>
            <w:r w:rsidRPr="006A442B">
              <w:rPr>
                <w:rFonts w:ascii="Aptos Narrow" w:eastAsia="Times New Roman" w:hAnsi="Aptos Narrow" w:cs="Times New Roman"/>
                <w:color w:val="000000"/>
                <w:kern w:val="0"/>
                <w:sz w:val="20"/>
                <w:szCs w:val="20"/>
                <w:lang w:val="en-NO" w:eastAsia="en-GB"/>
                <w14:ligatures w14:val="none"/>
              </w:rPr>
              <w:t> </w:t>
            </w:r>
          </w:p>
        </w:tc>
      </w:tr>
      <w:tr w:rsidR="006A442B" w:rsidRPr="006A442B" w14:paraId="1D5DCCE1" w14:textId="77777777" w:rsidTr="006A442B">
        <w:trPr>
          <w:trHeight w:val="300"/>
        </w:trPr>
        <w:tc>
          <w:tcPr>
            <w:tcW w:w="1305" w:type="dxa"/>
            <w:tcBorders>
              <w:top w:val="single" w:sz="12" w:space="0" w:color="000000"/>
              <w:left w:val="single" w:sz="6" w:space="0" w:color="auto"/>
              <w:bottom w:val="single" w:sz="12" w:space="0" w:color="000000"/>
              <w:right w:val="nil"/>
            </w:tcBorders>
            <w:vAlign w:val="center"/>
            <w:hideMark/>
          </w:tcPr>
          <w:p w14:paraId="4C2AF1E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Alcohol Use</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268E638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0.65</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3F8C6E7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[0.31, 0.99]</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09765E7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val="en-NO" w:eastAsia="en-GB"/>
                <w14:ligatures w14:val="none"/>
              </w:rPr>
              <w:t> </w:t>
            </w:r>
          </w:p>
          <w:p w14:paraId="1D13AF0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&lt;.0001</w:t>
            </w:r>
            <w:r w:rsidRPr="006A442B">
              <w:rPr>
                <w:rFonts w:ascii="Aptos Narrow" w:eastAsia="Times New Roman" w:hAnsi="Aptos Narrow" w:cs="Times New Roman"/>
                <w:color w:val="000000"/>
                <w:kern w:val="0"/>
                <w:sz w:val="20"/>
                <w:szCs w:val="20"/>
                <w:lang w:val="en-NO" w:eastAsia="en-GB"/>
                <w14:ligatures w14:val="none"/>
              </w:rPr>
              <w:t> </w:t>
            </w:r>
          </w:p>
          <w:p w14:paraId="172ECD0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797B65F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96.7%</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single" w:sz="6" w:space="0" w:color="auto"/>
            </w:tcBorders>
            <w:vAlign w:val="center"/>
            <w:hideMark/>
          </w:tcPr>
          <w:p w14:paraId="0E02D2CD"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0.2290</w:t>
            </w:r>
            <w:r w:rsidRPr="006A442B">
              <w:rPr>
                <w:rFonts w:ascii="Aptos Narrow" w:eastAsia="Times New Roman" w:hAnsi="Aptos Narrow" w:cs="Times New Roman"/>
                <w:color w:val="000000"/>
                <w:kern w:val="0"/>
                <w:sz w:val="20"/>
                <w:szCs w:val="20"/>
                <w:lang w:val="en-NO" w:eastAsia="en-GB"/>
                <w14:ligatures w14:val="none"/>
              </w:rPr>
              <w:t> </w:t>
            </w:r>
          </w:p>
        </w:tc>
      </w:tr>
      <w:tr w:rsidR="006A442B" w:rsidRPr="006A442B" w14:paraId="394933B3" w14:textId="77777777" w:rsidTr="006A442B">
        <w:trPr>
          <w:trHeight w:val="300"/>
        </w:trPr>
        <w:tc>
          <w:tcPr>
            <w:tcW w:w="1305" w:type="dxa"/>
            <w:tcBorders>
              <w:top w:val="single" w:sz="12" w:space="0" w:color="000000"/>
              <w:left w:val="single" w:sz="6" w:space="0" w:color="auto"/>
              <w:bottom w:val="single" w:sz="12" w:space="0" w:color="000000"/>
              <w:right w:val="nil"/>
            </w:tcBorders>
            <w:vAlign w:val="center"/>
            <w:hideMark/>
          </w:tcPr>
          <w:p w14:paraId="32899560"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Total</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6334623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0.94</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6BA87F6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[0.56, 1.31]</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3A2C0DF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&lt;.0001</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nil"/>
            </w:tcBorders>
            <w:vAlign w:val="center"/>
            <w:hideMark/>
          </w:tcPr>
          <w:p w14:paraId="4721D46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96.9%</w:t>
            </w:r>
            <w:r w:rsidRPr="006A442B">
              <w:rPr>
                <w:rFonts w:ascii="Aptos Narrow" w:eastAsia="Times New Roman" w:hAnsi="Aptos Narrow" w:cs="Times New Roman"/>
                <w:color w:val="000000"/>
                <w:kern w:val="0"/>
                <w:sz w:val="20"/>
                <w:szCs w:val="20"/>
                <w:lang w:val="en-NO" w:eastAsia="en-GB"/>
                <w14:ligatures w14:val="none"/>
              </w:rPr>
              <w:t> </w:t>
            </w:r>
          </w:p>
        </w:tc>
        <w:tc>
          <w:tcPr>
            <w:tcW w:w="1305" w:type="dxa"/>
            <w:tcBorders>
              <w:top w:val="single" w:sz="12" w:space="0" w:color="000000"/>
              <w:left w:val="nil"/>
              <w:bottom w:val="single" w:sz="12" w:space="0" w:color="000000"/>
              <w:right w:val="single" w:sz="6" w:space="0" w:color="auto"/>
            </w:tcBorders>
            <w:vAlign w:val="center"/>
            <w:hideMark/>
          </w:tcPr>
          <w:p w14:paraId="77DECC1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0.2795</w:t>
            </w:r>
            <w:r w:rsidRPr="006A442B">
              <w:rPr>
                <w:rFonts w:ascii="Aptos Narrow" w:eastAsia="Times New Roman" w:hAnsi="Aptos Narrow" w:cs="Times New Roman"/>
                <w:color w:val="000000"/>
                <w:kern w:val="0"/>
                <w:sz w:val="20"/>
                <w:szCs w:val="20"/>
                <w:lang w:val="en-NO" w:eastAsia="en-GB"/>
                <w14:ligatures w14:val="none"/>
              </w:rPr>
              <w:t> </w:t>
            </w:r>
          </w:p>
        </w:tc>
      </w:tr>
    </w:tbl>
    <w:p w14:paraId="485138A9" w14:textId="77777777" w:rsidR="006A442B" w:rsidRPr="006A442B" w:rsidRDefault="006A442B" w:rsidP="006A442B">
      <w:pPr>
        <w:spacing w:after="0" w:line="240" w:lineRule="auto"/>
        <w:textAlignment w:val="baseline"/>
        <w:rPr>
          <w:rFonts w:ascii="Segoe UI" w:eastAsia="Times New Roman" w:hAnsi="Segoe UI" w:cs="Segoe UI"/>
          <w:kern w:val="0"/>
          <w:sz w:val="18"/>
          <w:szCs w:val="18"/>
          <w:lang w:val="en-NO" w:eastAsia="en-GB"/>
          <w14:ligatures w14:val="none"/>
        </w:rPr>
      </w:pPr>
      <w:r w:rsidRPr="006A442B">
        <w:rPr>
          <w:rFonts w:ascii="Aptos Narrow" w:eastAsia="Times New Roman" w:hAnsi="Aptos Narrow" w:cs="Segoe UI"/>
          <w:color w:val="000000"/>
          <w:kern w:val="0"/>
          <w:lang w:eastAsia="en-GB"/>
          <w14:ligatures w14:val="none"/>
        </w:rPr>
        <w:t>Note: Results are reported with Hedge’s g at the .5 correlation coefficient value (</w:t>
      </w:r>
      <w:r w:rsidRPr="006A442B">
        <w:rPr>
          <w:rFonts w:ascii="Aptos Narrow" w:eastAsia="Times New Roman" w:hAnsi="Aptos Narrow" w:cs="Segoe UI"/>
          <w:i/>
          <w:iCs/>
          <w:color w:val="000000"/>
          <w:kern w:val="0"/>
          <w:lang w:eastAsia="en-GB"/>
          <w14:ligatures w14:val="none"/>
        </w:rPr>
        <w:t>r</w:t>
      </w:r>
      <w:r w:rsidRPr="006A442B">
        <w:rPr>
          <w:rFonts w:ascii="Aptos Narrow" w:eastAsia="Times New Roman" w:hAnsi="Aptos Narrow" w:cs="Segoe UI"/>
          <w:color w:val="000000"/>
          <w:kern w:val="0"/>
          <w:lang w:eastAsia="en-GB"/>
          <w14:ligatures w14:val="none"/>
        </w:rPr>
        <w:t>).</w:t>
      </w:r>
      <w:r w:rsidRPr="006A442B">
        <w:rPr>
          <w:rFonts w:ascii="Aptos Narrow" w:eastAsia="Times New Roman" w:hAnsi="Aptos Narrow" w:cs="Segoe UI"/>
          <w:color w:val="000000"/>
          <w:kern w:val="0"/>
          <w:lang w:val="en-NO" w:eastAsia="en-GB"/>
          <w14:ligatures w14:val="none"/>
        </w:rPr>
        <w:t> </w:t>
      </w:r>
    </w:p>
    <w:p w14:paraId="6EF7950A" w14:textId="77777777" w:rsidR="006A442B" w:rsidRPr="006A442B" w:rsidRDefault="006A442B" w:rsidP="006A442B">
      <w:pPr>
        <w:spacing w:after="0" w:line="240" w:lineRule="auto"/>
        <w:textAlignment w:val="baseline"/>
        <w:rPr>
          <w:rFonts w:ascii="Segoe UI" w:eastAsia="Times New Roman" w:hAnsi="Segoe UI" w:cs="Segoe UI"/>
          <w:kern w:val="0"/>
          <w:sz w:val="18"/>
          <w:szCs w:val="18"/>
          <w:lang w:val="en-NO" w:eastAsia="en-GB"/>
          <w14:ligatures w14:val="none"/>
        </w:rPr>
      </w:pPr>
      <w:r w:rsidRPr="006A442B">
        <w:rPr>
          <w:rFonts w:ascii="Aptos" w:eastAsia="Times New Roman" w:hAnsi="Aptos" w:cs="Segoe UI"/>
          <w:kern w:val="0"/>
          <w:lang w:val="en-NO" w:eastAsia="en-GB"/>
          <w14:ligatures w14:val="none"/>
        </w:rPr>
        <w:t> </w:t>
      </w:r>
    </w:p>
    <w:p w14:paraId="3143DA1B" w14:textId="77777777" w:rsidR="006A442B" w:rsidRDefault="006A442B" w:rsidP="006A442B">
      <w:pPr>
        <w:spacing w:after="0" w:line="240" w:lineRule="auto"/>
        <w:textAlignment w:val="baseline"/>
        <w:rPr>
          <w:rFonts w:ascii="Aptos" w:eastAsia="Times New Roman" w:hAnsi="Aptos" w:cs="Segoe UI"/>
          <w:b/>
          <w:bCs/>
          <w:kern w:val="0"/>
          <w:lang w:val="en-US" w:eastAsia="en-GB"/>
          <w14:ligatures w14:val="none"/>
        </w:rPr>
      </w:pPr>
    </w:p>
    <w:p w14:paraId="2B1DA52F" w14:textId="0E50150A" w:rsidR="006A442B" w:rsidRPr="006A442B" w:rsidRDefault="006A442B" w:rsidP="006A442B">
      <w:pPr>
        <w:spacing w:after="0" w:line="240" w:lineRule="auto"/>
        <w:textAlignment w:val="baseline"/>
        <w:rPr>
          <w:rFonts w:ascii="Segoe UI" w:eastAsia="Times New Roman" w:hAnsi="Segoe UI" w:cs="Segoe UI"/>
          <w:i/>
          <w:iCs/>
          <w:color w:val="0E2841"/>
          <w:kern w:val="0"/>
          <w:sz w:val="18"/>
          <w:szCs w:val="18"/>
          <w:lang w:val="en-NO" w:eastAsia="en-GB"/>
          <w14:ligatures w14:val="none"/>
        </w:rPr>
      </w:pPr>
      <w:r w:rsidRPr="006A442B">
        <w:rPr>
          <w:rFonts w:ascii="Aptos" w:eastAsia="Times New Roman" w:hAnsi="Aptos" w:cs="Segoe UI"/>
          <w:i/>
          <w:iCs/>
          <w:kern w:val="0"/>
          <w:lang w:val="en-US" w:eastAsia="en-GB"/>
          <w14:ligatures w14:val="none"/>
        </w:rPr>
        <w:t>Meta-analysis pooled effect size results with heterogeneity statistics, grouping them by studies that used and did not use adjunctive psychotherapy</w:t>
      </w:r>
      <w:r w:rsidRPr="006A442B">
        <w:rPr>
          <w:rFonts w:ascii="Aptos" w:eastAsia="Times New Roman" w:hAnsi="Aptos" w:cs="Segoe UI"/>
          <w:i/>
          <w:iCs/>
          <w:kern w:val="0"/>
          <w:lang w:val="en-NO"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5"/>
        <w:gridCol w:w="825"/>
        <w:gridCol w:w="825"/>
        <w:gridCol w:w="825"/>
        <w:gridCol w:w="825"/>
        <w:gridCol w:w="870"/>
        <w:gridCol w:w="825"/>
        <w:gridCol w:w="825"/>
        <w:gridCol w:w="825"/>
        <w:gridCol w:w="840"/>
        <w:gridCol w:w="1050"/>
      </w:tblGrid>
      <w:tr w:rsidR="006A442B" w:rsidRPr="006A442B" w14:paraId="3976B06D" w14:textId="77777777" w:rsidTr="006A442B">
        <w:trPr>
          <w:trHeight w:val="300"/>
        </w:trPr>
        <w:tc>
          <w:tcPr>
            <w:tcW w:w="9360" w:type="dxa"/>
            <w:gridSpan w:val="11"/>
            <w:tcBorders>
              <w:top w:val="nil"/>
              <w:left w:val="single" w:sz="6" w:space="0" w:color="auto"/>
              <w:bottom w:val="nil"/>
              <w:right w:val="single" w:sz="6" w:space="0" w:color="auto"/>
            </w:tcBorders>
            <w:shd w:val="clear" w:color="auto" w:fill="D0CECE"/>
            <w:vAlign w:val="center"/>
            <w:hideMark/>
          </w:tcPr>
          <w:p w14:paraId="2B56BBFD" w14:textId="77777777" w:rsidR="006A442B" w:rsidRPr="006A442B" w:rsidRDefault="006A442B" w:rsidP="006A442B">
            <w:pPr>
              <w:spacing w:after="0" w:line="240" w:lineRule="auto"/>
              <w:jc w:val="center"/>
              <w:textAlignment w:val="baseline"/>
              <w:divId w:val="1827091458"/>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b/>
                <w:bCs/>
                <w:color w:val="000000"/>
                <w:kern w:val="0"/>
                <w:sz w:val="20"/>
                <w:szCs w:val="20"/>
                <w:lang w:eastAsia="en-GB"/>
                <w14:ligatures w14:val="none"/>
              </w:rPr>
              <w:t>POOLED EFFECT OF N, N-DIMETHYLTRYPTAMINE (DMT) BY PSYCHOTHERAPY SUBGROUP ON ALCOHOL AND DRUG USE</w:t>
            </w:r>
            <w:r w:rsidRPr="006A442B">
              <w:rPr>
                <w:rFonts w:ascii="Aptos Narrow" w:eastAsia="Times New Roman" w:hAnsi="Aptos Narrow" w:cs="Times New Roman"/>
                <w:color w:val="000000"/>
                <w:kern w:val="0"/>
                <w:sz w:val="20"/>
                <w:szCs w:val="20"/>
                <w:lang w:val="en-NO" w:eastAsia="en-GB"/>
                <w14:ligatures w14:val="none"/>
              </w:rPr>
              <w:t> </w:t>
            </w:r>
          </w:p>
        </w:tc>
      </w:tr>
      <w:tr w:rsidR="006A442B" w:rsidRPr="006A442B" w14:paraId="36AD6903" w14:textId="77777777" w:rsidTr="006A442B">
        <w:trPr>
          <w:trHeight w:val="300"/>
        </w:trPr>
        <w:tc>
          <w:tcPr>
            <w:tcW w:w="825" w:type="dxa"/>
            <w:tcBorders>
              <w:top w:val="nil"/>
              <w:left w:val="single" w:sz="6" w:space="0" w:color="auto"/>
              <w:bottom w:val="single" w:sz="12" w:space="0" w:color="000000"/>
              <w:right w:val="nil"/>
            </w:tcBorders>
            <w:shd w:val="clear" w:color="auto" w:fill="E7E6E6"/>
            <w:vAlign w:val="center"/>
            <w:hideMark/>
          </w:tcPr>
          <w:p w14:paraId="195B256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val="en-NO" w:eastAsia="en-GB"/>
                <w14:ligatures w14:val="none"/>
              </w:rPr>
              <w:t> </w:t>
            </w:r>
          </w:p>
        </w:tc>
        <w:tc>
          <w:tcPr>
            <w:tcW w:w="4170" w:type="dxa"/>
            <w:gridSpan w:val="5"/>
            <w:tcBorders>
              <w:top w:val="nil"/>
              <w:left w:val="nil"/>
              <w:bottom w:val="single" w:sz="12" w:space="0" w:color="000000"/>
              <w:right w:val="nil"/>
            </w:tcBorders>
            <w:shd w:val="clear" w:color="auto" w:fill="E7E6E6"/>
            <w:vAlign w:val="center"/>
            <w:hideMark/>
          </w:tcPr>
          <w:p w14:paraId="58B7D30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PSYCHOTHERAPY </w:t>
            </w:r>
            <w:r w:rsidRPr="006A442B">
              <w:rPr>
                <w:rFonts w:ascii="Aptos Narrow" w:eastAsia="Times New Roman" w:hAnsi="Aptos Narrow" w:cs="Times New Roman"/>
                <w:color w:val="000000"/>
                <w:kern w:val="0"/>
                <w:sz w:val="20"/>
                <w:szCs w:val="20"/>
                <w:lang w:val="en-NO" w:eastAsia="en-GB"/>
                <w14:ligatures w14:val="none"/>
              </w:rPr>
              <w:t> </w:t>
            </w:r>
          </w:p>
        </w:tc>
        <w:tc>
          <w:tcPr>
            <w:tcW w:w="4350" w:type="dxa"/>
            <w:gridSpan w:val="5"/>
            <w:tcBorders>
              <w:top w:val="nil"/>
              <w:left w:val="nil"/>
              <w:bottom w:val="single" w:sz="12" w:space="0" w:color="000000"/>
              <w:right w:val="single" w:sz="6" w:space="0" w:color="auto"/>
            </w:tcBorders>
            <w:shd w:val="clear" w:color="auto" w:fill="E7E6E6"/>
            <w:vAlign w:val="center"/>
            <w:hideMark/>
          </w:tcPr>
          <w:p w14:paraId="1F27031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NO PSYCHOTHERAPY</w:t>
            </w:r>
            <w:r w:rsidRPr="006A442B">
              <w:rPr>
                <w:rFonts w:ascii="Aptos Narrow" w:eastAsia="Times New Roman" w:hAnsi="Aptos Narrow" w:cs="Times New Roman"/>
                <w:color w:val="000000"/>
                <w:kern w:val="0"/>
                <w:sz w:val="20"/>
                <w:szCs w:val="20"/>
                <w:lang w:val="en-NO" w:eastAsia="en-GB"/>
                <w14:ligatures w14:val="none"/>
              </w:rPr>
              <w:t> </w:t>
            </w:r>
          </w:p>
        </w:tc>
      </w:tr>
      <w:tr w:rsidR="006A442B" w:rsidRPr="006A442B" w14:paraId="27BC8C45" w14:textId="77777777" w:rsidTr="006A442B">
        <w:trPr>
          <w:trHeight w:val="300"/>
        </w:trPr>
        <w:tc>
          <w:tcPr>
            <w:tcW w:w="825" w:type="dxa"/>
            <w:tcBorders>
              <w:top w:val="nil"/>
              <w:left w:val="single" w:sz="6" w:space="0" w:color="auto"/>
              <w:bottom w:val="single" w:sz="12" w:space="0" w:color="000000"/>
              <w:right w:val="nil"/>
            </w:tcBorders>
            <w:shd w:val="clear" w:color="auto" w:fill="E7E6E6"/>
            <w:vAlign w:val="center"/>
            <w:hideMark/>
          </w:tcPr>
          <w:p w14:paraId="35A256A8"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shd w:val="clear" w:color="auto" w:fill="E7E6E6"/>
            <w:vAlign w:val="center"/>
            <w:hideMark/>
          </w:tcPr>
          <w:p w14:paraId="2FE3383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SMD </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nil"/>
              <w:left w:val="nil"/>
              <w:bottom w:val="single" w:sz="12" w:space="0" w:color="000000"/>
              <w:right w:val="nil"/>
            </w:tcBorders>
            <w:shd w:val="clear" w:color="auto" w:fill="E7E6E6"/>
            <w:vAlign w:val="center"/>
            <w:hideMark/>
          </w:tcPr>
          <w:p w14:paraId="3AF0268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95% CI</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nil"/>
              <w:left w:val="nil"/>
              <w:bottom w:val="single" w:sz="12" w:space="0" w:color="000000"/>
              <w:right w:val="nil"/>
            </w:tcBorders>
            <w:shd w:val="clear" w:color="auto" w:fill="E7E6E6"/>
            <w:vAlign w:val="center"/>
            <w:hideMark/>
          </w:tcPr>
          <w:p w14:paraId="2A035B7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p </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nil"/>
              <w:left w:val="nil"/>
              <w:bottom w:val="single" w:sz="12" w:space="0" w:color="000000"/>
              <w:right w:val="nil"/>
            </w:tcBorders>
            <w:shd w:val="clear" w:color="auto" w:fill="E7E6E6"/>
            <w:vAlign w:val="center"/>
            <w:hideMark/>
          </w:tcPr>
          <w:p w14:paraId="5DD7D9B0"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I2</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nil"/>
              <w:left w:val="nil"/>
              <w:bottom w:val="single" w:sz="12" w:space="0" w:color="000000"/>
              <w:right w:val="nil"/>
            </w:tcBorders>
            <w:shd w:val="clear" w:color="auto" w:fill="E7E6E6"/>
            <w:vAlign w:val="center"/>
            <w:hideMark/>
          </w:tcPr>
          <w:p w14:paraId="3CC7146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τ² </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shd w:val="clear" w:color="auto" w:fill="E7E6E6"/>
            <w:vAlign w:val="center"/>
            <w:hideMark/>
          </w:tcPr>
          <w:p w14:paraId="3C66504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SMD </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nil"/>
              <w:left w:val="nil"/>
              <w:bottom w:val="single" w:sz="12" w:space="0" w:color="000000"/>
              <w:right w:val="nil"/>
            </w:tcBorders>
            <w:shd w:val="clear" w:color="auto" w:fill="E7E6E6"/>
            <w:vAlign w:val="center"/>
            <w:hideMark/>
          </w:tcPr>
          <w:p w14:paraId="3C2217E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95% CI</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nil"/>
              <w:left w:val="nil"/>
              <w:bottom w:val="single" w:sz="12" w:space="0" w:color="000000"/>
              <w:right w:val="nil"/>
            </w:tcBorders>
            <w:shd w:val="clear" w:color="auto" w:fill="E7E6E6"/>
            <w:vAlign w:val="center"/>
            <w:hideMark/>
          </w:tcPr>
          <w:p w14:paraId="02FC7CB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p </w:t>
            </w:r>
            <w:r w:rsidRPr="006A442B">
              <w:rPr>
                <w:rFonts w:ascii="Aptos Narrow" w:eastAsia="Times New Roman" w:hAnsi="Aptos Narrow" w:cs="Times New Roman"/>
                <w:color w:val="000000"/>
                <w:kern w:val="0"/>
                <w:sz w:val="20"/>
                <w:szCs w:val="20"/>
                <w:lang w:val="en-NO" w:eastAsia="en-GB"/>
                <w14:ligatures w14:val="none"/>
              </w:rPr>
              <w:t> </w:t>
            </w:r>
          </w:p>
        </w:tc>
        <w:tc>
          <w:tcPr>
            <w:tcW w:w="840" w:type="dxa"/>
            <w:tcBorders>
              <w:top w:val="nil"/>
              <w:left w:val="nil"/>
              <w:bottom w:val="single" w:sz="12" w:space="0" w:color="000000"/>
              <w:right w:val="nil"/>
            </w:tcBorders>
            <w:shd w:val="clear" w:color="auto" w:fill="E7E6E6"/>
            <w:vAlign w:val="center"/>
            <w:hideMark/>
          </w:tcPr>
          <w:p w14:paraId="2B4888D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I2</w:t>
            </w:r>
            <w:r w:rsidRPr="006A442B">
              <w:rPr>
                <w:rFonts w:ascii="Aptos Narrow" w:eastAsia="Times New Roman" w:hAnsi="Aptos Narrow" w:cs="Times New Roman"/>
                <w:color w:val="000000"/>
                <w:kern w:val="0"/>
                <w:sz w:val="20"/>
                <w:szCs w:val="20"/>
                <w:lang w:val="en-NO" w:eastAsia="en-GB"/>
                <w14:ligatures w14:val="none"/>
              </w:rPr>
              <w:t> </w:t>
            </w:r>
          </w:p>
        </w:tc>
        <w:tc>
          <w:tcPr>
            <w:tcW w:w="1005" w:type="dxa"/>
            <w:tcBorders>
              <w:top w:val="nil"/>
              <w:left w:val="nil"/>
              <w:bottom w:val="single" w:sz="12" w:space="0" w:color="000000"/>
              <w:right w:val="single" w:sz="6" w:space="0" w:color="auto"/>
            </w:tcBorders>
            <w:shd w:val="clear" w:color="auto" w:fill="E7E6E6"/>
            <w:vAlign w:val="center"/>
            <w:hideMark/>
          </w:tcPr>
          <w:p w14:paraId="18B6613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τ² </w:t>
            </w:r>
            <w:r w:rsidRPr="006A442B">
              <w:rPr>
                <w:rFonts w:ascii="Aptos Narrow" w:eastAsia="Times New Roman" w:hAnsi="Aptos Narrow" w:cs="Times New Roman"/>
                <w:color w:val="000000"/>
                <w:kern w:val="0"/>
                <w:sz w:val="20"/>
                <w:szCs w:val="20"/>
                <w:lang w:val="en-NO" w:eastAsia="en-GB"/>
                <w14:ligatures w14:val="none"/>
              </w:rPr>
              <w:t> </w:t>
            </w:r>
          </w:p>
        </w:tc>
      </w:tr>
      <w:tr w:rsidR="006A442B" w:rsidRPr="006A442B" w14:paraId="358C3E1F" w14:textId="77777777" w:rsidTr="006A442B">
        <w:trPr>
          <w:trHeight w:val="300"/>
        </w:trPr>
        <w:tc>
          <w:tcPr>
            <w:tcW w:w="825" w:type="dxa"/>
            <w:tcBorders>
              <w:top w:val="single" w:sz="12" w:space="0" w:color="000000"/>
              <w:left w:val="single" w:sz="6" w:space="0" w:color="auto"/>
              <w:bottom w:val="single" w:sz="12" w:space="0" w:color="000000"/>
              <w:right w:val="nil"/>
            </w:tcBorders>
            <w:vAlign w:val="center"/>
            <w:hideMark/>
          </w:tcPr>
          <w:p w14:paraId="075DEE4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Drug Use</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398A46D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1.64</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08CCC9C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[1.28, 2.00]</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3364993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&lt;.0001</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35561A30"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91.3%</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4337630D"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0.0881</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3EDFCBB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1.06</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2A978EE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[-0.39, 2.52]</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13517F0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&lt;.0001</w:t>
            </w:r>
            <w:r w:rsidRPr="006A442B">
              <w:rPr>
                <w:rFonts w:ascii="Aptos Narrow" w:eastAsia="Times New Roman" w:hAnsi="Aptos Narrow" w:cs="Times New Roman"/>
                <w:color w:val="000000"/>
                <w:kern w:val="0"/>
                <w:sz w:val="20"/>
                <w:szCs w:val="20"/>
                <w:lang w:val="en-NO" w:eastAsia="en-GB"/>
                <w14:ligatures w14:val="none"/>
              </w:rPr>
              <w:t> </w:t>
            </w:r>
          </w:p>
        </w:tc>
        <w:tc>
          <w:tcPr>
            <w:tcW w:w="840" w:type="dxa"/>
            <w:tcBorders>
              <w:top w:val="single" w:sz="12" w:space="0" w:color="000000"/>
              <w:left w:val="nil"/>
              <w:bottom w:val="single" w:sz="12" w:space="0" w:color="000000"/>
              <w:right w:val="nil"/>
            </w:tcBorders>
            <w:vAlign w:val="center"/>
            <w:hideMark/>
          </w:tcPr>
          <w:p w14:paraId="3882B38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99.6%</w:t>
            </w:r>
            <w:r w:rsidRPr="006A442B">
              <w:rPr>
                <w:rFonts w:ascii="Aptos Narrow" w:eastAsia="Times New Roman" w:hAnsi="Aptos Narrow" w:cs="Times New Roman"/>
                <w:color w:val="000000"/>
                <w:kern w:val="0"/>
                <w:sz w:val="20"/>
                <w:szCs w:val="20"/>
                <w:lang w:val="en-NO" w:eastAsia="en-GB"/>
                <w14:ligatures w14:val="none"/>
              </w:rPr>
              <w:t> </w:t>
            </w:r>
          </w:p>
        </w:tc>
        <w:tc>
          <w:tcPr>
            <w:tcW w:w="1005" w:type="dxa"/>
            <w:tcBorders>
              <w:top w:val="single" w:sz="12" w:space="0" w:color="000000"/>
              <w:left w:val="nil"/>
              <w:bottom w:val="single" w:sz="12" w:space="0" w:color="000000"/>
              <w:right w:val="single" w:sz="6" w:space="0" w:color="auto"/>
            </w:tcBorders>
            <w:vAlign w:val="center"/>
            <w:hideMark/>
          </w:tcPr>
          <w:p w14:paraId="092D9A7C"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1.6461</w:t>
            </w:r>
            <w:r w:rsidRPr="006A442B">
              <w:rPr>
                <w:rFonts w:ascii="Aptos Narrow" w:eastAsia="Times New Roman" w:hAnsi="Aptos Narrow" w:cs="Times New Roman"/>
                <w:color w:val="000000"/>
                <w:kern w:val="0"/>
                <w:sz w:val="20"/>
                <w:szCs w:val="20"/>
                <w:lang w:val="en-NO" w:eastAsia="en-GB"/>
                <w14:ligatures w14:val="none"/>
              </w:rPr>
              <w:t> </w:t>
            </w:r>
          </w:p>
        </w:tc>
      </w:tr>
      <w:tr w:rsidR="006A442B" w:rsidRPr="006A442B" w14:paraId="2557A6DB" w14:textId="77777777" w:rsidTr="006A442B">
        <w:trPr>
          <w:trHeight w:val="300"/>
        </w:trPr>
        <w:tc>
          <w:tcPr>
            <w:tcW w:w="825" w:type="dxa"/>
            <w:tcBorders>
              <w:top w:val="single" w:sz="12" w:space="0" w:color="000000"/>
              <w:left w:val="single" w:sz="6" w:space="0" w:color="auto"/>
              <w:bottom w:val="single" w:sz="12" w:space="0" w:color="000000"/>
              <w:right w:val="nil"/>
            </w:tcBorders>
            <w:vAlign w:val="center"/>
            <w:hideMark/>
          </w:tcPr>
          <w:p w14:paraId="6037F22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Alcohol Use</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5D5148D6"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0.99</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126419F4"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[0.52, 1.46]</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254461C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val="en-NO" w:eastAsia="en-GB"/>
                <w14:ligatures w14:val="none"/>
              </w:rPr>
              <w:t> </w:t>
            </w:r>
          </w:p>
          <w:p w14:paraId="4B691691"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&lt;.0001</w:t>
            </w:r>
            <w:r w:rsidRPr="006A442B">
              <w:rPr>
                <w:rFonts w:ascii="Aptos Narrow" w:eastAsia="Times New Roman" w:hAnsi="Aptos Narrow" w:cs="Times New Roman"/>
                <w:color w:val="000000"/>
                <w:kern w:val="0"/>
                <w:sz w:val="20"/>
                <w:szCs w:val="20"/>
                <w:lang w:val="en-NO" w:eastAsia="en-GB"/>
                <w14:ligatures w14:val="none"/>
              </w:rPr>
              <w:t> </w:t>
            </w:r>
          </w:p>
          <w:p w14:paraId="1993A6C0"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5070C0B5"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94.9%</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109DB8FF"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0.2197</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0DCECEE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0.29</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51E52E1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[0.19, 0.40]</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602619F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0.4477</w:t>
            </w:r>
            <w:r w:rsidRPr="006A442B">
              <w:rPr>
                <w:rFonts w:ascii="Aptos Narrow" w:eastAsia="Times New Roman" w:hAnsi="Aptos Narrow" w:cs="Times New Roman"/>
                <w:color w:val="000000"/>
                <w:kern w:val="0"/>
                <w:sz w:val="20"/>
                <w:szCs w:val="20"/>
                <w:lang w:val="en-NO" w:eastAsia="en-GB"/>
                <w14:ligatures w14:val="none"/>
              </w:rPr>
              <w:t> </w:t>
            </w:r>
          </w:p>
        </w:tc>
        <w:tc>
          <w:tcPr>
            <w:tcW w:w="840" w:type="dxa"/>
            <w:tcBorders>
              <w:top w:val="single" w:sz="12" w:space="0" w:color="000000"/>
              <w:left w:val="nil"/>
              <w:bottom w:val="single" w:sz="12" w:space="0" w:color="000000"/>
              <w:right w:val="nil"/>
            </w:tcBorders>
            <w:vAlign w:val="center"/>
            <w:hideMark/>
          </w:tcPr>
          <w:p w14:paraId="30BE40D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w:t>
            </w:r>
            <w:r w:rsidRPr="006A442B">
              <w:rPr>
                <w:rFonts w:ascii="Aptos Narrow" w:eastAsia="Times New Roman" w:hAnsi="Aptos Narrow" w:cs="Times New Roman"/>
                <w:color w:val="000000"/>
                <w:kern w:val="0"/>
                <w:sz w:val="20"/>
                <w:szCs w:val="20"/>
                <w:lang w:val="en-NO" w:eastAsia="en-GB"/>
                <w14:ligatures w14:val="none"/>
              </w:rPr>
              <w:t> </w:t>
            </w:r>
          </w:p>
        </w:tc>
        <w:tc>
          <w:tcPr>
            <w:tcW w:w="1005" w:type="dxa"/>
            <w:tcBorders>
              <w:top w:val="single" w:sz="12" w:space="0" w:color="000000"/>
              <w:left w:val="nil"/>
              <w:bottom w:val="single" w:sz="12" w:space="0" w:color="000000"/>
              <w:right w:val="single" w:sz="6" w:space="0" w:color="auto"/>
            </w:tcBorders>
            <w:vAlign w:val="center"/>
            <w:hideMark/>
          </w:tcPr>
          <w:p w14:paraId="0DCA4F7A"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0.0013</w:t>
            </w:r>
            <w:r w:rsidRPr="006A442B">
              <w:rPr>
                <w:rFonts w:ascii="Aptos Narrow" w:eastAsia="Times New Roman" w:hAnsi="Aptos Narrow" w:cs="Times New Roman"/>
                <w:color w:val="000000"/>
                <w:kern w:val="0"/>
                <w:sz w:val="20"/>
                <w:szCs w:val="20"/>
                <w:lang w:val="en-NO" w:eastAsia="en-GB"/>
                <w14:ligatures w14:val="none"/>
              </w:rPr>
              <w:t> </w:t>
            </w:r>
          </w:p>
        </w:tc>
      </w:tr>
      <w:tr w:rsidR="006A442B" w:rsidRPr="006A442B" w14:paraId="6537D0BE" w14:textId="77777777" w:rsidTr="006A442B">
        <w:trPr>
          <w:trHeight w:val="300"/>
        </w:trPr>
        <w:tc>
          <w:tcPr>
            <w:tcW w:w="825" w:type="dxa"/>
            <w:tcBorders>
              <w:top w:val="single" w:sz="12" w:space="0" w:color="000000"/>
              <w:left w:val="single" w:sz="6" w:space="0" w:color="auto"/>
              <w:bottom w:val="single" w:sz="12" w:space="0" w:color="000000"/>
              <w:right w:val="nil"/>
            </w:tcBorders>
            <w:vAlign w:val="center"/>
            <w:hideMark/>
          </w:tcPr>
          <w:p w14:paraId="2EA8E77E"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Total</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20C58EA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1.28</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55FDD01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[0.96, 1.60]</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0524EA23"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&lt;.0001</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7436E3C7"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90.3%</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78CD49C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0.0964</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7694DE5D"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0.60</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48238C19"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[0.09, 1.12]</w:t>
            </w:r>
            <w:r w:rsidRPr="006A442B">
              <w:rPr>
                <w:rFonts w:ascii="Aptos Narrow" w:eastAsia="Times New Roman" w:hAnsi="Aptos Narrow" w:cs="Times New Roman"/>
                <w:color w:val="000000"/>
                <w:kern w:val="0"/>
                <w:sz w:val="20"/>
                <w:szCs w:val="20"/>
                <w:lang w:val="en-NO" w:eastAsia="en-GB"/>
                <w14:ligatures w14:val="none"/>
              </w:rPr>
              <w:t> </w:t>
            </w:r>
          </w:p>
        </w:tc>
        <w:tc>
          <w:tcPr>
            <w:tcW w:w="825" w:type="dxa"/>
            <w:tcBorders>
              <w:top w:val="single" w:sz="12" w:space="0" w:color="000000"/>
              <w:left w:val="nil"/>
              <w:bottom w:val="single" w:sz="12" w:space="0" w:color="000000"/>
              <w:right w:val="nil"/>
            </w:tcBorders>
            <w:vAlign w:val="center"/>
            <w:hideMark/>
          </w:tcPr>
          <w:p w14:paraId="16C26DB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&lt;.0001</w:t>
            </w:r>
            <w:r w:rsidRPr="006A442B">
              <w:rPr>
                <w:rFonts w:ascii="Aptos Narrow" w:eastAsia="Times New Roman" w:hAnsi="Aptos Narrow" w:cs="Times New Roman"/>
                <w:color w:val="000000"/>
                <w:kern w:val="0"/>
                <w:sz w:val="20"/>
                <w:szCs w:val="20"/>
                <w:lang w:val="en-NO" w:eastAsia="en-GB"/>
                <w14:ligatures w14:val="none"/>
              </w:rPr>
              <w:t> </w:t>
            </w:r>
          </w:p>
        </w:tc>
        <w:tc>
          <w:tcPr>
            <w:tcW w:w="840" w:type="dxa"/>
            <w:tcBorders>
              <w:top w:val="single" w:sz="12" w:space="0" w:color="000000"/>
              <w:left w:val="nil"/>
              <w:bottom w:val="single" w:sz="12" w:space="0" w:color="000000"/>
              <w:right w:val="nil"/>
            </w:tcBorders>
            <w:vAlign w:val="center"/>
            <w:hideMark/>
          </w:tcPr>
          <w:p w14:paraId="3BF85FD2"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97%</w:t>
            </w:r>
            <w:r w:rsidRPr="006A442B">
              <w:rPr>
                <w:rFonts w:ascii="Aptos Narrow" w:eastAsia="Times New Roman" w:hAnsi="Aptos Narrow" w:cs="Times New Roman"/>
                <w:color w:val="000000"/>
                <w:kern w:val="0"/>
                <w:sz w:val="20"/>
                <w:szCs w:val="20"/>
                <w:lang w:val="en-NO" w:eastAsia="en-GB"/>
                <w14:ligatures w14:val="none"/>
              </w:rPr>
              <w:t> </w:t>
            </w:r>
          </w:p>
        </w:tc>
        <w:tc>
          <w:tcPr>
            <w:tcW w:w="1005" w:type="dxa"/>
            <w:tcBorders>
              <w:top w:val="single" w:sz="12" w:space="0" w:color="000000"/>
              <w:left w:val="nil"/>
              <w:bottom w:val="single" w:sz="12" w:space="0" w:color="000000"/>
              <w:right w:val="single" w:sz="6" w:space="0" w:color="auto"/>
            </w:tcBorders>
            <w:vAlign w:val="center"/>
            <w:hideMark/>
          </w:tcPr>
          <w:p w14:paraId="4280E0AB" w14:textId="77777777" w:rsidR="006A442B" w:rsidRPr="006A442B" w:rsidRDefault="006A442B" w:rsidP="006A442B">
            <w:pPr>
              <w:spacing w:after="0" w:line="240" w:lineRule="auto"/>
              <w:jc w:val="center"/>
              <w:textAlignment w:val="baseline"/>
              <w:rPr>
                <w:rFonts w:ascii="Times New Roman" w:eastAsia="Times New Roman" w:hAnsi="Times New Roman" w:cs="Times New Roman"/>
                <w:kern w:val="0"/>
                <w:lang w:val="en-NO" w:eastAsia="en-GB"/>
                <w14:ligatures w14:val="none"/>
              </w:rPr>
            </w:pPr>
            <w:r w:rsidRPr="006A442B">
              <w:rPr>
                <w:rFonts w:ascii="Aptos Narrow" w:eastAsia="Times New Roman" w:hAnsi="Aptos Narrow" w:cs="Times New Roman"/>
                <w:color w:val="000000"/>
                <w:kern w:val="0"/>
                <w:sz w:val="20"/>
                <w:szCs w:val="20"/>
                <w:lang w:eastAsia="en-GB"/>
                <w14:ligatures w14:val="none"/>
              </w:rPr>
              <w:t>0.2607</w:t>
            </w:r>
            <w:r w:rsidRPr="006A442B">
              <w:rPr>
                <w:rFonts w:ascii="Aptos Narrow" w:eastAsia="Times New Roman" w:hAnsi="Aptos Narrow" w:cs="Times New Roman"/>
                <w:color w:val="000000"/>
                <w:kern w:val="0"/>
                <w:sz w:val="20"/>
                <w:szCs w:val="20"/>
                <w:lang w:val="en-NO" w:eastAsia="en-GB"/>
                <w14:ligatures w14:val="none"/>
              </w:rPr>
              <w:t> </w:t>
            </w:r>
          </w:p>
        </w:tc>
      </w:tr>
    </w:tbl>
    <w:p w14:paraId="294FF3F3" w14:textId="77777777" w:rsidR="006A442B" w:rsidRPr="006A442B" w:rsidRDefault="006A442B" w:rsidP="006A442B">
      <w:pPr>
        <w:spacing w:after="0" w:line="240" w:lineRule="auto"/>
        <w:textAlignment w:val="baseline"/>
        <w:rPr>
          <w:rFonts w:ascii="Segoe UI" w:eastAsia="Times New Roman" w:hAnsi="Segoe UI" w:cs="Segoe UI"/>
          <w:color w:val="000000"/>
          <w:kern w:val="0"/>
          <w:sz w:val="18"/>
          <w:szCs w:val="18"/>
          <w:lang w:val="en-NO" w:eastAsia="en-GB"/>
          <w14:ligatures w14:val="none"/>
        </w:rPr>
      </w:pPr>
      <w:r w:rsidRPr="006A442B">
        <w:rPr>
          <w:rFonts w:ascii="Arial" w:eastAsia="Times New Roman" w:hAnsi="Arial" w:cs="Arial"/>
          <w:i/>
          <w:iCs/>
          <w:color w:val="000000"/>
          <w:kern w:val="0"/>
          <w:sz w:val="20"/>
          <w:szCs w:val="20"/>
          <w:lang w:eastAsia="en-GB"/>
          <w14:ligatures w14:val="none"/>
        </w:rPr>
        <w:t>Note: Results reported with Hedge’s g at the r.05 correlation.</w:t>
      </w:r>
      <w:r w:rsidRPr="006A442B">
        <w:rPr>
          <w:rFonts w:ascii="Arial" w:eastAsia="Times New Roman" w:hAnsi="Arial" w:cs="Arial"/>
          <w:color w:val="000000"/>
          <w:kern w:val="0"/>
          <w:sz w:val="20"/>
          <w:szCs w:val="20"/>
          <w:lang w:val="en-NO" w:eastAsia="en-GB"/>
          <w14:ligatures w14:val="none"/>
        </w:rPr>
        <w:t> </w:t>
      </w:r>
    </w:p>
    <w:p w14:paraId="4AEA1926" w14:textId="77777777" w:rsidR="006A442B" w:rsidRPr="006A442B" w:rsidRDefault="006A442B" w:rsidP="006A442B">
      <w:pPr>
        <w:spacing w:after="0" w:line="240" w:lineRule="auto"/>
        <w:textAlignment w:val="baseline"/>
        <w:rPr>
          <w:rFonts w:ascii="Segoe UI" w:eastAsia="Times New Roman" w:hAnsi="Segoe UI" w:cs="Segoe UI"/>
          <w:kern w:val="0"/>
          <w:sz w:val="18"/>
          <w:szCs w:val="18"/>
          <w:lang w:val="en-NO" w:eastAsia="en-GB"/>
          <w14:ligatures w14:val="none"/>
        </w:rPr>
      </w:pPr>
    </w:p>
    <w:p w14:paraId="222B1314" w14:textId="77777777" w:rsidR="00967244" w:rsidRDefault="00967244"/>
    <w:p w14:paraId="4E2CD81D" w14:textId="77777777" w:rsidR="00407E4A" w:rsidRDefault="00407E4A"/>
    <w:p w14:paraId="2196A082" w14:textId="33504DB5" w:rsidR="00407E4A" w:rsidRDefault="00407E4A">
      <w:r>
        <w:lastRenderedPageBreak/>
        <w:t>Appendix C- PRISMA 2020 Checklist</w:t>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407E4A" w:rsidRPr="004C1685" w14:paraId="0CF897E1" w14:textId="77777777" w:rsidTr="00B755BD">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0CB6F37" w14:textId="77777777" w:rsidR="00407E4A" w:rsidRPr="00930A31" w:rsidRDefault="00407E4A" w:rsidP="00B755BD">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77649A0" w14:textId="77777777" w:rsidR="00407E4A" w:rsidRPr="00930A31" w:rsidRDefault="00407E4A" w:rsidP="00B755BD">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FF36541" w14:textId="77777777" w:rsidR="00407E4A" w:rsidRPr="00930A31" w:rsidRDefault="00407E4A" w:rsidP="00B755BD">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7803831" w14:textId="77777777" w:rsidR="00407E4A" w:rsidRPr="00930A31" w:rsidRDefault="00407E4A" w:rsidP="00B755BD">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407E4A" w:rsidRPr="004C1685" w14:paraId="45A5FC38" w14:textId="77777777" w:rsidTr="00B755B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E751C1" w14:textId="77777777" w:rsidR="00407E4A" w:rsidRPr="00930A31" w:rsidRDefault="00407E4A" w:rsidP="00B755BD">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03829BD" w14:textId="77777777" w:rsidR="00407E4A" w:rsidRPr="00930A31" w:rsidRDefault="00407E4A" w:rsidP="00B755BD">
            <w:pPr>
              <w:pStyle w:val="Default"/>
              <w:jc w:val="right"/>
              <w:rPr>
                <w:rFonts w:ascii="Arial" w:hAnsi="Arial" w:cs="Arial"/>
                <w:color w:val="auto"/>
                <w:sz w:val="18"/>
                <w:szCs w:val="18"/>
              </w:rPr>
            </w:pPr>
          </w:p>
        </w:tc>
      </w:tr>
      <w:tr w:rsidR="00407E4A" w:rsidRPr="004C1685" w14:paraId="6081EF13" w14:textId="77777777" w:rsidTr="00B755BD">
        <w:trPr>
          <w:trHeight w:val="48"/>
        </w:trPr>
        <w:tc>
          <w:tcPr>
            <w:tcW w:w="1668" w:type="dxa"/>
            <w:tcBorders>
              <w:top w:val="single" w:sz="5" w:space="0" w:color="000000"/>
              <w:left w:val="single" w:sz="5" w:space="0" w:color="000000"/>
              <w:bottom w:val="double" w:sz="2" w:space="0" w:color="FFFFCC"/>
              <w:right w:val="single" w:sz="5" w:space="0" w:color="000000"/>
            </w:tcBorders>
          </w:tcPr>
          <w:p w14:paraId="0BC9D1E7"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886516D"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33EE998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3842B67"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w:t>
            </w:r>
            <w:r>
              <w:rPr>
                <w:rStyle w:val="eop"/>
                <w:rFonts w:ascii="Arial" w:eastAsiaTheme="majorEastAsia" w:hAnsi="Arial" w:cs="Arial"/>
                <w:sz w:val="18"/>
                <w:szCs w:val="18"/>
              </w:rPr>
              <w:t> </w:t>
            </w:r>
          </w:p>
        </w:tc>
      </w:tr>
      <w:tr w:rsidR="00407E4A" w:rsidRPr="004C1685" w14:paraId="68B0D757" w14:textId="77777777" w:rsidTr="00B755B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3BD91E0" w14:textId="77777777" w:rsidR="00407E4A" w:rsidRPr="00930A31" w:rsidRDefault="00407E4A" w:rsidP="00B755BD">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A9246BF" w14:textId="77777777" w:rsidR="00407E4A" w:rsidRPr="00930A31" w:rsidRDefault="00407E4A" w:rsidP="00B755BD">
            <w:pPr>
              <w:pStyle w:val="Default"/>
              <w:jc w:val="right"/>
              <w:rPr>
                <w:rFonts w:ascii="Arial" w:hAnsi="Arial" w:cs="Arial"/>
                <w:color w:val="auto"/>
                <w:sz w:val="18"/>
                <w:szCs w:val="18"/>
              </w:rPr>
            </w:pPr>
          </w:p>
        </w:tc>
      </w:tr>
      <w:tr w:rsidR="00407E4A" w:rsidRPr="004C1685" w14:paraId="21AD3589" w14:textId="77777777" w:rsidTr="00B755BD">
        <w:trPr>
          <w:trHeight w:val="48"/>
        </w:trPr>
        <w:tc>
          <w:tcPr>
            <w:tcW w:w="1668" w:type="dxa"/>
            <w:tcBorders>
              <w:top w:val="single" w:sz="5" w:space="0" w:color="000000"/>
              <w:left w:val="single" w:sz="5" w:space="0" w:color="000000"/>
              <w:bottom w:val="double" w:sz="2" w:space="0" w:color="FFFFCC"/>
              <w:right w:val="single" w:sz="5" w:space="0" w:color="000000"/>
            </w:tcBorders>
          </w:tcPr>
          <w:p w14:paraId="63420928"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7663A97"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27E2A4C0"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3CD710D3"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w:t>
            </w:r>
            <w:r>
              <w:rPr>
                <w:rStyle w:val="eop"/>
                <w:rFonts w:ascii="Arial" w:eastAsiaTheme="majorEastAsia" w:hAnsi="Arial" w:cs="Arial"/>
                <w:sz w:val="18"/>
                <w:szCs w:val="18"/>
              </w:rPr>
              <w:t> </w:t>
            </w:r>
          </w:p>
        </w:tc>
      </w:tr>
      <w:tr w:rsidR="00407E4A" w:rsidRPr="004C1685" w14:paraId="44A0D2C3" w14:textId="77777777" w:rsidTr="00B755B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EB9C2B" w14:textId="77777777" w:rsidR="00407E4A" w:rsidRPr="00930A31" w:rsidRDefault="00407E4A" w:rsidP="00B755BD">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5D2D777" w14:textId="77777777" w:rsidR="00407E4A" w:rsidRPr="00930A31" w:rsidRDefault="00407E4A" w:rsidP="00B755BD">
            <w:pPr>
              <w:pStyle w:val="Default"/>
              <w:jc w:val="right"/>
              <w:rPr>
                <w:rFonts w:ascii="Arial" w:hAnsi="Arial" w:cs="Arial"/>
                <w:color w:val="auto"/>
                <w:sz w:val="18"/>
                <w:szCs w:val="18"/>
              </w:rPr>
            </w:pPr>
          </w:p>
        </w:tc>
      </w:tr>
      <w:tr w:rsidR="00407E4A" w:rsidRPr="004C1685" w14:paraId="332EA7D2"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68C25735"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2987A54"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2E999579"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55081C33"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3-6</w:t>
            </w:r>
            <w:r>
              <w:rPr>
                <w:rStyle w:val="eop"/>
                <w:rFonts w:ascii="Arial" w:eastAsiaTheme="majorEastAsia" w:hAnsi="Arial" w:cs="Arial"/>
                <w:sz w:val="18"/>
                <w:szCs w:val="18"/>
              </w:rPr>
              <w:t> </w:t>
            </w:r>
          </w:p>
        </w:tc>
      </w:tr>
      <w:tr w:rsidR="00407E4A" w:rsidRPr="004C1685" w14:paraId="10FBD336" w14:textId="77777777" w:rsidTr="00B755BD">
        <w:trPr>
          <w:trHeight w:val="48"/>
        </w:trPr>
        <w:tc>
          <w:tcPr>
            <w:tcW w:w="1668" w:type="dxa"/>
            <w:tcBorders>
              <w:top w:val="single" w:sz="5" w:space="0" w:color="000000"/>
              <w:left w:val="single" w:sz="5" w:space="0" w:color="000000"/>
              <w:bottom w:val="double" w:sz="2" w:space="0" w:color="FFFFCC"/>
              <w:right w:val="single" w:sz="5" w:space="0" w:color="000000"/>
            </w:tcBorders>
          </w:tcPr>
          <w:p w14:paraId="1FE8EE38"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4607A665"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2E87588B"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95C9CE6"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6</w:t>
            </w:r>
            <w:r>
              <w:rPr>
                <w:rStyle w:val="eop"/>
                <w:rFonts w:ascii="Arial" w:eastAsiaTheme="majorEastAsia" w:hAnsi="Arial" w:cs="Arial"/>
                <w:sz w:val="18"/>
                <w:szCs w:val="18"/>
              </w:rPr>
              <w:t> </w:t>
            </w:r>
          </w:p>
        </w:tc>
      </w:tr>
      <w:tr w:rsidR="00407E4A" w:rsidRPr="004C1685" w14:paraId="5E7AB46A" w14:textId="77777777" w:rsidTr="00B755B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E2862D" w14:textId="77777777" w:rsidR="00407E4A" w:rsidRPr="00930A31" w:rsidRDefault="00407E4A" w:rsidP="00B755BD">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4231BB" w14:textId="77777777" w:rsidR="00407E4A" w:rsidRPr="00930A31" w:rsidRDefault="00407E4A" w:rsidP="00B755BD">
            <w:pPr>
              <w:pStyle w:val="Default"/>
              <w:jc w:val="right"/>
              <w:rPr>
                <w:rFonts w:ascii="Arial" w:hAnsi="Arial" w:cs="Arial"/>
                <w:color w:val="auto"/>
                <w:sz w:val="18"/>
                <w:szCs w:val="18"/>
              </w:rPr>
            </w:pPr>
          </w:p>
        </w:tc>
      </w:tr>
      <w:tr w:rsidR="00407E4A" w:rsidRPr="004C1685" w14:paraId="7921F8C3"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24682C6A"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B7C932F"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5274027"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4DD4D5FC"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8-10</w:t>
            </w:r>
            <w:r>
              <w:rPr>
                <w:rStyle w:val="eop"/>
                <w:rFonts w:ascii="Arial" w:eastAsiaTheme="majorEastAsia" w:hAnsi="Arial" w:cs="Arial"/>
                <w:sz w:val="18"/>
                <w:szCs w:val="18"/>
              </w:rPr>
              <w:t> </w:t>
            </w:r>
          </w:p>
        </w:tc>
      </w:tr>
      <w:tr w:rsidR="00407E4A" w:rsidRPr="004C1685" w14:paraId="504BA09E" w14:textId="77777777" w:rsidTr="00B755BD">
        <w:trPr>
          <w:trHeight w:val="191"/>
        </w:trPr>
        <w:tc>
          <w:tcPr>
            <w:tcW w:w="1668" w:type="dxa"/>
            <w:tcBorders>
              <w:top w:val="single" w:sz="5" w:space="0" w:color="000000"/>
              <w:left w:val="single" w:sz="5" w:space="0" w:color="000000"/>
              <w:bottom w:val="single" w:sz="5" w:space="0" w:color="000000"/>
              <w:right w:val="single" w:sz="5" w:space="0" w:color="000000"/>
            </w:tcBorders>
          </w:tcPr>
          <w:p w14:paraId="27515757"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69059E0"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1AD4EC33"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757623E3"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8</w:t>
            </w:r>
            <w:r>
              <w:rPr>
                <w:rStyle w:val="eop"/>
                <w:rFonts w:ascii="Arial" w:eastAsiaTheme="majorEastAsia" w:hAnsi="Arial" w:cs="Arial"/>
                <w:sz w:val="18"/>
                <w:szCs w:val="18"/>
              </w:rPr>
              <w:t> </w:t>
            </w:r>
          </w:p>
        </w:tc>
      </w:tr>
      <w:tr w:rsidR="00407E4A" w:rsidRPr="004C1685" w14:paraId="41B982FF"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005DAFA2"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25279259"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A263885"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27534CE4"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8-9</w:t>
            </w:r>
            <w:r>
              <w:rPr>
                <w:rStyle w:val="eop"/>
                <w:rFonts w:ascii="Arial" w:eastAsiaTheme="majorEastAsia" w:hAnsi="Arial" w:cs="Arial"/>
                <w:sz w:val="18"/>
                <w:szCs w:val="18"/>
              </w:rPr>
              <w:t> </w:t>
            </w:r>
          </w:p>
        </w:tc>
      </w:tr>
      <w:tr w:rsidR="00407E4A" w:rsidRPr="004C1685" w14:paraId="293DC870"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04E34503"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DDB256F"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7B37E6A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A98212F"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9-10</w:t>
            </w:r>
            <w:r>
              <w:rPr>
                <w:rStyle w:val="eop"/>
                <w:rFonts w:ascii="Arial" w:eastAsiaTheme="majorEastAsia" w:hAnsi="Arial" w:cs="Arial"/>
                <w:sz w:val="18"/>
                <w:szCs w:val="18"/>
              </w:rPr>
              <w:t> </w:t>
            </w:r>
          </w:p>
        </w:tc>
      </w:tr>
      <w:tr w:rsidR="00407E4A" w:rsidRPr="004C1685" w14:paraId="4CC91672" w14:textId="77777777" w:rsidTr="00B755BD">
        <w:trPr>
          <w:trHeight w:val="152"/>
        </w:trPr>
        <w:tc>
          <w:tcPr>
            <w:tcW w:w="1668" w:type="dxa"/>
            <w:tcBorders>
              <w:top w:val="single" w:sz="5" w:space="0" w:color="000000"/>
              <w:left w:val="single" w:sz="5" w:space="0" w:color="000000"/>
              <w:bottom w:val="single" w:sz="5" w:space="0" w:color="000000"/>
              <w:right w:val="single" w:sz="5" w:space="0" w:color="000000"/>
            </w:tcBorders>
          </w:tcPr>
          <w:p w14:paraId="423F4BA7"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1460CC7"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4764F03B"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660DB48"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10-11</w:t>
            </w:r>
          </w:p>
        </w:tc>
      </w:tr>
      <w:tr w:rsidR="00407E4A" w:rsidRPr="004C1685" w14:paraId="5D33DBB9" w14:textId="77777777" w:rsidTr="00B755BD">
        <w:trPr>
          <w:trHeight w:val="48"/>
        </w:trPr>
        <w:tc>
          <w:tcPr>
            <w:tcW w:w="1668" w:type="dxa"/>
            <w:vMerge w:val="restart"/>
            <w:tcBorders>
              <w:top w:val="single" w:sz="5" w:space="0" w:color="000000"/>
              <w:left w:val="single" w:sz="5" w:space="0" w:color="000000"/>
              <w:right w:val="single" w:sz="5" w:space="0" w:color="000000"/>
            </w:tcBorders>
          </w:tcPr>
          <w:p w14:paraId="596F0395"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2E941C0"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198C155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2E1B024C"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9-10</w:t>
            </w:r>
            <w:r>
              <w:rPr>
                <w:rStyle w:val="eop"/>
                <w:rFonts w:ascii="Arial" w:eastAsiaTheme="majorEastAsia" w:hAnsi="Arial" w:cs="Arial"/>
                <w:sz w:val="18"/>
                <w:szCs w:val="18"/>
              </w:rPr>
              <w:t> </w:t>
            </w:r>
          </w:p>
        </w:tc>
      </w:tr>
      <w:tr w:rsidR="00407E4A" w:rsidRPr="004C1685" w14:paraId="0F8DCB17" w14:textId="77777777" w:rsidTr="00B755BD">
        <w:trPr>
          <w:trHeight w:val="48"/>
        </w:trPr>
        <w:tc>
          <w:tcPr>
            <w:tcW w:w="1668" w:type="dxa"/>
            <w:vMerge/>
            <w:tcBorders>
              <w:left w:val="single" w:sz="5" w:space="0" w:color="000000"/>
              <w:bottom w:val="single" w:sz="5" w:space="0" w:color="000000"/>
              <w:right w:val="single" w:sz="5" w:space="0" w:color="000000"/>
            </w:tcBorders>
          </w:tcPr>
          <w:p w14:paraId="2981384D"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59B19F"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4FFFDD2"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7BB9520E"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eastAsiaTheme="majorEastAsia"/>
              </w:rPr>
              <w:t>11</w:t>
            </w:r>
            <w:r>
              <w:rPr>
                <w:rStyle w:val="eop"/>
                <w:rFonts w:ascii="Arial" w:eastAsiaTheme="majorEastAsia" w:hAnsi="Arial" w:cs="Arial"/>
                <w:sz w:val="18"/>
                <w:szCs w:val="18"/>
              </w:rPr>
              <w:t> </w:t>
            </w:r>
          </w:p>
        </w:tc>
      </w:tr>
      <w:tr w:rsidR="00407E4A" w:rsidRPr="004C1685" w14:paraId="63E74DBB"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4DB4E95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068094B"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22394A8E"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AEDE7EE"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11-12 &amp; 24</w:t>
            </w:r>
          </w:p>
        </w:tc>
      </w:tr>
      <w:tr w:rsidR="00407E4A" w:rsidRPr="004C1685" w14:paraId="50BB7534"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3B9DE895"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3F07A51"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2B91354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7CB5423F"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 xml:space="preserve">Table 3 </w:t>
            </w:r>
            <w:r>
              <w:rPr>
                <w:rStyle w:val="eop"/>
                <w:rFonts w:ascii="Arial" w:eastAsiaTheme="majorEastAsia" w:hAnsi="Arial" w:cs="Arial"/>
                <w:sz w:val="18"/>
                <w:szCs w:val="18"/>
              </w:rPr>
              <w:t> </w:t>
            </w:r>
          </w:p>
        </w:tc>
      </w:tr>
      <w:tr w:rsidR="00407E4A" w:rsidRPr="004C1685" w14:paraId="1953F468" w14:textId="77777777" w:rsidTr="00B755BD">
        <w:trPr>
          <w:trHeight w:val="48"/>
        </w:trPr>
        <w:tc>
          <w:tcPr>
            <w:tcW w:w="1668" w:type="dxa"/>
            <w:vMerge w:val="restart"/>
            <w:tcBorders>
              <w:top w:val="single" w:sz="5" w:space="0" w:color="000000"/>
              <w:left w:val="single" w:sz="5" w:space="0" w:color="000000"/>
              <w:right w:val="single" w:sz="5" w:space="0" w:color="000000"/>
            </w:tcBorders>
          </w:tcPr>
          <w:p w14:paraId="428C31B8"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175C33EB"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47406A3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0D3730B3"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11</w:t>
            </w:r>
            <w:r>
              <w:rPr>
                <w:rStyle w:val="eop"/>
                <w:rFonts w:ascii="Arial" w:eastAsiaTheme="majorEastAsia" w:hAnsi="Arial" w:cs="Arial"/>
                <w:sz w:val="18"/>
                <w:szCs w:val="18"/>
              </w:rPr>
              <w:t> </w:t>
            </w:r>
          </w:p>
        </w:tc>
      </w:tr>
      <w:tr w:rsidR="00407E4A" w:rsidRPr="004C1685" w14:paraId="5A9C950C" w14:textId="77777777" w:rsidTr="00B755BD">
        <w:trPr>
          <w:trHeight w:val="48"/>
        </w:trPr>
        <w:tc>
          <w:tcPr>
            <w:tcW w:w="1668" w:type="dxa"/>
            <w:vMerge/>
            <w:tcBorders>
              <w:left w:val="single" w:sz="5" w:space="0" w:color="000000"/>
              <w:right w:val="single" w:sz="5" w:space="0" w:color="000000"/>
            </w:tcBorders>
          </w:tcPr>
          <w:p w14:paraId="44D40828"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549C039"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49600E71"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0516E6B0"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12- 13</w:t>
            </w:r>
            <w:r>
              <w:rPr>
                <w:rStyle w:val="eop"/>
                <w:rFonts w:ascii="Arial" w:eastAsiaTheme="majorEastAsia" w:hAnsi="Arial" w:cs="Arial"/>
                <w:sz w:val="18"/>
                <w:szCs w:val="18"/>
              </w:rPr>
              <w:t> </w:t>
            </w:r>
          </w:p>
        </w:tc>
      </w:tr>
      <w:tr w:rsidR="00407E4A" w:rsidRPr="004C1685" w14:paraId="3D0A1C93" w14:textId="77777777" w:rsidTr="00B755BD">
        <w:trPr>
          <w:trHeight w:val="48"/>
        </w:trPr>
        <w:tc>
          <w:tcPr>
            <w:tcW w:w="1668" w:type="dxa"/>
            <w:vMerge/>
            <w:tcBorders>
              <w:left w:val="single" w:sz="5" w:space="0" w:color="000000"/>
              <w:right w:val="single" w:sz="5" w:space="0" w:color="000000"/>
            </w:tcBorders>
          </w:tcPr>
          <w:p w14:paraId="440EE685"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AAE4B25"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B858136"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2BBAEC5B"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10-11</w:t>
            </w:r>
            <w:r>
              <w:rPr>
                <w:rStyle w:val="eop"/>
                <w:rFonts w:ascii="Arial" w:eastAsiaTheme="majorEastAsia" w:hAnsi="Arial" w:cs="Arial"/>
                <w:sz w:val="18"/>
                <w:szCs w:val="18"/>
              </w:rPr>
              <w:t> </w:t>
            </w:r>
          </w:p>
        </w:tc>
      </w:tr>
      <w:tr w:rsidR="00407E4A" w:rsidRPr="004C1685" w14:paraId="0CF67F0B" w14:textId="77777777" w:rsidTr="00B755BD">
        <w:trPr>
          <w:trHeight w:val="48"/>
        </w:trPr>
        <w:tc>
          <w:tcPr>
            <w:tcW w:w="1668" w:type="dxa"/>
            <w:vMerge/>
            <w:tcBorders>
              <w:left w:val="single" w:sz="5" w:space="0" w:color="000000"/>
              <w:right w:val="single" w:sz="5" w:space="0" w:color="000000"/>
            </w:tcBorders>
          </w:tcPr>
          <w:p w14:paraId="47F7121D"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C7EACC9"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52B79B72"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68D34B23"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12-13</w:t>
            </w:r>
            <w:r>
              <w:rPr>
                <w:rStyle w:val="eop"/>
                <w:rFonts w:ascii="Arial" w:eastAsiaTheme="majorEastAsia" w:hAnsi="Arial" w:cs="Arial"/>
                <w:sz w:val="18"/>
                <w:szCs w:val="18"/>
              </w:rPr>
              <w:t> </w:t>
            </w:r>
          </w:p>
        </w:tc>
      </w:tr>
      <w:tr w:rsidR="00407E4A" w:rsidRPr="004C1685" w14:paraId="60C1E707" w14:textId="77777777" w:rsidTr="00B755BD">
        <w:trPr>
          <w:trHeight w:val="48"/>
        </w:trPr>
        <w:tc>
          <w:tcPr>
            <w:tcW w:w="1668" w:type="dxa"/>
            <w:vMerge/>
            <w:tcBorders>
              <w:left w:val="single" w:sz="5" w:space="0" w:color="000000"/>
              <w:right w:val="single" w:sz="5" w:space="0" w:color="000000"/>
            </w:tcBorders>
          </w:tcPr>
          <w:p w14:paraId="6774901A"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DC91DBE"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786FC3C"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0087472B"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12-14</w:t>
            </w:r>
          </w:p>
        </w:tc>
      </w:tr>
      <w:tr w:rsidR="00407E4A" w:rsidRPr="004C1685" w14:paraId="277DE77F" w14:textId="77777777" w:rsidTr="00B755BD">
        <w:trPr>
          <w:trHeight w:val="50"/>
        </w:trPr>
        <w:tc>
          <w:tcPr>
            <w:tcW w:w="1668" w:type="dxa"/>
            <w:vMerge/>
            <w:tcBorders>
              <w:left w:val="single" w:sz="5" w:space="0" w:color="000000"/>
              <w:bottom w:val="single" w:sz="5" w:space="0" w:color="000000"/>
              <w:right w:val="single" w:sz="5" w:space="0" w:color="000000"/>
            </w:tcBorders>
          </w:tcPr>
          <w:p w14:paraId="09C8F068"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CBB8431"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40CB57C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3F2DFBB"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12-14</w:t>
            </w:r>
          </w:p>
        </w:tc>
      </w:tr>
      <w:tr w:rsidR="00407E4A" w:rsidRPr="004C1685" w14:paraId="1931A55D"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2426AF75"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B25D771"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75C7163D"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71AD1CAA"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24</w:t>
            </w:r>
          </w:p>
        </w:tc>
      </w:tr>
      <w:tr w:rsidR="00407E4A" w:rsidRPr="004C1685" w14:paraId="2CD8E1BD"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20A1A127"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3B009C4"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437391AC"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3A85BDC"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23-24</w:t>
            </w:r>
            <w:r>
              <w:rPr>
                <w:rStyle w:val="eop"/>
                <w:rFonts w:ascii="Arial" w:eastAsiaTheme="majorEastAsia" w:hAnsi="Arial" w:cs="Arial"/>
                <w:sz w:val="18"/>
                <w:szCs w:val="18"/>
              </w:rPr>
              <w:t> </w:t>
            </w:r>
          </w:p>
        </w:tc>
      </w:tr>
      <w:tr w:rsidR="00407E4A" w:rsidRPr="004C1685" w14:paraId="359B0A0C" w14:textId="77777777" w:rsidTr="00B755B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758C8D5" w14:textId="77777777" w:rsidR="00407E4A" w:rsidRPr="00930A31" w:rsidRDefault="00407E4A" w:rsidP="00B755BD">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41D5D8F" w14:textId="77777777" w:rsidR="00407E4A" w:rsidRPr="00930A31" w:rsidRDefault="00407E4A" w:rsidP="00B755BD">
            <w:pPr>
              <w:pStyle w:val="Default"/>
              <w:jc w:val="center"/>
              <w:rPr>
                <w:rFonts w:ascii="Arial" w:hAnsi="Arial" w:cs="Arial"/>
                <w:color w:val="auto"/>
                <w:sz w:val="18"/>
                <w:szCs w:val="18"/>
              </w:rPr>
            </w:pPr>
          </w:p>
        </w:tc>
      </w:tr>
      <w:tr w:rsidR="00407E4A" w:rsidRPr="004C1685" w14:paraId="1D97526F" w14:textId="77777777" w:rsidTr="00B755BD">
        <w:trPr>
          <w:trHeight w:val="48"/>
        </w:trPr>
        <w:tc>
          <w:tcPr>
            <w:tcW w:w="1668" w:type="dxa"/>
            <w:vMerge w:val="restart"/>
            <w:tcBorders>
              <w:top w:val="single" w:sz="5" w:space="0" w:color="000000"/>
              <w:left w:val="single" w:sz="5" w:space="0" w:color="000000"/>
              <w:right w:val="single" w:sz="5" w:space="0" w:color="000000"/>
            </w:tcBorders>
          </w:tcPr>
          <w:p w14:paraId="17DD32B2"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BEEA351"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2CFC2D4C"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1629267"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Figure 1</w:t>
            </w:r>
            <w:r>
              <w:rPr>
                <w:rStyle w:val="eop"/>
                <w:rFonts w:ascii="Arial" w:eastAsiaTheme="majorEastAsia" w:hAnsi="Arial" w:cs="Arial"/>
                <w:sz w:val="18"/>
                <w:szCs w:val="18"/>
              </w:rPr>
              <w:t> </w:t>
            </w:r>
          </w:p>
        </w:tc>
      </w:tr>
      <w:tr w:rsidR="00407E4A" w:rsidRPr="004C1685" w14:paraId="20128102" w14:textId="77777777" w:rsidTr="00B755BD">
        <w:trPr>
          <w:trHeight w:val="48"/>
        </w:trPr>
        <w:tc>
          <w:tcPr>
            <w:tcW w:w="1668" w:type="dxa"/>
            <w:vMerge/>
            <w:tcBorders>
              <w:left w:val="single" w:sz="5" w:space="0" w:color="000000"/>
              <w:bottom w:val="single" w:sz="5" w:space="0" w:color="000000"/>
              <w:right w:val="single" w:sz="5" w:space="0" w:color="000000"/>
            </w:tcBorders>
          </w:tcPr>
          <w:p w14:paraId="51423E12"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55418E5"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64BF9A9"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BB59499" w14:textId="77777777" w:rsidR="00407E4A" w:rsidRPr="00930A31" w:rsidRDefault="00407E4A" w:rsidP="00B755BD">
            <w:pPr>
              <w:pStyle w:val="Default"/>
              <w:spacing w:before="40" w:after="40"/>
              <w:rPr>
                <w:rFonts w:ascii="Arial" w:hAnsi="Arial" w:cs="Arial"/>
                <w:color w:val="auto"/>
                <w:sz w:val="18"/>
                <w:szCs w:val="18"/>
              </w:rPr>
            </w:pPr>
            <w:r>
              <w:rPr>
                <w:rFonts w:ascii="Arial" w:hAnsi="Arial" w:cs="Arial"/>
                <w:sz w:val="18"/>
                <w:szCs w:val="18"/>
              </w:rPr>
              <w:t>8</w:t>
            </w:r>
            <w:r w:rsidRPr="000A7D3F">
              <w:rPr>
                <w:rFonts w:ascii="Arial" w:hAnsi="Arial" w:cs="Arial"/>
                <w:color w:val="auto"/>
                <w:sz w:val="18"/>
                <w:szCs w:val="18"/>
              </w:rPr>
              <w:t>-10</w:t>
            </w:r>
          </w:p>
        </w:tc>
      </w:tr>
      <w:tr w:rsidR="00407E4A" w:rsidRPr="004C1685" w14:paraId="0E898FF4" w14:textId="77777777" w:rsidTr="00B755BD">
        <w:trPr>
          <w:trHeight w:val="103"/>
        </w:trPr>
        <w:tc>
          <w:tcPr>
            <w:tcW w:w="1668" w:type="dxa"/>
            <w:tcBorders>
              <w:top w:val="single" w:sz="5" w:space="0" w:color="000000"/>
              <w:left w:val="single" w:sz="5" w:space="0" w:color="000000"/>
              <w:bottom w:val="single" w:sz="5" w:space="0" w:color="000000"/>
              <w:right w:val="single" w:sz="5" w:space="0" w:color="000000"/>
            </w:tcBorders>
          </w:tcPr>
          <w:p w14:paraId="00EBF1E3"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6AB41DE"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230AC887"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6FBBB131"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Table 3</w:t>
            </w:r>
            <w:r>
              <w:rPr>
                <w:rStyle w:val="eop"/>
                <w:rFonts w:ascii="Arial" w:eastAsiaTheme="majorEastAsia" w:hAnsi="Arial" w:cs="Arial"/>
                <w:sz w:val="18"/>
                <w:szCs w:val="18"/>
              </w:rPr>
              <w:t> </w:t>
            </w:r>
          </w:p>
        </w:tc>
      </w:tr>
      <w:tr w:rsidR="00407E4A" w:rsidRPr="004C1685" w14:paraId="64A990E7"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4E642D86"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74335C1F"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7162076C"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58C3A54E"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23 &amp; Figure 2</w:t>
            </w:r>
            <w:r>
              <w:rPr>
                <w:rStyle w:val="eop"/>
                <w:rFonts w:ascii="Arial" w:eastAsiaTheme="majorEastAsia" w:hAnsi="Arial" w:cs="Arial"/>
                <w:sz w:val="18"/>
                <w:szCs w:val="18"/>
              </w:rPr>
              <w:t> </w:t>
            </w:r>
          </w:p>
        </w:tc>
      </w:tr>
      <w:tr w:rsidR="00407E4A" w:rsidRPr="004C1685" w14:paraId="2E25D489"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5828D98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22D7080"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1441A649"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594F272"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Table 3</w:t>
            </w:r>
            <w:r>
              <w:rPr>
                <w:rStyle w:val="eop"/>
                <w:rFonts w:ascii="Arial" w:eastAsiaTheme="majorEastAsia" w:hAnsi="Arial" w:cs="Arial"/>
                <w:sz w:val="18"/>
                <w:szCs w:val="18"/>
              </w:rPr>
              <w:t> </w:t>
            </w:r>
          </w:p>
        </w:tc>
      </w:tr>
      <w:tr w:rsidR="00407E4A" w:rsidRPr="004C1685" w14:paraId="18822EDC" w14:textId="77777777" w:rsidTr="00B755BD">
        <w:trPr>
          <w:trHeight w:val="48"/>
        </w:trPr>
        <w:tc>
          <w:tcPr>
            <w:tcW w:w="1668" w:type="dxa"/>
            <w:vMerge w:val="restart"/>
            <w:tcBorders>
              <w:top w:val="single" w:sz="5" w:space="0" w:color="000000"/>
              <w:left w:val="single" w:sz="5" w:space="0" w:color="000000"/>
              <w:right w:val="single" w:sz="5" w:space="0" w:color="000000"/>
            </w:tcBorders>
          </w:tcPr>
          <w:p w14:paraId="7C574C6E"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C1C0ECC"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1B70853F"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6B49342" w14:textId="77777777" w:rsidR="00407E4A" w:rsidRPr="00930A31" w:rsidRDefault="00407E4A" w:rsidP="00B755BD">
            <w:pPr>
              <w:pStyle w:val="Default"/>
              <w:spacing w:before="40" w:after="40"/>
              <w:rPr>
                <w:rFonts w:ascii="Arial" w:hAnsi="Arial" w:cs="Arial"/>
                <w:color w:val="auto"/>
                <w:sz w:val="18"/>
                <w:szCs w:val="18"/>
              </w:rPr>
            </w:pPr>
            <w:r w:rsidRPr="00C77C00">
              <w:rPr>
                <w:rStyle w:val="normaltextrun"/>
                <w:rFonts w:ascii="Arial" w:eastAsiaTheme="majorEastAsia" w:hAnsi="Arial" w:cs="Arial"/>
                <w:sz w:val="18"/>
                <w:szCs w:val="18"/>
              </w:rPr>
              <w:t>2</w:t>
            </w:r>
            <w:r>
              <w:rPr>
                <w:rStyle w:val="normaltextrun"/>
                <w:rFonts w:ascii="Arial" w:eastAsiaTheme="majorEastAsia" w:hAnsi="Arial" w:cs="Arial"/>
                <w:sz w:val="18"/>
                <w:szCs w:val="18"/>
              </w:rPr>
              <w:t>4</w:t>
            </w:r>
          </w:p>
        </w:tc>
      </w:tr>
      <w:tr w:rsidR="00407E4A" w:rsidRPr="004C1685" w14:paraId="1D7C4BB3" w14:textId="77777777" w:rsidTr="00B755BD">
        <w:trPr>
          <w:trHeight w:val="203"/>
        </w:trPr>
        <w:tc>
          <w:tcPr>
            <w:tcW w:w="1668" w:type="dxa"/>
            <w:vMerge/>
            <w:tcBorders>
              <w:left w:val="single" w:sz="5" w:space="0" w:color="000000"/>
              <w:right w:val="single" w:sz="5" w:space="0" w:color="000000"/>
            </w:tcBorders>
          </w:tcPr>
          <w:p w14:paraId="554C6644"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EFC2F51"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5BB036DA"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12352FED"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25-43</w:t>
            </w:r>
            <w:r>
              <w:rPr>
                <w:rStyle w:val="eop"/>
                <w:rFonts w:ascii="Arial" w:eastAsiaTheme="majorEastAsia" w:hAnsi="Arial" w:cs="Arial"/>
                <w:sz w:val="18"/>
                <w:szCs w:val="18"/>
              </w:rPr>
              <w:t> </w:t>
            </w:r>
          </w:p>
        </w:tc>
      </w:tr>
      <w:tr w:rsidR="00407E4A" w:rsidRPr="004C1685" w14:paraId="3118DEB1" w14:textId="77777777" w:rsidTr="00B755BD">
        <w:trPr>
          <w:trHeight w:val="48"/>
        </w:trPr>
        <w:tc>
          <w:tcPr>
            <w:tcW w:w="1668" w:type="dxa"/>
            <w:vMerge/>
            <w:tcBorders>
              <w:left w:val="single" w:sz="5" w:space="0" w:color="000000"/>
              <w:right w:val="single" w:sz="5" w:space="0" w:color="000000"/>
            </w:tcBorders>
          </w:tcPr>
          <w:p w14:paraId="4470D922"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846D5A7"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07F3B8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7C1AF43E"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25-43</w:t>
            </w:r>
            <w:r>
              <w:rPr>
                <w:rStyle w:val="eop"/>
                <w:rFonts w:ascii="Arial" w:eastAsiaTheme="majorEastAsia" w:hAnsi="Arial" w:cs="Arial"/>
                <w:sz w:val="18"/>
                <w:szCs w:val="18"/>
              </w:rPr>
              <w:t>  </w:t>
            </w:r>
          </w:p>
        </w:tc>
      </w:tr>
      <w:tr w:rsidR="00407E4A" w:rsidRPr="004C1685" w14:paraId="1E5278BE" w14:textId="77777777" w:rsidTr="00B755BD">
        <w:trPr>
          <w:trHeight w:val="48"/>
        </w:trPr>
        <w:tc>
          <w:tcPr>
            <w:tcW w:w="1668" w:type="dxa"/>
            <w:vMerge/>
            <w:tcBorders>
              <w:left w:val="single" w:sz="5" w:space="0" w:color="000000"/>
              <w:bottom w:val="single" w:sz="5" w:space="0" w:color="000000"/>
              <w:right w:val="single" w:sz="5" w:space="0" w:color="000000"/>
            </w:tcBorders>
          </w:tcPr>
          <w:p w14:paraId="222402FF"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93AA2E"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6DF493BB"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AD451C9"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25-43</w:t>
            </w:r>
            <w:r>
              <w:rPr>
                <w:rStyle w:val="eop"/>
                <w:rFonts w:ascii="Arial" w:eastAsiaTheme="majorEastAsia" w:hAnsi="Arial" w:cs="Arial"/>
                <w:sz w:val="18"/>
                <w:szCs w:val="18"/>
              </w:rPr>
              <w:t> </w:t>
            </w:r>
          </w:p>
        </w:tc>
      </w:tr>
      <w:tr w:rsidR="00407E4A" w:rsidRPr="004C1685" w14:paraId="4EA3AE19"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5CEEDA01"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522E2F0E"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0D00BFE"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5868FC4B"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Figure 2</w:t>
            </w:r>
            <w:r>
              <w:rPr>
                <w:rStyle w:val="eop"/>
                <w:rFonts w:ascii="Arial" w:eastAsiaTheme="majorEastAsia" w:hAnsi="Arial" w:cs="Arial"/>
                <w:sz w:val="18"/>
                <w:szCs w:val="18"/>
              </w:rPr>
              <w:t> </w:t>
            </w:r>
          </w:p>
        </w:tc>
      </w:tr>
      <w:tr w:rsidR="00407E4A" w:rsidRPr="004C1685" w14:paraId="584A839E"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785AE1A6"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518FA513"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EBCA8D7"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5F8E6"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24</w:t>
            </w:r>
            <w:r>
              <w:rPr>
                <w:rStyle w:val="eop"/>
                <w:rFonts w:ascii="Arial" w:eastAsiaTheme="majorEastAsia" w:hAnsi="Arial" w:cs="Arial"/>
                <w:sz w:val="18"/>
                <w:szCs w:val="18"/>
              </w:rPr>
              <w:t> </w:t>
            </w:r>
          </w:p>
        </w:tc>
      </w:tr>
      <w:tr w:rsidR="00407E4A" w:rsidRPr="004C1685" w14:paraId="3CD3436F" w14:textId="77777777" w:rsidTr="00B755B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A82C2D" w14:textId="77777777" w:rsidR="00407E4A" w:rsidRPr="00930A31" w:rsidRDefault="00407E4A" w:rsidP="00B755BD">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7B383C6" w14:textId="77777777" w:rsidR="00407E4A" w:rsidRPr="00930A31" w:rsidRDefault="00407E4A" w:rsidP="00B755BD">
            <w:pPr>
              <w:pStyle w:val="Default"/>
              <w:jc w:val="center"/>
              <w:rPr>
                <w:rFonts w:ascii="Arial" w:hAnsi="Arial" w:cs="Arial"/>
                <w:color w:val="auto"/>
                <w:sz w:val="18"/>
                <w:szCs w:val="18"/>
              </w:rPr>
            </w:pPr>
          </w:p>
        </w:tc>
      </w:tr>
      <w:tr w:rsidR="00407E4A" w:rsidRPr="004C1685" w14:paraId="3D93F67A" w14:textId="77777777" w:rsidTr="00B755BD">
        <w:trPr>
          <w:trHeight w:val="48"/>
        </w:trPr>
        <w:tc>
          <w:tcPr>
            <w:tcW w:w="1668" w:type="dxa"/>
            <w:vMerge w:val="restart"/>
            <w:tcBorders>
              <w:top w:val="single" w:sz="5" w:space="0" w:color="000000"/>
              <w:left w:val="single" w:sz="5" w:space="0" w:color="000000"/>
              <w:right w:val="single" w:sz="5" w:space="0" w:color="000000"/>
            </w:tcBorders>
          </w:tcPr>
          <w:p w14:paraId="0FCEC096"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9BEE402"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7B3DC5F6"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0BE07923"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44-49</w:t>
            </w:r>
          </w:p>
        </w:tc>
      </w:tr>
      <w:tr w:rsidR="00407E4A" w:rsidRPr="004C1685" w14:paraId="3122B42C" w14:textId="77777777" w:rsidTr="00B755BD">
        <w:trPr>
          <w:trHeight w:val="48"/>
        </w:trPr>
        <w:tc>
          <w:tcPr>
            <w:tcW w:w="1668" w:type="dxa"/>
            <w:vMerge/>
            <w:tcBorders>
              <w:left w:val="single" w:sz="5" w:space="0" w:color="000000"/>
              <w:right w:val="single" w:sz="5" w:space="0" w:color="000000"/>
            </w:tcBorders>
          </w:tcPr>
          <w:p w14:paraId="70637A16"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34FA10B"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10E1F100"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46E743D9"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49-53</w:t>
            </w:r>
          </w:p>
        </w:tc>
      </w:tr>
      <w:tr w:rsidR="00407E4A" w:rsidRPr="004C1685" w14:paraId="56D33B2F" w14:textId="77777777" w:rsidTr="00B755BD">
        <w:trPr>
          <w:trHeight w:val="48"/>
        </w:trPr>
        <w:tc>
          <w:tcPr>
            <w:tcW w:w="1668" w:type="dxa"/>
            <w:vMerge/>
            <w:tcBorders>
              <w:left w:val="single" w:sz="5" w:space="0" w:color="000000"/>
              <w:right w:val="single" w:sz="5" w:space="0" w:color="000000"/>
            </w:tcBorders>
          </w:tcPr>
          <w:p w14:paraId="1B66DBBF"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5408E71B"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7496E3E7"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BB200BD" w14:textId="77777777" w:rsidR="00407E4A" w:rsidRPr="00C77C00" w:rsidRDefault="00407E4A" w:rsidP="00B755BD">
            <w:pPr>
              <w:pStyle w:val="Default"/>
              <w:spacing w:before="40" w:after="40"/>
              <w:rPr>
                <w:rFonts w:ascii="Arial" w:hAnsi="Arial" w:cs="Arial"/>
                <w:color w:val="auto"/>
                <w:sz w:val="18"/>
                <w:szCs w:val="18"/>
              </w:rPr>
            </w:pPr>
            <w:r>
              <w:rPr>
                <w:rFonts w:ascii="Arial" w:hAnsi="Arial" w:cs="Arial"/>
                <w:sz w:val="18"/>
                <w:szCs w:val="18"/>
              </w:rPr>
              <w:t>4</w:t>
            </w:r>
            <w:r w:rsidRPr="000A7D3F">
              <w:rPr>
                <w:rStyle w:val="normaltextrun"/>
                <w:rFonts w:ascii="Arial" w:eastAsiaTheme="majorEastAsia" w:hAnsi="Arial" w:cs="Arial"/>
                <w:sz w:val="18"/>
                <w:szCs w:val="18"/>
              </w:rPr>
              <w:t>9</w:t>
            </w:r>
          </w:p>
        </w:tc>
      </w:tr>
      <w:tr w:rsidR="00407E4A" w:rsidRPr="004C1685" w14:paraId="028E9D5B" w14:textId="77777777" w:rsidTr="00B755BD">
        <w:trPr>
          <w:trHeight w:val="48"/>
        </w:trPr>
        <w:tc>
          <w:tcPr>
            <w:tcW w:w="1668" w:type="dxa"/>
            <w:vMerge/>
            <w:tcBorders>
              <w:left w:val="single" w:sz="5" w:space="0" w:color="000000"/>
              <w:bottom w:val="single" w:sz="4" w:space="0" w:color="auto"/>
              <w:right w:val="single" w:sz="5" w:space="0" w:color="000000"/>
            </w:tcBorders>
          </w:tcPr>
          <w:p w14:paraId="009262D4"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AE60FF3"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36FE81D8"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5CC81305" w14:textId="77777777" w:rsidR="00407E4A" w:rsidRPr="00C77C00" w:rsidRDefault="00407E4A" w:rsidP="00B755BD">
            <w:pPr>
              <w:pStyle w:val="Default"/>
              <w:spacing w:before="40" w:after="40"/>
              <w:rPr>
                <w:rFonts w:ascii="Arial" w:hAnsi="Arial" w:cs="Arial"/>
                <w:color w:val="auto"/>
                <w:sz w:val="18"/>
                <w:szCs w:val="18"/>
              </w:rPr>
            </w:pPr>
            <w:r w:rsidRPr="000A7D3F">
              <w:rPr>
                <w:rStyle w:val="normaltextrun"/>
                <w:rFonts w:ascii="Arial" w:eastAsiaTheme="majorEastAsia" w:hAnsi="Arial" w:cs="Arial"/>
                <w:sz w:val="18"/>
                <w:szCs w:val="18"/>
              </w:rPr>
              <w:t>53-55</w:t>
            </w:r>
          </w:p>
        </w:tc>
      </w:tr>
      <w:tr w:rsidR="00407E4A" w:rsidRPr="004C1685" w14:paraId="111D138C" w14:textId="77777777" w:rsidTr="00B755B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376D2C" w14:textId="77777777" w:rsidR="00407E4A" w:rsidRPr="00930A31" w:rsidRDefault="00407E4A" w:rsidP="00B755BD">
            <w:pPr>
              <w:pStyle w:val="Default"/>
              <w:rPr>
                <w:rFonts w:ascii="Arial" w:hAnsi="Arial" w:cs="Arial"/>
                <w:sz w:val="18"/>
                <w:szCs w:val="18"/>
              </w:rPr>
            </w:pPr>
            <w:r w:rsidRPr="00930A31">
              <w:rPr>
                <w:rFonts w:ascii="Arial" w:hAnsi="Arial" w:cs="Arial"/>
                <w:b/>
                <w:bCs/>
                <w:sz w:val="18"/>
                <w:szCs w:val="18"/>
              </w:rPr>
              <w:lastRenderedPageBreak/>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D6404E8" w14:textId="77777777" w:rsidR="00407E4A" w:rsidRPr="00930A31" w:rsidRDefault="00407E4A" w:rsidP="00B755BD">
            <w:pPr>
              <w:pStyle w:val="Default"/>
              <w:jc w:val="center"/>
              <w:rPr>
                <w:rFonts w:ascii="Arial" w:hAnsi="Arial" w:cs="Arial"/>
                <w:color w:val="auto"/>
                <w:sz w:val="18"/>
                <w:szCs w:val="18"/>
              </w:rPr>
            </w:pPr>
          </w:p>
        </w:tc>
      </w:tr>
      <w:tr w:rsidR="00407E4A" w:rsidRPr="004C1685" w14:paraId="1E3D76EE" w14:textId="77777777" w:rsidTr="00B755BD">
        <w:trPr>
          <w:trHeight w:val="48"/>
        </w:trPr>
        <w:tc>
          <w:tcPr>
            <w:tcW w:w="1668" w:type="dxa"/>
            <w:vMerge w:val="restart"/>
            <w:tcBorders>
              <w:top w:val="single" w:sz="5" w:space="0" w:color="000000"/>
              <w:left w:val="single" w:sz="5" w:space="0" w:color="000000"/>
              <w:right w:val="single" w:sz="5" w:space="0" w:color="000000"/>
            </w:tcBorders>
          </w:tcPr>
          <w:p w14:paraId="23839E7A"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0B638624"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041DC210"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04AA8F05"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2</w:t>
            </w:r>
            <w:r>
              <w:rPr>
                <w:rStyle w:val="eop"/>
                <w:rFonts w:ascii="Arial" w:eastAsiaTheme="majorEastAsia" w:hAnsi="Arial" w:cs="Arial"/>
                <w:sz w:val="18"/>
                <w:szCs w:val="18"/>
              </w:rPr>
              <w:t> </w:t>
            </w:r>
          </w:p>
        </w:tc>
      </w:tr>
      <w:tr w:rsidR="00407E4A" w:rsidRPr="004C1685" w14:paraId="4DFAC1AB" w14:textId="77777777" w:rsidTr="00B755BD">
        <w:trPr>
          <w:trHeight w:val="57"/>
        </w:trPr>
        <w:tc>
          <w:tcPr>
            <w:tcW w:w="1668" w:type="dxa"/>
            <w:vMerge/>
            <w:tcBorders>
              <w:left w:val="single" w:sz="5" w:space="0" w:color="000000"/>
              <w:right w:val="single" w:sz="5" w:space="0" w:color="000000"/>
            </w:tcBorders>
          </w:tcPr>
          <w:p w14:paraId="37084035"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294107D"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15496015"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3AF7C2D9"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2</w:t>
            </w:r>
            <w:r>
              <w:rPr>
                <w:rStyle w:val="eop"/>
                <w:rFonts w:ascii="Arial" w:eastAsiaTheme="majorEastAsia" w:hAnsi="Arial" w:cs="Arial"/>
                <w:sz w:val="18"/>
                <w:szCs w:val="18"/>
              </w:rPr>
              <w:t> </w:t>
            </w:r>
          </w:p>
        </w:tc>
      </w:tr>
      <w:tr w:rsidR="00407E4A" w:rsidRPr="004C1685" w14:paraId="63FA9FF6" w14:textId="77777777" w:rsidTr="00B755BD">
        <w:trPr>
          <w:trHeight w:val="48"/>
        </w:trPr>
        <w:tc>
          <w:tcPr>
            <w:tcW w:w="1668" w:type="dxa"/>
            <w:vMerge/>
            <w:tcBorders>
              <w:left w:val="single" w:sz="5" w:space="0" w:color="000000"/>
              <w:bottom w:val="single" w:sz="5" w:space="0" w:color="000000"/>
              <w:right w:val="single" w:sz="5" w:space="0" w:color="000000"/>
            </w:tcBorders>
          </w:tcPr>
          <w:p w14:paraId="27E497DC" w14:textId="77777777" w:rsidR="00407E4A" w:rsidRPr="00930A31" w:rsidRDefault="00407E4A" w:rsidP="00B755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A2AB7E"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699A8B7"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4FEA20D6" w14:textId="77777777" w:rsidR="00407E4A" w:rsidRPr="00930A31" w:rsidRDefault="00407E4A" w:rsidP="00B755BD">
            <w:pPr>
              <w:pStyle w:val="Default"/>
              <w:spacing w:before="40" w:after="40"/>
              <w:rPr>
                <w:rFonts w:ascii="Arial" w:hAnsi="Arial" w:cs="Arial"/>
                <w:color w:val="auto"/>
                <w:sz w:val="18"/>
                <w:szCs w:val="18"/>
              </w:rPr>
            </w:pPr>
            <w:r>
              <w:rPr>
                <w:rStyle w:val="normaltextrun"/>
                <w:rFonts w:ascii="Arial" w:eastAsiaTheme="majorEastAsia" w:hAnsi="Arial" w:cs="Arial"/>
                <w:sz w:val="18"/>
                <w:szCs w:val="18"/>
              </w:rPr>
              <w:t>n/a</w:t>
            </w:r>
            <w:r>
              <w:rPr>
                <w:rStyle w:val="eop"/>
                <w:rFonts w:ascii="Arial" w:eastAsiaTheme="majorEastAsia" w:hAnsi="Arial" w:cs="Arial"/>
                <w:sz w:val="18"/>
                <w:szCs w:val="18"/>
              </w:rPr>
              <w:t> </w:t>
            </w:r>
          </w:p>
        </w:tc>
      </w:tr>
      <w:tr w:rsidR="00407E4A" w:rsidRPr="004C1685" w14:paraId="0BBDB080"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20D781A0"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0694A820"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100294AA"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4E0E0AB5" w14:textId="77777777" w:rsidR="00407E4A" w:rsidRPr="000A7D3F" w:rsidRDefault="00407E4A" w:rsidP="00B755BD">
            <w:pPr>
              <w:pStyle w:val="Default"/>
              <w:spacing w:before="40" w:after="40"/>
              <w:rPr>
                <w:rStyle w:val="eop"/>
                <w:rFonts w:eastAsiaTheme="majorEastAsia"/>
              </w:rPr>
            </w:pPr>
            <w:r w:rsidRPr="000A7D3F">
              <w:rPr>
                <w:rStyle w:val="eop"/>
                <w:rFonts w:ascii="Arial" w:eastAsiaTheme="majorEastAsia" w:hAnsi="Arial" w:cs="Arial"/>
                <w:sz w:val="18"/>
                <w:szCs w:val="18"/>
              </w:rPr>
              <w:t>58</w:t>
            </w:r>
            <w:r w:rsidRPr="00C77C00">
              <w:rPr>
                <w:rStyle w:val="eop"/>
                <w:rFonts w:ascii="Arial" w:eastAsiaTheme="majorEastAsia" w:hAnsi="Arial" w:cs="Arial"/>
                <w:sz w:val="18"/>
                <w:szCs w:val="18"/>
              </w:rPr>
              <w:t> </w:t>
            </w:r>
          </w:p>
        </w:tc>
      </w:tr>
      <w:tr w:rsidR="00407E4A" w:rsidRPr="004C1685" w14:paraId="3AEB8B9F" w14:textId="77777777" w:rsidTr="00B755BD">
        <w:trPr>
          <w:trHeight w:val="48"/>
        </w:trPr>
        <w:tc>
          <w:tcPr>
            <w:tcW w:w="1668" w:type="dxa"/>
            <w:tcBorders>
              <w:top w:val="single" w:sz="5" w:space="0" w:color="000000"/>
              <w:left w:val="single" w:sz="5" w:space="0" w:color="000000"/>
              <w:bottom w:val="single" w:sz="5" w:space="0" w:color="000000"/>
              <w:right w:val="single" w:sz="5" w:space="0" w:color="000000"/>
            </w:tcBorders>
          </w:tcPr>
          <w:p w14:paraId="0728E3D0"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46B856B6"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28E36E24"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380535BE" w14:textId="77777777" w:rsidR="00407E4A" w:rsidRPr="000A7D3F" w:rsidRDefault="00407E4A" w:rsidP="00B755BD">
            <w:pPr>
              <w:pStyle w:val="Default"/>
              <w:spacing w:before="40" w:after="40"/>
              <w:rPr>
                <w:rStyle w:val="eop"/>
                <w:rFonts w:eastAsiaTheme="majorEastAsia"/>
              </w:rPr>
            </w:pPr>
            <w:r w:rsidRPr="000A7D3F">
              <w:rPr>
                <w:rStyle w:val="eop"/>
                <w:rFonts w:ascii="Arial" w:eastAsiaTheme="majorEastAsia" w:hAnsi="Arial" w:cs="Arial"/>
                <w:sz w:val="18"/>
                <w:szCs w:val="18"/>
              </w:rPr>
              <w:t>58</w:t>
            </w:r>
            <w:r w:rsidRPr="00C77C00">
              <w:rPr>
                <w:rStyle w:val="eop"/>
                <w:rFonts w:ascii="Arial" w:eastAsiaTheme="majorEastAsia" w:hAnsi="Arial" w:cs="Arial"/>
                <w:sz w:val="18"/>
                <w:szCs w:val="18"/>
              </w:rPr>
              <w:t> </w:t>
            </w:r>
          </w:p>
        </w:tc>
      </w:tr>
      <w:tr w:rsidR="00407E4A" w:rsidRPr="004C1685" w14:paraId="5995CEC9" w14:textId="77777777" w:rsidTr="00B755BD">
        <w:trPr>
          <w:trHeight w:val="219"/>
        </w:trPr>
        <w:tc>
          <w:tcPr>
            <w:tcW w:w="1668" w:type="dxa"/>
            <w:tcBorders>
              <w:top w:val="single" w:sz="5" w:space="0" w:color="000000"/>
              <w:left w:val="single" w:sz="5" w:space="0" w:color="000000"/>
              <w:bottom w:val="double" w:sz="5" w:space="0" w:color="000000"/>
              <w:right w:val="single" w:sz="5" w:space="0" w:color="000000"/>
            </w:tcBorders>
          </w:tcPr>
          <w:p w14:paraId="7958252E"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45974E6C" w14:textId="77777777" w:rsidR="00407E4A" w:rsidRPr="00930A31" w:rsidRDefault="00407E4A" w:rsidP="00B755BD">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58A850B0" w14:textId="77777777" w:rsidR="00407E4A" w:rsidRPr="00930A31" w:rsidRDefault="00407E4A" w:rsidP="00B755BD">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C2C4668" w14:textId="77777777" w:rsidR="00407E4A" w:rsidRPr="000A7D3F" w:rsidRDefault="00407E4A" w:rsidP="00B755BD">
            <w:pPr>
              <w:pStyle w:val="Default"/>
              <w:spacing w:before="40" w:after="40"/>
              <w:rPr>
                <w:rStyle w:val="eop"/>
                <w:rFonts w:eastAsiaTheme="majorEastAsia"/>
              </w:rPr>
            </w:pPr>
            <w:r w:rsidRPr="000A7D3F">
              <w:rPr>
                <w:rStyle w:val="eop"/>
                <w:rFonts w:ascii="Arial" w:eastAsiaTheme="majorEastAsia" w:hAnsi="Arial" w:cs="Arial"/>
                <w:sz w:val="18"/>
                <w:szCs w:val="18"/>
              </w:rPr>
              <w:t>58</w:t>
            </w:r>
            <w:r w:rsidRPr="00C77C00">
              <w:rPr>
                <w:rStyle w:val="eop"/>
                <w:rFonts w:ascii="Arial" w:eastAsiaTheme="majorEastAsia" w:hAnsi="Arial" w:cs="Arial"/>
                <w:sz w:val="18"/>
                <w:szCs w:val="18"/>
              </w:rPr>
              <w:t> </w:t>
            </w:r>
          </w:p>
        </w:tc>
      </w:tr>
    </w:tbl>
    <w:p w14:paraId="632AC80A" w14:textId="77777777" w:rsidR="00407E4A" w:rsidRPr="004C1685" w:rsidRDefault="00407E4A" w:rsidP="00407E4A">
      <w:pPr>
        <w:pStyle w:val="Default"/>
        <w:rPr>
          <w:rFonts w:ascii="Arial" w:hAnsi="Arial" w:cs="Arial"/>
          <w:color w:val="auto"/>
        </w:rPr>
      </w:pPr>
    </w:p>
    <w:p w14:paraId="7B490B5C" w14:textId="77777777" w:rsidR="00407E4A" w:rsidRPr="00B730D1" w:rsidRDefault="00407E4A" w:rsidP="00407E4A">
      <w:pPr>
        <w:pStyle w:val="Default"/>
        <w:spacing w:line="183" w:lineRule="atLeast"/>
        <w:jc w:val="both"/>
        <w:rPr>
          <w:rFonts w:ascii="Arial" w:hAnsi="Arial" w:cs="Arial"/>
          <w:color w:val="auto"/>
          <w:sz w:val="16"/>
          <w:szCs w:val="16"/>
          <w:lang w:val="da-DK"/>
        </w:rPr>
      </w:pPr>
      <w:proofErr w:type="gramStart"/>
      <w:r w:rsidRPr="00D25477">
        <w:rPr>
          <w:rFonts w:ascii="Arial" w:hAnsi="Arial" w:cs="Arial"/>
          <w:i/>
          <w:iCs/>
          <w:color w:val="auto"/>
          <w:sz w:val="16"/>
          <w:szCs w:val="16"/>
          <w:lang w:val="nb-NO"/>
        </w:rPr>
        <w:t xml:space="preserve">From: </w:t>
      </w:r>
      <w:r w:rsidRPr="00D25477">
        <w:rPr>
          <w:rFonts w:ascii="Arial" w:hAnsi="Arial" w:cs="Arial"/>
          <w:color w:val="auto"/>
          <w:sz w:val="16"/>
          <w:szCs w:val="16"/>
          <w:lang w:val="nb-NO"/>
        </w:rPr>
        <w:t xml:space="preserve"> Page</w:t>
      </w:r>
      <w:proofErr w:type="gramEnd"/>
      <w:r w:rsidRPr="00D25477">
        <w:rPr>
          <w:rFonts w:ascii="Arial" w:hAnsi="Arial" w:cs="Arial"/>
          <w:color w:val="auto"/>
          <w:sz w:val="16"/>
          <w:szCs w:val="16"/>
          <w:lang w:val="nb-NO"/>
        </w:rPr>
        <w:t xml:space="preserve"> MJ, McKenzie JE, </w:t>
      </w:r>
      <w:proofErr w:type="spellStart"/>
      <w:r w:rsidRPr="00D25477">
        <w:rPr>
          <w:rFonts w:ascii="Arial" w:hAnsi="Arial" w:cs="Arial"/>
          <w:color w:val="auto"/>
          <w:sz w:val="16"/>
          <w:szCs w:val="16"/>
          <w:lang w:val="nb-NO"/>
        </w:rPr>
        <w:t>Bossuyt</w:t>
      </w:r>
      <w:proofErr w:type="spellEnd"/>
      <w:r w:rsidRPr="00D25477">
        <w:rPr>
          <w:rFonts w:ascii="Arial" w:hAnsi="Arial" w:cs="Arial"/>
          <w:color w:val="auto"/>
          <w:sz w:val="16"/>
          <w:szCs w:val="16"/>
          <w:lang w:val="nb-NO"/>
        </w:rPr>
        <w:t xml:space="preserve"> PM, </w:t>
      </w:r>
      <w:proofErr w:type="spellStart"/>
      <w:r w:rsidRPr="00D25477">
        <w:rPr>
          <w:rFonts w:ascii="Arial" w:hAnsi="Arial" w:cs="Arial"/>
          <w:color w:val="auto"/>
          <w:sz w:val="16"/>
          <w:szCs w:val="16"/>
          <w:lang w:val="nb-NO"/>
        </w:rPr>
        <w:t>Boutron</w:t>
      </w:r>
      <w:proofErr w:type="spellEnd"/>
      <w:r w:rsidRPr="00D25477">
        <w:rPr>
          <w:rFonts w:ascii="Arial" w:hAnsi="Arial" w:cs="Arial"/>
          <w:color w:val="auto"/>
          <w:sz w:val="16"/>
          <w:szCs w:val="16"/>
          <w:lang w:val="nb-NO"/>
        </w:rPr>
        <w:t xml:space="preserve"> I, Hoffmann TC, </w:t>
      </w:r>
      <w:proofErr w:type="spellStart"/>
      <w:r w:rsidRPr="00D25477">
        <w:rPr>
          <w:rFonts w:ascii="Arial" w:hAnsi="Arial" w:cs="Arial"/>
          <w:color w:val="auto"/>
          <w:sz w:val="16"/>
          <w:szCs w:val="16"/>
          <w:lang w:val="nb-NO"/>
        </w:rPr>
        <w:t>Mulrow</w:t>
      </w:r>
      <w:proofErr w:type="spellEnd"/>
      <w:r w:rsidRPr="00D25477">
        <w:rPr>
          <w:rFonts w:ascii="Arial" w:hAnsi="Arial" w:cs="Arial"/>
          <w:color w:val="auto"/>
          <w:sz w:val="16"/>
          <w:szCs w:val="16"/>
          <w:lang w:val="nb-NO"/>
        </w:rPr>
        <w:t xml:space="preserve"> CD, et al. </w:t>
      </w:r>
      <w:r w:rsidRPr="00461576">
        <w:rPr>
          <w:rFonts w:ascii="Arial" w:hAnsi="Arial" w:cs="Arial"/>
          <w:color w:val="auto"/>
          <w:sz w:val="16"/>
          <w:szCs w:val="16"/>
        </w:rPr>
        <w:t>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4" w:history="1">
        <w:r w:rsidRPr="008C7D0F">
          <w:rPr>
            <w:rStyle w:val="Hyperlink"/>
            <w:rFonts w:ascii="Arial" w:eastAsiaTheme="majorEastAsia" w:hAnsi="Arial" w:cs="Arial"/>
            <w:sz w:val="16"/>
            <w:szCs w:val="16"/>
          </w:rPr>
          <w:t>https://creativecommons.org/licenses/by/4.0/</w:t>
        </w:r>
      </w:hyperlink>
      <w:r>
        <w:rPr>
          <w:rFonts w:ascii="Arial" w:hAnsi="Arial" w:cs="Arial"/>
          <w:color w:val="auto"/>
          <w:sz w:val="16"/>
          <w:szCs w:val="16"/>
        </w:rPr>
        <w:t xml:space="preserve"> </w:t>
      </w:r>
    </w:p>
    <w:p w14:paraId="318E6FDD" w14:textId="77777777" w:rsidR="00407E4A" w:rsidRDefault="00407E4A"/>
    <w:sectPr w:rsidR="00407E4A" w:rsidSect="006A442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Narrow">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42B"/>
    <w:rsid w:val="001D2407"/>
    <w:rsid w:val="002F3BA9"/>
    <w:rsid w:val="00407E4A"/>
    <w:rsid w:val="006A442B"/>
    <w:rsid w:val="006E15D8"/>
    <w:rsid w:val="00920BD1"/>
    <w:rsid w:val="00967244"/>
    <w:rsid w:val="00C05BB2"/>
    <w:rsid w:val="00C268C2"/>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6F9143D0"/>
  <w15:chartTrackingRefBased/>
  <w15:docId w15:val="{FB6C0DE1-7455-B347-B9C3-6A2AC3B38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6A4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42B"/>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6A442B"/>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6A442B"/>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A442B"/>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A442B"/>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A442B"/>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A442B"/>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A442B"/>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A442B"/>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A4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42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A4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42B"/>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A442B"/>
    <w:pPr>
      <w:spacing w:before="160"/>
      <w:jc w:val="center"/>
    </w:pPr>
    <w:rPr>
      <w:i/>
      <w:iCs/>
      <w:color w:val="404040" w:themeColor="text1" w:themeTint="BF"/>
    </w:rPr>
  </w:style>
  <w:style w:type="character" w:customStyle="1" w:styleId="QuoteChar">
    <w:name w:val="Quote Char"/>
    <w:basedOn w:val="DefaultParagraphFont"/>
    <w:link w:val="Quote"/>
    <w:uiPriority w:val="29"/>
    <w:rsid w:val="006A442B"/>
    <w:rPr>
      <w:i/>
      <w:iCs/>
      <w:color w:val="404040" w:themeColor="text1" w:themeTint="BF"/>
      <w:lang w:val="en-GB"/>
    </w:rPr>
  </w:style>
  <w:style w:type="paragraph" w:styleId="ListParagraph">
    <w:name w:val="List Paragraph"/>
    <w:basedOn w:val="Normal"/>
    <w:uiPriority w:val="34"/>
    <w:qFormat/>
    <w:rsid w:val="006A442B"/>
    <w:pPr>
      <w:ind w:left="720"/>
      <w:contextualSpacing/>
    </w:pPr>
  </w:style>
  <w:style w:type="character" w:styleId="IntenseEmphasis">
    <w:name w:val="Intense Emphasis"/>
    <w:basedOn w:val="DefaultParagraphFont"/>
    <w:uiPriority w:val="21"/>
    <w:qFormat/>
    <w:rsid w:val="006A442B"/>
    <w:rPr>
      <w:i/>
      <w:iCs/>
      <w:color w:val="0F4761" w:themeColor="accent1" w:themeShade="BF"/>
    </w:rPr>
  </w:style>
  <w:style w:type="paragraph" w:styleId="IntenseQuote">
    <w:name w:val="Intense Quote"/>
    <w:basedOn w:val="Normal"/>
    <w:next w:val="Normal"/>
    <w:link w:val="IntenseQuoteChar"/>
    <w:uiPriority w:val="30"/>
    <w:qFormat/>
    <w:rsid w:val="006A4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42B"/>
    <w:rPr>
      <w:i/>
      <w:iCs/>
      <w:color w:val="0F4761" w:themeColor="accent1" w:themeShade="BF"/>
      <w:lang w:val="en-GB"/>
    </w:rPr>
  </w:style>
  <w:style w:type="character" w:styleId="IntenseReference">
    <w:name w:val="Intense Reference"/>
    <w:basedOn w:val="DefaultParagraphFont"/>
    <w:uiPriority w:val="32"/>
    <w:qFormat/>
    <w:rsid w:val="006A442B"/>
    <w:rPr>
      <w:b/>
      <w:bCs/>
      <w:smallCaps/>
      <w:color w:val="0F4761" w:themeColor="accent1" w:themeShade="BF"/>
      <w:spacing w:val="5"/>
    </w:rPr>
  </w:style>
  <w:style w:type="paragraph" w:customStyle="1" w:styleId="paragraph">
    <w:name w:val="paragraph"/>
    <w:basedOn w:val="Normal"/>
    <w:rsid w:val="006A442B"/>
    <w:pPr>
      <w:spacing w:before="100" w:beforeAutospacing="1" w:after="100" w:afterAutospacing="1" w:line="240" w:lineRule="auto"/>
    </w:pPr>
    <w:rPr>
      <w:rFonts w:ascii="Times New Roman" w:eastAsia="Times New Roman" w:hAnsi="Times New Roman" w:cs="Times New Roman"/>
      <w:kern w:val="0"/>
      <w:lang w:val="en-NO" w:eastAsia="en-GB"/>
      <w14:ligatures w14:val="none"/>
    </w:rPr>
  </w:style>
  <w:style w:type="character" w:customStyle="1" w:styleId="normaltextrun">
    <w:name w:val="normaltextrun"/>
    <w:basedOn w:val="DefaultParagraphFont"/>
    <w:rsid w:val="006A442B"/>
  </w:style>
  <w:style w:type="character" w:customStyle="1" w:styleId="eop">
    <w:name w:val="eop"/>
    <w:basedOn w:val="DefaultParagraphFont"/>
    <w:rsid w:val="006A442B"/>
  </w:style>
  <w:style w:type="table" w:styleId="TableGrid">
    <w:name w:val="Table Grid"/>
    <w:basedOn w:val="TableNormal"/>
    <w:uiPriority w:val="39"/>
    <w:rsid w:val="00C05BB2"/>
    <w:pPr>
      <w:spacing w:after="0" w:line="240" w:lineRule="auto"/>
    </w:pPr>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E4A"/>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character" w:styleId="Hyperlink">
    <w:name w:val="Hyperlink"/>
    <w:rsid w:val="00407E4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04212">
      <w:bodyDiv w:val="1"/>
      <w:marLeft w:val="0"/>
      <w:marRight w:val="0"/>
      <w:marTop w:val="0"/>
      <w:marBottom w:val="0"/>
      <w:divBdr>
        <w:top w:val="none" w:sz="0" w:space="0" w:color="auto"/>
        <w:left w:val="none" w:sz="0" w:space="0" w:color="auto"/>
        <w:bottom w:val="none" w:sz="0" w:space="0" w:color="auto"/>
        <w:right w:val="none" w:sz="0" w:space="0" w:color="auto"/>
      </w:divBdr>
      <w:divsChild>
        <w:div w:id="15624146">
          <w:marLeft w:val="0"/>
          <w:marRight w:val="0"/>
          <w:marTop w:val="0"/>
          <w:marBottom w:val="0"/>
          <w:divBdr>
            <w:top w:val="none" w:sz="0" w:space="0" w:color="auto"/>
            <w:left w:val="none" w:sz="0" w:space="0" w:color="auto"/>
            <w:bottom w:val="none" w:sz="0" w:space="0" w:color="auto"/>
            <w:right w:val="none" w:sz="0" w:space="0" w:color="auto"/>
          </w:divBdr>
        </w:div>
        <w:div w:id="1007171571">
          <w:marLeft w:val="0"/>
          <w:marRight w:val="0"/>
          <w:marTop w:val="0"/>
          <w:marBottom w:val="0"/>
          <w:divBdr>
            <w:top w:val="none" w:sz="0" w:space="0" w:color="auto"/>
            <w:left w:val="none" w:sz="0" w:space="0" w:color="auto"/>
            <w:bottom w:val="none" w:sz="0" w:space="0" w:color="auto"/>
            <w:right w:val="none" w:sz="0" w:space="0" w:color="auto"/>
          </w:divBdr>
          <w:divsChild>
            <w:div w:id="548417584">
              <w:marLeft w:val="-75"/>
              <w:marRight w:val="0"/>
              <w:marTop w:val="30"/>
              <w:marBottom w:val="30"/>
              <w:divBdr>
                <w:top w:val="none" w:sz="0" w:space="0" w:color="auto"/>
                <w:left w:val="none" w:sz="0" w:space="0" w:color="auto"/>
                <w:bottom w:val="none" w:sz="0" w:space="0" w:color="auto"/>
                <w:right w:val="none" w:sz="0" w:space="0" w:color="auto"/>
              </w:divBdr>
              <w:divsChild>
                <w:div w:id="873276300">
                  <w:marLeft w:val="0"/>
                  <w:marRight w:val="0"/>
                  <w:marTop w:val="0"/>
                  <w:marBottom w:val="0"/>
                  <w:divBdr>
                    <w:top w:val="none" w:sz="0" w:space="0" w:color="auto"/>
                    <w:left w:val="none" w:sz="0" w:space="0" w:color="auto"/>
                    <w:bottom w:val="none" w:sz="0" w:space="0" w:color="auto"/>
                    <w:right w:val="none" w:sz="0" w:space="0" w:color="auto"/>
                  </w:divBdr>
                  <w:divsChild>
                    <w:div w:id="192308466">
                      <w:marLeft w:val="0"/>
                      <w:marRight w:val="0"/>
                      <w:marTop w:val="0"/>
                      <w:marBottom w:val="0"/>
                      <w:divBdr>
                        <w:top w:val="none" w:sz="0" w:space="0" w:color="auto"/>
                        <w:left w:val="none" w:sz="0" w:space="0" w:color="auto"/>
                        <w:bottom w:val="none" w:sz="0" w:space="0" w:color="auto"/>
                        <w:right w:val="none" w:sz="0" w:space="0" w:color="auto"/>
                      </w:divBdr>
                    </w:div>
                  </w:divsChild>
                </w:div>
                <w:div w:id="781724855">
                  <w:marLeft w:val="0"/>
                  <w:marRight w:val="0"/>
                  <w:marTop w:val="0"/>
                  <w:marBottom w:val="0"/>
                  <w:divBdr>
                    <w:top w:val="none" w:sz="0" w:space="0" w:color="auto"/>
                    <w:left w:val="none" w:sz="0" w:space="0" w:color="auto"/>
                    <w:bottom w:val="none" w:sz="0" w:space="0" w:color="auto"/>
                    <w:right w:val="none" w:sz="0" w:space="0" w:color="auto"/>
                  </w:divBdr>
                  <w:divsChild>
                    <w:div w:id="1240015438">
                      <w:marLeft w:val="0"/>
                      <w:marRight w:val="0"/>
                      <w:marTop w:val="0"/>
                      <w:marBottom w:val="0"/>
                      <w:divBdr>
                        <w:top w:val="none" w:sz="0" w:space="0" w:color="auto"/>
                        <w:left w:val="none" w:sz="0" w:space="0" w:color="auto"/>
                        <w:bottom w:val="none" w:sz="0" w:space="0" w:color="auto"/>
                        <w:right w:val="none" w:sz="0" w:space="0" w:color="auto"/>
                      </w:divBdr>
                    </w:div>
                  </w:divsChild>
                </w:div>
                <w:div w:id="1600916777">
                  <w:marLeft w:val="0"/>
                  <w:marRight w:val="0"/>
                  <w:marTop w:val="0"/>
                  <w:marBottom w:val="0"/>
                  <w:divBdr>
                    <w:top w:val="none" w:sz="0" w:space="0" w:color="auto"/>
                    <w:left w:val="none" w:sz="0" w:space="0" w:color="auto"/>
                    <w:bottom w:val="none" w:sz="0" w:space="0" w:color="auto"/>
                    <w:right w:val="none" w:sz="0" w:space="0" w:color="auto"/>
                  </w:divBdr>
                  <w:divsChild>
                    <w:div w:id="1818649836">
                      <w:marLeft w:val="0"/>
                      <w:marRight w:val="0"/>
                      <w:marTop w:val="0"/>
                      <w:marBottom w:val="0"/>
                      <w:divBdr>
                        <w:top w:val="none" w:sz="0" w:space="0" w:color="auto"/>
                        <w:left w:val="none" w:sz="0" w:space="0" w:color="auto"/>
                        <w:bottom w:val="none" w:sz="0" w:space="0" w:color="auto"/>
                        <w:right w:val="none" w:sz="0" w:space="0" w:color="auto"/>
                      </w:divBdr>
                    </w:div>
                  </w:divsChild>
                </w:div>
                <w:div w:id="1537042952">
                  <w:marLeft w:val="0"/>
                  <w:marRight w:val="0"/>
                  <w:marTop w:val="0"/>
                  <w:marBottom w:val="0"/>
                  <w:divBdr>
                    <w:top w:val="none" w:sz="0" w:space="0" w:color="auto"/>
                    <w:left w:val="none" w:sz="0" w:space="0" w:color="auto"/>
                    <w:bottom w:val="none" w:sz="0" w:space="0" w:color="auto"/>
                    <w:right w:val="none" w:sz="0" w:space="0" w:color="auto"/>
                  </w:divBdr>
                  <w:divsChild>
                    <w:div w:id="1556354909">
                      <w:marLeft w:val="0"/>
                      <w:marRight w:val="0"/>
                      <w:marTop w:val="0"/>
                      <w:marBottom w:val="0"/>
                      <w:divBdr>
                        <w:top w:val="none" w:sz="0" w:space="0" w:color="auto"/>
                        <w:left w:val="none" w:sz="0" w:space="0" w:color="auto"/>
                        <w:bottom w:val="none" w:sz="0" w:space="0" w:color="auto"/>
                        <w:right w:val="none" w:sz="0" w:space="0" w:color="auto"/>
                      </w:divBdr>
                    </w:div>
                  </w:divsChild>
                </w:div>
                <w:div w:id="1060132383">
                  <w:marLeft w:val="0"/>
                  <w:marRight w:val="0"/>
                  <w:marTop w:val="0"/>
                  <w:marBottom w:val="0"/>
                  <w:divBdr>
                    <w:top w:val="none" w:sz="0" w:space="0" w:color="auto"/>
                    <w:left w:val="none" w:sz="0" w:space="0" w:color="auto"/>
                    <w:bottom w:val="none" w:sz="0" w:space="0" w:color="auto"/>
                    <w:right w:val="none" w:sz="0" w:space="0" w:color="auto"/>
                  </w:divBdr>
                  <w:divsChild>
                    <w:div w:id="1811553704">
                      <w:marLeft w:val="0"/>
                      <w:marRight w:val="0"/>
                      <w:marTop w:val="0"/>
                      <w:marBottom w:val="0"/>
                      <w:divBdr>
                        <w:top w:val="none" w:sz="0" w:space="0" w:color="auto"/>
                        <w:left w:val="none" w:sz="0" w:space="0" w:color="auto"/>
                        <w:bottom w:val="none" w:sz="0" w:space="0" w:color="auto"/>
                        <w:right w:val="none" w:sz="0" w:space="0" w:color="auto"/>
                      </w:divBdr>
                    </w:div>
                  </w:divsChild>
                </w:div>
                <w:div w:id="293144801">
                  <w:marLeft w:val="0"/>
                  <w:marRight w:val="0"/>
                  <w:marTop w:val="0"/>
                  <w:marBottom w:val="0"/>
                  <w:divBdr>
                    <w:top w:val="none" w:sz="0" w:space="0" w:color="auto"/>
                    <w:left w:val="none" w:sz="0" w:space="0" w:color="auto"/>
                    <w:bottom w:val="none" w:sz="0" w:space="0" w:color="auto"/>
                    <w:right w:val="none" w:sz="0" w:space="0" w:color="auto"/>
                  </w:divBdr>
                  <w:divsChild>
                    <w:div w:id="395905599">
                      <w:marLeft w:val="0"/>
                      <w:marRight w:val="0"/>
                      <w:marTop w:val="0"/>
                      <w:marBottom w:val="0"/>
                      <w:divBdr>
                        <w:top w:val="none" w:sz="0" w:space="0" w:color="auto"/>
                        <w:left w:val="none" w:sz="0" w:space="0" w:color="auto"/>
                        <w:bottom w:val="none" w:sz="0" w:space="0" w:color="auto"/>
                        <w:right w:val="none" w:sz="0" w:space="0" w:color="auto"/>
                      </w:divBdr>
                    </w:div>
                  </w:divsChild>
                </w:div>
                <w:div w:id="518004317">
                  <w:marLeft w:val="0"/>
                  <w:marRight w:val="0"/>
                  <w:marTop w:val="0"/>
                  <w:marBottom w:val="0"/>
                  <w:divBdr>
                    <w:top w:val="none" w:sz="0" w:space="0" w:color="auto"/>
                    <w:left w:val="none" w:sz="0" w:space="0" w:color="auto"/>
                    <w:bottom w:val="none" w:sz="0" w:space="0" w:color="auto"/>
                    <w:right w:val="none" w:sz="0" w:space="0" w:color="auto"/>
                  </w:divBdr>
                  <w:divsChild>
                    <w:div w:id="1019624823">
                      <w:marLeft w:val="0"/>
                      <w:marRight w:val="0"/>
                      <w:marTop w:val="0"/>
                      <w:marBottom w:val="0"/>
                      <w:divBdr>
                        <w:top w:val="none" w:sz="0" w:space="0" w:color="auto"/>
                        <w:left w:val="none" w:sz="0" w:space="0" w:color="auto"/>
                        <w:bottom w:val="none" w:sz="0" w:space="0" w:color="auto"/>
                        <w:right w:val="none" w:sz="0" w:space="0" w:color="auto"/>
                      </w:divBdr>
                    </w:div>
                  </w:divsChild>
                </w:div>
                <w:div w:id="1719430905">
                  <w:marLeft w:val="0"/>
                  <w:marRight w:val="0"/>
                  <w:marTop w:val="0"/>
                  <w:marBottom w:val="0"/>
                  <w:divBdr>
                    <w:top w:val="none" w:sz="0" w:space="0" w:color="auto"/>
                    <w:left w:val="none" w:sz="0" w:space="0" w:color="auto"/>
                    <w:bottom w:val="none" w:sz="0" w:space="0" w:color="auto"/>
                    <w:right w:val="none" w:sz="0" w:space="0" w:color="auto"/>
                  </w:divBdr>
                  <w:divsChild>
                    <w:div w:id="1539395946">
                      <w:marLeft w:val="0"/>
                      <w:marRight w:val="0"/>
                      <w:marTop w:val="0"/>
                      <w:marBottom w:val="0"/>
                      <w:divBdr>
                        <w:top w:val="none" w:sz="0" w:space="0" w:color="auto"/>
                        <w:left w:val="none" w:sz="0" w:space="0" w:color="auto"/>
                        <w:bottom w:val="none" w:sz="0" w:space="0" w:color="auto"/>
                        <w:right w:val="none" w:sz="0" w:space="0" w:color="auto"/>
                      </w:divBdr>
                    </w:div>
                  </w:divsChild>
                </w:div>
                <w:div w:id="852181893">
                  <w:marLeft w:val="0"/>
                  <w:marRight w:val="0"/>
                  <w:marTop w:val="0"/>
                  <w:marBottom w:val="0"/>
                  <w:divBdr>
                    <w:top w:val="none" w:sz="0" w:space="0" w:color="auto"/>
                    <w:left w:val="none" w:sz="0" w:space="0" w:color="auto"/>
                    <w:bottom w:val="none" w:sz="0" w:space="0" w:color="auto"/>
                    <w:right w:val="none" w:sz="0" w:space="0" w:color="auto"/>
                  </w:divBdr>
                  <w:divsChild>
                    <w:div w:id="1717654395">
                      <w:marLeft w:val="0"/>
                      <w:marRight w:val="0"/>
                      <w:marTop w:val="0"/>
                      <w:marBottom w:val="0"/>
                      <w:divBdr>
                        <w:top w:val="none" w:sz="0" w:space="0" w:color="auto"/>
                        <w:left w:val="none" w:sz="0" w:space="0" w:color="auto"/>
                        <w:bottom w:val="none" w:sz="0" w:space="0" w:color="auto"/>
                        <w:right w:val="none" w:sz="0" w:space="0" w:color="auto"/>
                      </w:divBdr>
                    </w:div>
                  </w:divsChild>
                </w:div>
                <w:div w:id="2115203082">
                  <w:marLeft w:val="0"/>
                  <w:marRight w:val="0"/>
                  <w:marTop w:val="0"/>
                  <w:marBottom w:val="0"/>
                  <w:divBdr>
                    <w:top w:val="none" w:sz="0" w:space="0" w:color="auto"/>
                    <w:left w:val="none" w:sz="0" w:space="0" w:color="auto"/>
                    <w:bottom w:val="none" w:sz="0" w:space="0" w:color="auto"/>
                    <w:right w:val="none" w:sz="0" w:space="0" w:color="auto"/>
                  </w:divBdr>
                  <w:divsChild>
                    <w:div w:id="1324550501">
                      <w:marLeft w:val="0"/>
                      <w:marRight w:val="0"/>
                      <w:marTop w:val="0"/>
                      <w:marBottom w:val="0"/>
                      <w:divBdr>
                        <w:top w:val="none" w:sz="0" w:space="0" w:color="auto"/>
                        <w:left w:val="none" w:sz="0" w:space="0" w:color="auto"/>
                        <w:bottom w:val="none" w:sz="0" w:space="0" w:color="auto"/>
                        <w:right w:val="none" w:sz="0" w:space="0" w:color="auto"/>
                      </w:divBdr>
                    </w:div>
                  </w:divsChild>
                </w:div>
                <w:div w:id="510949308">
                  <w:marLeft w:val="0"/>
                  <w:marRight w:val="0"/>
                  <w:marTop w:val="0"/>
                  <w:marBottom w:val="0"/>
                  <w:divBdr>
                    <w:top w:val="none" w:sz="0" w:space="0" w:color="auto"/>
                    <w:left w:val="none" w:sz="0" w:space="0" w:color="auto"/>
                    <w:bottom w:val="none" w:sz="0" w:space="0" w:color="auto"/>
                    <w:right w:val="none" w:sz="0" w:space="0" w:color="auto"/>
                  </w:divBdr>
                  <w:divsChild>
                    <w:div w:id="1651209258">
                      <w:marLeft w:val="0"/>
                      <w:marRight w:val="0"/>
                      <w:marTop w:val="0"/>
                      <w:marBottom w:val="0"/>
                      <w:divBdr>
                        <w:top w:val="none" w:sz="0" w:space="0" w:color="auto"/>
                        <w:left w:val="none" w:sz="0" w:space="0" w:color="auto"/>
                        <w:bottom w:val="none" w:sz="0" w:space="0" w:color="auto"/>
                        <w:right w:val="none" w:sz="0" w:space="0" w:color="auto"/>
                      </w:divBdr>
                    </w:div>
                  </w:divsChild>
                </w:div>
                <w:div w:id="1493789781">
                  <w:marLeft w:val="0"/>
                  <w:marRight w:val="0"/>
                  <w:marTop w:val="0"/>
                  <w:marBottom w:val="0"/>
                  <w:divBdr>
                    <w:top w:val="none" w:sz="0" w:space="0" w:color="auto"/>
                    <w:left w:val="none" w:sz="0" w:space="0" w:color="auto"/>
                    <w:bottom w:val="none" w:sz="0" w:space="0" w:color="auto"/>
                    <w:right w:val="none" w:sz="0" w:space="0" w:color="auto"/>
                  </w:divBdr>
                  <w:divsChild>
                    <w:div w:id="268703551">
                      <w:marLeft w:val="0"/>
                      <w:marRight w:val="0"/>
                      <w:marTop w:val="0"/>
                      <w:marBottom w:val="0"/>
                      <w:divBdr>
                        <w:top w:val="none" w:sz="0" w:space="0" w:color="auto"/>
                        <w:left w:val="none" w:sz="0" w:space="0" w:color="auto"/>
                        <w:bottom w:val="none" w:sz="0" w:space="0" w:color="auto"/>
                        <w:right w:val="none" w:sz="0" w:space="0" w:color="auto"/>
                      </w:divBdr>
                    </w:div>
                  </w:divsChild>
                </w:div>
                <w:div w:id="301428454">
                  <w:marLeft w:val="0"/>
                  <w:marRight w:val="0"/>
                  <w:marTop w:val="0"/>
                  <w:marBottom w:val="0"/>
                  <w:divBdr>
                    <w:top w:val="none" w:sz="0" w:space="0" w:color="auto"/>
                    <w:left w:val="none" w:sz="0" w:space="0" w:color="auto"/>
                    <w:bottom w:val="none" w:sz="0" w:space="0" w:color="auto"/>
                    <w:right w:val="none" w:sz="0" w:space="0" w:color="auto"/>
                  </w:divBdr>
                  <w:divsChild>
                    <w:div w:id="643236731">
                      <w:marLeft w:val="0"/>
                      <w:marRight w:val="0"/>
                      <w:marTop w:val="0"/>
                      <w:marBottom w:val="0"/>
                      <w:divBdr>
                        <w:top w:val="none" w:sz="0" w:space="0" w:color="auto"/>
                        <w:left w:val="none" w:sz="0" w:space="0" w:color="auto"/>
                        <w:bottom w:val="none" w:sz="0" w:space="0" w:color="auto"/>
                        <w:right w:val="none" w:sz="0" w:space="0" w:color="auto"/>
                      </w:divBdr>
                    </w:div>
                  </w:divsChild>
                </w:div>
                <w:div w:id="292904228">
                  <w:marLeft w:val="0"/>
                  <w:marRight w:val="0"/>
                  <w:marTop w:val="0"/>
                  <w:marBottom w:val="0"/>
                  <w:divBdr>
                    <w:top w:val="none" w:sz="0" w:space="0" w:color="auto"/>
                    <w:left w:val="none" w:sz="0" w:space="0" w:color="auto"/>
                    <w:bottom w:val="none" w:sz="0" w:space="0" w:color="auto"/>
                    <w:right w:val="none" w:sz="0" w:space="0" w:color="auto"/>
                  </w:divBdr>
                  <w:divsChild>
                    <w:div w:id="238447534">
                      <w:marLeft w:val="0"/>
                      <w:marRight w:val="0"/>
                      <w:marTop w:val="0"/>
                      <w:marBottom w:val="0"/>
                      <w:divBdr>
                        <w:top w:val="none" w:sz="0" w:space="0" w:color="auto"/>
                        <w:left w:val="none" w:sz="0" w:space="0" w:color="auto"/>
                        <w:bottom w:val="none" w:sz="0" w:space="0" w:color="auto"/>
                        <w:right w:val="none" w:sz="0" w:space="0" w:color="auto"/>
                      </w:divBdr>
                    </w:div>
                  </w:divsChild>
                </w:div>
                <w:div w:id="1283263491">
                  <w:marLeft w:val="0"/>
                  <w:marRight w:val="0"/>
                  <w:marTop w:val="0"/>
                  <w:marBottom w:val="0"/>
                  <w:divBdr>
                    <w:top w:val="none" w:sz="0" w:space="0" w:color="auto"/>
                    <w:left w:val="none" w:sz="0" w:space="0" w:color="auto"/>
                    <w:bottom w:val="none" w:sz="0" w:space="0" w:color="auto"/>
                    <w:right w:val="none" w:sz="0" w:space="0" w:color="auto"/>
                  </w:divBdr>
                  <w:divsChild>
                    <w:div w:id="1196772019">
                      <w:marLeft w:val="0"/>
                      <w:marRight w:val="0"/>
                      <w:marTop w:val="0"/>
                      <w:marBottom w:val="0"/>
                      <w:divBdr>
                        <w:top w:val="none" w:sz="0" w:space="0" w:color="auto"/>
                        <w:left w:val="none" w:sz="0" w:space="0" w:color="auto"/>
                        <w:bottom w:val="none" w:sz="0" w:space="0" w:color="auto"/>
                        <w:right w:val="none" w:sz="0" w:space="0" w:color="auto"/>
                      </w:divBdr>
                    </w:div>
                  </w:divsChild>
                </w:div>
                <w:div w:id="250313074">
                  <w:marLeft w:val="0"/>
                  <w:marRight w:val="0"/>
                  <w:marTop w:val="0"/>
                  <w:marBottom w:val="0"/>
                  <w:divBdr>
                    <w:top w:val="none" w:sz="0" w:space="0" w:color="auto"/>
                    <w:left w:val="none" w:sz="0" w:space="0" w:color="auto"/>
                    <w:bottom w:val="none" w:sz="0" w:space="0" w:color="auto"/>
                    <w:right w:val="none" w:sz="0" w:space="0" w:color="auto"/>
                  </w:divBdr>
                  <w:divsChild>
                    <w:div w:id="1476986590">
                      <w:marLeft w:val="0"/>
                      <w:marRight w:val="0"/>
                      <w:marTop w:val="0"/>
                      <w:marBottom w:val="0"/>
                      <w:divBdr>
                        <w:top w:val="none" w:sz="0" w:space="0" w:color="auto"/>
                        <w:left w:val="none" w:sz="0" w:space="0" w:color="auto"/>
                        <w:bottom w:val="none" w:sz="0" w:space="0" w:color="auto"/>
                        <w:right w:val="none" w:sz="0" w:space="0" w:color="auto"/>
                      </w:divBdr>
                    </w:div>
                  </w:divsChild>
                </w:div>
                <w:div w:id="373509933">
                  <w:marLeft w:val="0"/>
                  <w:marRight w:val="0"/>
                  <w:marTop w:val="0"/>
                  <w:marBottom w:val="0"/>
                  <w:divBdr>
                    <w:top w:val="none" w:sz="0" w:space="0" w:color="auto"/>
                    <w:left w:val="none" w:sz="0" w:space="0" w:color="auto"/>
                    <w:bottom w:val="none" w:sz="0" w:space="0" w:color="auto"/>
                    <w:right w:val="none" w:sz="0" w:space="0" w:color="auto"/>
                  </w:divBdr>
                  <w:divsChild>
                    <w:div w:id="1086342930">
                      <w:marLeft w:val="0"/>
                      <w:marRight w:val="0"/>
                      <w:marTop w:val="0"/>
                      <w:marBottom w:val="0"/>
                      <w:divBdr>
                        <w:top w:val="none" w:sz="0" w:space="0" w:color="auto"/>
                        <w:left w:val="none" w:sz="0" w:space="0" w:color="auto"/>
                        <w:bottom w:val="none" w:sz="0" w:space="0" w:color="auto"/>
                        <w:right w:val="none" w:sz="0" w:space="0" w:color="auto"/>
                      </w:divBdr>
                    </w:div>
                  </w:divsChild>
                </w:div>
                <w:div w:id="672031377">
                  <w:marLeft w:val="0"/>
                  <w:marRight w:val="0"/>
                  <w:marTop w:val="0"/>
                  <w:marBottom w:val="0"/>
                  <w:divBdr>
                    <w:top w:val="none" w:sz="0" w:space="0" w:color="auto"/>
                    <w:left w:val="none" w:sz="0" w:space="0" w:color="auto"/>
                    <w:bottom w:val="none" w:sz="0" w:space="0" w:color="auto"/>
                    <w:right w:val="none" w:sz="0" w:space="0" w:color="auto"/>
                  </w:divBdr>
                  <w:divsChild>
                    <w:div w:id="182984203">
                      <w:marLeft w:val="0"/>
                      <w:marRight w:val="0"/>
                      <w:marTop w:val="0"/>
                      <w:marBottom w:val="0"/>
                      <w:divBdr>
                        <w:top w:val="none" w:sz="0" w:space="0" w:color="auto"/>
                        <w:left w:val="none" w:sz="0" w:space="0" w:color="auto"/>
                        <w:bottom w:val="none" w:sz="0" w:space="0" w:color="auto"/>
                        <w:right w:val="none" w:sz="0" w:space="0" w:color="auto"/>
                      </w:divBdr>
                    </w:div>
                  </w:divsChild>
                </w:div>
                <w:div w:id="69037288">
                  <w:marLeft w:val="0"/>
                  <w:marRight w:val="0"/>
                  <w:marTop w:val="0"/>
                  <w:marBottom w:val="0"/>
                  <w:divBdr>
                    <w:top w:val="none" w:sz="0" w:space="0" w:color="auto"/>
                    <w:left w:val="none" w:sz="0" w:space="0" w:color="auto"/>
                    <w:bottom w:val="none" w:sz="0" w:space="0" w:color="auto"/>
                    <w:right w:val="none" w:sz="0" w:space="0" w:color="auto"/>
                  </w:divBdr>
                  <w:divsChild>
                    <w:div w:id="178812403">
                      <w:marLeft w:val="0"/>
                      <w:marRight w:val="0"/>
                      <w:marTop w:val="0"/>
                      <w:marBottom w:val="0"/>
                      <w:divBdr>
                        <w:top w:val="none" w:sz="0" w:space="0" w:color="auto"/>
                        <w:left w:val="none" w:sz="0" w:space="0" w:color="auto"/>
                        <w:bottom w:val="none" w:sz="0" w:space="0" w:color="auto"/>
                        <w:right w:val="none" w:sz="0" w:space="0" w:color="auto"/>
                      </w:divBdr>
                    </w:div>
                  </w:divsChild>
                </w:div>
                <w:div w:id="72626929">
                  <w:marLeft w:val="0"/>
                  <w:marRight w:val="0"/>
                  <w:marTop w:val="0"/>
                  <w:marBottom w:val="0"/>
                  <w:divBdr>
                    <w:top w:val="none" w:sz="0" w:space="0" w:color="auto"/>
                    <w:left w:val="none" w:sz="0" w:space="0" w:color="auto"/>
                    <w:bottom w:val="none" w:sz="0" w:space="0" w:color="auto"/>
                    <w:right w:val="none" w:sz="0" w:space="0" w:color="auto"/>
                  </w:divBdr>
                  <w:divsChild>
                    <w:div w:id="869343801">
                      <w:marLeft w:val="0"/>
                      <w:marRight w:val="0"/>
                      <w:marTop w:val="0"/>
                      <w:marBottom w:val="0"/>
                      <w:divBdr>
                        <w:top w:val="none" w:sz="0" w:space="0" w:color="auto"/>
                        <w:left w:val="none" w:sz="0" w:space="0" w:color="auto"/>
                        <w:bottom w:val="none" w:sz="0" w:space="0" w:color="auto"/>
                        <w:right w:val="none" w:sz="0" w:space="0" w:color="auto"/>
                      </w:divBdr>
                    </w:div>
                  </w:divsChild>
                </w:div>
                <w:div w:id="2125343299">
                  <w:marLeft w:val="0"/>
                  <w:marRight w:val="0"/>
                  <w:marTop w:val="0"/>
                  <w:marBottom w:val="0"/>
                  <w:divBdr>
                    <w:top w:val="none" w:sz="0" w:space="0" w:color="auto"/>
                    <w:left w:val="none" w:sz="0" w:space="0" w:color="auto"/>
                    <w:bottom w:val="none" w:sz="0" w:space="0" w:color="auto"/>
                    <w:right w:val="none" w:sz="0" w:space="0" w:color="auto"/>
                  </w:divBdr>
                  <w:divsChild>
                    <w:div w:id="1796826653">
                      <w:marLeft w:val="0"/>
                      <w:marRight w:val="0"/>
                      <w:marTop w:val="0"/>
                      <w:marBottom w:val="0"/>
                      <w:divBdr>
                        <w:top w:val="none" w:sz="0" w:space="0" w:color="auto"/>
                        <w:left w:val="none" w:sz="0" w:space="0" w:color="auto"/>
                        <w:bottom w:val="none" w:sz="0" w:space="0" w:color="auto"/>
                        <w:right w:val="none" w:sz="0" w:space="0" w:color="auto"/>
                      </w:divBdr>
                    </w:div>
                  </w:divsChild>
                </w:div>
                <w:div w:id="237907924">
                  <w:marLeft w:val="0"/>
                  <w:marRight w:val="0"/>
                  <w:marTop w:val="0"/>
                  <w:marBottom w:val="0"/>
                  <w:divBdr>
                    <w:top w:val="none" w:sz="0" w:space="0" w:color="auto"/>
                    <w:left w:val="none" w:sz="0" w:space="0" w:color="auto"/>
                    <w:bottom w:val="none" w:sz="0" w:space="0" w:color="auto"/>
                    <w:right w:val="none" w:sz="0" w:space="0" w:color="auto"/>
                  </w:divBdr>
                  <w:divsChild>
                    <w:div w:id="1942954387">
                      <w:marLeft w:val="0"/>
                      <w:marRight w:val="0"/>
                      <w:marTop w:val="0"/>
                      <w:marBottom w:val="0"/>
                      <w:divBdr>
                        <w:top w:val="none" w:sz="0" w:space="0" w:color="auto"/>
                        <w:left w:val="none" w:sz="0" w:space="0" w:color="auto"/>
                        <w:bottom w:val="none" w:sz="0" w:space="0" w:color="auto"/>
                        <w:right w:val="none" w:sz="0" w:space="0" w:color="auto"/>
                      </w:divBdr>
                    </w:div>
                  </w:divsChild>
                </w:div>
                <w:div w:id="882181433">
                  <w:marLeft w:val="0"/>
                  <w:marRight w:val="0"/>
                  <w:marTop w:val="0"/>
                  <w:marBottom w:val="0"/>
                  <w:divBdr>
                    <w:top w:val="none" w:sz="0" w:space="0" w:color="auto"/>
                    <w:left w:val="none" w:sz="0" w:space="0" w:color="auto"/>
                    <w:bottom w:val="none" w:sz="0" w:space="0" w:color="auto"/>
                    <w:right w:val="none" w:sz="0" w:space="0" w:color="auto"/>
                  </w:divBdr>
                  <w:divsChild>
                    <w:div w:id="1796212588">
                      <w:marLeft w:val="0"/>
                      <w:marRight w:val="0"/>
                      <w:marTop w:val="0"/>
                      <w:marBottom w:val="0"/>
                      <w:divBdr>
                        <w:top w:val="none" w:sz="0" w:space="0" w:color="auto"/>
                        <w:left w:val="none" w:sz="0" w:space="0" w:color="auto"/>
                        <w:bottom w:val="none" w:sz="0" w:space="0" w:color="auto"/>
                        <w:right w:val="none" w:sz="0" w:space="0" w:color="auto"/>
                      </w:divBdr>
                    </w:div>
                  </w:divsChild>
                </w:div>
                <w:div w:id="1172796648">
                  <w:marLeft w:val="0"/>
                  <w:marRight w:val="0"/>
                  <w:marTop w:val="0"/>
                  <w:marBottom w:val="0"/>
                  <w:divBdr>
                    <w:top w:val="none" w:sz="0" w:space="0" w:color="auto"/>
                    <w:left w:val="none" w:sz="0" w:space="0" w:color="auto"/>
                    <w:bottom w:val="none" w:sz="0" w:space="0" w:color="auto"/>
                    <w:right w:val="none" w:sz="0" w:space="0" w:color="auto"/>
                  </w:divBdr>
                  <w:divsChild>
                    <w:div w:id="1924292490">
                      <w:marLeft w:val="0"/>
                      <w:marRight w:val="0"/>
                      <w:marTop w:val="0"/>
                      <w:marBottom w:val="0"/>
                      <w:divBdr>
                        <w:top w:val="none" w:sz="0" w:space="0" w:color="auto"/>
                        <w:left w:val="none" w:sz="0" w:space="0" w:color="auto"/>
                        <w:bottom w:val="none" w:sz="0" w:space="0" w:color="auto"/>
                        <w:right w:val="none" w:sz="0" w:space="0" w:color="auto"/>
                      </w:divBdr>
                    </w:div>
                  </w:divsChild>
                </w:div>
                <w:div w:id="862867251">
                  <w:marLeft w:val="0"/>
                  <w:marRight w:val="0"/>
                  <w:marTop w:val="0"/>
                  <w:marBottom w:val="0"/>
                  <w:divBdr>
                    <w:top w:val="none" w:sz="0" w:space="0" w:color="auto"/>
                    <w:left w:val="none" w:sz="0" w:space="0" w:color="auto"/>
                    <w:bottom w:val="none" w:sz="0" w:space="0" w:color="auto"/>
                    <w:right w:val="none" w:sz="0" w:space="0" w:color="auto"/>
                  </w:divBdr>
                  <w:divsChild>
                    <w:div w:id="108361280">
                      <w:marLeft w:val="0"/>
                      <w:marRight w:val="0"/>
                      <w:marTop w:val="0"/>
                      <w:marBottom w:val="0"/>
                      <w:divBdr>
                        <w:top w:val="none" w:sz="0" w:space="0" w:color="auto"/>
                        <w:left w:val="none" w:sz="0" w:space="0" w:color="auto"/>
                        <w:bottom w:val="none" w:sz="0" w:space="0" w:color="auto"/>
                        <w:right w:val="none" w:sz="0" w:space="0" w:color="auto"/>
                      </w:divBdr>
                    </w:div>
                  </w:divsChild>
                </w:div>
                <w:div w:id="822626097">
                  <w:marLeft w:val="0"/>
                  <w:marRight w:val="0"/>
                  <w:marTop w:val="0"/>
                  <w:marBottom w:val="0"/>
                  <w:divBdr>
                    <w:top w:val="none" w:sz="0" w:space="0" w:color="auto"/>
                    <w:left w:val="none" w:sz="0" w:space="0" w:color="auto"/>
                    <w:bottom w:val="none" w:sz="0" w:space="0" w:color="auto"/>
                    <w:right w:val="none" w:sz="0" w:space="0" w:color="auto"/>
                  </w:divBdr>
                  <w:divsChild>
                    <w:div w:id="31612285">
                      <w:marLeft w:val="0"/>
                      <w:marRight w:val="0"/>
                      <w:marTop w:val="0"/>
                      <w:marBottom w:val="0"/>
                      <w:divBdr>
                        <w:top w:val="none" w:sz="0" w:space="0" w:color="auto"/>
                        <w:left w:val="none" w:sz="0" w:space="0" w:color="auto"/>
                        <w:bottom w:val="none" w:sz="0" w:space="0" w:color="auto"/>
                        <w:right w:val="none" w:sz="0" w:space="0" w:color="auto"/>
                      </w:divBdr>
                    </w:div>
                  </w:divsChild>
                </w:div>
                <w:div w:id="315229385">
                  <w:marLeft w:val="0"/>
                  <w:marRight w:val="0"/>
                  <w:marTop w:val="0"/>
                  <w:marBottom w:val="0"/>
                  <w:divBdr>
                    <w:top w:val="none" w:sz="0" w:space="0" w:color="auto"/>
                    <w:left w:val="none" w:sz="0" w:space="0" w:color="auto"/>
                    <w:bottom w:val="none" w:sz="0" w:space="0" w:color="auto"/>
                    <w:right w:val="none" w:sz="0" w:space="0" w:color="auto"/>
                  </w:divBdr>
                  <w:divsChild>
                    <w:div w:id="754909318">
                      <w:marLeft w:val="0"/>
                      <w:marRight w:val="0"/>
                      <w:marTop w:val="0"/>
                      <w:marBottom w:val="0"/>
                      <w:divBdr>
                        <w:top w:val="none" w:sz="0" w:space="0" w:color="auto"/>
                        <w:left w:val="none" w:sz="0" w:space="0" w:color="auto"/>
                        <w:bottom w:val="none" w:sz="0" w:space="0" w:color="auto"/>
                        <w:right w:val="none" w:sz="0" w:space="0" w:color="auto"/>
                      </w:divBdr>
                    </w:div>
                  </w:divsChild>
                </w:div>
                <w:div w:id="523447378">
                  <w:marLeft w:val="0"/>
                  <w:marRight w:val="0"/>
                  <w:marTop w:val="0"/>
                  <w:marBottom w:val="0"/>
                  <w:divBdr>
                    <w:top w:val="none" w:sz="0" w:space="0" w:color="auto"/>
                    <w:left w:val="none" w:sz="0" w:space="0" w:color="auto"/>
                    <w:bottom w:val="none" w:sz="0" w:space="0" w:color="auto"/>
                    <w:right w:val="none" w:sz="0" w:space="0" w:color="auto"/>
                  </w:divBdr>
                  <w:divsChild>
                    <w:div w:id="339551485">
                      <w:marLeft w:val="0"/>
                      <w:marRight w:val="0"/>
                      <w:marTop w:val="0"/>
                      <w:marBottom w:val="0"/>
                      <w:divBdr>
                        <w:top w:val="none" w:sz="0" w:space="0" w:color="auto"/>
                        <w:left w:val="none" w:sz="0" w:space="0" w:color="auto"/>
                        <w:bottom w:val="none" w:sz="0" w:space="0" w:color="auto"/>
                        <w:right w:val="none" w:sz="0" w:space="0" w:color="auto"/>
                      </w:divBdr>
                    </w:div>
                  </w:divsChild>
                </w:div>
                <w:div w:id="265118131">
                  <w:marLeft w:val="0"/>
                  <w:marRight w:val="0"/>
                  <w:marTop w:val="0"/>
                  <w:marBottom w:val="0"/>
                  <w:divBdr>
                    <w:top w:val="none" w:sz="0" w:space="0" w:color="auto"/>
                    <w:left w:val="none" w:sz="0" w:space="0" w:color="auto"/>
                    <w:bottom w:val="none" w:sz="0" w:space="0" w:color="auto"/>
                    <w:right w:val="none" w:sz="0" w:space="0" w:color="auto"/>
                  </w:divBdr>
                  <w:divsChild>
                    <w:div w:id="1388410248">
                      <w:marLeft w:val="0"/>
                      <w:marRight w:val="0"/>
                      <w:marTop w:val="0"/>
                      <w:marBottom w:val="0"/>
                      <w:divBdr>
                        <w:top w:val="none" w:sz="0" w:space="0" w:color="auto"/>
                        <w:left w:val="none" w:sz="0" w:space="0" w:color="auto"/>
                        <w:bottom w:val="none" w:sz="0" w:space="0" w:color="auto"/>
                        <w:right w:val="none" w:sz="0" w:space="0" w:color="auto"/>
                      </w:divBdr>
                    </w:div>
                  </w:divsChild>
                </w:div>
                <w:div w:id="227889310">
                  <w:marLeft w:val="0"/>
                  <w:marRight w:val="0"/>
                  <w:marTop w:val="0"/>
                  <w:marBottom w:val="0"/>
                  <w:divBdr>
                    <w:top w:val="none" w:sz="0" w:space="0" w:color="auto"/>
                    <w:left w:val="none" w:sz="0" w:space="0" w:color="auto"/>
                    <w:bottom w:val="none" w:sz="0" w:space="0" w:color="auto"/>
                    <w:right w:val="none" w:sz="0" w:space="0" w:color="auto"/>
                  </w:divBdr>
                  <w:divsChild>
                    <w:div w:id="1038815030">
                      <w:marLeft w:val="0"/>
                      <w:marRight w:val="0"/>
                      <w:marTop w:val="0"/>
                      <w:marBottom w:val="0"/>
                      <w:divBdr>
                        <w:top w:val="none" w:sz="0" w:space="0" w:color="auto"/>
                        <w:left w:val="none" w:sz="0" w:space="0" w:color="auto"/>
                        <w:bottom w:val="none" w:sz="0" w:space="0" w:color="auto"/>
                        <w:right w:val="none" w:sz="0" w:space="0" w:color="auto"/>
                      </w:divBdr>
                    </w:div>
                  </w:divsChild>
                </w:div>
                <w:div w:id="1189679138">
                  <w:marLeft w:val="0"/>
                  <w:marRight w:val="0"/>
                  <w:marTop w:val="0"/>
                  <w:marBottom w:val="0"/>
                  <w:divBdr>
                    <w:top w:val="none" w:sz="0" w:space="0" w:color="auto"/>
                    <w:left w:val="none" w:sz="0" w:space="0" w:color="auto"/>
                    <w:bottom w:val="none" w:sz="0" w:space="0" w:color="auto"/>
                    <w:right w:val="none" w:sz="0" w:space="0" w:color="auto"/>
                  </w:divBdr>
                  <w:divsChild>
                    <w:div w:id="1584097836">
                      <w:marLeft w:val="0"/>
                      <w:marRight w:val="0"/>
                      <w:marTop w:val="0"/>
                      <w:marBottom w:val="0"/>
                      <w:divBdr>
                        <w:top w:val="none" w:sz="0" w:space="0" w:color="auto"/>
                        <w:left w:val="none" w:sz="0" w:space="0" w:color="auto"/>
                        <w:bottom w:val="none" w:sz="0" w:space="0" w:color="auto"/>
                        <w:right w:val="none" w:sz="0" w:space="0" w:color="auto"/>
                      </w:divBdr>
                    </w:div>
                  </w:divsChild>
                </w:div>
                <w:div w:id="2003772066">
                  <w:marLeft w:val="0"/>
                  <w:marRight w:val="0"/>
                  <w:marTop w:val="0"/>
                  <w:marBottom w:val="0"/>
                  <w:divBdr>
                    <w:top w:val="none" w:sz="0" w:space="0" w:color="auto"/>
                    <w:left w:val="none" w:sz="0" w:space="0" w:color="auto"/>
                    <w:bottom w:val="none" w:sz="0" w:space="0" w:color="auto"/>
                    <w:right w:val="none" w:sz="0" w:space="0" w:color="auto"/>
                  </w:divBdr>
                  <w:divsChild>
                    <w:div w:id="1917400157">
                      <w:marLeft w:val="0"/>
                      <w:marRight w:val="0"/>
                      <w:marTop w:val="0"/>
                      <w:marBottom w:val="0"/>
                      <w:divBdr>
                        <w:top w:val="none" w:sz="0" w:space="0" w:color="auto"/>
                        <w:left w:val="none" w:sz="0" w:space="0" w:color="auto"/>
                        <w:bottom w:val="none" w:sz="0" w:space="0" w:color="auto"/>
                        <w:right w:val="none" w:sz="0" w:space="0" w:color="auto"/>
                      </w:divBdr>
                    </w:div>
                  </w:divsChild>
                </w:div>
                <w:div w:id="1606772075">
                  <w:marLeft w:val="0"/>
                  <w:marRight w:val="0"/>
                  <w:marTop w:val="0"/>
                  <w:marBottom w:val="0"/>
                  <w:divBdr>
                    <w:top w:val="none" w:sz="0" w:space="0" w:color="auto"/>
                    <w:left w:val="none" w:sz="0" w:space="0" w:color="auto"/>
                    <w:bottom w:val="none" w:sz="0" w:space="0" w:color="auto"/>
                    <w:right w:val="none" w:sz="0" w:space="0" w:color="auto"/>
                  </w:divBdr>
                  <w:divsChild>
                    <w:div w:id="712775347">
                      <w:marLeft w:val="0"/>
                      <w:marRight w:val="0"/>
                      <w:marTop w:val="0"/>
                      <w:marBottom w:val="0"/>
                      <w:divBdr>
                        <w:top w:val="none" w:sz="0" w:space="0" w:color="auto"/>
                        <w:left w:val="none" w:sz="0" w:space="0" w:color="auto"/>
                        <w:bottom w:val="none" w:sz="0" w:space="0" w:color="auto"/>
                        <w:right w:val="none" w:sz="0" w:space="0" w:color="auto"/>
                      </w:divBdr>
                    </w:div>
                  </w:divsChild>
                </w:div>
                <w:div w:id="590815944">
                  <w:marLeft w:val="0"/>
                  <w:marRight w:val="0"/>
                  <w:marTop w:val="0"/>
                  <w:marBottom w:val="0"/>
                  <w:divBdr>
                    <w:top w:val="none" w:sz="0" w:space="0" w:color="auto"/>
                    <w:left w:val="none" w:sz="0" w:space="0" w:color="auto"/>
                    <w:bottom w:val="none" w:sz="0" w:space="0" w:color="auto"/>
                    <w:right w:val="none" w:sz="0" w:space="0" w:color="auto"/>
                  </w:divBdr>
                  <w:divsChild>
                    <w:div w:id="1755276606">
                      <w:marLeft w:val="0"/>
                      <w:marRight w:val="0"/>
                      <w:marTop w:val="0"/>
                      <w:marBottom w:val="0"/>
                      <w:divBdr>
                        <w:top w:val="none" w:sz="0" w:space="0" w:color="auto"/>
                        <w:left w:val="none" w:sz="0" w:space="0" w:color="auto"/>
                        <w:bottom w:val="none" w:sz="0" w:space="0" w:color="auto"/>
                        <w:right w:val="none" w:sz="0" w:space="0" w:color="auto"/>
                      </w:divBdr>
                    </w:div>
                  </w:divsChild>
                </w:div>
                <w:div w:id="252396696">
                  <w:marLeft w:val="0"/>
                  <w:marRight w:val="0"/>
                  <w:marTop w:val="0"/>
                  <w:marBottom w:val="0"/>
                  <w:divBdr>
                    <w:top w:val="none" w:sz="0" w:space="0" w:color="auto"/>
                    <w:left w:val="none" w:sz="0" w:space="0" w:color="auto"/>
                    <w:bottom w:val="none" w:sz="0" w:space="0" w:color="auto"/>
                    <w:right w:val="none" w:sz="0" w:space="0" w:color="auto"/>
                  </w:divBdr>
                  <w:divsChild>
                    <w:div w:id="1968201925">
                      <w:marLeft w:val="0"/>
                      <w:marRight w:val="0"/>
                      <w:marTop w:val="0"/>
                      <w:marBottom w:val="0"/>
                      <w:divBdr>
                        <w:top w:val="none" w:sz="0" w:space="0" w:color="auto"/>
                        <w:left w:val="none" w:sz="0" w:space="0" w:color="auto"/>
                        <w:bottom w:val="none" w:sz="0" w:space="0" w:color="auto"/>
                        <w:right w:val="none" w:sz="0" w:space="0" w:color="auto"/>
                      </w:divBdr>
                    </w:div>
                  </w:divsChild>
                </w:div>
                <w:div w:id="2101560123">
                  <w:marLeft w:val="0"/>
                  <w:marRight w:val="0"/>
                  <w:marTop w:val="0"/>
                  <w:marBottom w:val="0"/>
                  <w:divBdr>
                    <w:top w:val="none" w:sz="0" w:space="0" w:color="auto"/>
                    <w:left w:val="none" w:sz="0" w:space="0" w:color="auto"/>
                    <w:bottom w:val="none" w:sz="0" w:space="0" w:color="auto"/>
                    <w:right w:val="none" w:sz="0" w:space="0" w:color="auto"/>
                  </w:divBdr>
                  <w:divsChild>
                    <w:div w:id="224143833">
                      <w:marLeft w:val="0"/>
                      <w:marRight w:val="0"/>
                      <w:marTop w:val="0"/>
                      <w:marBottom w:val="0"/>
                      <w:divBdr>
                        <w:top w:val="none" w:sz="0" w:space="0" w:color="auto"/>
                        <w:left w:val="none" w:sz="0" w:space="0" w:color="auto"/>
                        <w:bottom w:val="none" w:sz="0" w:space="0" w:color="auto"/>
                        <w:right w:val="none" w:sz="0" w:space="0" w:color="auto"/>
                      </w:divBdr>
                    </w:div>
                  </w:divsChild>
                </w:div>
                <w:div w:id="1415085732">
                  <w:marLeft w:val="0"/>
                  <w:marRight w:val="0"/>
                  <w:marTop w:val="0"/>
                  <w:marBottom w:val="0"/>
                  <w:divBdr>
                    <w:top w:val="none" w:sz="0" w:space="0" w:color="auto"/>
                    <w:left w:val="none" w:sz="0" w:space="0" w:color="auto"/>
                    <w:bottom w:val="none" w:sz="0" w:space="0" w:color="auto"/>
                    <w:right w:val="none" w:sz="0" w:space="0" w:color="auto"/>
                  </w:divBdr>
                  <w:divsChild>
                    <w:div w:id="1330907265">
                      <w:marLeft w:val="0"/>
                      <w:marRight w:val="0"/>
                      <w:marTop w:val="0"/>
                      <w:marBottom w:val="0"/>
                      <w:divBdr>
                        <w:top w:val="none" w:sz="0" w:space="0" w:color="auto"/>
                        <w:left w:val="none" w:sz="0" w:space="0" w:color="auto"/>
                        <w:bottom w:val="none" w:sz="0" w:space="0" w:color="auto"/>
                        <w:right w:val="none" w:sz="0" w:space="0" w:color="auto"/>
                      </w:divBdr>
                    </w:div>
                  </w:divsChild>
                </w:div>
                <w:div w:id="1155338784">
                  <w:marLeft w:val="0"/>
                  <w:marRight w:val="0"/>
                  <w:marTop w:val="0"/>
                  <w:marBottom w:val="0"/>
                  <w:divBdr>
                    <w:top w:val="none" w:sz="0" w:space="0" w:color="auto"/>
                    <w:left w:val="none" w:sz="0" w:space="0" w:color="auto"/>
                    <w:bottom w:val="none" w:sz="0" w:space="0" w:color="auto"/>
                    <w:right w:val="none" w:sz="0" w:space="0" w:color="auto"/>
                  </w:divBdr>
                  <w:divsChild>
                    <w:div w:id="311183240">
                      <w:marLeft w:val="0"/>
                      <w:marRight w:val="0"/>
                      <w:marTop w:val="0"/>
                      <w:marBottom w:val="0"/>
                      <w:divBdr>
                        <w:top w:val="none" w:sz="0" w:space="0" w:color="auto"/>
                        <w:left w:val="none" w:sz="0" w:space="0" w:color="auto"/>
                        <w:bottom w:val="none" w:sz="0" w:space="0" w:color="auto"/>
                        <w:right w:val="none" w:sz="0" w:space="0" w:color="auto"/>
                      </w:divBdr>
                    </w:div>
                  </w:divsChild>
                </w:div>
                <w:div w:id="885067637">
                  <w:marLeft w:val="0"/>
                  <w:marRight w:val="0"/>
                  <w:marTop w:val="0"/>
                  <w:marBottom w:val="0"/>
                  <w:divBdr>
                    <w:top w:val="none" w:sz="0" w:space="0" w:color="auto"/>
                    <w:left w:val="none" w:sz="0" w:space="0" w:color="auto"/>
                    <w:bottom w:val="none" w:sz="0" w:space="0" w:color="auto"/>
                    <w:right w:val="none" w:sz="0" w:space="0" w:color="auto"/>
                  </w:divBdr>
                  <w:divsChild>
                    <w:div w:id="1660964267">
                      <w:marLeft w:val="0"/>
                      <w:marRight w:val="0"/>
                      <w:marTop w:val="0"/>
                      <w:marBottom w:val="0"/>
                      <w:divBdr>
                        <w:top w:val="none" w:sz="0" w:space="0" w:color="auto"/>
                        <w:left w:val="none" w:sz="0" w:space="0" w:color="auto"/>
                        <w:bottom w:val="none" w:sz="0" w:space="0" w:color="auto"/>
                        <w:right w:val="none" w:sz="0" w:space="0" w:color="auto"/>
                      </w:divBdr>
                    </w:div>
                  </w:divsChild>
                </w:div>
                <w:div w:id="1472556372">
                  <w:marLeft w:val="0"/>
                  <w:marRight w:val="0"/>
                  <w:marTop w:val="0"/>
                  <w:marBottom w:val="0"/>
                  <w:divBdr>
                    <w:top w:val="none" w:sz="0" w:space="0" w:color="auto"/>
                    <w:left w:val="none" w:sz="0" w:space="0" w:color="auto"/>
                    <w:bottom w:val="none" w:sz="0" w:space="0" w:color="auto"/>
                    <w:right w:val="none" w:sz="0" w:space="0" w:color="auto"/>
                  </w:divBdr>
                  <w:divsChild>
                    <w:div w:id="334458870">
                      <w:marLeft w:val="0"/>
                      <w:marRight w:val="0"/>
                      <w:marTop w:val="0"/>
                      <w:marBottom w:val="0"/>
                      <w:divBdr>
                        <w:top w:val="none" w:sz="0" w:space="0" w:color="auto"/>
                        <w:left w:val="none" w:sz="0" w:space="0" w:color="auto"/>
                        <w:bottom w:val="none" w:sz="0" w:space="0" w:color="auto"/>
                        <w:right w:val="none" w:sz="0" w:space="0" w:color="auto"/>
                      </w:divBdr>
                    </w:div>
                  </w:divsChild>
                </w:div>
                <w:div w:id="1540623714">
                  <w:marLeft w:val="0"/>
                  <w:marRight w:val="0"/>
                  <w:marTop w:val="0"/>
                  <w:marBottom w:val="0"/>
                  <w:divBdr>
                    <w:top w:val="none" w:sz="0" w:space="0" w:color="auto"/>
                    <w:left w:val="none" w:sz="0" w:space="0" w:color="auto"/>
                    <w:bottom w:val="none" w:sz="0" w:space="0" w:color="auto"/>
                    <w:right w:val="none" w:sz="0" w:space="0" w:color="auto"/>
                  </w:divBdr>
                  <w:divsChild>
                    <w:div w:id="1511411373">
                      <w:marLeft w:val="0"/>
                      <w:marRight w:val="0"/>
                      <w:marTop w:val="0"/>
                      <w:marBottom w:val="0"/>
                      <w:divBdr>
                        <w:top w:val="none" w:sz="0" w:space="0" w:color="auto"/>
                        <w:left w:val="none" w:sz="0" w:space="0" w:color="auto"/>
                        <w:bottom w:val="none" w:sz="0" w:space="0" w:color="auto"/>
                        <w:right w:val="none" w:sz="0" w:space="0" w:color="auto"/>
                      </w:divBdr>
                    </w:div>
                  </w:divsChild>
                </w:div>
                <w:div w:id="1889947044">
                  <w:marLeft w:val="0"/>
                  <w:marRight w:val="0"/>
                  <w:marTop w:val="0"/>
                  <w:marBottom w:val="0"/>
                  <w:divBdr>
                    <w:top w:val="none" w:sz="0" w:space="0" w:color="auto"/>
                    <w:left w:val="none" w:sz="0" w:space="0" w:color="auto"/>
                    <w:bottom w:val="none" w:sz="0" w:space="0" w:color="auto"/>
                    <w:right w:val="none" w:sz="0" w:space="0" w:color="auto"/>
                  </w:divBdr>
                  <w:divsChild>
                    <w:div w:id="1984386804">
                      <w:marLeft w:val="0"/>
                      <w:marRight w:val="0"/>
                      <w:marTop w:val="0"/>
                      <w:marBottom w:val="0"/>
                      <w:divBdr>
                        <w:top w:val="none" w:sz="0" w:space="0" w:color="auto"/>
                        <w:left w:val="none" w:sz="0" w:space="0" w:color="auto"/>
                        <w:bottom w:val="none" w:sz="0" w:space="0" w:color="auto"/>
                        <w:right w:val="none" w:sz="0" w:space="0" w:color="auto"/>
                      </w:divBdr>
                    </w:div>
                  </w:divsChild>
                </w:div>
                <w:div w:id="1456682371">
                  <w:marLeft w:val="0"/>
                  <w:marRight w:val="0"/>
                  <w:marTop w:val="0"/>
                  <w:marBottom w:val="0"/>
                  <w:divBdr>
                    <w:top w:val="none" w:sz="0" w:space="0" w:color="auto"/>
                    <w:left w:val="none" w:sz="0" w:space="0" w:color="auto"/>
                    <w:bottom w:val="none" w:sz="0" w:space="0" w:color="auto"/>
                    <w:right w:val="none" w:sz="0" w:space="0" w:color="auto"/>
                  </w:divBdr>
                  <w:divsChild>
                    <w:div w:id="711616491">
                      <w:marLeft w:val="0"/>
                      <w:marRight w:val="0"/>
                      <w:marTop w:val="0"/>
                      <w:marBottom w:val="0"/>
                      <w:divBdr>
                        <w:top w:val="none" w:sz="0" w:space="0" w:color="auto"/>
                        <w:left w:val="none" w:sz="0" w:space="0" w:color="auto"/>
                        <w:bottom w:val="none" w:sz="0" w:space="0" w:color="auto"/>
                        <w:right w:val="none" w:sz="0" w:space="0" w:color="auto"/>
                      </w:divBdr>
                    </w:div>
                  </w:divsChild>
                </w:div>
                <w:div w:id="1589773154">
                  <w:marLeft w:val="0"/>
                  <w:marRight w:val="0"/>
                  <w:marTop w:val="0"/>
                  <w:marBottom w:val="0"/>
                  <w:divBdr>
                    <w:top w:val="none" w:sz="0" w:space="0" w:color="auto"/>
                    <w:left w:val="none" w:sz="0" w:space="0" w:color="auto"/>
                    <w:bottom w:val="none" w:sz="0" w:space="0" w:color="auto"/>
                    <w:right w:val="none" w:sz="0" w:space="0" w:color="auto"/>
                  </w:divBdr>
                  <w:divsChild>
                    <w:div w:id="2065711828">
                      <w:marLeft w:val="0"/>
                      <w:marRight w:val="0"/>
                      <w:marTop w:val="0"/>
                      <w:marBottom w:val="0"/>
                      <w:divBdr>
                        <w:top w:val="none" w:sz="0" w:space="0" w:color="auto"/>
                        <w:left w:val="none" w:sz="0" w:space="0" w:color="auto"/>
                        <w:bottom w:val="none" w:sz="0" w:space="0" w:color="auto"/>
                        <w:right w:val="none" w:sz="0" w:space="0" w:color="auto"/>
                      </w:divBdr>
                    </w:div>
                  </w:divsChild>
                </w:div>
                <w:div w:id="1375035485">
                  <w:marLeft w:val="0"/>
                  <w:marRight w:val="0"/>
                  <w:marTop w:val="0"/>
                  <w:marBottom w:val="0"/>
                  <w:divBdr>
                    <w:top w:val="none" w:sz="0" w:space="0" w:color="auto"/>
                    <w:left w:val="none" w:sz="0" w:space="0" w:color="auto"/>
                    <w:bottom w:val="none" w:sz="0" w:space="0" w:color="auto"/>
                    <w:right w:val="none" w:sz="0" w:space="0" w:color="auto"/>
                  </w:divBdr>
                  <w:divsChild>
                    <w:div w:id="1020163316">
                      <w:marLeft w:val="0"/>
                      <w:marRight w:val="0"/>
                      <w:marTop w:val="0"/>
                      <w:marBottom w:val="0"/>
                      <w:divBdr>
                        <w:top w:val="none" w:sz="0" w:space="0" w:color="auto"/>
                        <w:left w:val="none" w:sz="0" w:space="0" w:color="auto"/>
                        <w:bottom w:val="none" w:sz="0" w:space="0" w:color="auto"/>
                        <w:right w:val="none" w:sz="0" w:space="0" w:color="auto"/>
                      </w:divBdr>
                    </w:div>
                  </w:divsChild>
                </w:div>
                <w:div w:id="1990015059">
                  <w:marLeft w:val="0"/>
                  <w:marRight w:val="0"/>
                  <w:marTop w:val="0"/>
                  <w:marBottom w:val="0"/>
                  <w:divBdr>
                    <w:top w:val="none" w:sz="0" w:space="0" w:color="auto"/>
                    <w:left w:val="none" w:sz="0" w:space="0" w:color="auto"/>
                    <w:bottom w:val="none" w:sz="0" w:space="0" w:color="auto"/>
                    <w:right w:val="none" w:sz="0" w:space="0" w:color="auto"/>
                  </w:divBdr>
                  <w:divsChild>
                    <w:div w:id="1816337002">
                      <w:marLeft w:val="0"/>
                      <w:marRight w:val="0"/>
                      <w:marTop w:val="0"/>
                      <w:marBottom w:val="0"/>
                      <w:divBdr>
                        <w:top w:val="none" w:sz="0" w:space="0" w:color="auto"/>
                        <w:left w:val="none" w:sz="0" w:space="0" w:color="auto"/>
                        <w:bottom w:val="none" w:sz="0" w:space="0" w:color="auto"/>
                        <w:right w:val="none" w:sz="0" w:space="0" w:color="auto"/>
                      </w:divBdr>
                    </w:div>
                  </w:divsChild>
                </w:div>
                <w:div w:id="1071925791">
                  <w:marLeft w:val="0"/>
                  <w:marRight w:val="0"/>
                  <w:marTop w:val="0"/>
                  <w:marBottom w:val="0"/>
                  <w:divBdr>
                    <w:top w:val="none" w:sz="0" w:space="0" w:color="auto"/>
                    <w:left w:val="none" w:sz="0" w:space="0" w:color="auto"/>
                    <w:bottom w:val="none" w:sz="0" w:space="0" w:color="auto"/>
                    <w:right w:val="none" w:sz="0" w:space="0" w:color="auto"/>
                  </w:divBdr>
                  <w:divsChild>
                    <w:div w:id="1461653537">
                      <w:marLeft w:val="0"/>
                      <w:marRight w:val="0"/>
                      <w:marTop w:val="0"/>
                      <w:marBottom w:val="0"/>
                      <w:divBdr>
                        <w:top w:val="none" w:sz="0" w:space="0" w:color="auto"/>
                        <w:left w:val="none" w:sz="0" w:space="0" w:color="auto"/>
                        <w:bottom w:val="none" w:sz="0" w:space="0" w:color="auto"/>
                        <w:right w:val="none" w:sz="0" w:space="0" w:color="auto"/>
                      </w:divBdr>
                    </w:div>
                  </w:divsChild>
                </w:div>
                <w:div w:id="841629577">
                  <w:marLeft w:val="0"/>
                  <w:marRight w:val="0"/>
                  <w:marTop w:val="0"/>
                  <w:marBottom w:val="0"/>
                  <w:divBdr>
                    <w:top w:val="none" w:sz="0" w:space="0" w:color="auto"/>
                    <w:left w:val="none" w:sz="0" w:space="0" w:color="auto"/>
                    <w:bottom w:val="none" w:sz="0" w:space="0" w:color="auto"/>
                    <w:right w:val="none" w:sz="0" w:space="0" w:color="auto"/>
                  </w:divBdr>
                  <w:divsChild>
                    <w:div w:id="411124508">
                      <w:marLeft w:val="0"/>
                      <w:marRight w:val="0"/>
                      <w:marTop w:val="0"/>
                      <w:marBottom w:val="0"/>
                      <w:divBdr>
                        <w:top w:val="none" w:sz="0" w:space="0" w:color="auto"/>
                        <w:left w:val="none" w:sz="0" w:space="0" w:color="auto"/>
                        <w:bottom w:val="none" w:sz="0" w:space="0" w:color="auto"/>
                        <w:right w:val="none" w:sz="0" w:space="0" w:color="auto"/>
                      </w:divBdr>
                    </w:div>
                  </w:divsChild>
                </w:div>
                <w:div w:id="1774669644">
                  <w:marLeft w:val="0"/>
                  <w:marRight w:val="0"/>
                  <w:marTop w:val="0"/>
                  <w:marBottom w:val="0"/>
                  <w:divBdr>
                    <w:top w:val="none" w:sz="0" w:space="0" w:color="auto"/>
                    <w:left w:val="none" w:sz="0" w:space="0" w:color="auto"/>
                    <w:bottom w:val="none" w:sz="0" w:space="0" w:color="auto"/>
                    <w:right w:val="none" w:sz="0" w:space="0" w:color="auto"/>
                  </w:divBdr>
                  <w:divsChild>
                    <w:div w:id="201135191">
                      <w:marLeft w:val="0"/>
                      <w:marRight w:val="0"/>
                      <w:marTop w:val="0"/>
                      <w:marBottom w:val="0"/>
                      <w:divBdr>
                        <w:top w:val="none" w:sz="0" w:space="0" w:color="auto"/>
                        <w:left w:val="none" w:sz="0" w:space="0" w:color="auto"/>
                        <w:bottom w:val="none" w:sz="0" w:space="0" w:color="auto"/>
                        <w:right w:val="none" w:sz="0" w:space="0" w:color="auto"/>
                      </w:divBdr>
                    </w:div>
                  </w:divsChild>
                </w:div>
                <w:div w:id="705375842">
                  <w:marLeft w:val="0"/>
                  <w:marRight w:val="0"/>
                  <w:marTop w:val="0"/>
                  <w:marBottom w:val="0"/>
                  <w:divBdr>
                    <w:top w:val="none" w:sz="0" w:space="0" w:color="auto"/>
                    <w:left w:val="none" w:sz="0" w:space="0" w:color="auto"/>
                    <w:bottom w:val="none" w:sz="0" w:space="0" w:color="auto"/>
                    <w:right w:val="none" w:sz="0" w:space="0" w:color="auto"/>
                  </w:divBdr>
                  <w:divsChild>
                    <w:div w:id="678654184">
                      <w:marLeft w:val="0"/>
                      <w:marRight w:val="0"/>
                      <w:marTop w:val="0"/>
                      <w:marBottom w:val="0"/>
                      <w:divBdr>
                        <w:top w:val="none" w:sz="0" w:space="0" w:color="auto"/>
                        <w:left w:val="none" w:sz="0" w:space="0" w:color="auto"/>
                        <w:bottom w:val="none" w:sz="0" w:space="0" w:color="auto"/>
                        <w:right w:val="none" w:sz="0" w:space="0" w:color="auto"/>
                      </w:divBdr>
                    </w:div>
                  </w:divsChild>
                </w:div>
                <w:div w:id="381058586">
                  <w:marLeft w:val="0"/>
                  <w:marRight w:val="0"/>
                  <w:marTop w:val="0"/>
                  <w:marBottom w:val="0"/>
                  <w:divBdr>
                    <w:top w:val="none" w:sz="0" w:space="0" w:color="auto"/>
                    <w:left w:val="none" w:sz="0" w:space="0" w:color="auto"/>
                    <w:bottom w:val="none" w:sz="0" w:space="0" w:color="auto"/>
                    <w:right w:val="none" w:sz="0" w:space="0" w:color="auto"/>
                  </w:divBdr>
                  <w:divsChild>
                    <w:div w:id="47922314">
                      <w:marLeft w:val="0"/>
                      <w:marRight w:val="0"/>
                      <w:marTop w:val="0"/>
                      <w:marBottom w:val="0"/>
                      <w:divBdr>
                        <w:top w:val="none" w:sz="0" w:space="0" w:color="auto"/>
                        <w:left w:val="none" w:sz="0" w:space="0" w:color="auto"/>
                        <w:bottom w:val="none" w:sz="0" w:space="0" w:color="auto"/>
                        <w:right w:val="none" w:sz="0" w:space="0" w:color="auto"/>
                      </w:divBdr>
                    </w:div>
                  </w:divsChild>
                </w:div>
                <w:div w:id="382950075">
                  <w:marLeft w:val="0"/>
                  <w:marRight w:val="0"/>
                  <w:marTop w:val="0"/>
                  <w:marBottom w:val="0"/>
                  <w:divBdr>
                    <w:top w:val="none" w:sz="0" w:space="0" w:color="auto"/>
                    <w:left w:val="none" w:sz="0" w:space="0" w:color="auto"/>
                    <w:bottom w:val="none" w:sz="0" w:space="0" w:color="auto"/>
                    <w:right w:val="none" w:sz="0" w:space="0" w:color="auto"/>
                  </w:divBdr>
                  <w:divsChild>
                    <w:div w:id="1228952172">
                      <w:marLeft w:val="0"/>
                      <w:marRight w:val="0"/>
                      <w:marTop w:val="0"/>
                      <w:marBottom w:val="0"/>
                      <w:divBdr>
                        <w:top w:val="none" w:sz="0" w:space="0" w:color="auto"/>
                        <w:left w:val="none" w:sz="0" w:space="0" w:color="auto"/>
                        <w:bottom w:val="none" w:sz="0" w:space="0" w:color="auto"/>
                        <w:right w:val="none" w:sz="0" w:space="0" w:color="auto"/>
                      </w:divBdr>
                    </w:div>
                  </w:divsChild>
                </w:div>
                <w:div w:id="1673336523">
                  <w:marLeft w:val="0"/>
                  <w:marRight w:val="0"/>
                  <w:marTop w:val="0"/>
                  <w:marBottom w:val="0"/>
                  <w:divBdr>
                    <w:top w:val="none" w:sz="0" w:space="0" w:color="auto"/>
                    <w:left w:val="none" w:sz="0" w:space="0" w:color="auto"/>
                    <w:bottom w:val="none" w:sz="0" w:space="0" w:color="auto"/>
                    <w:right w:val="none" w:sz="0" w:space="0" w:color="auto"/>
                  </w:divBdr>
                  <w:divsChild>
                    <w:div w:id="1241016223">
                      <w:marLeft w:val="0"/>
                      <w:marRight w:val="0"/>
                      <w:marTop w:val="0"/>
                      <w:marBottom w:val="0"/>
                      <w:divBdr>
                        <w:top w:val="none" w:sz="0" w:space="0" w:color="auto"/>
                        <w:left w:val="none" w:sz="0" w:space="0" w:color="auto"/>
                        <w:bottom w:val="none" w:sz="0" w:space="0" w:color="auto"/>
                        <w:right w:val="none" w:sz="0" w:space="0" w:color="auto"/>
                      </w:divBdr>
                    </w:div>
                  </w:divsChild>
                </w:div>
                <w:div w:id="1422139844">
                  <w:marLeft w:val="0"/>
                  <w:marRight w:val="0"/>
                  <w:marTop w:val="0"/>
                  <w:marBottom w:val="0"/>
                  <w:divBdr>
                    <w:top w:val="none" w:sz="0" w:space="0" w:color="auto"/>
                    <w:left w:val="none" w:sz="0" w:space="0" w:color="auto"/>
                    <w:bottom w:val="none" w:sz="0" w:space="0" w:color="auto"/>
                    <w:right w:val="none" w:sz="0" w:space="0" w:color="auto"/>
                  </w:divBdr>
                  <w:divsChild>
                    <w:div w:id="2054498569">
                      <w:marLeft w:val="0"/>
                      <w:marRight w:val="0"/>
                      <w:marTop w:val="0"/>
                      <w:marBottom w:val="0"/>
                      <w:divBdr>
                        <w:top w:val="none" w:sz="0" w:space="0" w:color="auto"/>
                        <w:left w:val="none" w:sz="0" w:space="0" w:color="auto"/>
                        <w:bottom w:val="none" w:sz="0" w:space="0" w:color="auto"/>
                        <w:right w:val="none" w:sz="0" w:space="0" w:color="auto"/>
                      </w:divBdr>
                    </w:div>
                  </w:divsChild>
                </w:div>
                <w:div w:id="2030713655">
                  <w:marLeft w:val="0"/>
                  <w:marRight w:val="0"/>
                  <w:marTop w:val="0"/>
                  <w:marBottom w:val="0"/>
                  <w:divBdr>
                    <w:top w:val="none" w:sz="0" w:space="0" w:color="auto"/>
                    <w:left w:val="none" w:sz="0" w:space="0" w:color="auto"/>
                    <w:bottom w:val="none" w:sz="0" w:space="0" w:color="auto"/>
                    <w:right w:val="none" w:sz="0" w:space="0" w:color="auto"/>
                  </w:divBdr>
                  <w:divsChild>
                    <w:div w:id="2017226986">
                      <w:marLeft w:val="0"/>
                      <w:marRight w:val="0"/>
                      <w:marTop w:val="0"/>
                      <w:marBottom w:val="0"/>
                      <w:divBdr>
                        <w:top w:val="none" w:sz="0" w:space="0" w:color="auto"/>
                        <w:left w:val="none" w:sz="0" w:space="0" w:color="auto"/>
                        <w:bottom w:val="none" w:sz="0" w:space="0" w:color="auto"/>
                        <w:right w:val="none" w:sz="0" w:space="0" w:color="auto"/>
                      </w:divBdr>
                    </w:div>
                  </w:divsChild>
                </w:div>
                <w:div w:id="906577743">
                  <w:marLeft w:val="0"/>
                  <w:marRight w:val="0"/>
                  <w:marTop w:val="0"/>
                  <w:marBottom w:val="0"/>
                  <w:divBdr>
                    <w:top w:val="none" w:sz="0" w:space="0" w:color="auto"/>
                    <w:left w:val="none" w:sz="0" w:space="0" w:color="auto"/>
                    <w:bottom w:val="none" w:sz="0" w:space="0" w:color="auto"/>
                    <w:right w:val="none" w:sz="0" w:space="0" w:color="auto"/>
                  </w:divBdr>
                  <w:divsChild>
                    <w:div w:id="883785415">
                      <w:marLeft w:val="0"/>
                      <w:marRight w:val="0"/>
                      <w:marTop w:val="0"/>
                      <w:marBottom w:val="0"/>
                      <w:divBdr>
                        <w:top w:val="none" w:sz="0" w:space="0" w:color="auto"/>
                        <w:left w:val="none" w:sz="0" w:space="0" w:color="auto"/>
                        <w:bottom w:val="none" w:sz="0" w:space="0" w:color="auto"/>
                        <w:right w:val="none" w:sz="0" w:space="0" w:color="auto"/>
                      </w:divBdr>
                    </w:div>
                  </w:divsChild>
                </w:div>
                <w:div w:id="936182804">
                  <w:marLeft w:val="0"/>
                  <w:marRight w:val="0"/>
                  <w:marTop w:val="0"/>
                  <w:marBottom w:val="0"/>
                  <w:divBdr>
                    <w:top w:val="none" w:sz="0" w:space="0" w:color="auto"/>
                    <w:left w:val="none" w:sz="0" w:space="0" w:color="auto"/>
                    <w:bottom w:val="none" w:sz="0" w:space="0" w:color="auto"/>
                    <w:right w:val="none" w:sz="0" w:space="0" w:color="auto"/>
                  </w:divBdr>
                  <w:divsChild>
                    <w:div w:id="870149099">
                      <w:marLeft w:val="0"/>
                      <w:marRight w:val="0"/>
                      <w:marTop w:val="0"/>
                      <w:marBottom w:val="0"/>
                      <w:divBdr>
                        <w:top w:val="none" w:sz="0" w:space="0" w:color="auto"/>
                        <w:left w:val="none" w:sz="0" w:space="0" w:color="auto"/>
                        <w:bottom w:val="none" w:sz="0" w:space="0" w:color="auto"/>
                        <w:right w:val="none" w:sz="0" w:space="0" w:color="auto"/>
                      </w:divBdr>
                    </w:div>
                  </w:divsChild>
                </w:div>
                <w:div w:id="1683241173">
                  <w:marLeft w:val="0"/>
                  <w:marRight w:val="0"/>
                  <w:marTop w:val="0"/>
                  <w:marBottom w:val="0"/>
                  <w:divBdr>
                    <w:top w:val="none" w:sz="0" w:space="0" w:color="auto"/>
                    <w:left w:val="none" w:sz="0" w:space="0" w:color="auto"/>
                    <w:bottom w:val="none" w:sz="0" w:space="0" w:color="auto"/>
                    <w:right w:val="none" w:sz="0" w:space="0" w:color="auto"/>
                  </w:divBdr>
                  <w:divsChild>
                    <w:div w:id="1923441637">
                      <w:marLeft w:val="0"/>
                      <w:marRight w:val="0"/>
                      <w:marTop w:val="0"/>
                      <w:marBottom w:val="0"/>
                      <w:divBdr>
                        <w:top w:val="none" w:sz="0" w:space="0" w:color="auto"/>
                        <w:left w:val="none" w:sz="0" w:space="0" w:color="auto"/>
                        <w:bottom w:val="none" w:sz="0" w:space="0" w:color="auto"/>
                        <w:right w:val="none" w:sz="0" w:space="0" w:color="auto"/>
                      </w:divBdr>
                    </w:div>
                  </w:divsChild>
                </w:div>
                <w:div w:id="455024530">
                  <w:marLeft w:val="0"/>
                  <w:marRight w:val="0"/>
                  <w:marTop w:val="0"/>
                  <w:marBottom w:val="0"/>
                  <w:divBdr>
                    <w:top w:val="none" w:sz="0" w:space="0" w:color="auto"/>
                    <w:left w:val="none" w:sz="0" w:space="0" w:color="auto"/>
                    <w:bottom w:val="none" w:sz="0" w:space="0" w:color="auto"/>
                    <w:right w:val="none" w:sz="0" w:space="0" w:color="auto"/>
                  </w:divBdr>
                  <w:divsChild>
                    <w:div w:id="1732002391">
                      <w:marLeft w:val="0"/>
                      <w:marRight w:val="0"/>
                      <w:marTop w:val="0"/>
                      <w:marBottom w:val="0"/>
                      <w:divBdr>
                        <w:top w:val="none" w:sz="0" w:space="0" w:color="auto"/>
                        <w:left w:val="none" w:sz="0" w:space="0" w:color="auto"/>
                        <w:bottom w:val="none" w:sz="0" w:space="0" w:color="auto"/>
                        <w:right w:val="none" w:sz="0" w:space="0" w:color="auto"/>
                      </w:divBdr>
                    </w:div>
                  </w:divsChild>
                </w:div>
                <w:div w:id="1280796929">
                  <w:marLeft w:val="0"/>
                  <w:marRight w:val="0"/>
                  <w:marTop w:val="0"/>
                  <w:marBottom w:val="0"/>
                  <w:divBdr>
                    <w:top w:val="none" w:sz="0" w:space="0" w:color="auto"/>
                    <w:left w:val="none" w:sz="0" w:space="0" w:color="auto"/>
                    <w:bottom w:val="none" w:sz="0" w:space="0" w:color="auto"/>
                    <w:right w:val="none" w:sz="0" w:space="0" w:color="auto"/>
                  </w:divBdr>
                  <w:divsChild>
                    <w:div w:id="1159611108">
                      <w:marLeft w:val="0"/>
                      <w:marRight w:val="0"/>
                      <w:marTop w:val="0"/>
                      <w:marBottom w:val="0"/>
                      <w:divBdr>
                        <w:top w:val="none" w:sz="0" w:space="0" w:color="auto"/>
                        <w:left w:val="none" w:sz="0" w:space="0" w:color="auto"/>
                        <w:bottom w:val="none" w:sz="0" w:space="0" w:color="auto"/>
                        <w:right w:val="none" w:sz="0" w:space="0" w:color="auto"/>
                      </w:divBdr>
                    </w:div>
                  </w:divsChild>
                </w:div>
                <w:div w:id="982470113">
                  <w:marLeft w:val="0"/>
                  <w:marRight w:val="0"/>
                  <w:marTop w:val="0"/>
                  <w:marBottom w:val="0"/>
                  <w:divBdr>
                    <w:top w:val="none" w:sz="0" w:space="0" w:color="auto"/>
                    <w:left w:val="none" w:sz="0" w:space="0" w:color="auto"/>
                    <w:bottom w:val="none" w:sz="0" w:space="0" w:color="auto"/>
                    <w:right w:val="none" w:sz="0" w:space="0" w:color="auto"/>
                  </w:divBdr>
                  <w:divsChild>
                    <w:div w:id="2118787696">
                      <w:marLeft w:val="0"/>
                      <w:marRight w:val="0"/>
                      <w:marTop w:val="0"/>
                      <w:marBottom w:val="0"/>
                      <w:divBdr>
                        <w:top w:val="none" w:sz="0" w:space="0" w:color="auto"/>
                        <w:left w:val="none" w:sz="0" w:space="0" w:color="auto"/>
                        <w:bottom w:val="none" w:sz="0" w:space="0" w:color="auto"/>
                        <w:right w:val="none" w:sz="0" w:space="0" w:color="auto"/>
                      </w:divBdr>
                    </w:div>
                  </w:divsChild>
                </w:div>
                <w:div w:id="2040159998">
                  <w:marLeft w:val="0"/>
                  <w:marRight w:val="0"/>
                  <w:marTop w:val="0"/>
                  <w:marBottom w:val="0"/>
                  <w:divBdr>
                    <w:top w:val="none" w:sz="0" w:space="0" w:color="auto"/>
                    <w:left w:val="none" w:sz="0" w:space="0" w:color="auto"/>
                    <w:bottom w:val="none" w:sz="0" w:space="0" w:color="auto"/>
                    <w:right w:val="none" w:sz="0" w:space="0" w:color="auto"/>
                  </w:divBdr>
                  <w:divsChild>
                    <w:div w:id="1454179722">
                      <w:marLeft w:val="0"/>
                      <w:marRight w:val="0"/>
                      <w:marTop w:val="0"/>
                      <w:marBottom w:val="0"/>
                      <w:divBdr>
                        <w:top w:val="none" w:sz="0" w:space="0" w:color="auto"/>
                        <w:left w:val="none" w:sz="0" w:space="0" w:color="auto"/>
                        <w:bottom w:val="none" w:sz="0" w:space="0" w:color="auto"/>
                        <w:right w:val="none" w:sz="0" w:space="0" w:color="auto"/>
                      </w:divBdr>
                    </w:div>
                  </w:divsChild>
                </w:div>
                <w:div w:id="1642688368">
                  <w:marLeft w:val="0"/>
                  <w:marRight w:val="0"/>
                  <w:marTop w:val="0"/>
                  <w:marBottom w:val="0"/>
                  <w:divBdr>
                    <w:top w:val="none" w:sz="0" w:space="0" w:color="auto"/>
                    <w:left w:val="none" w:sz="0" w:space="0" w:color="auto"/>
                    <w:bottom w:val="none" w:sz="0" w:space="0" w:color="auto"/>
                    <w:right w:val="none" w:sz="0" w:space="0" w:color="auto"/>
                  </w:divBdr>
                  <w:divsChild>
                    <w:div w:id="1355035334">
                      <w:marLeft w:val="0"/>
                      <w:marRight w:val="0"/>
                      <w:marTop w:val="0"/>
                      <w:marBottom w:val="0"/>
                      <w:divBdr>
                        <w:top w:val="none" w:sz="0" w:space="0" w:color="auto"/>
                        <w:left w:val="none" w:sz="0" w:space="0" w:color="auto"/>
                        <w:bottom w:val="none" w:sz="0" w:space="0" w:color="auto"/>
                        <w:right w:val="none" w:sz="0" w:space="0" w:color="auto"/>
                      </w:divBdr>
                    </w:div>
                  </w:divsChild>
                </w:div>
                <w:div w:id="302778203">
                  <w:marLeft w:val="0"/>
                  <w:marRight w:val="0"/>
                  <w:marTop w:val="0"/>
                  <w:marBottom w:val="0"/>
                  <w:divBdr>
                    <w:top w:val="none" w:sz="0" w:space="0" w:color="auto"/>
                    <w:left w:val="none" w:sz="0" w:space="0" w:color="auto"/>
                    <w:bottom w:val="none" w:sz="0" w:space="0" w:color="auto"/>
                    <w:right w:val="none" w:sz="0" w:space="0" w:color="auto"/>
                  </w:divBdr>
                  <w:divsChild>
                    <w:div w:id="1072657957">
                      <w:marLeft w:val="0"/>
                      <w:marRight w:val="0"/>
                      <w:marTop w:val="0"/>
                      <w:marBottom w:val="0"/>
                      <w:divBdr>
                        <w:top w:val="none" w:sz="0" w:space="0" w:color="auto"/>
                        <w:left w:val="none" w:sz="0" w:space="0" w:color="auto"/>
                        <w:bottom w:val="none" w:sz="0" w:space="0" w:color="auto"/>
                        <w:right w:val="none" w:sz="0" w:space="0" w:color="auto"/>
                      </w:divBdr>
                    </w:div>
                  </w:divsChild>
                </w:div>
                <w:div w:id="1231037143">
                  <w:marLeft w:val="0"/>
                  <w:marRight w:val="0"/>
                  <w:marTop w:val="0"/>
                  <w:marBottom w:val="0"/>
                  <w:divBdr>
                    <w:top w:val="none" w:sz="0" w:space="0" w:color="auto"/>
                    <w:left w:val="none" w:sz="0" w:space="0" w:color="auto"/>
                    <w:bottom w:val="none" w:sz="0" w:space="0" w:color="auto"/>
                    <w:right w:val="none" w:sz="0" w:space="0" w:color="auto"/>
                  </w:divBdr>
                  <w:divsChild>
                    <w:div w:id="1256984599">
                      <w:marLeft w:val="0"/>
                      <w:marRight w:val="0"/>
                      <w:marTop w:val="0"/>
                      <w:marBottom w:val="0"/>
                      <w:divBdr>
                        <w:top w:val="none" w:sz="0" w:space="0" w:color="auto"/>
                        <w:left w:val="none" w:sz="0" w:space="0" w:color="auto"/>
                        <w:bottom w:val="none" w:sz="0" w:space="0" w:color="auto"/>
                        <w:right w:val="none" w:sz="0" w:space="0" w:color="auto"/>
                      </w:divBdr>
                    </w:div>
                  </w:divsChild>
                </w:div>
                <w:div w:id="1950241435">
                  <w:marLeft w:val="0"/>
                  <w:marRight w:val="0"/>
                  <w:marTop w:val="0"/>
                  <w:marBottom w:val="0"/>
                  <w:divBdr>
                    <w:top w:val="none" w:sz="0" w:space="0" w:color="auto"/>
                    <w:left w:val="none" w:sz="0" w:space="0" w:color="auto"/>
                    <w:bottom w:val="none" w:sz="0" w:space="0" w:color="auto"/>
                    <w:right w:val="none" w:sz="0" w:space="0" w:color="auto"/>
                  </w:divBdr>
                  <w:divsChild>
                    <w:div w:id="729235820">
                      <w:marLeft w:val="0"/>
                      <w:marRight w:val="0"/>
                      <w:marTop w:val="0"/>
                      <w:marBottom w:val="0"/>
                      <w:divBdr>
                        <w:top w:val="none" w:sz="0" w:space="0" w:color="auto"/>
                        <w:left w:val="none" w:sz="0" w:space="0" w:color="auto"/>
                        <w:bottom w:val="none" w:sz="0" w:space="0" w:color="auto"/>
                        <w:right w:val="none" w:sz="0" w:space="0" w:color="auto"/>
                      </w:divBdr>
                    </w:div>
                  </w:divsChild>
                </w:div>
                <w:div w:id="773791606">
                  <w:marLeft w:val="0"/>
                  <w:marRight w:val="0"/>
                  <w:marTop w:val="0"/>
                  <w:marBottom w:val="0"/>
                  <w:divBdr>
                    <w:top w:val="none" w:sz="0" w:space="0" w:color="auto"/>
                    <w:left w:val="none" w:sz="0" w:space="0" w:color="auto"/>
                    <w:bottom w:val="none" w:sz="0" w:space="0" w:color="auto"/>
                    <w:right w:val="none" w:sz="0" w:space="0" w:color="auto"/>
                  </w:divBdr>
                  <w:divsChild>
                    <w:div w:id="896550835">
                      <w:marLeft w:val="0"/>
                      <w:marRight w:val="0"/>
                      <w:marTop w:val="0"/>
                      <w:marBottom w:val="0"/>
                      <w:divBdr>
                        <w:top w:val="none" w:sz="0" w:space="0" w:color="auto"/>
                        <w:left w:val="none" w:sz="0" w:space="0" w:color="auto"/>
                        <w:bottom w:val="none" w:sz="0" w:space="0" w:color="auto"/>
                        <w:right w:val="none" w:sz="0" w:space="0" w:color="auto"/>
                      </w:divBdr>
                    </w:div>
                  </w:divsChild>
                </w:div>
                <w:div w:id="1767340015">
                  <w:marLeft w:val="0"/>
                  <w:marRight w:val="0"/>
                  <w:marTop w:val="0"/>
                  <w:marBottom w:val="0"/>
                  <w:divBdr>
                    <w:top w:val="none" w:sz="0" w:space="0" w:color="auto"/>
                    <w:left w:val="none" w:sz="0" w:space="0" w:color="auto"/>
                    <w:bottom w:val="none" w:sz="0" w:space="0" w:color="auto"/>
                    <w:right w:val="none" w:sz="0" w:space="0" w:color="auto"/>
                  </w:divBdr>
                  <w:divsChild>
                    <w:div w:id="170682194">
                      <w:marLeft w:val="0"/>
                      <w:marRight w:val="0"/>
                      <w:marTop w:val="0"/>
                      <w:marBottom w:val="0"/>
                      <w:divBdr>
                        <w:top w:val="none" w:sz="0" w:space="0" w:color="auto"/>
                        <w:left w:val="none" w:sz="0" w:space="0" w:color="auto"/>
                        <w:bottom w:val="none" w:sz="0" w:space="0" w:color="auto"/>
                        <w:right w:val="none" w:sz="0" w:space="0" w:color="auto"/>
                      </w:divBdr>
                    </w:div>
                  </w:divsChild>
                </w:div>
                <w:div w:id="826749435">
                  <w:marLeft w:val="0"/>
                  <w:marRight w:val="0"/>
                  <w:marTop w:val="0"/>
                  <w:marBottom w:val="0"/>
                  <w:divBdr>
                    <w:top w:val="none" w:sz="0" w:space="0" w:color="auto"/>
                    <w:left w:val="none" w:sz="0" w:space="0" w:color="auto"/>
                    <w:bottom w:val="none" w:sz="0" w:space="0" w:color="auto"/>
                    <w:right w:val="none" w:sz="0" w:space="0" w:color="auto"/>
                  </w:divBdr>
                  <w:divsChild>
                    <w:div w:id="963268802">
                      <w:marLeft w:val="0"/>
                      <w:marRight w:val="0"/>
                      <w:marTop w:val="0"/>
                      <w:marBottom w:val="0"/>
                      <w:divBdr>
                        <w:top w:val="none" w:sz="0" w:space="0" w:color="auto"/>
                        <w:left w:val="none" w:sz="0" w:space="0" w:color="auto"/>
                        <w:bottom w:val="none" w:sz="0" w:space="0" w:color="auto"/>
                        <w:right w:val="none" w:sz="0" w:space="0" w:color="auto"/>
                      </w:divBdr>
                    </w:div>
                  </w:divsChild>
                </w:div>
                <w:div w:id="135030230">
                  <w:marLeft w:val="0"/>
                  <w:marRight w:val="0"/>
                  <w:marTop w:val="0"/>
                  <w:marBottom w:val="0"/>
                  <w:divBdr>
                    <w:top w:val="none" w:sz="0" w:space="0" w:color="auto"/>
                    <w:left w:val="none" w:sz="0" w:space="0" w:color="auto"/>
                    <w:bottom w:val="none" w:sz="0" w:space="0" w:color="auto"/>
                    <w:right w:val="none" w:sz="0" w:space="0" w:color="auto"/>
                  </w:divBdr>
                  <w:divsChild>
                    <w:div w:id="2070107709">
                      <w:marLeft w:val="0"/>
                      <w:marRight w:val="0"/>
                      <w:marTop w:val="0"/>
                      <w:marBottom w:val="0"/>
                      <w:divBdr>
                        <w:top w:val="none" w:sz="0" w:space="0" w:color="auto"/>
                        <w:left w:val="none" w:sz="0" w:space="0" w:color="auto"/>
                        <w:bottom w:val="none" w:sz="0" w:space="0" w:color="auto"/>
                        <w:right w:val="none" w:sz="0" w:space="0" w:color="auto"/>
                      </w:divBdr>
                    </w:div>
                  </w:divsChild>
                </w:div>
                <w:div w:id="371854177">
                  <w:marLeft w:val="0"/>
                  <w:marRight w:val="0"/>
                  <w:marTop w:val="0"/>
                  <w:marBottom w:val="0"/>
                  <w:divBdr>
                    <w:top w:val="none" w:sz="0" w:space="0" w:color="auto"/>
                    <w:left w:val="none" w:sz="0" w:space="0" w:color="auto"/>
                    <w:bottom w:val="none" w:sz="0" w:space="0" w:color="auto"/>
                    <w:right w:val="none" w:sz="0" w:space="0" w:color="auto"/>
                  </w:divBdr>
                  <w:divsChild>
                    <w:div w:id="1697658297">
                      <w:marLeft w:val="0"/>
                      <w:marRight w:val="0"/>
                      <w:marTop w:val="0"/>
                      <w:marBottom w:val="0"/>
                      <w:divBdr>
                        <w:top w:val="none" w:sz="0" w:space="0" w:color="auto"/>
                        <w:left w:val="none" w:sz="0" w:space="0" w:color="auto"/>
                        <w:bottom w:val="none" w:sz="0" w:space="0" w:color="auto"/>
                        <w:right w:val="none" w:sz="0" w:space="0" w:color="auto"/>
                      </w:divBdr>
                    </w:div>
                  </w:divsChild>
                </w:div>
                <w:div w:id="773136123">
                  <w:marLeft w:val="0"/>
                  <w:marRight w:val="0"/>
                  <w:marTop w:val="0"/>
                  <w:marBottom w:val="0"/>
                  <w:divBdr>
                    <w:top w:val="none" w:sz="0" w:space="0" w:color="auto"/>
                    <w:left w:val="none" w:sz="0" w:space="0" w:color="auto"/>
                    <w:bottom w:val="none" w:sz="0" w:space="0" w:color="auto"/>
                    <w:right w:val="none" w:sz="0" w:space="0" w:color="auto"/>
                  </w:divBdr>
                  <w:divsChild>
                    <w:div w:id="221452361">
                      <w:marLeft w:val="0"/>
                      <w:marRight w:val="0"/>
                      <w:marTop w:val="0"/>
                      <w:marBottom w:val="0"/>
                      <w:divBdr>
                        <w:top w:val="none" w:sz="0" w:space="0" w:color="auto"/>
                        <w:left w:val="none" w:sz="0" w:space="0" w:color="auto"/>
                        <w:bottom w:val="none" w:sz="0" w:space="0" w:color="auto"/>
                        <w:right w:val="none" w:sz="0" w:space="0" w:color="auto"/>
                      </w:divBdr>
                    </w:div>
                  </w:divsChild>
                </w:div>
                <w:div w:id="1591621448">
                  <w:marLeft w:val="0"/>
                  <w:marRight w:val="0"/>
                  <w:marTop w:val="0"/>
                  <w:marBottom w:val="0"/>
                  <w:divBdr>
                    <w:top w:val="none" w:sz="0" w:space="0" w:color="auto"/>
                    <w:left w:val="none" w:sz="0" w:space="0" w:color="auto"/>
                    <w:bottom w:val="none" w:sz="0" w:space="0" w:color="auto"/>
                    <w:right w:val="none" w:sz="0" w:space="0" w:color="auto"/>
                  </w:divBdr>
                  <w:divsChild>
                    <w:div w:id="507212083">
                      <w:marLeft w:val="0"/>
                      <w:marRight w:val="0"/>
                      <w:marTop w:val="0"/>
                      <w:marBottom w:val="0"/>
                      <w:divBdr>
                        <w:top w:val="none" w:sz="0" w:space="0" w:color="auto"/>
                        <w:left w:val="none" w:sz="0" w:space="0" w:color="auto"/>
                        <w:bottom w:val="none" w:sz="0" w:space="0" w:color="auto"/>
                        <w:right w:val="none" w:sz="0" w:space="0" w:color="auto"/>
                      </w:divBdr>
                    </w:div>
                  </w:divsChild>
                </w:div>
                <w:div w:id="1433283832">
                  <w:marLeft w:val="0"/>
                  <w:marRight w:val="0"/>
                  <w:marTop w:val="0"/>
                  <w:marBottom w:val="0"/>
                  <w:divBdr>
                    <w:top w:val="none" w:sz="0" w:space="0" w:color="auto"/>
                    <w:left w:val="none" w:sz="0" w:space="0" w:color="auto"/>
                    <w:bottom w:val="none" w:sz="0" w:space="0" w:color="auto"/>
                    <w:right w:val="none" w:sz="0" w:space="0" w:color="auto"/>
                  </w:divBdr>
                  <w:divsChild>
                    <w:div w:id="1789278754">
                      <w:marLeft w:val="0"/>
                      <w:marRight w:val="0"/>
                      <w:marTop w:val="0"/>
                      <w:marBottom w:val="0"/>
                      <w:divBdr>
                        <w:top w:val="none" w:sz="0" w:space="0" w:color="auto"/>
                        <w:left w:val="none" w:sz="0" w:space="0" w:color="auto"/>
                        <w:bottom w:val="none" w:sz="0" w:space="0" w:color="auto"/>
                        <w:right w:val="none" w:sz="0" w:space="0" w:color="auto"/>
                      </w:divBdr>
                    </w:div>
                  </w:divsChild>
                </w:div>
                <w:div w:id="1259483263">
                  <w:marLeft w:val="0"/>
                  <w:marRight w:val="0"/>
                  <w:marTop w:val="0"/>
                  <w:marBottom w:val="0"/>
                  <w:divBdr>
                    <w:top w:val="none" w:sz="0" w:space="0" w:color="auto"/>
                    <w:left w:val="none" w:sz="0" w:space="0" w:color="auto"/>
                    <w:bottom w:val="none" w:sz="0" w:space="0" w:color="auto"/>
                    <w:right w:val="none" w:sz="0" w:space="0" w:color="auto"/>
                  </w:divBdr>
                  <w:divsChild>
                    <w:div w:id="1315909143">
                      <w:marLeft w:val="0"/>
                      <w:marRight w:val="0"/>
                      <w:marTop w:val="0"/>
                      <w:marBottom w:val="0"/>
                      <w:divBdr>
                        <w:top w:val="none" w:sz="0" w:space="0" w:color="auto"/>
                        <w:left w:val="none" w:sz="0" w:space="0" w:color="auto"/>
                        <w:bottom w:val="none" w:sz="0" w:space="0" w:color="auto"/>
                        <w:right w:val="none" w:sz="0" w:space="0" w:color="auto"/>
                      </w:divBdr>
                    </w:div>
                  </w:divsChild>
                </w:div>
                <w:div w:id="696661487">
                  <w:marLeft w:val="0"/>
                  <w:marRight w:val="0"/>
                  <w:marTop w:val="0"/>
                  <w:marBottom w:val="0"/>
                  <w:divBdr>
                    <w:top w:val="none" w:sz="0" w:space="0" w:color="auto"/>
                    <w:left w:val="none" w:sz="0" w:space="0" w:color="auto"/>
                    <w:bottom w:val="none" w:sz="0" w:space="0" w:color="auto"/>
                    <w:right w:val="none" w:sz="0" w:space="0" w:color="auto"/>
                  </w:divBdr>
                  <w:divsChild>
                    <w:div w:id="302318640">
                      <w:marLeft w:val="0"/>
                      <w:marRight w:val="0"/>
                      <w:marTop w:val="0"/>
                      <w:marBottom w:val="0"/>
                      <w:divBdr>
                        <w:top w:val="none" w:sz="0" w:space="0" w:color="auto"/>
                        <w:left w:val="none" w:sz="0" w:space="0" w:color="auto"/>
                        <w:bottom w:val="none" w:sz="0" w:space="0" w:color="auto"/>
                        <w:right w:val="none" w:sz="0" w:space="0" w:color="auto"/>
                      </w:divBdr>
                    </w:div>
                  </w:divsChild>
                </w:div>
                <w:div w:id="10693077">
                  <w:marLeft w:val="0"/>
                  <w:marRight w:val="0"/>
                  <w:marTop w:val="0"/>
                  <w:marBottom w:val="0"/>
                  <w:divBdr>
                    <w:top w:val="none" w:sz="0" w:space="0" w:color="auto"/>
                    <w:left w:val="none" w:sz="0" w:space="0" w:color="auto"/>
                    <w:bottom w:val="none" w:sz="0" w:space="0" w:color="auto"/>
                    <w:right w:val="none" w:sz="0" w:space="0" w:color="auto"/>
                  </w:divBdr>
                  <w:divsChild>
                    <w:div w:id="830406976">
                      <w:marLeft w:val="0"/>
                      <w:marRight w:val="0"/>
                      <w:marTop w:val="0"/>
                      <w:marBottom w:val="0"/>
                      <w:divBdr>
                        <w:top w:val="none" w:sz="0" w:space="0" w:color="auto"/>
                        <w:left w:val="none" w:sz="0" w:space="0" w:color="auto"/>
                        <w:bottom w:val="none" w:sz="0" w:space="0" w:color="auto"/>
                        <w:right w:val="none" w:sz="0" w:space="0" w:color="auto"/>
                      </w:divBdr>
                    </w:div>
                  </w:divsChild>
                </w:div>
                <w:div w:id="739138382">
                  <w:marLeft w:val="0"/>
                  <w:marRight w:val="0"/>
                  <w:marTop w:val="0"/>
                  <w:marBottom w:val="0"/>
                  <w:divBdr>
                    <w:top w:val="none" w:sz="0" w:space="0" w:color="auto"/>
                    <w:left w:val="none" w:sz="0" w:space="0" w:color="auto"/>
                    <w:bottom w:val="none" w:sz="0" w:space="0" w:color="auto"/>
                    <w:right w:val="none" w:sz="0" w:space="0" w:color="auto"/>
                  </w:divBdr>
                  <w:divsChild>
                    <w:div w:id="1714883102">
                      <w:marLeft w:val="0"/>
                      <w:marRight w:val="0"/>
                      <w:marTop w:val="0"/>
                      <w:marBottom w:val="0"/>
                      <w:divBdr>
                        <w:top w:val="none" w:sz="0" w:space="0" w:color="auto"/>
                        <w:left w:val="none" w:sz="0" w:space="0" w:color="auto"/>
                        <w:bottom w:val="none" w:sz="0" w:space="0" w:color="auto"/>
                        <w:right w:val="none" w:sz="0" w:space="0" w:color="auto"/>
                      </w:divBdr>
                    </w:div>
                  </w:divsChild>
                </w:div>
                <w:div w:id="2132094460">
                  <w:marLeft w:val="0"/>
                  <w:marRight w:val="0"/>
                  <w:marTop w:val="0"/>
                  <w:marBottom w:val="0"/>
                  <w:divBdr>
                    <w:top w:val="none" w:sz="0" w:space="0" w:color="auto"/>
                    <w:left w:val="none" w:sz="0" w:space="0" w:color="auto"/>
                    <w:bottom w:val="none" w:sz="0" w:space="0" w:color="auto"/>
                    <w:right w:val="none" w:sz="0" w:space="0" w:color="auto"/>
                  </w:divBdr>
                  <w:divsChild>
                    <w:div w:id="1433163248">
                      <w:marLeft w:val="0"/>
                      <w:marRight w:val="0"/>
                      <w:marTop w:val="0"/>
                      <w:marBottom w:val="0"/>
                      <w:divBdr>
                        <w:top w:val="none" w:sz="0" w:space="0" w:color="auto"/>
                        <w:left w:val="none" w:sz="0" w:space="0" w:color="auto"/>
                        <w:bottom w:val="none" w:sz="0" w:space="0" w:color="auto"/>
                        <w:right w:val="none" w:sz="0" w:space="0" w:color="auto"/>
                      </w:divBdr>
                    </w:div>
                  </w:divsChild>
                </w:div>
                <w:div w:id="1904220276">
                  <w:marLeft w:val="0"/>
                  <w:marRight w:val="0"/>
                  <w:marTop w:val="0"/>
                  <w:marBottom w:val="0"/>
                  <w:divBdr>
                    <w:top w:val="none" w:sz="0" w:space="0" w:color="auto"/>
                    <w:left w:val="none" w:sz="0" w:space="0" w:color="auto"/>
                    <w:bottom w:val="none" w:sz="0" w:space="0" w:color="auto"/>
                    <w:right w:val="none" w:sz="0" w:space="0" w:color="auto"/>
                  </w:divBdr>
                  <w:divsChild>
                    <w:div w:id="724914972">
                      <w:marLeft w:val="0"/>
                      <w:marRight w:val="0"/>
                      <w:marTop w:val="0"/>
                      <w:marBottom w:val="0"/>
                      <w:divBdr>
                        <w:top w:val="none" w:sz="0" w:space="0" w:color="auto"/>
                        <w:left w:val="none" w:sz="0" w:space="0" w:color="auto"/>
                        <w:bottom w:val="none" w:sz="0" w:space="0" w:color="auto"/>
                        <w:right w:val="none" w:sz="0" w:space="0" w:color="auto"/>
                      </w:divBdr>
                    </w:div>
                  </w:divsChild>
                </w:div>
                <w:div w:id="1584561450">
                  <w:marLeft w:val="0"/>
                  <w:marRight w:val="0"/>
                  <w:marTop w:val="0"/>
                  <w:marBottom w:val="0"/>
                  <w:divBdr>
                    <w:top w:val="none" w:sz="0" w:space="0" w:color="auto"/>
                    <w:left w:val="none" w:sz="0" w:space="0" w:color="auto"/>
                    <w:bottom w:val="none" w:sz="0" w:space="0" w:color="auto"/>
                    <w:right w:val="none" w:sz="0" w:space="0" w:color="auto"/>
                  </w:divBdr>
                  <w:divsChild>
                    <w:div w:id="677848946">
                      <w:marLeft w:val="0"/>
                      <w:marRight w:val="0"/>
                      <w:marTop w:val="0"/>
                      <w:marBottom w:val="0"/>
                      <w:divBdr>
                        <w:top w:val="none" w:sz="0" w:space="0" w:color="auto"/>
                        <w:left w:val="none" w:sz="0" w:space="0" w:color="auto"/>
                        <w:bottom w:val="none" w:sz="0" w:space="0" w:color="auto"/>
                        <w:right w:val="none" w:sz="0" w:space="0" w:color="auto"/>
                      </w:divBdr>
                    </w:div>
                  </w:divsChild>
                </w:div>
                <w:div w:id="671185556">
                  <w:marLeft w:val="0"/>
                  <w:marRight w:val="0"/>
                  <w:marTop w:val="0"/>
                  <w:marBottom w:val="0"/>
                  <w:divBdr>
                    <w:top w:val="none" w:sz="0" w:space="0" w:color="auto"/>
                    <w:left w:val="none" w:sz="0" w:space="0" w:color="auto"/>
                    <w:bottom w:val="none" w:sz="0" w:space="0" w:color="auto"/>
                    <w:right w:val="none" w:sz="0" w:space="0" w:color="auto"/>
                  </w:divBdr>
                  <w:divsChild>
                    <w:div w:id="1451120330">
                      <w:marLeft w:val="0"/>
                      <w:marRight w:val="0"/>
                      <w:marTop w:val="0"/>
                      <w:marBottom w:val="0"/>
                      <w:divBdr>
                        <w:top w:val="none" w:sz="0" w:space="0" w:color="auto"/>
                        <w:left w:val="none" w:sz="0" w:space="0" w:color="auto"/>
                        <w:bottom w:val="none" w:sz="0" w:space="0" w:color="auto"/>
                        <w:right w:val="none" w:sz="0" w:space="0" w:color="auto"/>
                      </w:divBdr>
                    </w:div>
                  </w:divsChild>
                </w:div>
                <w:div w:id="865216662">
                  <w:marLeft w:val="0"/>
                  <w:marRight w:val="0"/>
                  <w:marTop w:val="0"/>
                  <w:marBottom w:val="0"/>
                  <w:divBdr>
                    <w:top w:val="none" w:sz="0" w:space="0" w:color="auto"/>
                    <w:left w:val="none" w:sz="0" w:space="0" w:color="auto"/>
                    <w:bottom w:val="none" w:sz="0" w:space="0" w:color="auto"/>
                    <w:right w:val="none" w:sz="0" w:space="0" w:color="auto"/>
                  </w:divBdr>
                  <w:divsChild>
                    <w:div w:id="988751309">
                      <w:marLeft w:val="0"/>
                      <w:marRight w:val="0"/>
                      <w:marTop w:val="0"/>
                      <w:marBottom w:val="0"/>
                      <w:divBdr>
                        <w:top w:val="none" w:sz="0" w:space="0" w:color="auto"/>
                        <w:left w:val="none" w:sz="0" w:space="0" w:color="auto"/>
                        <w:bottom w:val="none" w:sz="0" w:space="0" w:color="auto"/>
                        <w:right w:val="none" w:sz="0" w:space="0" w:color="auto"/>
                      </w:divBdr>
                    </w:div>
                  </w:divsChild>
                </w:div>
                <w:div w:id="1831822900">
                  <w:marLeft w:val="0"/>
                  <w:marRight w:val="0"/>
                  <w:marTop w:val="0"/>
                  <w:marBottom w:val="0"/>
                  <w:divBdr>
                    <w:top w:val="none" w:sz="0" w:space="0" w:color="auto"/>
                    <w:left w:val="none" w:sz="0" w:space="0" w:color="auto"/>
                    <w:bottom w:val="none" w:sz="0" w:space="0" w:color="auto"/>
                    <w:right w:val="none" w:sz="0" w:space="0" w:color="auto"/>
                  </w:divBdr>
                  <w:divsChild>
                    <w:div w:id="90590436">
                      <w:marLeft w:val="0"/>
                      <w:marRight w:val="0"/>
                      <w:marTop w:val="0"/>
                      <w:marBottom w:val="0"/>
                      <w:divBdr>
                        <w:top w:val="none" w:sz="0" w:space="0" w:color="auto"/>
                        <w:left w:val="none" w:sz="0" w:space="0" w:color="auto"/>
                        <w:bottom w:val="none" w:sz="0" w:space="0" w:color="auto"/>
                        <w:right w:val="none" w:sz="0" w:space="0" w:color="auto"/>
                      </w:divBdr>
                    </w:div>
                  </w:divsChild>
                </w:div>
                <w:div w:id="1327709218">
                  <w:marLeft w:val="0"/>
                  <w:marRight w:val="0"/>
                  <w:marTop w:val="0"/>
                  <w:marBottom w:val="0"/>
                  <w:divBdr>
                    <w:top w:val="none" w:sz="0" w:space="0" w:color="auto"/>
                    <w:left w:val="none" w:sz="0" w:space="0" w:color="auto"/>
                    <w:bottom w:val="none" w:sz="0" w:space="0" w:color="auto"/>
                    <w:right w:val="none" w:sz="0" w:space="0" w:color="auto"/>
                  </w:divBdr>
                  <w:divsChild>
                    <w:div w:id="1912496710">
                      <w:marLeft w:val="0"/>
                      <w:marRight w:val="0"/>
                      <w:marTop w:val="0"/>
                      <w:marBottom w:val="0"/>
                      <w:divBdr>
                        <w:top w:val="none" w:sz="0" w:space="0" w:color="auto"/>
                        <w:left w:val="none" w:sz="0" w:space="0" w:color="auto"/>
                        <w:bottom w:val="none" w:sz="0" w:space="0" w:color="auto"/>
                        <w:right w:val="none" w:sz="0" w:space="0" w:color="auto"/>
                      </w:divBdr>
                    </w:div>
                  </w:divsChild>
                </w:div>
                <w:div w:id="1297644125">
                  <w:marLeft w:val="0"/>
                  <w:marRight w:val="0"/>
                  <w:marTop w:val="0"/>
                  <w:marBottom w:val="0"/>
                  <w:divBdr>
                    <w:top w:val="none" w:sz="0" w:space="0" w:color="auto"/>
                    <w:left w:val="none" w:sz="0" w:space="0" w:color="auto"/>
                    <w:bottom w:val="none" w:sz="0" w:space="0" w:color="auto"/>
                    <w:right w:val="none" w:sz="0" w:space="0" w:color="auto"/>
                  </w:divBdr>
                  <w:divsChild>
                    <w:div w:id="41559114">
                      <w:marLeft w:val="0"/>
                      <w:marRight w:val="0"/>
                      <w:marTop w:val="0"/>
                      <w:marBottom w:val="0"/>
                      <w:divBdr>
                        <w:top w:val="none" w:sz="0" w:space="0" w:color="auto"/>
                        <w:left w:val="none" w:sz="0" w:space="0" w:color="auto"/>
                        <w:bottom w:val="none" w:sz="0" w:space="0" w:color="auto"/>
                        <w:right w:val="none" w:sz="0" w:space="0" w:color="auto"/>
                      </w:divBdr>
                    </w:div>
                  </w:divsChild>
                </w:div>
                <w:div w:id="2142651490">
                  <w:marLeft w:val="0"/>
                  <w:marRight w:val="0"/>
                  <w:marTop w:val="0"/>
                  <w:marBottom w:val="0"/>
                  <w:divBdr>
                    <w:top w:val="none" w:sz="0" w:space="0" w:color="auto"/>
                    <w:left w:val="none" w:sz="0" w:space="0" w:color="auto"/>
                    <w:bottom w:val="none" w:sz="0" w:space="0" w:color="auto"/>
                    <w:right w:val="none" w:sz="0" w:space="0" w:color="auto"/>
                  </w:divBdr>
                  <w:divsChild>
                    <w:div w:id="1586255938">
                      <w:marLeft w:val="0"/>
                      <w:marRight w:val="0"/>
                      <w:marTop w:val="0"/>
                      <w:marBottom w:val="0"/>
                      <w:divBdr>
                        <w:top w:val="none" w:sz="0" w:space="0" w:color="auto"/>
                        <w:left w:val="none" w:sz="0" w:space="0" w:color="auto"/>
                        <w:bottom w:val="none" w:sz="0" w:space="0" w:color="auto"/>
                        <w:right w:val="none" w:sz="0" w:space="0" w:color="auto"/>
                      </w:divBdr>
                    </w:div>
                  </w:divsChild>
                </w:div>
                <w:div w:id="18749623">
                  <w:marLeft w:val="0"/>
                  <w:marRight w:val="0"/>
                  <w:marTop w:val="0"/>
                  <w:marBottom w:val="0"/>
                  <w:divBdr>
                    <w:top w:val="none" w:sz="0" w:space="0" w:color="auto"/>
                    <w:left w:val="none" w:sz="0" w:space="0" w:color="auto"/>
                    <w:bottom w:val="none" w:sz="0" w:space="0" w:color="auto"/>
                    <w:right w:val="none" w:sz="0" w:space="0" w:color="auto"/>
                  </w:divBdr>
                  <w:divsChild>
                    <w:div w:id="274143320">
                      <w:marLeft w:val="0"/>
                      <w:marRight w:val="0"/>
                      <w:marTop w:val="0"/>
                      <w:marBottom w:val="0"/>
                      <w:divBdr>
                        <w:top w:val="none" w:sz="0" w:space="0" w:color="auto"/>
                        <w:left w:val="none" w:sz="0" w:space="0" w:color="auto"/>
                        <w:bottom w:val="none" w:sz="0" w:space="0" w:color="auto"/>
                        <w:right w:val="none" w:sz="0" w:space="0" w:color="auto"/>
                      </w:divBdr>
                    </w:div>
                  </w:divsChild>
                </w:div>
                <w:div w:id="144518968">
                  <w:marLeft w:val="0"/>
                  <w:marRight w:val="0"/>
                  <w:marTop w:val="0"/>
                  <w:marBottom w:val="0"/>
                  <w:divBdr>
                    <w:top w:val="none" w:sz="0" w:space="0" w:color="auto"/>
                    <w:left w:val="none" w:sz="0" w:space="0" w:color="auto"/>
                    <w:bottom w:val="none" w:sz="0" w:space="0" w:color="auto"/>
                    <w:right w:val="none" w:sz="0" w:space="0" w:color="auto"/>
                  </w:divBdr>
                  <w:divsChild>
                    <w:div w:id="842823158">
                      <w:marLeft w:val="0"/>
                      <w:marRight w:val="0"/>
                      <w:marTop w:val="0"/>
                      <w:marBottom w:val="0"/>
                      <w:divBdr>
                        <w:top w:val="none" w:sz="0" w:space="0" w:color="auto"/>
                        <w:left w:val="none" w:sz="0" w:space="0" w:color="auto"/>
                        <w:bottom w:val="none" w:sz="0" w:space="0" w:color="auto"/>
                        <w:right w:val="none" w:sz="0" w:space="0" w:color="auto"/>
                      </w:divBdr>
                    </w:div>
                  </w:divsChild>
                </w:div>
                <w:div w:id="1244489433">
                  <w:marLeft w:val="0"/>
                  <w:marRight w:val="0"/>
                  <w:marTop w:val="0"/>
                  <w:marBottom w:val="0"/>
                  <w:divBdr>
                    <w:top w:val="none" w:sz="0" w:space="0" w:color="auto"/>
                    <w:left w:val="none" w:sz="0" w:space="0" w:color="auto"/>
                    <w:bottom w:val="none" w:sz="0" w:space="0" w:color="auto"/>
                    <w:right w:val="none" w:sz="0" w:space="0" w:color="auto"/>
                  </w:divBdr>
                  <w:divsChild>
                    <w:div w:id="2059238831">
                      <w:marLeft w:val="0"/>
                      <w:marRight w:val="0"/>
                      <w:marTop w:val="0"/>
                      <w:marBottom w:val="0"/>
                      <w:divBdr>
                        <w:top w:val="none" w:sz="0" w:space="0" w:color="auto"/>
                        <w:left w:val="none" w:sz="0" w:space="0" w:color="auto"/>
                        <w:bottom w:val="none" w:sz="0" w:space="0" w:color="auto"/>
                        <w:right w:val="none" w:sz="0" w:space="0" w:color="auto"/>
                      </w:divBdr>
                    </w:div>
                  </w:divsChild>
                </w:div>
                <w:div w:id="87121613">
                  <w:marLeft w:val="0"/>
                  <w:marRight w:val="0"/>
                  <w:marTop w:val="0"/>
                  <w:marBottom w:val="0"/>
                  <w:divBdr>
                    <w:top w:val="none" w:sz="0" w:space="0" w:color="auto"/>
                    <w:left w:val="none" w:sz="0" w:space="0" w:color="auto"/>
                    <w:bottom w:val="none" w:sz="0" w:space="0" w:color="auto"/>
                    <w:right w:val="none" w:sz="0" w:space="0" w:color="auto"/>
                  </w:divBdr>
                  <w:divsChild>
                    <w:div w:id="1114255083">
                      <w:marLeft w:val="0"/>
                      <w:marRight w:val="0"/>
                      <w:marTop w:val="0"/>
                      <w:marBottom w:val="0"/>
                      <w:divBdr>
                        <w:top w:val="none" w:sz="0" w:space="0" w:color="auto"/>
                        <w:left w:val="none" w:sz="0" w:space="0" w:color="auto"/>
                        <w:bottom w:val="none" w:sz="0" w:space="0" w:color="auto"/>
                        <w:right w:val="none" w:sz="0" w:space="0" w:color="auto"/>
                      </w:divBdr>
                    </w:div>
                  </w:divsChild>
                </w:div>
                <w:div w:id="748817770">
                  <w:marLeft w:val="0"/>
                  <w:marRight w:val="0"/>
                  <w:marTop w:val="0"/>
                  <w:marBottom w:val="0"/>
                  <w:divBdr>
                    <w:top w:val="none" w:sz="0" w:space="0" w:color="auto"/>
                    <w:left w:val="none" w:sz="0" w:space="0" w:color="auto"/>
                    <w:bottom w:val="none" w:sz="0" w:space="0" w:color="auto"/>
                    <w:right w:val="none" w:sz="0" w:space="0" w:color="auto"/>
                  </w:divBdr>
                  <w:divsChild>
                    <w:div w:id="3016282">
                      <w:marLeft w:val="0"/>
                      <w:marRight w:val="0"/>
                      <w:marTop w:val="0"/>
                      <w:marBottom w:val="0"/>
                      <w:divBdr>
                        <w:top w:val="none" w:sz="0" w:space="0" w:color="auto"/>
                        <w:left w:val="none" w:sz="0" w:space="0" w:color="auto"/>
                        <w:bottom w:val="none" w:sz="0" w:space="0" w:color="auto"/>
                        <w:right w:val="none" w:sz="0" w:space="0" w:color="auto"/>
                      </w:divBdr>
                    </w:div>
                  </w:divsChild>
                </w:div>
                <w:div w:id="471486909">
                  <w:marLeft w:val="0"/>
                  <w:marRight w:val="0"/>
                  <w:marTop w:val="0"/>
                  <w:marBottom w:val="0"/>
                  <w:divBdr>
                    <w:top w:val="none" w:sz="0" w:space="0" w:color="auto"/>
                    <w:left w:val="none" w:sz="0" w:space="0" w:color="auto"/>
                    <w:bottom w:val="none" w:sz="0" w:space="0" w:color="auto"/>
                    <w:right w:val="none" w:sz="0" w:space="0" w:color="auto"/>
                  </w:divBdr>
                  <w:divsChild>
                    <w:div w:id="806093071">
                      <w:marLeft w:val="0"/>
                      <w:marRight w:val="0"/>
                      <w:marTop w:val="0"/>
                      <w:marBottom w:val="0"/>
                      <w:divBdr>
                        <w:top w:val="none" w:sz="0" w:space="0" w:color="auto"/>
                        <w:left w:val="none" w:sz="0" w:space="0" w:color="auto"/>
                        <w:bottom w:val="none" w:sz="0" w:space="0" w:color="auto"/>
                        <w:right w:val="none" w:sz="0" w:space="0" w:color="auto"/>
                      </w:divBdr>
                    </w:div>
                  </w:divsChild>
                </w:div>
                <w:div w:id="1022049607">
                  <w:marLeft w:val="0"/>
                  <w:marRight w:val="0"/>
                  <w:marTop w:val="0"/>
                  <w:marBottom w:val="0"/>
                  <w:divBdr>
                    <w:top w:val="none" w:sz="0" w:space="0" w:color="auto"/>
                    <w:left w:val="none" w:sz="0" w:space="0" w:color="auto"/>
                    <w:bottom w:val="none" w:sz="0" w:space="0" w:color="auto"/>
                    <w:right w:val="none" w:sz="0" w:space="0" w:color="auto"/>
                  </w:divBdr>
                  <w:divsChild>
                    <w:div w:id="1927811318">
                      <w:marLeft w:val="0"/>
                      <w:marRight w:val="0"/>
                      <w:marTop w:val="0"/>
                      <w:marBottom w:val="0"/>
                      <w:divBdr>
                        <w:top w:val="none" w:sz="0" w:space="0" w:color="auto"/>
                        <w:left w:val="none" w:sz="0" w:space="0" w:color="auto"/>
                        <w:bottom w:val="none" w:sz="0" w:space="0" w:color="auto"/>
                        <w:right w:val="none" w:sz="0" w:space="0" w:color="auto"/>
                      </w:divBdr>
                    </w:div>
                  </w:divsChild>
                </w:div>
                <w:div w:id="112138138">
                  <w:marLeft w:val="0"/>
                  <w:marRight w:val="0"/>
                  <w:marTop w:val="0"/>
                  <w:marBottom w:val="0"/>
                  <w:divBdr>
                    <w:top w:val="none" w:sz="0" w:space="0" w:color="auto"/>
                    <w:left w:val="none" w:sz="0" w:space="0" w:color="auto"/>
                    <w:bottom w:val="none" w:sz="0" w:space="0" w:color="auto"/>
                    <w:right w:val="none" w:sz="0" w:space="0" w:color="auto"/>
                  </w:divBdr>
                  <w:divsChild>
                    <w:div w:id="1938295158">
                      <w:marLeft w:val="0"/>
                      <w:marRight w:val="0"/>
                      <w:marTop w:val="0"/>
                      <w:marBottom w:val="0"/>
                      <w:divBdr>
                        <w:top w:val="none" w:sz="0" w:space="0" w:color="auto"/>
                        <w:left w:val="none" w:sz="0" w:space="0" w:color="auto"/>
                        <w:bottom w:val="none" w:sz="0" w:space="0" w:color="auto"/>
                        <w:right w:val="none" w:sz="0" w:space="0" w:color="auto"/>
                      </w:divBdr>
                    </w:div>
                  </w:divsChild>
                </w:div>
                <w:div w:id="1351225556">
                  <w:marLeft w:val="0"/>
                  <w:marRight w:val="0"/>
                  <w:marTop w:val="0"/>
                  <w:marBottom w:val="0"/>
                  <w:divBdr>
                    <w:top w:val="none" w:sz="0" w:space="0" w:color="auto"/>
                    <w:left w:val="none" w:sz="0" w:space="0" w:color="auto"/>
                    <w:bottom w:val="none" w:sz="0" w:space="0" w:color="auto"/>
                    <w:right w:val="none" w:sz="0" w:space="0" w:color="auto"/>
                  </w:divBdr>
                  <w:divsChild>
                    <w:div w:id="210965164">
                      <w:marLeft w:val="0"/>
                      <w:marRight w:val="0"/>
                      <w:marTop w:val="0"/>
                      <w:marBottom w:val="0"/>
                      <w:divBdr>
                        <w:top w:val="none" w:sz="0" w:space="0" w:color="auto"/>
                        <w:left w:val="none" w:sz="0" w:space="0" w:color="auto"/>
                        <w:bottom w:val="none" w:sz="0" w:space="0" w:color="auto"/>
                        <w:right w:val="none" w:sz="0" w:space="0" w:color="auto"/>
                      </w:divBdr>
                    </w:div>
                  </w:divsChild>
                </w:div>
                <w:div w:id="884374339">
                  <w:marLeft w:val="0"/>
                  <w:marRight w:val="0"/>
                  <w:marTop w:val="0"/>
                  <w:marBottom w:val="0"/>
                  <w:divBdr>
                    <w:top w:val="none" w:sz="0" w:space="0" w:color="auto"/>
                    <w:left w:val="none" w:sz="0" w:space="0" w:color="auto"/>
                    <w:bottom w:val="none" w:sz="0" w:space="0" w:color="auto"/>
                    <w:right w:val="none" w:sz="0" w:space="0" w:color="auto"/>
                  </w:divBdr>
                  <w:divsChild>
                    <w:div w:id="78257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187355">
          <w:marLeft w:val="0"/>
          <w:marRight w:val="0"/>
          <w:marTop w:val="0"/>
          <w:marBottom w:val="0"/>
          <w:divBdr>
            <w:top w:val="none" w:sz="0" w:space="0" w:color="auto"/>
            <w:left w:val="none" w:sz="0" w:space="0" w:color="auto"/>
            <w:bottom w:val="none" w:sz="0" w:space="0" w:color="auto"/>
            <w:right w:val="none" w:sz="0" w:space="0" w:color="auto"/>
          </w:divBdr>
        </w:div>
        <w:div w:id="1574001164">
          <w:marLeft w:val="0"/>
          <w:marRight w:val="0"/>
          <w:marTop w:val="0"/>
          <w:marBottom w:val="0"/>
          <w:divBdr>
            <w:top w:val="none" w:sz="0" w:space="0" w:color="auto"/>
            <w:left w:val="none" w:sz="0" w:space="0" w:color="auto"/>
            <w:bottom w:val="none" w:sz="0" w:space="0" w:color="auto"/>
            <w:right w:val="none" w:sz="0" w:space="0" w:color="auto"/>
          </w:divBdr>
        </w:div>
      </w:divsChild>
    </w:div>
    <w:div w:id="923683743">
      <w:bodyDiv w:val="1"/>
      <w:marLeft w:val="0"/>
      <w:marRight w:val="0"/>
      <w:marTop w:val="0"/>
      <w:marBottom w:val="0"/>
      <w:divBdr>
        <w:top w:val="none" w:sz="0" w:space="0" w:color="auto"/>
        <w:left w:val="none" w:sz="0" w:space="0" w:color="auto"/>
        <w:bottom w:val="none" w:sz="0" w:space="0" w:color="auto"/>
        <w:right w:val="none" w:sz="0" w:space="0" w:color="auto"/>
      </w:divBdr>
      <w:divsChild>
        <w:div w:id="1481573556">
          <w:marLeft w:val="0"/>
          <w:marRight w:val="0"/>
          <w:marTop w:val="0"/>
          <w:marBottom w:val="0"/>
          <w:divBdr>
            <w:top w:val="none" w:sz="0" w:space="0" w:color="auto"/>
            <w:left w:val="none" w:sz="0" w:space="0" w:color="auto"/>
            <w:bottom w:val="none" w:sz="0" w:space="0" w:color="auto"/>
            <w:right w:val="none" w:sz="0" w:space="0" w:color="auto"/>
          </w:divBdr>
        </w:div>
        <w:div w:id="667975348">
          <w:marLeft w:val="0"/>
          <w:marRight w:val="0"/>
          <w:marTop w:val="0"/>
          <w:marBottom w:val="0"/>
          <w:divBdr>
            <w:top w:val="none" w:sz="0" w:space="0" w:color="auto"/>
            <w:left w:val="none" w:sz="0" w:space="0" w:color="auto"/>
            <w:bottom w:val="none" w:sz="0" w:space="0" w:color="auto"/>
            <w:right w:val="none" w:sz="0" w:space="0" w:color="auto"/>
          </w:divBdr>
          <w:divsChild>
            <w:div w:id="605500304">
              <w:marLeft w:val="-75"/>
              <w:marRight w:val="0"/>
              <w:marTop w:val="30"/>
              <w:marBottom w:val="30"/>
              <w:divBdr>
                <w:top w:val="none" w:sz="0" w:space="0" w:color="auto"/>
                <w:left w:val="none" w:sz="0" w:space="0" w:color="auto"/>
                <w:bottom w:val="none" w:sz="0" w:space="0" w:color="auto"/>
                <w:right w:val="none" w:sz="0" w:space="0" w:color="auto"/>
              </w:divBdr>
              <w:divsChild>
                <w:div w:id="1042170578">
                  <w:marLeft w:val="0"/>
                  <w:marRight w:val="0"/>
                  <w:marTop w:val="0"/>
                  <w:marBottom w:val="0"/>
                  <w:divBdr>
                    <w:top w:val="none" w:sz="0" w:space="0" w:color="auto"/>
                    <w:left w:val="none" w:sz="0" w:space="0" w:color="auto"/>
                    <w:bottom w:val="none" w:sz="0" w:space="0" w:color="auto"/>
                    <w:right w:val="none" w:sz="0" w:space="0" w:color="auto"/>
                  </w:divBdr>
                  <w:divsChild>
                    <w:div w:id="1678730115">
                      <w:marLeft w:val="0"/>
                      <w:marRight w:val="0"/>
                      <w:marTop w:val="0"/>
                      <w:marBottom w:val="0"/>
                      <w:divBdr>
                        <w:top w:val="none" w:sz="0" w:space="0" w:color="auto"/>
                        <w:left w:val="none" w:sz="0" w:space="0" w:color="auto"/>
                        <w:bottom w:val="none" w:sz="0" w:space="0" w:color="auto"/>
                        <w:right w:val="none" w:sz="0" w:space="0" w:color="auto"/>
                      </w:divBdr>
                    </w:div>
                  </w:divsChild>
                </w:div>
                <w:div w:id="2126848320">
                  <w:marLeft w:val="0"/>
                  <w:marRight w:val="0"/>
                  <w:marTop w:val="0"/>
                  <w:marBottom w:val="0"/>
                  <w:divBdr>
                    <w:top w:val="none" w:sz="0" w:space="0" w:color="auto"/>
                    <w:left w:val="none" w:sz="0" w:space="0" w:color="auto"/>
                    <w:bottom w:val="none" w:sz="0" w:space="0" w:color="auto"/>
                    <w:right w:val="none" w:sz="0" w:space="0" w:color="auto"/>
                  </w:divBdr>
                  <w:divsChild>
                    <w:div w:id="94794410">
                      <w:marLeft w:val="0"/>
                      <w:marRight w:val="0"/>
                      <w:marTop w:val="0"/>
                      <w:marBottom w:val="0"/>
                      <w:divBdr>
                        <w:top w:val="none" w:sz="0" w:space="0" w:color="auto"/>
                        <w:left w:val="none" w:sz="0" w:space="0" w:color="auto"/>
                        <w:bottom w:val="none" w:sz="0" w:space="0" w:color="auto"/>
                        <w:right w:val="none" w:sz="0" w:space="0" w:color="auto"/>
                      </w:divBdr>
                    </w:div>
                  </w:divsChild>
                </w:div>
                <w:div w:id="1647124139">
                  <w:marLeft w:val="0"/>
                  <w:marRight w:val="0"/>
                  <w:marTop w:val="0"/>
                  <w:marBottom w:val="0"/>
                  <w:divBdr>
                    <w:top w:val="none" w:sz="0" w:space="0" w:color="auto"/>
                    <w:left w:val="none" w:sz="0" w:space="0" w:color="auto"/>
                    <w:bottom w:val="none" w:sz="0" w:space="0" w:color="auto"/>
                    <w:right w:val="none" w:sz="0" w:space="0" w:color="auto"/>
                  </w:divBdr>
                  <w:divsChild>
                    <w:div w:id="542520623">
                      <w:marLeft w:val="0"/>
                      <w:marRight w:val="0"/>
                      <w:marTop w:val="0"/>
                      <w:marBottom w:val="0"/>
                      <w:divBdr>
                        <w:top w:val="none" w:sz="0" w:space="0" w:color="auto"/>
                        <w:left w:val="none" w:sz="0" w:space="0" w:color="auto"/>
                        <w:bottom w:val="none" w:sz="0" w:space="0" w:color="auto"/>
                        <w:right w:val="none" w:sz="0" w:space="0" w:color="auto"/>
                      </w:divBdr>
                    </w:div>
                  </w:divsChild>
                </w:div>
                <w:div w:id="1597594378">
                  <w:marLeft w:val="0"/>
                  <w:marRight w:val="0"/>
                  <w:marTop w:val="0"/>
                  <w:marBottom w:val="0"/>
                  <w:divBdr>
                    <w:top w:val="none" w:sz="0" w:space="0" w:color="auto"/>
                    <w:left w:val="none" w:sz="0" w:space="0" w:color="auto"/>
                    <w:bottom w:val="none" w:sz="0" w:space="0" w:color="auto"/>
                    <w:right w:val="none" w:sz="0" w:space="0" w:color="auto"/>
                  </w:divBdr>
                  <w:divsChild>
                    <w:div w:id="75324131">
                      <w:marLeft w:val="0"/>
                      <w:marRight w:val="0"/>
                      <w:marTop w:val="0"/>
                      <w:marBottom w:val="0"/>
                      <w:divBdr>
                        <w:top w:val="none" w:sz="0" w:space="0" w:color="auto"/>
                        <w:left w:val="none" w:sz="0" w:space="0" w:color="auto"/>
                        <w:bottom w:val="none" w:sz="0" w:space="0" w:color="auto"/>
                        <w:right w:val="none" w:sz="0" w:space="0" w:color="auto"/>
                      </w:divBdr>
                    </w:div>
                  </w:divsChild>
                </w:div>
                <w:div w:id="1740324609">
                  <w:marLeft w:val="0"/>
                  <w:marRight w:val="0"/>
                  <w:marTop w:val="0"/>
                  <w:marBottom w:val="0"/>
                  <w:divBdr>
                    <w:top w:val="none" w:sz="0" w:space="0" w:color="auto"/>
                    <w:left w:val="none" w:sz="0" w:space="0" w:color="auto"/>
                    <w:bottom w:val="none" w:sz="0" w:space="0" w:color="auto"/>
                    <w:right w:val="none" w:sz="0" w:space="0" w:color="auto"/>
                  </w:divBdr>
                  <w:divsChild>
                    <w:div w:id="752750292">
                      <w:marLeft w:val="0"/>
                      <w:marRight w:val="0"/>
                      <w:marTop w:val="0"/>
                      <w:marBottom w:val="0"/>
                      <w:divBdr>
                        <w:top w:val="none" w:sz="0" w:space="0" w:color="auto"/>
                        <w:left w:val="none" w:sz="0" w:space="0" w:color="auto"/>
                        <w:bottom w:val="none" w:sz="0" w:space="0" w:color="auto"/>
                        <w:right w:val="none" w:sz="0" w:space="0" w:color="auto"/>
                      </w:divBdr>
                    </w:div>
                  </w:divsChild>
                </w:div>
                <w:div w:id="1538005574">
                  <w:marLeft w:val="0"/>
                  <w:marRight w:val="0"/>
                  <w:marTop w:val="0"/>
                  <w:marBottom w:val="0"/>
                  <w:divBdr>
                    <w:top w:val="none" w:sz="0" w:space="0" w:color="auto"/>
                    <w:left w:val="none" w:sz="0" w:space="0" w:color="auto"/>
                    <w:bottom w:val="none" w:sz="0" w:space="0" w:color="auto"/>
                    <w:right w:val="none" w:sz="0" w:space="0" w:color="auto"/>
                  </w:divBdr>
                  <w:divsChild>
                    <w:div w:id="913512789">
                      <w:marLeft w:val="0"/>
                      <w:marRight w:val="0"/>
                      <w:marTop w:val="0"/>
                      <w:marBottom w:val="0"/>
                      <w:divBdr>
                        <w:top w:val="none" w:sz="0" w:space="0" w:color="auto"/>
                        <w:left w:val="none" w:sz="0" w:space="0" w:color="auto"/>
                        <w:bottom w:val="none" w:sz="0" w:space="0" w:color="auto"/>
                        <w:right w:val="none" w:sz="0" w:space="0" w:color="auto"/>
                      </w:divBdr>
                    </w:div>
                  </w:divsChild>
                </w:div>
                <w:div w:id="107939798">
                  <w:marLeft w:val="0"/>
                  <w:marRight w:val="0"/>
                  <w:marTop w:val="0"/>
                  <w:marBottom w:val="0"/>
                  <w:divBdr>
                    <w:top w:val="none" w:sz="0" w:space="0" w:color="auto"/>
                    <w:left w:val="none" w:sz="0" w:space="0" w:color="auto"/>
                    <w:bottom w:val="none" w:sz="0" w:space="0" w:color="auto"/>
                    <w:right w:val="none" w:sz="0" w:space="0" w:color="auto"/>
                  </w:divBdr>
                  <w:divsChild>
                    <w:div w:id="1957979844">
                      <w:marLeft w:val="0"/>
                      <w:marRight w:val="0"/>
                      <w:marTop w:val="0"/>
                      <w:marBottom w:val="0"/>
                      <w:divBdr>
                        <w:top w:val="none" w:sz="0" w:space="0" w:color="auto"/>
                        <w:left w:val="none" w:sz="0" w:space="0" w:color="auto"/>
                        <w:bottom w:val="none" w:sz="0" w:space="0" w:color="auto"/>
                        <w:right w:val="none" w:sz="0" w:space="0" w:color="auto"/>
                      </w:divBdr>
                    </w:div>
                  </w:divsChild>
                </w:div>
                <w:div w:id="1721438295">
                  <w:marLeft w:val="0"/>
                  <w:marRight w:val="0"/>
                  <w:marTop w:val="0"/>
                  <w:marBottom w:val="0"/>
                  <w:divBdr>
                    <w:top w:val="none" w:sz="0" w:space="0" w:color="auto"/>
                    <w:left w:val="none" w:sz="0" w:space="0" w:color="auto"/>
                    <w:bottom w:val="none" w:sz="0" w:space="0" w:color="auto"/>
                    <w:right w:val="none" w:sz="0" w:space="0" w:color="auto"/>
                  </w:divBdr>
                  <w:divsChild>
                    <w:div w:id="386610029">
                      <w:marLeft w:val="0"/>
                      <w:marRight w:val="0"/>
                      <w:marTop w:val="0"/>
                      <w:marBottom w:val="0"/>
                      <w:divBdr>
                        <w:top w:val="none" w:sz="0" w:space="0" w:color="auto"/>
                        <w:left w:val="none" w:sz="0" w:space="0" w:color="auto"/>
                        <w:bottom w:val="none" w:sz="0" w:space="0" w:color="auto"/>
                        <w:right w:val="none" w:sz="0" w:space="0" w:color="auto"/>
                      </w:divBdr>
                    </w:div>
                  </w:divsChild>
                </w:div>
                <w:div w:id="794955527">
                  <w:marLeft w:val="0"/>
                  <w:marRight w:val="0"/>
                  <w:marTop w:val="0"/>
                  <w:marBottom w:val="0"/>
                  <w:divBdr>
                    <w:top w:val="none" w:sz="0" w:space="0" w:color="auto"/>
                    <w:left w:val="none" w:sz="0" w:space="0" w:color="auto"/>
                    <w:bottom w:val="none" w:sz="0" w:space="0" w:color="auto"/>
                    <w:right w:val="none" w:sz="0" w:space="0" w:color="auto"/>
                  </w:divBdr>
                  <w:divsChild>
                    <w:div w:id="2025783591">
                      <w:marLeft w:val="0"/>
                      <w:marRight w:val="0"/>
                      <w:marTop w:val="0"/>
                      <w:marBottom w:val="0"/>
                      <w:divBdr>
                        <w:top w:val="none" w:sz="0" w:space="0" w:color="auto"/>
                        <w:left w:val="none" w:sz="0" w:space="0" w:color="auto"/>
                        <w:bottom w:val="none" w:sz="0" w:space="0" w:color="auto"/>
                        <w:right w:val="none" w:sz="0" w:space="0" w:color="auto"/>
                      </w:divBdr>
                    </w:div>
                  </w:divsChild>
                </w:div>
                <w:div w:id="760031174">
                  <w:marLeft w:val="0"/>
                  <w:marRight w:val="0"/>
                  <w:marTop w:val="0"/>
                  <w:marBottom w:val="0"/>
                  <w:divBdr>
                    <w:top w:val="none" w:sz="0" w:space="0" w:color="auto"/>
                    <w:left w:val="none" w:sz="0" w:space="0" w:color="auto"/>
                    <w:bottom w:val="none" w:sz="0" w:space="0" w:color="auto"/>
                    <w:right w:val="none" w:sz="0" w:space="0" w:color="auto"/>
                  </w:divBdr>
                  <w:divsChild>
                    <w:div w:id="193931698">
                      <w:marLeft w:val="0"/>
                      <w:marRight w:val="0"/>
                      <w:marTop w:val="0"/>
                      <w:marBottom w:val="0"/>
                      <w:divBdr>
                        <w:top w:val="none" w:sz="0" w:space="0" w:color="auto"/>
                        <w:left w:val="none" w:sz="0" w:space="0" w:color="auto"/>
                        <w:bottom w:val="none" w:sz="0" w:space="0" w:color="auto"/>
                        <w:right w:val="none" w:sz="0" w:space="0" w:color="auto"/>
                      </w:divBdr>
                    </w:div>
                  </w:divsChild>
                </w:div>
                <w:div w:id="958612709">
                  <w:marLeft w:val="0"/>
                  <w:marRight w:val="0"/>
                  <w:marTop w:val="0"/>
                  <w:marBottom w:val="0"/>
                  <w:divBdr>
                    <w:top w:val="none" w:sz="0" w:space="0" w:color="auto"/>
                    <w:left w:val="none" w:sz="0" w:space="0" w:color="auto"/>
                    <w:bottom w:val="none" w:sz="0" w:space="0" w:color="auto"/>
                    <w:right w:val="none" w:sz="0" w:space="0" w:color="auto"/>
                  </w:divBdr>
                  <w:divsChild>
                    <w:div w:id="1685547394">
                      <w:marLeft w:val="0"/>
                      <w:marRight w:val="0"/>
                      <w:marTop w:val="0"/>
                      <w:marBottom w:val="0"/>
                      <w:divBdr>
                        <w:top w:val="none" w:sz="0" w:space="0" w:color="auto"/>
                        <w:left w:val="none" w:sz="0" w:space="0" w:color="auto"/>
                        <w:bottom w:val="none" w:sz="0" w:space="0" w:color="auto"/>
                        <w:right w:val="none" w:sz="0" w:space="0" w:color="auto"/>
                      </w:divBdr>
                    </w:div>
                  </w:divsChild>
                </w:div>
                <w:div w:id="1299531108">
                  <w:marLeft w:val="0"/>
                  <w:marRight w:val="0"/>
                  <w:marTop w:val="0"/>
                  <w:marBottom w:val="0"/>
                  <w:divBdr>
                    <w:top w:val="none" w:sz="0" w:space="0" w:color="auto"/>
                    <w:left w:val="none" w:sz="0" w:space="0" w:color="auto"/>
                    <w:bottom w:val="none" w:sz="0" w:space="0" w:color="auto"/>
                    <w:right w:val="none" w:sz="0" w:space="0" w:color="auto"/>
                  </w:divBdr>
                  <w:divsChild>
                    <w:div w:id="475297622">
                      <w:marLeft w:val="0"/>
                      <w:marRight w:val="0"/>
                      <w:marTop w:val="0"/>
                      <w:marBottom w:val="0"/>
                      <w:divBdr>
                        <w:top w:val="none" w:sz="0" w:space="0" w:color="auto"/>
                        <w:left w:val="none" w:sz="0" w:space="0" w:color="auto"/>
                        <w:bottom w:val="none" w:sz="0" w:space="0" w:color="auto"/>
                        <w:right w:val="none" w:sz="0" w:space="0" w:color="auto"/>
                      </w:divBdr>
                    </w:div>
                  </w:divsChild>
                </w:div>
                <w:div w:id="712727448">
                  <w:marLeft w:val="0"/>
                  <w:marRight w:val="0"/>
                  <w:marTop w:val="0"/>
                  <w:marBottom w:val="0"/>
                  <w:divBdr>
                    <w:top w:val="none" w:sz="0" w:space="0" w:color="auto"/>
                    <w:left w:val="none" w:sz="0" w:space="0" w:color="auto"/>
                    <w:bottom w:val="none" w:sz="0" w:space="0" w:color="auto"/>
                    <w:right w:val="none" w:sz="0" w:space="0" w:color="auto"/>
                  </w:divBdr>
                  <w:divsChild>
                    <w:div w:id="396124852">
                      <w:marLeft w:val="0"/>
                      <w:marRight w:val="0"/>
                      <w:marTop w:val="0"/>
                      <w:marBottom w:val="0"/>
                      <w:divBdr>
                        <w:top w:val="none" w:sz="0" w:space="0" w:color="auto"/>
                        <w:left w:val="none" w:sz="0" w:space="0" w:color="auto"/>
                        <w:bottom w:val="none" w:sz="0" w:space="0" w:color="auto"/>
                        <w:right w:val="none" w:sz="0" w:space="0" w:color="auto"/>
                      </w:divBdr>
                    </w:div>
                  </w:divsChild>
                </w:div>
                <w:div w:id="1314607568">
                  <w:marLeft w:val="0"/>
                  <w:marRight w:val="0"/>
                  <w:marTop w:val="0"/>
                  <w:marBottom w:val="0"/>
                  <w:divBdr>
                    <w:top w:val="none" w:sz="0" w:space="0" w:color="auto"/>
                    <w:left w:val="none" w:sz="0" w:space="0" w:color="auto"/>
                    <w:bottom w:val="none" w:sz="0" w:space="0" w:color="auto"/>
                    <w:right w:val="none" w:sz="0" w:space="0" w:color="auto"/>
                  </w:divBdr>
                  <w:divsChild>
                    <w:div w:id="1857573225">
                      <w:marLeft w:val="0"/>
                      <w:marRight w:val="0"/>
                      <w:marTop w:val="0"/>
                      <w:marBottom w:val="0"/>
                      <w:divBdr>
                        <w:top w:val="none" w:sz="0" w:space="0" w:color="auto"/>
                        <w:left w:val="none" w:sz="0" w:space="0" w:color="auto"/>
                        <w:bottom w:val="none" w:sz="0" w:space="0" w:color="auto"/>
                        <w:right w:val="none" w:sz="0" w:space="0" w:color="auto"/>
                      </w:divBdr>
                    </w:div>
                  </w:divsChild>
                </w:div>
                <w:div w:id="490294092">
                  <w:marLeft w:val="0"/>
                  <w:marRight w:val="0"/>
                  <w:marTop w:val="0"/>
                  <w:marBottom w:val="0"/>
                  <w:divBdr>
                    <w:top w:val="none" w:sz="0" w:space="0" w:color="auto"/>
                    <w:left w:val="none" w:sz="0" w:space="0" w:color="auto"/>
                    <w:bottom w:val="none" w:sz="0" w:space="0" w:color="auto"/>
                    <w:right w:val="none" w:sz="0" w:space="0" w:color="auto"/>
                  </w:divBdr>
                  <w:divsChild>
                    <w:div w:id="719790987">
                      <w:marLeft w:val="0"/>
                      <w:marRight w:val="0"/>
                      <w:marTop w:val="0"/>
                      <w:marBottom w:val="0"/>
                      <w:divBdr>
                        <w:top w:val="none" w:sz="0" w:space="0" w:color="auto"/>
                        <w:left w:val="none" w:sz="0" w:space="0" w:color="auto"/>
                        <w:bottom w:val="none" w:sz="0" w:space="0" w:color="auto"/>
                        <w:right w:val="none" w:sz="0" w:space="0" w:color="auto"/>
                      </w:divBdr>
                    </w:div>
                  </w:divsChild>
                </w:div>
                <w:div w:id="2128503187">
                  <w:marLeft w:val="0"/>
                  <w:marRight w:val="0"/>
                  <w:marTop w:val="0"/>
                  <w:marBottom w:val="0"/>
                  <w:divBdr>
                    <w:top w:val="none" w:sz="0" w:space="0" w:color="auto"/>
                    <w:left w:val="none" w:sz="0" w:space="0" w:color="auto"/>
                    <w:bottom w:val="none" w:sz="0" w:space="0" w:color="auto"/>
                    <w:right w:val="none" w:sz="0" w:space="0" w:color="auto"/>
                  </w:divBdr>
                  <w:divsChild>
                    <w:div w:id="1053577835">
                      <w:marLeft w:val="0"/>
                      <w:marRight w:val="0"/>
                      <w:marTop w:val="0"/>
                      <w:marBottom w:val="0"/>
                      <w:divBdr>
                        <w:top w:val="none" w:sz="0" w:space="0" w:color="auto"/>
                        <w:left w:val="none" w:sz="0" w:space="0" w:color="auto"/>
                        <w:bottom w:val="none" w:sz="0" w:space="0" w:color="auto"/>
                        <w:right w:val="none" w:sz="0" w:space="0" w:color="auto"/>
                      </w:divBdr>
                    </w:div>
                  </w:divsChild>
                </w:div>
                <w:div w:id="311570578">
                  <w:marLeft w:val="0"/>
                  <w:marRight w:val="0"/>
                  <w:marTop w:val="0"/>
                  <w:marBottom w:val="0"/>
                  <w:divBdr>
                    <w:top w:val="none" w:sz="0" w:space="0" w:color="auto"/>
                    <w:left w:val="none" w:sz="0" w:space="0" w:color="auto"/>
                    <w:bottom w:val="none" w:sz="0" w:space="0" w:color="auto"/>
                    <w:right w:val="none" w:sz="0" w:space="0" w:color="auto"/>
                  </w:divBdr>
                  <w:divsChild>
                    <w:div w:id="1473593124">
                      <w:marLeft w:val="0"/>
                      <w:marRight w:val="0"/>
                      <w:marTop w:val="0"/>
                      <w:marBottom w:val="0"/>
                      <w:divBdr>
                        <w:top w:val="none" w:sz="0" w:space="0" w:color="auto"/>
                        <w:left w:val="none" w:sz="0" w:space="0" w:color="auto"/>
                        <w:bottom w:val="none" w:sz="0" w:space="0" w:color="auto"/>
                        <w:right w:val="none" w:sz="0" w:space="0" w:color="auto"/>
                      </w:divBdr>
                    </w:div>
                    <w:div w:id="1465537344">
                      <w:marLeft w:val="0"/>
                      <w:marRight w:val="0"/>
                      <w:marTop w:val="0"/>
                      <w:marBottom w:val="0"/>
                      <w:divBdr>
                        <w:top w:val="none" w:sz="0" w:space="0" w:color="auto"/>
                        <w:left w:val="none" w:sz="0" w:space="0" w:color="auto"/>
                        <w:bottom w:val="none" w:sz="0" w:space="0" w:color="auto"/>
                        <w:right w:val="none" w:sz="0" w:space="0" w:color="auto"/>
                      </w:divBdr>
                    </w:div>
                    <w:div w:id="1354265171">
                      <w:marLeft w:val="0"/>
                      <w:marRight w:val="0"/>
                      <w:marTop w:val="0"/>
                      <w:marBottom w:val="0"/>
                      <w:divBdr>
                        <w:top w:val="none" w:sz="0" w:space="0" w:color="auto"/>
                        <w:left w:val="none" w:sz="0" w:space="0" w:color="auto"/>
                        <w:bottom w:val="none" w:sz="0" w:space="0" w:color="auto"/>
                        <w:right w:val="none" w:sz="0" w:space="0" w:color="auto"/>
                      </w:divBdr>
                    </w:div>
                  </w:divsChild>
                </w:div>
                <w:div w:id="2096630816">
                  <w:marLeft w:val="0"/>
                  <w:marRight w:val="0"/>
                  <w:marTop w:val="0"/>
                  <w:marBottom w:val="0"/>
                  <w:divBdr>
                    <w:top w:val="none" w:sz="0" w:space="0" w:color="auto"/>
                    <w:left w:val="none" w:sz="0" w:space="0" w:color="auto"/>
                    <w:bottom w:val="none" w:sz="0" w:space="0" w:color="auto"/>
                    <w:right w:val="none" w:sz="0" w:space="0" w:color="auto"/>
                  </w:divBdr>
                  <w:divsChild>
                    <w:div w:id="1761368217">
                      <w:marLeft w:val="0"/>
                      <w:marRight w:val="0"/>
                      <w:marTop w:val="0"/>
                      <w:marBottom w:val="0"/>
                      <w:divBdr>
                        <w:top w:val="none" w:sz="0" w:space="0" w:color="auto"/>
                        <w:left w:val="none" w:sz="0" w:space="0" w:color="auto"/>
                        <w:bottom w:val="none" w:sz="0" w:space="0" w:color="auto"/>
                        <w:right w:val="none" w:sz="0" w:space="0" w:color="auto"/>
                      </w:divBdr>
                    </w:div>
                  </w:divsChild>
                </w:div>
                <w:div w:id="341049998">
                  <w:marLeft w:val="0"/>
                  <w:marRight w:val="0"/>
                  <w:marTop w:val="0"/>
                  <w:marBottom w:val="0"/>
                  <w:divBdr>
                    <w:top w:val="none" w:sz="0" w:space="0" w:color="auto"/>
                    <w:left w:val="none" w:sz="0" w:space="0" w:color="auto"/>
                    <w:bottom w:val="none" w:sz="0" w:space="0" w:color="auto"/>
                    <w:right w:val="none" w:sz="0" w:space="0" w:color="auto"/>
                  </w:divBdr>
                  <w:divsChild>
                    <w:div w:id="1162310658">
                      <w:marLeft w:val="0"/>
                      <w:marRight w:val="0"/>
                      <w:marTop w:val="0"/>
                      <w:marBottom w:val="0"/>
                      <w:divBdr>
                        <w:top w:val="none" w:sz="0" w:space="0" w:color="auto"/>
                        <w:left w:val="none" w:sz="0" w:space="0" w:color="auto"/>
                        <w:bottom w:val="none" w:sz="0" w:space="0" w:color="auto"/>
                        <w:right w:val="none" w:sz="0" w:space="0" w:color="auto"/>
                      </w:divBdr>
                    </w:div>
                  </w:divsChild>
                </w:div>
                <w:div w:id="1908833235">
                  <w:marLeft w:val="0"/>
                  <w:marRight w:val="0"/>
                  <w:marTop w:val="0"/>
                  <w:marBottom w:val="0"/>
                  <w:divBdr>
                    <w:top w:val="none" w:sz="0" w:space="0" w:color="auto"/>
                    <w:left w:val="none" w:sz="0" w:space="0" w:color="auto"/>
                    <w:bottom w:val="none" w:sz="0" w:space="0" w:color="auto"/>
                    <w:right w:val="none" w:sz="0" w:space="0" w:color="auto"/>
                  </w:divBdr>
                  <w:divsChild>
                    <w:div w:id="46077129">
                      <w:marLeft w:val="0"/>
                      <w:marRight w:val="0"/>
                      <w:marTop w:val="0"/>
                      <w:marBottom w:val="0"/>
                      <w:divBdr>
                        <w:top w:val="none" w:sz="0" w:space="0" w:color="auto"/>
                        <w:left w:val="none" w:sz="0" w:space="0" w:color="auto"/>
                        <w:bottom w:val="none" w:sz="0" w:space="0" w:color="auto"/>
                        <w:right w:val="none" w:sz="0" w:space="0" w:color="auto"/>
                      </w:divBdr>
                    </w:div>
                  </w:divsChild>
                </w:div>
                <w:div w:id="393048699">
                  <w:marLeft w:val="0"/>
                  <w:marRight w:val="0"/>
                  <w:marTop w:val="0"/>
                  <w:marBottom w:val="0"/>
                  <w:divBdr>
                    <w:top w:val="none" w:sz="0" w:space="0" w:color="auto"/>
                    <w:left w:val="none" w:sz="0" w:space="0" w:color="auto"/>
                    <w:bottom w:val="none" w:sz="0" w:space="0" w:color="auto"/>
                    <w:right w:val="none" w:sz="0" w:space="0" w:color="auto"/>
                  </w:divBdr>
                  <w:divsChild>
                    <w:div w:id="1804079669">
                      <w:marLeft w:val="0"/>
                      <w:marRight w:val="0"/>
                      <w:marTop w:val="0"/>
                      <w:marBottom w:val="0"/>
                      <w:divBdr>
                        <w:top w:val="none" w:sz="0" w:space="0" w:color="auto"/>
                        <w:left w:val="none" w:sz="0" w:space="0" w:color="auto"/>
                        <w:bottom w:val="none" w:sz="0" w:space="0" w:color="auto"/>
                        <w:right w:val="none" w:sz="0" w:space="0" w:color="auto"/>
                      </w:divBdr>
                    </w:div>
                  </w:divsChild>
                </w:div>
                <w:div w:id="920331371">
                  <w:marLeft w:val="0"/>
                  <w:marRight w:val="0"/>
                  <w:marTop w:val="0"/>
                  <w:marBottom w:val="0"/>
                  <w:divBdr>
                    <w:top w:val="none" w:sz="0" w:space="0" w:color="auto"/>
                    <w:left w:val="none" w:sz="0" w:space="0" w:color="auto"/>
                    <w:bottom w:val="none" w:sz="0" w:space="0" w:color="auto"/>
                    <w:right w:val="none" w:sz="0" w:space="0" w:color="auto"/>
                  </w:divBdr>
                  <w:divsChild>
                    <w:div w:id="1944921062">
                      <w:marLeft w:val="0"/>
                      <w:marRight w:val="0"/>
                      <w:marTop w:val="0"/>
                      <w:marBottom w:val="0"/>
                      <w:divBdr>
                        <w:top w:val="none" w:sz="0" w:space="0" w:color="auto"/>
                        <w:left w:val="none" w:sz="0" w:space="0" w:color="auto"/>
                        <w:bottom w:val="none" w:sz="0" w:space="0" w:color="auto"/>
                        <w:right w:val="none" w:sz="0" w:space="0" w:color="auto"/>
                      </w:divBdr>
                    </w:div>
                  </w:divsChild>
                </w:div>
                <w:div w:id="754328471">
                  <w:marLeft w:val="0"/>
                  <w:marRight w:val="0"/>
                  <w:marTop w:val="0"/>
                  <w:marBottom w:val="0"/>
                  <w:divBdr>
                    <w:top w:val="none" w:sz="0" w:space="0" w:color="auto"/>
                    <w:left w:val="none" w:sz="0" w:space="0" w:color="auto"/>
                    <w:bottom w:val="none" w:sz="0" w:space="0" w:color="auto"/>
                    <w:right w:val="none" w:sz="0" w:space="0" w:color="auto"/>
                  </w:divBdr>
                  <w:divsChild>
                    <w:div w:id="603075118">
                      <w:marLeft w:val="0"/>
                      <w:marRight w:val="0"/>
                      <w:marTop w:val="0"/>
                      <w:marBottom w:val="0"/>
                      <w:divBdr>
                        <w:top w:val="none" w:sz="0" w:space="0" w:color="auto"/>
                        <w:left w:val="none" w:sz="0" w:space="0" w:color="auto"/>
                        <w:bottom w:val="none" w:sz="0" w:space="0" w:color="auto"/>
                        <w:right w:val="none" w:sz="0" w:space="0" w:color="auto"/>
                      </w:divBdr>
                    </w:div>
                  </w:divsChild>
                </w:div>
                <w:div w:id="197669436">
                  <w:marLeft w:val="0"/>
                  <w:marRight w:val="0"/>
                  <w:marTop w:val="0"/>
                  <w:marBottom w:val="0"/>
                  <w:divBdr>
                    <w:top w:val="none" w:sz="0" w:space="0" w:color="auto"/>
                    <w:left w:val="none" w:sz="0" w:space="0" w:color="auto"/>
                    <w:bottom w:val="none" w:sz="0" w:space="0" w:color="auto"/>
                    <w:right w:val="none" w:sz="0" w:space="0" w:color="auto"/>
                  </w:divBdr>
                  <w:divsChild>
                    <w:div w:id="1702782536">
                      <w:marLeft w:val="0"/>
                      <w:marRight w:val="0"/>
                      <w:marTop w:val="0"/>
                      <w:marBottom w:val="0"/>
                      <w:divBdr>
                        <w:top w:val="none" w:sz="0" w:space="0" w:color="auto"/>
                        <w:left w:val="none" w:sz="0" w:space="0" w:color="auto"/>
                        <w:bottom w:val="none" w:sz="0" w:space="0" w:color="auto"/>
                        <w:right w:val="none" w:sz="0" w:space="0" w:color="auto"/>
                      </w:divBdr>
                    </w:div>
                  </w:divsChild>
                </w:div>
                <w:div w:id="1890532808">
                  <w:marLeft w:val="0"/>
                  <w:marRight w:val="0"/>
                  <w:marTop w:val="0"/>
                  <w:marBottom w:val="0"/>
                  <w:divBdr>
                    <w:top w:val="none" w:sz="0" w:space="0" w:color="auto"/>
                    <w:left w:val="none" w:sz="0" w:space="0" w:color="auto"/>
                    <w:bottom w:val="none" w:sz="0" w:space="0" w:color="auto"/>
                    <w:right w:val="none" w:sz="0" w:space="0" w:color="auto"/>
                  </w:divBdr>
                  <w:divsChild>
                    <w:div w:id="125527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2675">
          <w:marLeft w:val="0"/>
          <w:marRight w:val="0"/>
          <w:marTop w:val="0"/>
          <w:marBottom w:val="0"/>
          <w:divBdr>
            <w:top w:val="none" w:sz="0" w:space="0" w:color="auto"/>
            <w:left w:val="none" w:sz="0" w:space="0" w:color="auto"/>
            <w:bottom w:val="none" w:sz="0" w:space="0" w:color="auto"/>
            <w:right w:val="none" w:sz="0" w:space="0" w:color="auto"/>
          </w:divBdr>
        </w:div>
        <w:div w:id="305552344">
          <w:marLeft w:val="0"/>
          <w:marRight w:val="0"/>
          <w:marTop w:val="0"/>
          <w:marBottom w:val="0"/>
          <w:divBdr>
            <w:top w:val="none" w:sz="0" w:space="0" w:color="auto"/>
            <w:left w:val="none" w:sz="0" w:space="0" w:color="auto"/>
            <w:bottom w:val="none" w:sz="0" w:space="0" w:color="auto"/>
            <w:right w:val="none" w:sz="0" w:space="0" w:color="auto"/>
          </w:divBdr>
        </w:div>
        <w:div w:id="2146048538">
          <w:marLeft w:val="0"/>
          <w:marRight w:val="0"/>
          <w:marTop w:val="0"/>
          <w:marBottom w:val="0"/>
          <w:divBdr>
            <w:top w:val="none" w:sz="0" w:space="0" w:color="auto"/>
            <w:left w:val="none" w:sz="0" w:space="0" w:color="auto"/>
            <w:bottom w:val="none" w:sz="0" w:space="0" w:color="auto"/>
            <w:right w:val="none" w:sz="0" w:space="0" w:color="auto"/>
          </w:divBdr>
        </w:div>
        <w:div w:id="1111898210">
          <w:marLeft w:val="0"/>
          <w:marRight w:val="0"/>
          <w:marTop w:val="0"/>
          <w:marBottom w:val="0"/>
          <w:divBdr>
            <w:top w:val="none" w:sz="0" w:space="0" w:color="auto"/>
            <w:left w:val="none" w:sz="0" w:space="0" w:color="auto"/>
            <w:bottom w:val="none" w:sz="0" w:space="0" w:color="auto"/>
            <w:right w:val="none" w:sz="0" w:space="0" w:color="auto"/>
          </w:divBdr>
          <w:divsChild>
            <w:div w:id="1798445323">
              <w:marLeft w:val="-75"/>
              <w:marRight w:val="0"/>
              <w:marTop w:val="30"/>
              <w:marBottom w:val="30"/>
              <w:divBdr>
                <w:top w:val="none" w:sz="0" w:space="0" w:color="auto"/>
                <w:left w:val="none" w:sz="0" w:space="0" w:color="auto"/>
                <w:bottom w:val="none" w:sz="0" w:space="0" w:color="auto"/>
                <w:right w:val="none" w:sz="0" w:space="0" w:color="auto"/>
              </w:divBdr>
              <w:divsChild>
                <w:div w:id="941717039">
                  <w:marLeft w:val="0"/>
                  <w:marRight w:val="0"/>
                  <w:marTop w:val="0"/>
                  <w:marBottom w:val="0"/>
                  <w:divBdr>
                    <w:top w:val="none" w:sz="0" w:space="0" w:color="auto"/>
                    <w:left w:val="none" w:sz="0" w:space="0" w:color="auto"/>
                    <w:bottom w:val="none" w:sz="0" w:space="0" w:color="auto"/>
                    <w:right w:val="none" w:sz="0" w:space="0" w:color="auto"/>
                  </w:divBdr>
                  <w:divsChild>
                    <w:div w:id="642151870">
                      <w:marLeft w:val="0"/>
                      <w:marRight w:val="0"/>
                      <w:marTop w:val="0"/>
                      <w:marBottom w:val="0"/>
                      <w:divBdr>
                        <w:top w:val="none" w:sz="0" w:space="0" w:color="auto"/>
                        <w:left w:val="none" w:sz="0" w:space="0" w:color="auto"/>
                        <w:bottom w:val="none" w:sz="0" w:space="0" w:color="auto"/>
                        <w:right w:val="none" w:sz="0" w:space="0" w:color="auto"/>
                      </w:divBdr>
                    </w:div>
                  </w:divsChild>
                </w:div>
                <w:div w:id="464205511">
                  <w:marLeft w:val="0"/>
                  <w:marRight w:val="0"/>
                  <w:marTop w:val="0"/>
                  <w:marBottom w:val="0"/>
                  <w:divBdr>
                    <w:top w:val="none" w:sz="0" w:space="0" w:color="auto"/>
                    <w:left w:val="none" w:sz="0" w:space="0" w:color="auto"/>
                    <w:bottom w:val="none" w:sz="0" w:space="0" w:color="auto"/>
                    <w:right w:val="none" w:sz="0" w:space="0" w:color="auto"/>
                  </w:divBdr>
                  <w:divsChild>
                    <w:div w:id="558202566">
                      <w:marLeft w:val="0"/>
                      <w:marRight w:val="0"/>
                      <w:marTop w:val="0"/>
                      <w:marBottom w:val="0"/>
                      <w:divBdr>
                        <w:top w:val="none" w:sz="0" w:space="0" w:color="auto"/>
                        <w:left w:val="none" w:sz="0" w:space="0" w:color="auto"/>
                        <w:bottom w:val="none" w:sz="0" w:space="0" w:color="auto"/>
                        <w:right w:val="none" w:sz="0" w:space="0" w:color="auto"/>
                      </w:divBdr>
                    </w:div>
                  </w:divsChild>
                </w:div>
                <w:div w:id="690257322">
                  <w:marLeft w:val="0"/>
                  <w:marRight w:val="0"/>
                  <w:marTop w:val="0"/>
                  <w:marBottom w:val="0"/>
                  <w:divBdr>
                    <w:top w:val="none" w:sz="0" w:space="0" w:color="auto"/>
                    <w:left w:val="none" w:sz="0" w:space="0" w:color="auto"/>
                    <w:bottom w:val="none" w:sz="0" w:space="0" w:color="auto"/>
                    <w:right w:val="none" w:sz="0" w:space="0" w:color="auto"/>
                  </w:divBdr>
                  <w:divsChild>
                    <w:div w:id="2009021582">
                      <w:marLeft w:val="0"/>
                      <w:marRight w:val="0"/>
                      <w:marTop w:val="0"/>
                      <w:marBottom w:val="0"/>
                      <w:divBdr>
                        <w:top w:val="none" w:sz="0" w:space="0" w:color="auto"/>
                        <w:left w:val="none" w:sz="0" w:space="0" w:color="auto"/>
                        <w:bottom w:val="none" w:sz="0" w:space="0" w:color="auto"/>
                        <w:right w:val="none" w:sz="0" w:space="0" w:color="auto"/>
                      </w:divBdr>
                    </w:div>
                  </w:divsChild>
                </w:div>
                <w:div w:id="567113920">
                  <w:marLeft w:val="0"/>
                  <w:marRight w:val="0"/>
                  <w:marTop w:val="0"/>
                  <w:marBottom w:val="0"/>
                  <w:divBdr>
                    <w:top w:val="none" w:sz="0" w:space="0" w:color="auto"/>
                    <w:left w:val="none" w:sz="0" w:space="0" w:color="auto"/>
                    <w:bottom w:val="none" w:sz="0" w:space="0" w:color="auto"/>
                    <w:right w:val="none" w:sz="0" w:space="0" w:color="auto"/>
                  </w:divBdr>
                  <w:divsChild>
                    <w:div w:id="435831657">
                      <w:marLeft w:val="0"/>
                      <w:marRight w:val="0"/>
                      <w:marTop w:val="0"/>
                      <w:marBottom w:val="0"/>
                      <w:divBdr>
                        <w:top w:val="none" w:sz="0" w:space="0" w:color="auto"/>
                        <w:left w:val="none" w:sz="0" w:space="0" w:color="auto"/>
                        <w:bottom w:val="none" w:sz="0" w:space="0" w:color="auto"/>
                        <w:right w:val="none" w:sz="0" w:space="0" w:color="auto"/>
                      </w:divBdr>
                    </w:div>
                  </w:divsChild>
                </w:div>
                <w:div w:id="223686991">
                  <w:marLeft w:val="0"/>
                  <w:marRight w:val="0"/>
                  <w:marTop w:val="0"/>
                  <w:marBottom w:val="0"/>
                  <w:divBdr>
                    <w:top w:val="none" w:sz="0" w:space="0" w:color="auto"/>
                    <w:left w:val="none" w:sz="0" w:space="0" w:color="auto"/>
                    <w:bottom w:val="none" w:sz="0" w:space="0" w:color="auto"/>
                    <w:right w:val="none" w:sz="0" w:space="0" w:color="auto"/>
                  </w:divBdr>
                  <w:divsChild>
                    <w:div w:id="2033871146">
                      <w:marLeft w:val="0"/>
                      <w:marRight w:val="0"/>
                      <w:marTop w:val="0"/>
                      <w:marBottom w:val="0"/>
                      <w:divBdr>
                        <w:top w:val="none" w:sz="0" w:space="0" w:color="auto"/>
                        <w:left w:val="none" w:sz="0" w:space="0" w:color="auto"/>
                        <w:bottom w:val="none" w:sz="0" w:space="0" w:color="auto"/>
                        <w:right w:val="none" w:sz="0" w:space="0" w:color="auto"/>
                      </w:divBdr>
                    </w:div>
                  </w:divsChild>
                </w:div>
                <w:div w:id="1810366702">
                  <w:marLeft w:val="0"/>
                  <w:marRight w:val="0"/>
                  <w:marTop w:val="0"/>
                  <w:marBottom w:val="0"/>
                  <w:divBdr>
                    <w:top w:val="none" w:sz="0" w:space="0" w:color="auto"/>
                    <w:left w:val="none" w:sz="0" w:space="0" w:color="auto"/>
                    <w:bottom w:val="none" w:sz="0" w:space="0" w:color="auto"/>
                    <w:right w:val="none" w:sz="0" w:space="0" w:color="auto"/>
                  </w:divBdr>
                  <w:divsChild>
                    <w:div w:id="1110977412">
                      <w:marLeft w:val="0"/>
                      <w:marRight w:val="0"/>
                      <w:marTop w:val="0"/>
                      <w:marBottom w:val="0"/>
                      <w:divBdr>
                        <w:top w:val="none" w:sz="0" w:space="0" w:color="auto"/>
                        <w:left w:val="none" w:sz="0" w:space="0" w:color="auto"/>
                        <w:bottom w:val="none" w:sz="0" w:space="0" w:color="auto"/>
                        <w:right w:val="none" w:sz="0" w:space="0" w:color="auto"/>
                      </w:divBdr>
                    </w:div>
                  </w:divsChild>
                </w:div>
                <w:div w:id="1982811278">
                  <w:marLeft w:val="0"/>
                  <w:marRight w:val="0"/>
                  <w:marTop w:val="0"/>
                  <w:marBottom w:val="0"/>
                  <w:divBdr>
                    <w:top w:val="none" w:sz="0" w:space="0" w:color="auto"/>
                    <w:left w:val="none" w:sz="0" w:space="0" w:color="auto"/>
                    <w:bottom w:val="none" w:sz="0" w:space="0" w:color="auto"/>
                    <w:right w:val="none" w:sz="0" w:space="0" w:color="auto"/>
                  </w:divBdr>
                  <w:divsChild>
                    <w:div w:id="569077724">
                      <w:marLeft w:val="0"/>
                      <w:marRight w:val="0"/>
                      <w:marTop w:val="0"/>
                      <w:marBottom w:val="0"/>
                      <w:divBdr>
                        <w:top w:val="none" w:sz="0" w:space="0" w:color="auto"/>
                        <w:left w:val="none" w:sz="0" w:space="0" w:color="auto"/>
                        <w:bottom w:val="none" w:sz="0" w:space="0" w:color="auto"/>
                        <w:right w:val="none" w:sz="0" w:space="0" w:color="auto"/>
                      </w:divBdr>
                    </w:div>
                  </w:divsChild>
                </w:div>
                <w:div w:id="1853183691">
                  <w:marLeft w:val="0"/>
                  <w:marRight w:val="0"/>
                  <w:marTop w:val="0"/>
                  <w:marBottom w:val="0"/>
                  <w:divBdr>
                    <w:top w:val="none" w:sz="0" w:space="0" w:color="auto"/>
                    <w:left w:val="none" w:sz="0" w:space="0" w:color="auto"/>
                    <w:bottom w:val="none" w:sz="0" w:space="0" w:color="auto"/>
                    <w:right w:val="none" w:sz="0" w:space="0" w:color="auto"/>
                  </w:divBdr>
                  <w:divsChild>
                    <w:div w:id="322398111">
                      <w:marLeft w:val="0"/>
                      <w:marRight w:val="0"/>
                      <w:marTop w:val="0"/>
                      <w:marBottom w:val="0"/>
                      <w:divBdr>
                        <w:top w:val="none" w:sz="0" w:space="0" w:color="auto"/>
                        <w:left w:val="none" w:sz="0" w:space="0" w:color="auto"/>
                        <w:bottom w:val="none" w:sz="0" w:space="0" w:color="auto"/>
                        <w:right w:val="none" w:sz="0" w:space="0" w:color="auto"/>
                      </w:divBdr>
                    </w:div>
                  </w:divsChild>
                </w:div>
                <w:div w:id="1853641814">
                  <w:marLeft w:val="0"/>
                  <w:marRight w:val="0"/>
                  <w:marTop w:val="0"/>
                  <w:marBottom w:val="0"/>
                  <w:divBdr>
                    <w:top w:val="none" w:sz="0" w:space="0" w:color="auto"/>
                    <w:left w:val="none" w:sz="0" w:space="0" w:color="auto"/>
                    <w:bottom w:val="none" w:sz="0" w:space="0" w:color="auto"/>
                    <w:right w:val="none" w:sz="0" w:space="0" w:color="auto"/>
                  </w:divBdr>
                  <w:divsChild>
                    <w:div w:id="1136485786">
                      <w:marLeft w:val="0"/>
                      <w:marRight w:val="0"/>
                      <w:marTop w:val="0"/>
                      <w:marBottom w:val="0"/>
                      <w:divBdr>
                        <w:top w:val="none" w:sz="0" w:space="0" w:color="auto"/>
                        <w:left w:val="none" w:sz="0" w:space="0" w:color="auto"/>
                        <w:bottom w:val="none" w:sz="0" w:space="0" w:color="auto"/>
                        <w:right w:val="none" w:sz="0" w:space="0" w:color="auto"/>
                      </w:divBdr>
                    </w:div>
                  </w:divsChild>
                </w:div>
                <w:div w:id="1032464638">
                  <w:marLeft w:val="0"/>
                  <w:marRight w:val="0"/>
                  <w:marTop w:val="0"/>
                  <w:marBottom w:val="0"/>
                  <w:divBdr>
                    <w:top w:val="none" w:sz="0" w:space="0" w:color="auto"/>
                    <w:left w:val="none" w:sz="0" w:space="0" w:color="auto"/>
                    <w:bottom w:val="none" w:sz="0" w:space="0" w:color="auto"/>
                    <w:right w:val="none" w:sz="0" w:space="0" w:color="auto"/>
                  </w:divBdr>
                  <w:divsChild>
                    <w:div w:id="80880841">
                      <w:marLeft w:val="0"/>
                      <w:marRight w:val="0"/>
                      <w:marTop w:val="0"/>
                      <w:marBottom w:val="0"/>
                      <w:divBdr>
                        <w:top w:val="none" w:sz="0" w:space="0" w:color="auto"/>
                        <w:left w:val="none" w:sz="0" w:space="0" w:color="auto"/>
                        <w:bottom w:val="none" w:sz="0" w:space="0" w:color="auto"/>
                        <w:right w:val="none" w:sz="0" w:space="0" w:color="auto"/>
                      </w:divBdr>
                    </w:div>
                  </w:divsChild>
                </w:div>
                <w:div w:id="1485320739">
                  <w:marLeft w:val="0"/>
                  <w:marRight w:val="0"/>
                  <w:marTop w:val="0"/>
                  <w:marBottom w:val="0"/>
                  <w:divBdr>
                    <w:top w:val="none" w:sz="0" w:space="0" w:color="auto"/>
                    <w:left w:val="none" w:sz="0" w:space="0" w:color="auto"/>
                    <w:bottom w:val="none" w:sz="0" w:space="0" w:color="auto"/>
                    <w:right w:val="none" w:sz="0" w:space="0" w:color="auto"/>
                  </w:divBdr>
                  <w:divsChild>
                    <w:div w:id="1059981738">
                      <w:marLeft w:val="0"/>
                      <w:marRight w:val="0"/>
                      <w:marTop w:val="0"/>
                      <w:marBottom w:val="0"/>
                      <w:divBdr>
                        <w:top w:val="none" w:sz="0" w:space="0" w:color="auto"/>
                        <w:left w:val="none" w:sz="0" w:space="0" w:color="auto"/>
                        <w:bottom w:val="none" w:sz="0" w:space="0" w:color="auto"/>
                        <w:right w:val="none" w:sz="0" w:space="0" w:color="auto"/>
                      </w:divBdr>
                    </w:div>
                  </w:divsChild>
                </w:div>
                <w:div w:id="1714311275">
                  <w:marLeft w:val="0"/>
                  <w:marRight w:val="0"/>
                  <w:marTop w:val="0"/>
                  <w:marBottom w:val="0"/>
                  <w:divBdr>
                    <w:top w:val="none" w:sz="0" w:space="0" w:color="auto"/>
                    <w:left w:val="none" w:sz="0" w:space="0" w:color="auto"/>
                    <w:bottom w:val="none" w:sz="0" w:space="0" w:color="auto"/>
                    <w:right w:val="none" w:sz="0" w:space="0" w:color="auto"/>
                  </w:divBdr>
                  <w:divsChild>
                    <w:div w:id="1881353338">
                      <w:marLeft w:val="0"/>
                      <w:marRight w:val="0"/>
                      <w:marTop w:val="0"/>
                      <w:marBottom w:val="0"/>
                      <w:divBdr>
                        <w:top w:val="none" w:sz="0" w:space="0" w:color="auto"/>
                        <w:left w:val="none" w:sz="0" w:space="0" w:color="auto"/>
                        <w:bottom w:val="none" w:sz="0" w:space="0" w:color="auto"/>
                        <w:right w:val="none" w:sz="0" w:space="0" w:color="auto"/>
                      </w:divBdr>
                    </w:div>
                  </w:divsChild>
                </w:div>
                <w:div w:id="665203342">
                  <w:marLeft w:val="0"/>
                  <w:marRight w:val="0"/>
                  <w:marTop w:val="0"/>
                  <w:marBottom w:val="0"/>
                  <w:divBdr>
                    <w:top w:val="none" w:sz="0" w:space="0" w:color="auto"/>
                    <w:left w:val="none" w:sz="0" w:space="0" w:color="auto"/>
                    <w:bottom w:val="none" w:sz="0" w:space="0" w:color="auto"/>
                    <w:right w:val="none" w:sz="0" w:space="0" w:color="auto"/>
                  </w:divBdr>
                  <w:divsChild>
                    <w:div w:id="680666432">
                      <w:marLeft w:val="0"/>
                      <w:marRight w:val="0"/>
                      <w:marTop w:val="0"/>
                      <w:marBottom w:val="0"/>
                      <w:divBdr>
                        <w:top w:val="none" w:sz="0" w:space="0" w:color="auto"/>
                        <w:left w:val="none" w:sz="0" w:space="0" w:color="auto"/>
                        <w:bottom w:val="none" w:sz="0" w:space="0" w:color="auto"/>
                        <w:right w:val="none" w:sz="0" w:space="0" w:color="auto"/>
                      </w:divBdr>
                    </w:div>
                  </w:divsChild>
                </w:div>
                <w:div w:id="1744061200">
                  <w:marLeft w:val="0"/>
                  <w:marRight w:val="0"/>
                  <w:marTop w:val="0"/>
                  <w:marBottom w:val="0"/>
                  <w:divBdr>
                    <w:top w:val="none" w:sz="0" w:space="0" w:color="auto"/>
                    <w:left w:val="none" w:sz="0" w:space="0" w:color="auto"/>
                    <w:bottom w:val="none" w:sz="0" w:space="0" w:color="auto"/>
                    <w:right w:val="none" w:sz="0" w:space="0" w:color="auto"/>
                  </w:divBdr>
                  <w:divsChild>
                    <w:div w:id="232088058">
                      <w:marLeft w:val="0"/>
                      <w:marRight w:val="0"/>
                      <w:marTop w:val="0"/>
                      <w:marBottom w:val="0"/>
                      <w:divBdr>
                        <w:top w:val="none" w:sz="0" w:space="0" w:color="auto"/>
                        <w:left w:val="none" w:sz="0" w:space="0" w:color="auto"/>
                        <w:bottom w:val="none" w:sz="0" w:space="0" w:color="auto"/>
                        <w:right w:val="none" w:sz="0" w:space="0" w:color="auto"/>
                      </w:divBdr>
                    </w:div>
                  </w:divsChild>
                </w:div>
                <w:div w:id="1369143755">
                  <w:marLeft w:val="0"/>
                  <w:marRight w:val="0"/>
                  <w:marTop w:val="0"/>
                  <w:marBottom w:val="0"/>
                  <w:divBdr>
                    <w:top w:val="none" w:sz="0" w:space="0" w:color="auto"/>
                    <w:left w:val="none" w:sz="0" w:space="0" w:color="auto"/>
                    <w:bottom w:val="none" w:sz="0" w:space="0" w:color="auto"/>
                    <w:right w:val="none" w:sz="0" w:space="0" w:color="auto"/>
                  </w:divBdr>
                  <w:divsChild>
                    <w:div w:id="1796215161">
                      <w:marLeft w:val="0"/>
                      <w:marRight w:val="0"/>
                      <w:marTop w:val="0"/>
                      <w:marBottom w:val="0"/>
                      <w:divBdr>
                        <w:top w:val="none" w:sz="0" w:space="0" w:color="auto"/>
                        <w:left w:val="none" w:sz="0" w:space="0" w:color="auto"/>
                        <w:bottom w:val="none" w:sz="0" w:space="0" w:color="auto"/>
                        <w:right w:val="none" w:sz="0" w:space="0" w:color="auto"/>
                      </w:divBdr>
                    </w:div>
                  </w:divsChild>
                </w:div>
                <w:div w:id="1094787202">
                  <w:marLeft w:val="0"/>
                  <w:marRight w:val="0"/>
                  <w:marTop w:val="0"/>
                  <w:marBottom w:val="0"/>
                  <w:divBdr>
                    <w:top w:val="none" w:sz="0" w:space="0" w:color="auto"/>
                    <w:left w:val="none" w:sz="0" w:space="0" w:color="auto"/>
                    <w:bottom w:val="none" w:sz="0" w:space="0" w:color="auto"/>
                    <w:right w:val="none" w:sz="0" w:space="0" w:color="auto"/>
                  </w:divBdr>
                  <w:divsChild>
                    <w:div w:id="194318792">
                      <w:marLeft w:val="0"/>
                      <w:marRight w:val="0"/>
                      <w:marTop w:val="0"/>
                      <w:marBottom w:val="0"/>
                      <w:divBdr>
                        <w:top w:val="none" w:sz="0" w:space="0" w:color="auto"/>
                        <w:left w:val="none" w:sz="0" w:space="0" w:color="auto"/>
                        <w:bottom w:val="none" w:sz="0" w:space="0" w:color="auto"/>
                        <w:right w:val="none" w:sz="0" w:space="0" w:color="auto"/>
                      </w:divBdr>
                    </w:div>
                  </w:divsChild>
                </w:div>
                <w:div w:id="633102873">
                  <w:marLeft w:val="0"/>
                  <w:marRight w:val="0"/>
                  <w:marTop w:val="0"/>
                  <w:marBottom w:val="0"/>
                  <w:divBdr>
                    <w:top w:val="none" w:sz="0" w:space="0" w:color="auto"/>
                    <w:left w:val="none" w:sz="0" w:space="0" w:color="auto"/>
                    <w:bottom w:val="none" w:sz="0" w:space="0" w:color="auto"/>
                    <w:right w:val="none" w:sz="0" w:space="0" w:color="auto"/>
                  </w:divBdr>
                  <w:divsChild>
                    <w:div w:id="859706417">
                      <w:marLeft w:val="0"/>
                      <w:marRight w:val="0"/>
                      <w:marTop w:val="0"/>
                      <w:marBottom w:val="0"/>
                      <w:divBdr>
                        <w:top w:val="none" w:sz="0" w:space="0" w:color="auto"/>
                        <w:left w:val="none" w:sz="0" w:space="0" w:color="auto"/>
                        <w:bottom w:val="none" w:sz="0" w:space="0" w:color="auto"/>
                        <w:right w:val="none" w:sz="0" w:space="0" w:color="auto"/>
                      </w:divBdr>
                    </w:div>
                  </w:divsChild>
                </w:div>
                <w:div w:id="2091854920">
                  <w:marLeft w:val="0"/>
                  <w:marRight w:val="0"/>
                  <w:marTop w:val="0"/>
                  <w:marBottom w:val="0"/>
                  <w:divBdr>
                    <w:top w:val="none" w:sz="0" w:space="0" w:color="auto"/>
                    <w:left w:val="none" w:sz="0" w:space="0" w:color="auto"/>
                    <w:bottom w:val="none" w:sz="0" w:space="0" w:color="auto"/>
                    <w:right w:val="none" w:sz="0" w:space="0" w:color="auto"/>
                  </w:divBdr>
                  <w:divsChild>
                    <w:div w:id="71784250">
                      <w:marLeft w:val="0"/>
                      <w:marRight w:val="0"/>
                      <w:marTop w:val="0"/>
                      <w:marBottom w:val="0"/>
                      <w:divBdr>
                        <w:top w:val="none" w:sz="0" w:space="0" w:color="auto"/>
                        <w:left w:val="none" w:sz="0" w:space="0" w:color="auto"/>
                        <w:bottom w:val="none" w:sz="0" w:space="0" w:color="auto"/>
                        <w:right w:val="none" w:sz="0" w:space="0" w:color="auto"/>
                      </w:divBdr>
                    </w:div>
                  </w:divsChild>
                </w:div>
                <w:div w:id="1729693092">
                  <w:marLeft w:val="0"/>
                  <w:marRight w:val="0"/>
                  <w:marTop w:val="0"/>
                  <w:marBottom w:val="0"/>
                  <w:divBdr>
                    <w:top w:val="none" w:sz="0" w:space="0" w:color="auto"/>
                    <w:left w:val="none" w:sz="0" w:space="0" w:color="auto"/>
                    <w:bottom w:val="none" w:sz="0" w:space="0" w:color="auto"/>
                    <w:right w:val="none" w:sz="0" w:space="0" w:color="auto"/>
                  </w:divBdr>
                  <w:divsChild>
                    <w:div w:id="1366907319">
                      <w:marLeft w:val="0"/>
                      <w:marRight w:val="0"/>
                      <w:marTop w:val="0"/>
                      <w:marBottom w:val="0"/>
                      <w:divBdr>
                        <w:top w:val="none" w:sz="0" w:space="0" w:color="auto"/>
                        <w:left w:val="none" w:sz="0" w:space="0" w:color="auto"/>
                        <w:bottom w:val="none" w:sz="0" w:space="0" w:color="auto"/>
                        <w:right w:val="none" w:sz="0" w:space="0" w:color="auto"/>
                      </w:divBdr>
                    </w:div>
                  </w:divsChild>
                </w:div>
                <w:div w:id="284430525">
                  <w:marLeft w:val="0"/>
                  <w:marRight w:val="0"/>
                  <w:marTop w:val="0"/>
                  <w:marBottom w:val="0"/>
                  <w:divBdr>
                    <w:top w:val="none" w:sz="0" w:space="0" w:color="auto"/>
                    <w:left w:val="none" w:sz="0" w:space="0" w:color="auto"/>
                    <w:bottom w:val="none" w:sz="0" w:space="0" w:color="auto"/>
                    <w:right w:val="none" w:sz="0" w:space="0" w:color="auto"/>
                  </w:divBdr>
                  <w:divsChild>
                    <w:div w:id="1589920256">
                      <w:marLeft w:val="0"/>
                      <w:marRight w:val="0"/>
                      <w:marTop w:val="0"/>
                      <w:marBottom w:val="0"/>
                      <w:divBdr>
                        <w:top w:val="none" w:sz="0" w:space="0" w:color="auto"/>
                        <w:left w:val="none" w:sz="0" w:space="0" w:color="auto"/>
                        <w:bottom w:val="none" w:sz="0" w:space="0" w:color="auto"/>
                        <w:right w:val="none" w:sz="0" w:space="0" w:color="auto"/>
                      </w:divBdr>
                    </w:div>
                  </w:divsChild>
                </w:div>
                <w:div w:id="618875171">
                  <w:marLeft w:val="0"/>
                  <w:marRight w:val="0"/>
                  <w:marTop w:val="0"/>
                  <w:marBottom w:val="0"/>
                  <w:divBdr>
                    <w:top w:val="none" w:sz="0" w:space="0" w:color="auto"/>
                    <w:left w:val="none" w:sz="0" w:space="0" w:color="auto"/>
                    <w:bottom w:val="none" w:sz="0" w:space="0" w:color="auto"/>
                    <w:right w:val="none" w:sz="0" w:space="0" w:color="auto"/>
                  </w:divBdr>
                  <w:divsChild>
                    <w:div w:id="1025642555">
                      <w:marLeft w:val="0"/>
                      <w:marRight w:val="0"/>
                      <w:marTop w:val="0"/>
                      <w:marBottom w:val="0"/>
                      <w:divBdr>
                        <w:top w:val="none" w:sz="0" w:space="0" w:color="auto"/>
                        <w:left w:val="none" w:sz="0" w:space="0" w:color="auto"/>
                        <w:bottom w:val="none" w:sz="0" w:space="0" w:color="auto"/>
                        <w:right w:val="none" w:sz="0" w:space="0" w:color="auto"/>
                      </w:divBdr>
                    </w:div>
                  </w:divsChild>
                </w:div>
                <w:div w:id="2090954196">
                  <w:marLeft w:val="0"/>
                  <w:marRight w:val="0"/>
                  <w:marTop w:val="0"/>
                  <w:marBottom w:val="0"/>
                  <w:divBdr>
                    <w:top w:val="none" w:sz="0" w:space="0" w:color="auto"/>
                    <w:left w:val="none" w:sz="0" w:space="0" w:color="auto"/>
                    <w:bottom w:val="none" w:sz="0" w:space="0" w:color="auto"/>
                    <w:right w:val="none" w:sz="0" w:space="0" w:color="auto"/>
                  </w:divBdr>
                  <w:divsChild>
                    <w:div w:id="1433209883">
                      <w:marLeft w:val="0"/>
                      <w:marRight w:val="0"/>
                      <w:marTop w:val="0"/>
                      <w:marBottom w:val="0"/>
                      <w:divBdr>
                        <w:top w:val="none" w:sz="0" w:space="0" w:color="auto"/>
                        <w:left w:val="none" w:sz="0" w:space="0" w:color="auto"/>
                        <w:bottom w:val="none" w:sz="0" w:space="0" w:color="auto"/>
                        <w:right w:val="none" w:sz="0" w:space="0" w:color="auto"/>
                      </w:divBdr>
                    </w:div>
                  </w:divsChild>
                </w:div>
                <w:div w:id="998650453">
                  <w:marLeft w:val="0"/>
                  <w:marRight w:val="0"/>
                  <w:marTop w:val="0"/>
                  <w:marBottom w:val="0"/>
                  <w:divBdr>
                    <w:top w:val="none" w:sz="0" w:space="0" w:color="auto"/>
                    <w:left w:val="none" w:sz="0" w:space="0" w:color="auto"/>
                    <w:bottom w:val="none" w:sz="0" w:space="0" w:color="auto"/>
                    <w:right w:val="none" w:sz="0" w:space="0" w:color="auto"/>
                  </w:divBdr>
                  <w:divsChild>
                    <w:div w:id="271520404">
                      <w:marLeft w:val="0"/>
                      <w:marRight w:val="0"/>
                      <w:marTop w:val="0"/>
                      <w:marBottom w:val="0"/>
                      <w:divBdr>
                        <w:top w:val="none" w:sz="0" w:space="0" w:color="auto"/>
                        <w:left w:val="none" w:sz="0" w:space="0" w:color="auto"/>
                        <w:bottom w:val="none" w:sz="0" w:space="0" w:color="auto"/>
                        <w:right w:val="none" w:sz="0" w:space="0" w:color="auto"/>
                      </w:divBdr>
                    </w:div>
                  </w:divsChild>
                </w:div>
                <w:div w:id="458763084">
                  <w:marLeft w:val="0"/>
                  <w:marRight w:val="0"/>
                  <w:marTop w:val="0"/>
                  <w:marBottom w:val="0"/>
                  <w:divBdr>
                    <w:top w:val="none" w:sz="0" w:space="0" w:color="auto"/>
                    <w:left w:val="none" w:sz="0" w:space="0" w:color="auto"/>
                    <w:bottom w:val="none" w:sz="0" w:space="0" w:color="auto"/>
                    <w:right w:val="none" w:sz="0" w:space="0" w:color="auto"/>
                  </w:divBdr>
                  <w:divsChild>
                    <w:div w:id="1836218631">
                      <w:marLeft w:val="0"/>
                      <w:marRight w:val="0"/>
                      <w:marTop w:val="0"/>
                      <w:marBottom w:val="0"/>
                      <w:divBdr>
                        <w:top w:val="none" w:sz="0" w:space="0" w:color="auto"/>
                        <w:left w:val="none" w:sz="0" w:space="0" w:color="auto"/>
                        <w:bottom w:val="none" w:sz="0" w:space="0" w:color="auto"/>
                        <w:right w:val="none" w:sz="0" w:space="0" w:color="auto"/>
                      </w:divBdr>
                    </w:div>
                  </w:divsChild>
                </w:div>
                <w:div w:id="678313240">
                  <w:marLeft w:val="0"/>
                  <w:marRight w:val="0"/>
                  <w:marTop w:val="0"/>
                  <w:marBottom w:val="0"/>
                  <w:divBdr>
                    <w:top w:val="none" w:sz="0" w:space="0" w:color="auto"/>
                    <w:left w:val="none" w:sz="0" w:space="0" w:color="auto"/>
                    <w:bottom w:val="none" w:sz="0" w:space="0" w:color="auto"/>
                    <w:right w:val="none" w:sz="0" w:space="0" w:color="auto"/>
                  </w:divBdr>
                  <w:divsChild>
                    <w:div w:id="596909396">
                      <w:marLeft w:val="0"/>
                      <w:marRight w:val="0"/>
                      <w:marTop w:val="0"/>
                      <w:marBottom w:val="0"/>
                      <w:divBdr>
                        <w:top w:val="none" w:sz="0" w:space="0" w:color="auto"/>
                        <w:left w:val="none" w:sz="0" w:space="0" w:color="auto"/>
                        <w:bottom w:val="none" w:sz="0" w:space="0" w:color="auto"/>
                        <w:right w:val="none" w:sz="0" w:space="0" w:color="auto"/>
                      </w:divBdr>
                    </w:div>
                  </w:divsChild>
                </w:div>
                <w:div w:id="968052586">
                  <w:marLeft w:val="0"/>
                  <w:marRight w:val="0"/>
                  <w:marTop w:val="0"/>
                  <w:marBottom w:val="0"/>
                  <w:divBdr>
                    <w:top w:val="none" w:sz="0" w:space="0" w:color="auto"/>
                    <w:left w:val="none" w:sz="0" w:space="0" w:color="auto"/>
                    <w:bottom w:val="none" w:sz="0" w:space="0" w:color="auto"/>
                    <w:right w:val="none" w:sz="0" w:space="0" w:color="auto"/>
                  </w:divBdr>
                  <w:divsChild>
                    <w:div w:id="1511792523">
                      <w:marLeft w:val="0"/>
                      <w:marRight w:val="0"/>
                      <w:marTop w:val="0"/>
                      <w:marBottom w:val="0"/>
                      <w:divBdr>
                        <w:top w:val="none" w:sz="0" w:space="0" w:color="auto"/>
                        <w:left w:val="none" w:sz="0" w:space="0" w:color="auto"/>
                        <w:bottom w:val="none" w:sz="0" w:space="0" w:color="auto"/>
                        <w:right w:val="none" w:sz="0" w:space="0" w:color="auto"/>
                      </w:divBdr>
                    </w:div>
                  </w:divsChild>
                </w:div>
                <w:div w:id="1418138281">
                  <w:marLeft w:val="0"/>
                  <w:marRight w:val="0"/>
                  <w:marTop w:val="0"/>
                  <w:marBottom w:val="0"/>
                  <w:divBdr>
                    <w:top w:val="none" w:sz="0" w:space="0" w:color="auto"/>
                    <w:left w:val="none" w:sz="0" w:space="0" w:color="auto"/>
                    <w:bottom w:val="none" w:sz="0" w:space="0" w:color="auto"/>
                    <w:right w:val="none" w:sz="0" w:space="0" w:color="auto"/>
                  </w:divBdr>
                  <w:divsChild>
                    <w:div w:id="618875441">
                      <w:marLeft w:val="0"/>
                      <w:marRight w:val="0"/>
                      <w:marTop w:val="0"/>
                      <w:marBottom w:val="0"/>
                      <w:divBdr>
                        <w:top w:val="none" w:sz="0" w:space="0" w:color="auto"/>
                        <w:left w:val="none" w:sz="0" w:space="0" w:color="auto"/>
                        <w:bottom w:val="none" w:sz="0" w:space="0" w:color="auto"/>
                        <w:right w:val="none" w:sz="0" w:space="0" w:color="auto"/>
                      </w:divBdr>
                    </w:div>
                  </w:divsChild>
                </w:div>
                <w:div w:id="639959125">
                  <w:marLeft w:val="0"/>
                  <w:marRight w:val="0"/>
                  <w:marTop w:val="0"/>
                  <w:marBottom w:val="0"/>
                  <w:divBdr>
                    <w:top w:val="none" w:sz="0" w:space="0" w:color="auto"/>
                    <w:left w:val="none" w:sz="0" w:space="0" w:color="auto"/>
                    <w:bottom w:val="none" w:sz="0" w:space="0" w:color="auto"/>
                    <w:right w:val="none" w:sz="0" w:space="0" w:color="auto"/>
                  </w:divBdr>
                  <w:divsChild>
                    <w:div w:id="1506239262">
                      <w:marLeft w:val="0"/>
                      <w:marRight w:val="0"/>
                      <w:marTop w:val="0"/>
                      <w:marBottom w:val="0"/>
                      <w:divBdr>
                        <w:top w:val="none" w:sz="0" w:space="0" w:color="auto"/>
                        <w:left w:val="none" w:sz="0" w:space="0" w:color="auto"/>
                        <w:bottom w:val="none" w:sz="0" w:space="0" w:color="auto"/>
                        <w:right w:val="none" w:sz="0" w:space="0" w:color="auto"/>
                      </w:divBdr>
                    </w:div>
                  </w:divsChild>
                </w:div>
                <w:div w:id="1328904778">
                  <w:marLeft w:val="0"/>
                  <w:marRight w:val="0"/>
                  <w:marTop w:val="0"/>
                  <w:marBottom w:val="0"/>
                  <w:divBdr>
                    <w:top w:val="none" w:sz="0" w:space="0" w:color="auto"/>
                    <w:left w:val="none" w:sz="0" w:space="0" w:color="auto"/>
                    <w:bottom w:val="none" w:sz="0" w:space="0" w:color="auto"/>
                    <w:right w:val="none" w:sz="0" w:space="0" w:color="auto"/>
                  </w:divBdr>
                  <w:divsChild>
                    <w:div w:id="963346186">
                      <w:marLeft w:val="0"/>
                      <w:marRight w:val="0"/>
                      <w:marTop w:val="0"/>
                      <w:marBottom w:val="0"/>
                      <w:divBdr>
                        <w:top w:val="none" w:sz="0" w:space="0" w:color="auto"/>
                        <w:left w:val="none" w:sz="0" w:space="0" w:color="auto"/>
                        <w:bottom w:val="none" w:sz="0" w:space="0" w:color="auto"/>
                        <w:right w:val="none" w:sz="0" w:space="0" w:color="auto"/>
                      </w:divBdr>
                    </w:div>
                    <w:div w:id="1531841837">
                      <w:marLeft w:val="0"/>
                      <w:marRight w:val="0"/>
                      <w:marTop w:val="0"/>
                      <w:marBottom w:val="0"/>
                      <w:divBdr>
                        <w:top w:val="none" w:sz="0" w:space="0" w:color="auto"/>
                        <w:left w:val="none" w:sz="0" w:space="0" w:color="auto"/>
                        <w:bottom w:val="none" w:sz="0" w:space="0" w:color="auto"/>
                        <w:right w:val="none" w:sz="0" w:space="0" w:color="auto"/>
                      </w:divBdr>
                    </w:div>
                    <w:div w:id="296029133">
                      <w:marLeft w:val="0"/>
                      <w:marRight w:val="0"/>
                      <w:marTop w:val="0"/>
                      <w:marBottom w:val="0"/>
                      <w:divBdr>
                        <w:top w:val="none" w:sz="0" w:space="0" w:color="auto"/>
                        <w:left w:val="none" w:sz="0" w:space="0" w:color="auto"/>
                        <w:bottom w:val="none" w:sz="0" w:space="0" w:color="auto"/>
                        <w:right w:val="none" w:sz="0" w:space="0" w:color="auto"/>
                      </w:divBdr>
                    </w:div>
                  </w:divsChild>
                </w:div>
                <w:div w:id="1497302630">
                  <w:marLeft w:val="0"/>
                  <w:marRight w:val="0"/>
                  <w:marTop w:val="0"/>
                  <w:marBottom w:val="0"/>
                  <w:divBdr>
                    <w:top w:val="none" w:sz="0" w:space="0" w:color="auto"/>
                    <w:left w:val="none" w:sz="0" w:space="0" w:color="auto"/>
                    <w:bottom w:val="none" w:sz="0" w:space="0" w:color="auto"/>
                    <w:right w:val="none" w:sz="0" w:space="0" w:color="auto"/>
                  </w:divBdr>
                  <w:divsChild>
                    <w:div w:id="519122109">
                      <w:marLeft w:val="0"/>
                      <w:marRight w:val="0"/>
                      <w:marTop w:val="0"/>
                      <w:marBottom w:val="0"/>
                      <w:divBdr>
                        <w:top w:val="none" w:sz="0" w:space="0" w:color="auto"/>
                        <w:left w:val="none" w:sz="0" w:space="0" w:color="auto"/>
                        <w:bottom w:val="none" w:sz="0" w:space="0" w:color="auto"/>
                        <w:right w:val="none" w:sz="0" w:space="0" w:color="auto"/>
                      </w:divBdr>
                    </w:div>
                  </w:divsChild>
                </w:div>
                <w:div w:id="1020819748">
                  <w:marLeft w:val="0"/>
                  <w:marRight w:val="0"/>
                  <w:marTop w:val="0"/>
                  <w:marBottom w:val="0"/>
                  <w:divBdr>
                    <w:top w:val="none" w:sz="0" w:space="0" w:color="auto"/>
                    <w:left w:val="none" w:sz="0" w:space="0" w:color="auto"/>
                    <w:bottom w:val="none" w:sz="0" w:space="0" w:color="auto"/>
                    <w:right w:val="none" w:sz="0" w:space="0" w:color="auto"/>
                  </w:divBdr>
                  <w:divsChild>
                    <w:div w:id="60953723">
                      <w:marLeft w:val="0"/>
                      <w:marRight w:val="0"/>
                      <w:marTop w:val="0"/>
                      <w:marBottom w:val="0"/>
                      <w:divBdr>
                        <w:top w:val="none" w:sz="0" w:space="0" w:color="auto"/>
                        <w:left w:val="none" w:sz="0" w:space="0" w:color="auto"/>
                        <w:bottom w:val="none" w:sz="0" w:space="0" w:color="auto"/>
                        <w:right w:val="none" w:sz="0" w:space="0" w:color="auto"/>
                      </w:divBdr>
                    </w:div>
                  </w:divsChild>
                </w:div>
                <w:div w:id="613251201">
                  <w:marLeft w:val="0"/>
                  <w:marRight w:val="0"/>
                  <w:marTop w:val="0"/>
                  <w:marBottom w:val="0"/>
                  <w:divBdr>
                    <w:top w:val="none" w:sz="0" w:space="0" w:color="auto"/>
                    <w:left w:val="none" w:sz="0" w:space="0" w:color="auto"/>
                    <w:bottom w:val="none" w:sz="0" w:space="0" w:color="auto"/>
                    <w:right w:val="none" w:sz="0" w:space="0" w:color="auto"/>
                  </w:divBdr>
                  <w:divsChild>
                    <w:div w:id="216016339">
                      <w:marLeft w:val="0"/>
                      <w:marRight w:val="0"/>
                      <w:marTop w:val="0"/>
                      <w:marBottom w:val="0"/>
                      <w:divBdr>
                        <w:top w:val="none" w:sz="0" w:space="0" w:color="auto"/>
                        <w:left w:val="none" w:sz="0" w:space="0" w:color="auto"/>
                        <w:bottom w:val="none" w:sz="0" w:space="0" w:color="auto"/>
                        <w:right w:val="none" w:sz="0" w:space="0" w:color="auto"/>
                      </w:divBdr>
                    </w:div>
                  </w:divsChild>
                </w:div>
                <w:div w:id="1637561324">
                  <w:marLeft w:val="0"/>
                  <w:marRight w:val="0"/>
                  <w:marTop w:val="0"/>
                  <w:marBottom w:val="0"/>
                  <w:divBdr>
                    <w:top w:val="none" w:sz="0" w:space="0" w:color="auto"/>
                    <w:left w:val="none" w:sz="0" w:space="0" w:color="auto"/>
                    <w:bottom w:val="none" w:sz="0" w:space="0" w:color="auto"/>
                    <w:right w:val="none" w:sz="0" w:space="0" w:color="auto"/>
                  </w:divBdr>
                  <w:divsChild>
                    <w:div w:id="692922894">
                      <w:marLeft w:val="0"/>
                      <w:marRight w:val="0"/>
                      <w:marTop w:val="0"/>
                      <w:marBottom w:val="0"/>
                      <w:divBdr>
                        <w:top w:val="none" w:sz="0" w:space="0" w:color="auto"/>
                        <w:left w:val="none" w:sz="0" w:space="0" w:color="auto"/>
                        <w:bottom w:val="none" w:sz="0" w:space="0" w:color="auto"/>
                        <w:right w:val="none" w:sz="0" w:space="0" w:color="auto"/>
                      </w:divBdr>
                    </w:div>
                  </w:divsChild>
                </w:div>
                <w:div w:id="351998285">
                  <w:marLeft w:val="0"/>
                  <w:marRight w:val="0"/>
                  <w:marTop w:val="0"/>
                  <w:marBottom w:val="0"/>
                  <w:divBdr>
                    <w:top w:val="none" w:sz="0" w:space="0" w:color="auto"/>
                    <w:left w:val="none" w:sz="0" w:space="0" w:color="auto"/>
                    <w:bottom w:val="none" w:sz="0" w:space="0" w:color="auto"/>
                    <w:right w:val="none" w:sz="0" w:space="0" w:color="auto"/>
                  </w:divBdr>
                  <w:divsChild>
                    <w:div w:id="34477271">
                      <w:marLeft w:val="0"/>
                      <w:marRight w:val="0"/>
                      <w:marTop w:val="0"/>
                      <w:marBottom w:val="0"/>
                      <w:divBdr>
                        <w:top w:val="none" w:sz="0" w:space="0" w:color="auto"/>
                        <w:left w:val="none" w:sz="0" w:space="0" w:color="auto"/>
                        <w:bottom w:val="none" w:sz="0" w:space="0" w:color="auto"/>
                        <w:right w:val="none" w:sz="0" w:space="0" w:color="auto"/>
                      </w:divBdr>
                    </w:div>
                  </w:divsChild>
                </w:div>
                <w:div w:id="1714421817">
                  <w:marLeft w:val="0"/>
                  <w:marRight w:val="0"/>
                  <w:marTop w:val="0"/>
                  <w:marBottom w:val="0"/>
                  <w:divBdr>
                    <w:top w:val="none" w:sz="0" w:space="0" w:color="auto"/>
                    <w:left w:val="none" w:sz="0" w:space="0" w:color="auto"/>
                    <w:bottom w:val="none" w:sz="0" w:space="0" w:color="auto"/>
                    <w:right w:val="none" w:sz="0" w:space="0" w:color="auto"/>
                  </w:divBdr>
                  <w:divsChild>
                    <w:div w:id="1221210889">
                      <w:marLeft w:val="0"/>
                      <w:marRight w:val="0"/>
                      <w:marTop w:val="0"/>
                      <w:marBottom w:val="0"/>
                      <w:divBdr>
                        <w:top w:val="none" w:sz="0" w:space="0" w:color="auto"/>
                        <w:left w:val="none" w:sz="0" w:space="0" w:color="auto"/>
                        <w:bottom w:val="none" w:sz="0" w:space="0" w:color="auto"/>
                        <w:right w:val="none" w:sz="0" w:space="0" w:color="auto"/>
                      </w:divBdr>
                    </w:div>
                  </w:divsChild>
                </w:div>
                <w:div w:id="1004236474">
                  <w:marLeft w:val="0"/>
                  <w:marRight w:val="0"/>
                  <w:marTop w:val="0"/>
                  <w:marBottom w:val="0"/>
                  <w:divBdr>
                    <w:top w:val="none" w:sz="0" w:space="0" w:color="auto"/>
                    <w:left w:val="none" w:sz="0" w:space="0" w:color="auto"/>
                    <w:bottom w:val="none" w:sz="0" w:space="0" w:color="auto"/>
                    <w:right w:val="none" w:sz="0" w:space="0" w:color="auto"/>
                  </w:divBdr>
                  <w:divsChild>
                    <w:div w:id="504634338">
                      <w:marLeft w:val="0"/>
                      <w:marRight w:val="0"/>
                      <w:marTop w:val="0"/>
                      <w:marBottom w:val="0"/>
                      <w:divBdr>
                        <w:top w:val="none" w:sz="0" w:space="0" w:color="auto"/>
                        <w:left w:val="none" w:sz="0" w:space="0" w:color="auto"/>
                        <w:bottom w:val="none" w:sz="0" w:space="0" w:color="auto"/>
                        <w:right w:val="none" w:sz="0" w:space="0" w:color="auto"/>
                      </w:divBdr>
                    </w:div>
                  </w:divsChild>
                </w:div>
                <w:div w:id="792863785">
                  <w:marLeft w:val="0"/>
                  <w:marRight w:val="0"/>
                  <w:marTop w:val="0"/>
                  <w:marBottom w:val="0"/>
                  <w:divBdr>
                    <w:top w:val="none" w:sz="0" w:space="0" w:color="auto"/>
                    <w:left w:val="none" w:sz="0" w:space="0" w:color="auto"/>
                    <w:bottom w:val="none" w:sz="0" w:space="0" w:color="auto"/>
                    <w:right w:val="none" w:sz="0" w:space="0" w:color="auto"/>
                  </w:divBdr>
                  <w:divsChild>
                    <w:div w:id="1848247714">
                      <w:marLeft w:val="0"/>
                      <w:marRight w:val="0"/>
                      <w:marTop w:val="0"/>
                      <w:marBottom w:val="0"/>
                      <w:divBdr>
                        <w:top w:val="none" w:sz="0" w:space="0" w:color="auto"/>
                        <w:left w:val="none" w:sz="0" w:space="0" w:color="auto"/>
                        <w:bottom w:val="none" w:sz="0" w:space="0" w:color="auto"/>
                        <w:right w:val="none" w:sz="0" w:space="0" w:color="auto"/>
                      </w:divBdr>
                    </w:div>
                  </w:divsChild>
                </w:div>
                <w:div w:id="280041434">
                  <w:marLeft w:val="0"/>
                  <w:marRight w:val="0"/>
                  <w:marTop w:val="0"/>
                  <w:marBottom w:val="0"/>
                  <w:divBdr>
                    <w:top w:val="none" w:sz="0" w:space="0" w:color="auto"/>
                    <w:left w:val="none" w:sz="0" w:space="0" w:color="auto"/>
                    <w:bottom w:val="none" w:sz="0" w:space="0" w:color="auto"/>
                    <w:right w:val="none" w:sz="0" w:space="0" w:color="auto"/>
                  </w:divBdr>
                  <w:divsChild>
                    <w:div w:id="1183518281">
                      <w:marLeft w:val="0"/>
                      <w:marRight w:val="0"/>
                      <w:marTop w:val="0"/>
                      <w:marBottom w:val="0"/>
                      <w:divBdr>
                        <w:top w:val="none" w:sz="0" w:space="0" w:color="auto"/>
                        <w:left w:val="none" w:sz="0" w:space="0" w:color="auto"/>
                        <w:bottom w:val="none" w:sz="0" w:space="0" w:color="auto"/>
                        <w:right w:val="none" w:sz="0" w:space="0" w:color="auto"/>
                      </w:divBdr>
                    </w:div>
                  </w:divsChild>
                </w:div>
                <w:div w:id="1337684251">
                  <w:marLeft w:val="0"/>
                  <w:marRight w:val="0"/>
                  <w:marTop w:val="0"/>
                  <w:marBottom w:val="0"/>
                  <w:divBdr>
                    <w:top w:val="none" w:sz="0" w:space="0" w:color="auto"/>
                    <w:left w:val="none" w:sz="0" w:space="0" w:color="auto"/>
                    <w:bottom w:val="none" w:sz="0" w:space="0" w:color="auto"/>
                    <w:right w:val="none" w:sz="0" w:space="0" w:color="auto"/>
                  </w:divBdr>
                  <w:divsChild>
                    <w:div w:id="497579785">
                      <w:marLeft w:val="0"/>
                      <w:marRight w:val="0"/>
                      <w:marTop w:val="0"/>
                      <w:marBottom w:val="0"/>
                      <w:divBdr>
                        <w:top w:val="none" w:sz="0" w:space="0" w:color="auto"/>
                        <w:left w:val="none" w:sz="0" w:space="0" w:color="auto"/>
                        <w:bottom w:val="none" w:sz="0" w:space="0" w:color="auto"/>
                        <w:right w:val="none" w:sz="0" w:space="0" w:color="auto"/>
                      </w:divBdr>
                    </w:div>
                  </w:divsChild>
                </w:div>
                <w:div w:id="1708529264">
                  <w:marLeft w:val="0"/>
                  <w:marRight w:val="0"/>
                  <w:marTop w:val="0"/>
                  <w:marBottom w:val="0"/>
                  <w:divBdr>
                    <w:top w:val="none" w:sz="0" w:space="0" w:color="auto"/>
                    <w:left w:val="none" w:sz="0" w:space="0" w:color="auto"/>
                    <w:bottom w:val="none" w:sz="0" w:space="0" w:color="auto"/>
                    <w:right w:val="none" w:sz="0" w:space="0" w:color="auto"/>
                  </w:divBdr>
                  <w:divsChild>
                    <w:div w:id="1011491311">
                      <w:marLeft w:val="0"/>
                      <w:marRight w:val="0"/>
                      <w:marTop w:val="0"/>
                      <w:marBottom w:val="0"/>
                      <w:divBdr>
                        <w:top w:val="none" w:sz="0" w:space="0" w:color="auto"/>
                        <w:left w:val="none" w:sz="0" w:space="0" w:color="auto"/>
                        <w:bottom w:val="none" w:sz="0" w:space="0" w:color="auto"/>
                        <w:right w:val="none" w:sz="0" w:space="0" w:color="auto"/>
                      </w:divBdr>
                    </w:div>
                  </w:divsChild>
                </w:div>
                <w:div w:id="812790759">
                  <w:marLeft w:val="0"/>
                  <w:marRight w:val="0"/>
                  <w:marTop w:val="0"/>
                  <w:marBottom w:val="0"/>
                  <w:divBdr>
                    <w:top w:val="none" w:sz="0" w:space="0" w:color="auto"/>
                    <w:left w:val="none" w:sz="0" w:space="0" w:color="auto"/>
                    <w:bottom w:val="none" w:sz="0" w:space="0" w:color="auto"/>
                    <w:right w:val="none" w:sz="0" w:space="0" w:color="auto"/>
                  </w:divBdr>
                  <w:divsChild>
                    <w:div w:id="1648585907">
                      <w:marLeft w:val="0"/>
                      <w:marRight w:val="0"/>
                      <w:marTop w:val="0"/>
                      <w:marBottom w:val="0"/>
                      <w:divBdr>
                        <w:top w:val="none" w:sz="0" w:space="0" w:color="auto"/>
                        <w:left w:val="none" w:sz="0" w:space="0" w:color="auto"/>
                        <w:bottom w:val="none" w:sz="0" w:space="0" w:color="auto"/>
                        <w:right w:val="none" w:sz="0" w:space="0" w:color="auto"/>
                      </w:divBdr>
                    </w:div>
                  </w:divsChild>
                </w:div>
                <w:div w:id="1892765785">
                  <w:marLeft w:val="0"/>
                  <w:marRight w:val="0"/>
                  <w:marTop w:val="0"/>
                  <w:marBottom w:val="0"/>
                  <w:divBdr>
                    <w:top w:val="none" w:sz="0" w:space="0" w:color="auto"/>
                    <w:left w:val="none" w:sz="0" w:space="0" w:color="auto"/>
                    <w:bottom w:val="none" w:sz="0" w:space="0" w:color="auto"/>
                    <w:right w:val="none" w:sz="0" w:space="0" w:color="auto"/>
                  </w:divBdr>
                  <w:divsChild>
                    <w:div w:id="1067798026">
                      <w:marLeft w:val="0"/>
                      <w:marRight w:val="0"/>
                      <w:marTop w:val="0"/>
                      <w:marBottom w:val="0"/>
                      <w:divBdr>
                        <w:top w:val="none" w:sz="0" w:space="0" w:color="auto"/>
                        <w:left w:val="none" w:sz="0" w:space="0" w:color="auto"/>
                        <w:bottom w:val="none" w:sz="0" w:space="0" w:color="auto"/>
                        <w:right w:val="none" w:sz="0" w:space="0" w:color="auto"/>
                      </w:divBdr>
                    </w:div>
                  </w:divsChild>
                </w:div>
                <w:div w:id="242498451">
                  <w:marLeft w:val="0"/>
                  <w:marRight w:val="0"/>
                  <w:marTop w:val="0"/>
                  <w:marBottom w:val="0"/>
                  <w:divBdr>
                    <w:top w:val="none" w:sz="0" w:space="0" w:color="auto"/>
                    <w:left w:val="none" w:sz="0" w:space="0" w:color="auto"/>
                    <w:bottom w:val="none" w:sz="0" w:space="0" w:color="auto"/>
                    <w:right w:val="none" w:sz="0" w:space="0" w:color="auto"/>
                  </w:divBdr>
                  <w:divsChild>
                    <w:div w:id="340350765">
                      <w:marLeft w:val="0"/>
                      <w:marRight w:val="0"/>
                      <w:marTop w:val="0"/>
                      <w:marBottom w:val="0"/>
                      <w:divBdr>
                        <w:top w:val="none" w:sz="0" w:space="0" w:color="auto"/>
                        <w:left w:val="none" w:sz="0" w:space="0" w:color="auto"/>
                        <w:bottom w:val="none" w:sz="0" w:space="0" w:color="auto"/>
                        <w:right w:val="none" w:sz="0" w:space="0" w:color="auto"/>
                      </w:divBdr>
                    </w:div>
                  </w:divsChild>
                </w:div>
                <w:div w:id="178591340">
                  <w:marLeft w:val="0"/>
                  <w:marRight w:val="0"/>
                  <w:marTop w:val="0"/>
                  <w:marBottom w:val="0"/>
                  <w:divBdr>
                    <w:top w:val="none" w:sz="0" w:space="0" w:color="auto"/>
                    <w:left w:val="none" w:sz="0" w:space="0" w:color="auto"/>
                    <w:bottom w:val="none" w:sz="0" w:space="0" w:color="auto"/>
                    <w:right w:val="none" w:sz="0" w:space="0" w:color="auto"/>
                  </w:divBdr>
                  <w:divsChild>
                    <w:div w:id="72244164">
                      <w:marLeft w:val="0"/>
                      <w:marRight w:val="0"/>
                      <w:marTop w:val="0"/>
                      <w:marBottom w:val="0"/>
                      <w:divBdr>
                        <w:top w:val="none" w:sz="0" w:space="0" w:color="auto"/>
                        <w:left w:val="none" w:sz="0" w:space="0" w:color="auto"/>
                        <w:bottom w:val="none" w:sz="0" w:space="0" w:color="auto"/>
                        <w:right w:val="none" w:sz="0" w:space="0" w:color="auto"/>
                      </w:divBdr>
                    </w:div>
                  </w:divsChild>
                </w:div>
                <w:div w:id="495540269">
                  <w:marLeft w:val="0"/>
                  <w:marRight w:val="0"/>
                  <w:marTop w:val="0"/>
                  <w:marBottom w:val="0"/>
                  <w:divBdr>
                    <w:top w:val="none" w:sz="0" w:space="0" w:color="auto"/>
                    <w:left w:val="none" w:sz="0" w:space="0" w:color="auto"/>
                    <w:bottom w:val="none" w:sz="0" w:space="0" w:color="auto"/>
                    <w:right w:val="none" w:sz="0" w:space="0" w:color="auto"/>
                  </w:divBdr>
                  <w:divsChild>
                    <w:div w:id="887448447">
                      <w:marLeft w:val="0"/>
                      <w:marRight w:val="0"/>
                      <w:marTop w:val="0"/>
                      <w:marBottom w:val="0"/>
                      <w:divBdr>
                        <w:top w:val="none" w:sz="0" w:space="0" w:color="auto"/>
                        <w:left w:val="none" w:sz="0" w:space="0" w:color="auto"/>
                        <w:bottom w:val="none" w:sz="0" w:space="0" w:color="auto"/>
                        <w:right w:val="none" w:sz="0" w:space="0" w:color="auto"/>
                      </w:divBdr>
                    </w:div>
                  </w:divsChild>
                </w:div>
                <w:div w:id="1025205495">
                  <w:marLeft w:val="0"/>
                  <w:marRight w:val="0"/>
                  <w:marTop w:val="0"/>
                  <w:marBottom w:val="0"/>
                  <w:divBdr>
                    <w:top w:val="none" w:sz="0" w:space="0" w:color="auto"/>
                    <w:left w:val="none" w:sz="0" w:space="0" w:color="auto"/>
                    <w:bottom w:val="none" w:sz="0" w:space="0" w:color="auto"/>
                    <w:right w:val="none" w:sz="0" w:space="0" w:color="auto"/>
                  </w:divBdr>
                  <w:divsChild>
                    <w:div w:id="1165633550">
                      <w:marLeft w:val="0"/>
                      <w:marRight w:val="0"/>
                      <w:marTop w:val="0"/>
                      <w:marBottom w:val="0"/>
                      <w:divBdr>
                        <w:top w:val="none" w:sz="0" w:space="0" w:color="auto"/>
                        <w:left w:val="none" w:sz="0" w:space="0" w:color="auto"/>
                        <w:bottom w:val="none" w:sz="0" w:space="0" w:color="auto"/>
                        <w:right w:val="none" w:sz="0" w:space="0" w:color="auto"/>
                      </w:divBdr>
                    </w:div>
                  </w:divsChild>
                </w:div>
                <w:div w:id="1802073841">
                  <w:marLeft w:val="0"/>
                  <w:marRight w:val="0"/>
                  <w:marTop w:val="0"/>
                  <w:marBottom w:val="0"/>
                  <w:divBdr>
                    <w:top w:val="none" w:sz="0" w:space="0" w:color="auto"/>
                    <w:left w:val="none" w:sz="0" w:space="0" w:color="auto"/>
                    <w:bottom w:val="none" w:sz="0" w:space="0" w:color="auto"/>
                    <w:right w:val="none" w:sz="0" w:space="0" w:color="auto"/>
                  </w:divBdr>
                  <w:divsChild>
                    <w:div w:id="14044055">
                      <w:marLeft w:val="0"/>
                      <w:marRight w:val="0"/>
                      <w:marTop w:val="0"/>
                      <w:marBottom w:val="0"/>
                      <w:divBdr>
                        <w:top w:val="none" w:sz="0" w:space="0" w:color="auto"/>
                        <w:left w:val="none" w:sz="0" w:space="0" w:color="auto"/>
                        <w:bottom w:val="none" w:sz="0" w:space="0" w:color="auto"/>
                        <w:right w:val="none" w:sz="0" w:space="0" w:color="auto"/>
                      </w:divBdr>
                    </w:div>
                  </w:divsChild>
                </w:div>
                <w:div w:id="182709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231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2199</Words>
  <Characters>12187</Characters>
  <Application>Microsoft Office Word</Application>
  <DocSecurity>0</DocSecurity>
  <Lines>451</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Bujor</dc:creator>
  <cp:keywords/>
  <dc:description/>
  <cp:lastModifiedBy>Andrea Bujor</cp:lastModifiedBy>
  <cp:revision>3</cp:revision>
  <dcterms:created xsi:type="dcterms:W3CDTF">2026-03-11T22:08:00Z</dcterms:created>
  <dcterms:modified xsi:type="dcterms:W3CDTF">2026-03-11T22:12:00Z</dcterms:modified>
</cp:coreProperties>
</file>