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EBD" w:rsidRPr="00F34F35" w:rsidRDefault="00152EBD" w:rsidP="00152EBD">
      <w:pPr>
        <w:spacing w:after="0" w:line="480" w:lineRule="auto"/>
        <w:jc w:val="both"/>
        <w:rPr>
          <w:rFonts w:eastAsia="Times New Roman"/>
          <w:b/>
          <w:bCs/>
          <w:sz w:val="24"/>
          <w:szCs w:val="24"/>
        </w:rPr>
      </w:pPr>
      <w:r w:rsidRPr="00F34F35">
        <w:rPr>
          <w:rFonts w:eastAsia="Times New Roman"/>
          <w:b/>
          <w:bCs/>
          <w:sz w:val="24"/>
          <w:szCs w:val="24"/>
        </w:rPr>
        <w:t xml:space="preserve">Online Appendix  </w:t>
      </w:r>
    </w:p>
    <w:p w:rsidR="00152EBD" w:rsidRPr="00F34F35" w:rsidRDefault="00152EBD" w:rsidP="00152EBD">
      <w:pPr>
        <w:spacing w:after="0" w:line="360" w:lineRule="auto"/>
        <w:jc w:val="both"/>
        <w:rPr>
          <w:rFonts w:eastAsia="Times New Roman"/>
          <w:sz w:val="24"/>
          <w:szCs w:val="24"/>
          <w:lang w:val="fr-FR"/>
        </w:rPr>
      </w:pPr>
      <w:proofErr w:type="spellStart"/>
      <w:r w:rsidRPr="00F34F35">
        <w:rPr>
          <w:rFonts w:eastAsia="Times New Roman"/>
          <w:sz w:val="24"/>
          <w:szCs w:val="24"/>
          <w:lang w:val="fr-FR"/>
        </w:rPr>
        <w:t>Accuhaler</w:t>
      </w:r>
      <w:proofErr w:type="spellEnd"/>
      <w:r w:rsidRPr="00F34F35">
        <w:rPr>
          <w:rFonts w:eastAsia="Times New Roman"/>
          <w:sz w:val="24"/>
          <w:szCs w:val="24"/>
          <w:lang w:val="fr-FR"/>
        </w:rPr>
        <w:t xml:space="preserve"> [</w:t>
      </w:r>
      <w:proofErr w:type="spellStart"/>
      <w:r w:rsidRPr="00F34F35">
        <w:rPr>
          <w:rFonts w:eastAsia="Times New Roman"/>
          <w:sz w:val="24"/>
          <w:szCs w:val="24"/>
          <w:lang w:val="fr-FR"/>
        </w:rPr>
        <w:t>Diskus</w:t>
      </w:r>
      <w:proofErr w:type="spellEnd"/>
      <w:r w:rsidRPr="00F34F35">
        <w:rPr>
          <w:rFonts w:eastAsia="Times New Roman"/>
          <w:sz w:val="24"/>
          <w:szCs w:val="24"/>
          <w:lang w:val="fr-FR"/>
        </w:rPr>
        <w:t>] Technique Checklist</w:t>
      </w:r>
    </w:p>
    <w:tbl>
      <w:tblPr>
        <w:tblW w:w="5058" w:type="dxa"/>
        <w:tblInd w:w="-106" w:type="dxa"/>
        <w:tblBorders>
          <w:top w:val="single" w:sz="12" w:space="0" w:color="008000"/>
          <w:bottom w:val="single" w:sz="12" w:space="0" w:color="008000"/>
        </w:tblBorders>
        <w:tblLook w:val="01E0" w:firstRow="1" w:lastRow="1" w:firstColumn="1" w:lastColumn="1" w:noHBand="0" w:noVBand="0"/>
      </w:tblPr>
      <w:tblGrid>
        <w:gridCol w:w="5058"/>
      </w:tblGrid>
      <w:tr w:rsidR="00152EBD" w:rsidRPr="00F34F35" w:rsidTr="009D1B7A">
        <w:tc>
          <w:tcPr>
            <w:tcW w:w="5058" w:type="dxa"/>
            <w:tcBorders>
              <w:top w:val="single" w:sz="4" w:space="0" w:color="auto"/>
              <w:bottom w:val="single" w:sz="4" w:space="0" w:color="auto"/>
            </w:tcBorders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Step. Description/Action</w:t>
            </w:r>
          </w:p>
        </w:tc>
      </w:tr>
      <w:tr w:rsidR="00152EBD" w:rsidRPr="00F34F35" w:rsidTr="009D1B7A">
        <w:tc>
          <w:tcPr>
            <w:tcW w:w="5058" w:type="dxa"/>
            <w:tcBorders>
              <w:top w:val="single" w:sz="4" w:space="0" w:color="auto"/>
            </w:tcBorders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1. Open Inhaler*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2. Push lever back completely*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3. Exhale to residual volume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4. Exhale away from mouthpiece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5. Place mouthpiece between teeth and lips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6. Inhale forcefully and deeply*</w:t>
            </w:r>
          </w:p>
        </w:tc>
      </w:tr>
      <w:tr w:rsidR="00152EBD" w:rsidRPr="00F34F35" w:rsidTr="009D1B7A">
        <w:tc>
          <w:tcPr>
            <w:tcW w:w="5058" w:type="dxa"/>
            <w:tcBorders>
              <w:bottom w:val="nil"/>
            </w:tcBorders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7. Hold breath for 5 seconds</w:t>
            </w:r>
          </w:p>
        </w:tc>
      </w:tr>
      <w:tr w:rsidR="00152EBD" w:rsidRPr="00F34F35" w:rsidTr="009D1B7A">
        <w:tc>
          <w:tcPr>
            <w:tcW w:w="5058" w:type="dxa"/>
            <w:tcBorders>
              <w:top w:val="nil"/>
              <w:bottom w:val="nil"/>
            </w:tcBorders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8. Exhale away from mouthpiece</w:t>
            </w:r>
          </w:p>
        </w:tc>
      </w:tr>
      <w:tr w:rsidR="00152EBD" w:rsidRPr="00F34F35" w:rsidTr="009D1B7A">
        <w:tc>
          <w:tcPr>
            <w:tcW w:w="5058" w:type="dxa"/>
            <w:tcBorders>
              <w:top w:val="nil"/>
              <w:bottom w:val="single" w:sz="4" w:space="0" w:color="auto"/>
            </w:tcBorders>
          </w:tcPr>
          <w:p w:rsidR="00152EBD" w:rsidRPr="00F34F35" w:rsidRDefault="00152EBD" w:rsidP="009D1B7A">
            <w:pPr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9. Close inhaler</w:t>
            </w:r>
          </w:p>
        </w:tc>
      </w:tr>
    </w:tbl>
    <w:p w:rsidR="00152EBD" w:rsidRPr="00F34F35" w:rsidRDefault="00152EBD" w:rsidP="00152EBD">
      <w:p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F34F35">
        <w:rPr>
          <w:rFonts w:eastAsia="Times New Roman"/>
          <w:sz w:val="24"/>
          <w:szCs w:val="24"/>
        </w:rPr>
        <w:t xml:space="preserve"> </w:t>
      </w:r>
    </w:p>
    <w:p w:rsidR="00152EBD" w:rsidRPr="00F34F35" w:rsidRDefault="00152EBD" w:rsidP="00152EBD">
      <w:pPr>
        <w:spacing w:after="0" w:line="360" w:lineRule="auto"/>
        <w:jc w:val="both"/>
        <w:rPr>
          <w:rFonts w:eastAsia="Times New Roman"/>
          <w:sz w:val="24"/>
          <w:szCs w:val="24"/>
        </w:rPr>
      </w:pPr>
      <w:proofErr w:type="spellStart"/>
      <w:r w:rsidRPr="00F34F35">
        <w:rPr>
          <w:rFonts w:eastAsia="Times New Roman"/>
          <w:sz w:val="24"/>
          <w:szCs w:val="24"/>
        </w:rPr>
        <w:t>Turbuhaler</w:t>
      </w:r>
      <w:proofErr w:type="spellEnd"/>
      <w:r w:rsidRPr="00F34F35">
        <w:rPr>
          <w:rFonts w:eastAsia="Times New Roman"/>
          <w:sz w:val="24"/>
          <w:szCs w:val="24"/>
        </w:rPr>
        <w:t xml:space="preserve"> Technique Checklist</w:t>
      </w:r>
    </w:p>
    <w:tbl>
      <w:tblPr>
        <w:tblW w:w="0" w:type="auto"/>
        <w:tblInd w:w="-106" w:type="dxa"/>
        <w:tblBorders>
          <w:top w:val="single" w:sz="12" w:space="0" w:color="008000"/>
          <w:bottom w:val="single" w:sz="12" w:space="0" w:color="008000"/>
        </w:tblBorders>
        <w:tblLook w:val="01E0" w:firstRow="1" w:lastRow="1" w:firstColumn="1" w:lastColumn="1" w:noHBand="0" w:noVBand="0"/>
      </w:tblPr>
      <w:tblGrid>
        <w:gridCol w:w="5058"/>
      </w:tblGrid>
      <w:tr w:rsidR="00152EBD" w:rsidRPr="00F34F35" w:rsidTr="009D1B7A">
        <w:tc>
          <w:tcPr>
            <w:tcW w:w="5058" w:type="dxa"/>
            <w:tcBorders>
              <w:top w:val="single" w:sz="4" w:space="0" w:color="auto"/>
              <w:bottom w:val="single" w:sz="4" w:space="0" w:color="auto"/>
            </w:tcBorders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Step. Description/Action</w:t>
            </w:r>
          </w:p>
        </w:tc>
      </w:tr>
      <w:tr w:rsidR="00152EBD" w:rsidRPr="00F34F35" w:rsidTr="009D1B7A">
        <w:tc>
          <w:tcPr>
            <w:tcW w:w="5058" w:type="dxa"/>
            <w:tcBorders>
              <w:top w:val="single" w:sz="4" w:space="0" w:color="auto"/>
            </w:tcBorders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1. Remove the cap from the Inhaler*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2. Keep inhaler upright*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3. Rotate grip until a click is heard*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4. Exhale to residual volume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5. Exhale away from mouthpiece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6. Place mouthpiece between teeth and lips</w:t>
            </w:r>
          </w:p>
        </w:tc>
      </w:tr>
      <w:tr w:rsidR="00152EBD" w:rsidRPr="00F34F35" w:rsidTr="009D1B7A">
        <w:tc>
          <w:tcPr>
            <w:tcW w:w="5058" w:type="dxa"/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7. Inhale forcefully and deeply*</w:t>
            </w:r>
          </w:p>
        </w:tc>
      </w:tr>
      <w:tr w:rsidR="00152EBD" w:rsidRPr="00F34F35" w:rsidTr="009D1B7A">
        <w:tc>
          <w:tcPr>
            <w:tcW w:w="5058" w:type="dxa"/>
            <w:tcBorders>
              <w:bottom w:val="nil"/>
            </w:tcBorders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8. Hold breath for 5 seconds</w:t>
            </w:r>
            <w:r w:rsidRPr="00F34F35">
              <w:rPr>
                <w:rFonts w:ascii="Times-Roman" w:eastAsia="Times New Roman" w:hAnsi="Times-Roman" w:cs="Times-Roman"/>
                <w:sz w:val="24"/>
                <w:szCs w:val="24"/>
              </w:rPr>
              <w:t>†</w:t>
            </w:r>
          </w:p>
        </w:tc>
      </w:tr>
      <w:tr w:rsidR="00152EBD" w:rsidRPr="00F34F35" w:rsidTr="009D1B7A">
        <w:tc>
          <w:tcPr>
            <w:tcW w:w="5058" w:type="dxa"/>
            <w:tcBorders>
              <w:top w:val="nil"/>
              <w:bottom w:val="single" w:sz="6" w:space="0" w:color="008000"/>
            </w:tcBorders>
          </w:tcPr>
          <w:p w:rsidR="00152EBD" w:rsidRPr="00F34F35" w:rsidRDefault="00152EBD" w:rsidP="009D1B7A">
            <w:pPr>
              <w:spacing w:after="0"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34F35">
              <w:rPr>
                <w:rFonts w:eastAsia="Times New Roman"/>
                <w:sz w:val="24"/>
                <w:szCs w:val="24"/>
              </w:rPr>
              <w:t>9. Exhale away from mouthpiece</w:t>
            </w:r>
          </w:p>
        </w:tc>
      </w:tr>
    </w:tbl>
    <w:p w:rsidR="00152EBD" w:rsidRPr="00F34F35" w:rsidRDefault="00152EBD" w:rsidP="00152EBD">
      <w:pPr>
        <w:spacing w:after="0" w:line="360" w:lineRule="auto"/>
        <w:jc w:val="both"/>
        <w:rPr>
          <w:rFonts w:eastAsia="Times New Roman"/>
          <w:sz w:val="24"/>
          <w:szCs w:val="24"/>
        </w:rPr>
      </w:pPr>
    </w:p>
    <w:p w:rsidR="00152EBD" w:rsidRPr="00F34F35" w:rsidRDefault="00152EBD" w:rsidP="00152EBD">
      <w:p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</w:rPr>
      </w:pPr>
      <w:r w:rsidRPr="00F34F35">
        <w:rPr>
          <w:rFonts w:eastAsia="Times New Roman"/>
          <w:sz w:val="24"/>
          <w:szCs w:val="24"/>
        </w:rPr>
        <w:t>These checklists and essential steps are based on published evidence and manufacturers’ instructions.</w:t>
      </w:r>
      <w:hyperlink w:anchor="_ENREF_36" w:tooltip="Basheti, 2014 #1343" w:history="1">
        <w:r w:rsidRPr="00F34F35">
          <w:rPr>
            <w:rFonts w:eastAsia="Times New Roman"/>
            <w:sz w:val="24"/>
            <w:szCs w:val="24"/>
          </w:rPr>
          <w:fldChar w:fldCharType="begin"/>
        </w:r>
        <w:r w:rsidRPr="00F34F35">
          <w:rPr>
            <w:rFonts w:eastAsia="Times New Roman"/>
            <w:sz w:val="24"/>
            <w:szCs w:val="24"/>
          </w:rPr>
          <w:instrText xml:space="preserve"> ADDIN EN.CITE &lt;EndNote&gt;&lt;Cite&gt;&lt;Author&gt;Basheti&lt;/Author&gt;&lt;Year&gt;2014&lt;/Year&gt;&lt;RecNum&gt;1343&lt;/RecNum&gt;&lt;DisplayText&gt;&lt;style face="superscript"&gt;36&lt;/style&gt;&lt;/DisplayText&gt;&lt;record&gt;&lt;rec-number&gt;1343&lt;/rec-number&gt;&lt;foreign-keys&gt;&lt;key app="EN" db-id="f9pevssf4adpzders99ps00vd5w55p20s5e0"&gt;1343&lt;/key&gt;&lt;/foreign-keys&gt;&lt;ref-type name="Journal Article"&gt;17&lt;/ref-type&gt;&lt;contributors&gt;&lt;authors&gt;&lt;author&gt;Basheti, I. A.&lt;/author&gt;&lt;author&gt;Bosnic-Anticevich, S. Z.&lt;/author&gt;&lt;author&gt;Armour, C. L.&lt;/author&gt;&lt;author&gt;Reddel, H. K.&lt;/author&gt;&lt;/authors&gt;&lt;/contributors&gt;&lt;auth-address&gt;Faculty of Pharmacy, Applied Science University, Amman, Jordan. dr_iman@asu.edu.jo.&amp;#xD;Woolcock Institute of Medical Research, University of Sydney, New South Wales, Australia.&lt;/auth-address&gt;&lt;titles&gt;&lt;title&gt;Checklists for Powder Inhaler Technique: A Review and Recommendations&lt;/title&gt;&lt;secondary-title&gt;Respir Care&lt;/secondary-title&gt;&lt;/titles&gt;&lt;periodical&gt;&lt;full-title&gt;Respir Care&lt;/full-title&gt;&lt;/periodical&gt;&lt;pages&gt;1140-1154&lt;/pages&gt;&lt;volume&gt;59&lt;/volume&gt;&lt;number&gt;7&lt;/number&gt;&lt;dates&gt;&lt;year&gt;2014&lt;/year&gt;&lt;pub-dates&gt;&lt;date&gt;Jul&lt;/date&gt;&lt;/pub-dates&gt;&lt;/dates&gt;&lt;isbn&gt;1943-3654 (Electronic)&amp;#xD;0020-1324 (Linking)&lt;/isbn&gt;&lt;urls&gt;&lt;/urls&gt;&lt;electronic-resource-num&gt;respcare.02342 [pii]&amp;#xD;10.4187/respcare.02342 [doi]&lt;/electronic-resource-num&gt;&lt;remote-database-provider&gt;Nlm&lt;/remote-database-provider&gt;&lt;language&gt;Eng&lt;/language&gt;&lt;/record&gt;&lt;/Cite&gt;&lt;/EndNote&gt;</w:instrText>
        </w:r>
        <w:r w:rsidRPr="00F34F35">
          <w:rPr>
            <w:rFonts w:eastAsia="Times New Roman"/>
            <w:sz w:val="24"/>
            <w:szCs w:val="24"/>
          </w:rPr>
          <w:fldChar w:fldCharType="separate"/>
        </w:r>
        <w:r w:rsidRPr="00F34F35">
          <w:rPr>
            <w:rFonts w:eastAsia="Times New Roman"/>
            <w:noProof/>
            <w:sz w:val="24"/>
            <w:szCs w:val="24"/>
            <w:vertAlign w:val="superscript"/>
          </w:rPr>
          <w:t>36</w:t>
        </w:r>
        <w:r w:rsidRPr="00F34F35">
          <w:rPr>
            <w:rFonts w:eastAsia="Times New Roman"/>
            <w:sz w:val="24"/>
            <w:szCs w:val="24"/>
          </w:rPr>
          <w:fldChar w:fldCharType="end"/>
        </w:r>
      </w:hyperlink>
      <w:r w:rsidRPr="00F34F35">
        <w:rPr>
          <w:rFonts w:eastAsia="Times New Roman"/>
          <w:sz w:val="24"/>
          <w:szCs w:val="24"/>
        </w:rPr>
        <w:t xml:space="preserve"> They were translated into Arabic for the present study. </w:t>
      </w:r>
    </w:p>
    <w:p w:rsidR="00152EBD" w:rsidRPr="00F34F35" w:rsidRDefault="00152EBD" w:rsidP="00152EBD">
      <w:p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</w:rPr>
      </w:pPr>
      <w:r w:rsidRPr="00F34F35">
        <w:rPr>
          <w:rFonts w:eastAsia="Times New Roman"/>
          <w:sz w:val="24"/>
          <w:szCs w:val="24"/>
        </w:rPr>
        <w:t>* Essential step: if not performed correctly, little or no medication will reach the lung.</w:t>
      </w:r>
    </w:p>
    <w:p w:rsidR="00152EBD" w:rsidRPr="00F34F35" w:rsidRDefault="00152EBD" w:rsidP="00152EBD">
      <w:p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</w:rPr>
      </w:pPr>
      <w:r w:rsidRPr="00F34F35">
        <w:rPr>
          <w:rFonts w:eastAsia="Times New Roman"/>
          <w:sz w:val="24"/>
          <w:szCs w:val="24"/>
        </w:rPr>
        <w:t xml:space="preserve">† Considered essential by van der </w:t>
      </w:r>
      <w:proofErr w:type="spellStart"/>
      <w:r w:rsidRPr="00F34F35">
        <w:rPr>
          <w:rFonts w:eastAsia="Times New Roman"/>
          <w:sz w:val="24"/>
          <w:szCs w:val="24"/>
        </w:rPr>
        <w:t>Palen</w:t>
      </w:r>
      <w:proofErr w:type="spellEnd"/>
      <w:r w:rsidRPr="00F34F35">
        <w:rPr>
          <w:rFonts w:eastAsia="Times New Roman"/>
          <w:sz w:val="24"/>
          <w:szCs w:val="24"/>
        </w:rPr>
        <w:t xml:space="preserve"> and colleagues.</w:t>
      </w:r>
      <w:hyperlink w:anchor="_ENREF_37" w:tooltip="van der Palen, 1998 #152" w:history="1">
        <w:r w:rsidRPr="00F34F35">
          <w:rPr>
            <w:rFonts w:eastAsia="Times New Roman"/>
            <w:sz w:val="24"/>
            <w:szCs w:val="24"/>
          </w:rPr>
          <w:fldChar w:fldCharType="begin"/>
        </w:r>
        <w:r w:rsidRPr="00F34F35">
          <w:rPr>
            <w:rFonts w:eastAsia="Times New Roman"/>
            <w:sz w:val="24"/>
            <w:szCs w:val="24"/>
          </w:rPr>
          <w:instrText xml:space="preserve"> ADDIN EN.CITE &lt;EndNote&gt;&lt;Cite&gt;&lt;Author&gt;van der Palen&lt;/Author&gt;&lt;Year&gt;1998&lt;/Year&gt;&lt;RecNum&gt;152&lt;/RecNum&gt;&lt;DisplayText&gt;&lt;style face="superscript"&gt;37&lt;/style&gt;&lt;/DisplayText&gt;&lt;record&gt;&lt;rec-number&gt;152&lt;/rec-number&gt;&lt;foreign-keys&gt;&lt;key app="EN" db-id="f9pevssf4adpzders99ps00vd5w55p20s5e0"&gt;152&lt;/key&gt;&lt;/foreign-keys&gt;&lt;ref-type name="Journal Article"&gt;17&lt;/ref-type&gt;&lt;contributors&gt;&lt;authors&gt;&lt;author&gt;van der Palen, J.&lt;/author&gt;&lt;author&gt;Klein, J. J.&lt;/author&gt;&lt;author&gt;Schildkamp, A. M.&lt;/author&gt;&lt;/authors&gt;&lt;/contributors&gt;&lt;auth-address&gt;Department of Pulmonary Medicine, Medisch Spectrum Twente, Enschede, The Netherlands.&lt;/auth-address&gt;&lt;titles&gt;&lt;title&gt;Comparison of a new multidose powder inhaler (Diskus/Accuhaler) and the Turbuhaler regarding preference and ease of use&lt;/title&gt;&lt;secondary-title&gt;J Asthma&lt;/secondary-title&gt;&lt;/titles&gt;&lt;periodical&gt;&lt;full-title&gt;J Asthma&lt;/full-title&gt;&lt;/periodical&gt;&lt;pages&gt;147-52&lt;/pages&gt;&lt;volume&gt;35&lt;/volume&gt;&lt;number&gt;2&lt;/number&gt;&lt;keywords&gt;&lt;keyword&gt;Administration, Inhalation&lt;/keyword&gt;&lt;keyword&gt;Asthma/*drug therapy&lt;/keyword&gt;&lt;keyword&gt;Cross-Over Studies&lt;/keyword&gt;&lt;keyword&gt;Equipment Design&lt;/keyword&gt;&lt;keyword&gt;Humans&lt;/keyword&gt;&lt;keyword&gt;Lung Diseases, Obstructive/*drug therapy&lt;/keyword&gt;&lt;keyword&gt;Middle Aged&lt;/keyword&gt;&lt;keyword&gt;*Nebulizers and Vaporizers&lt;/keyword&gt;&lt;keyword&gt;Patient Satisfaction&lt;/keyword&gt;&lt;keyword&gt;Powders&lt;/keyword&gt;&lt;/keywords&gt;&lt;dates&gt;&lt;year&gt;1998&lt;/year&gt;&lt;/dates&gt;&lt;accession-num&gt;9576140&lt;/accession-num&gt;&lt;urls&gt;&lt;/urls&gt;&lt;/record&gt;&lt;/Cite&gt;&lt;/EndNote&gt;</w:instrText>
        </w:r>
        <w:r w:rsidRPr="00F34F35">
          <w:rPr>
            <w:rFonts w:eastAsia="Times New Roman"/>
            <w:sz w:val="24"/>
            <w:szCs w:val="24"/>
          </w:rPr>
          <w:fldChar w:fldCharType="separate"/>
        </w:r>
        <w:r w:rsidRPr="00F34F35">
          <w:rPr>
            <w:rFonts w:eastAsia="Times New Roman"/>
            <w:noProof/>
            <w:sz w:val="24"/>
            <w:szCs w:val="24"/>
            <w:vertAlign w:val="superscript"/>
          </w:rPr>
          <w:t>37</w:t>
        </w:r>
        <w:r w:rsidRPr="00F34F35">
          <w:rPr>
            <w:rFonts w:eastAsia="Times New Roman"/>
            <w:sz w:val="24"/>
            <w:szCs w:val="24"/>
          </w:rPr>
          <w:fldChar w:fldCharType="end"/>
        </w:r>
      </w:hyperlink>
    </w:p>
    <w:p w:rsidR="00D63335" w:rsidRPr="00152EBD" w:rsidRDefault="00152EBD" w:rsidP="00152EBD">
      <w:pPr>
        <w:spacing w:before="100" w:beforeAutospacing="1" w:after="100" w:afterAutospacing="1"/>
        <w:jc w:val="both"/>
        <w:rPr>
          <w:rFonts w:eastAsia="Times New Roman"/>
          <w:sz w:val="24"/>
          <w:szCs w:val="24"/>
        </w:rPr>
      </w:pPr>
      <w:r w:rsidRPr="00F34F35">
        <w:rPr>
          <w:rFonts w:eastAsia="Times New Roman"/>
          <w:sz w:val="24"/>
          <w:szCs w:val="24"/>
        </w:rPr>
        <w:t xml:space="preserve">‡ This step is not included in the product insert but appears in the </w:t>
      </w:r>
      <w:proofErr w:type="spellStart"/>
      <w:r w:rsidRPr="00F34F35">
        <w:rPr>
          <w:rFonts w:eastAsia="Times New Roman"/>
          <w:sz w:val="24"/>
          <w:szCs w:val="24"/>
        </w:rPr>
        <w:t>Turbuhaler</w:t>
      </w:r>
      <w:proofErr w:type="spellEnd"/>
      <w:r w:rsidRPr="00F34F35">
        <w:rPr>
          <w:rFonts w:eastAsia="Times New Roman"/>
          <w:sz w:val="24"/>
          <w:szCs w:val="24"/>
        </w:rPr>
        <w:t xml:space="preserve"> instructions on the Global Initiative for Asthma Web site,</w:t>
      </w:r>
      <w:hyperlink w:anchor="_ENREF_5" w:tooltip="Global Initiative for Asthma (GINA) - Global strategy for asthma management and prevention 2015,  #415" w:history="1">
        <w:r w:rsidRPr="00F34F35">
          <w:rPr>
            <w:rFonts w:eastAsia="Times New Roman"/>
            <w:sz w:val="24"/>
            <w:szCs w:val="24"/>
          </w:rPr>
          <w:fldChar w:fldCharType="begin"/>
        </w:r>
        <w:r w:rsidRPr="00F34F35">
          <w:rPr>
            <w:rFonts w:eastAsia="Times New Roman"/>
            <w:sz w:val="24"/>
            <w:szCs w:val="24"/>
          </w:rPr>
          <w:instrText xml:space="preserve"> ADDIN EN.CITE &lt;EndNote&gt;&lt;Cite&gt;&lt;Author&gt;Global Initiative for Asthma (GINA) - Global strategy for asthma management and prevention 2015&lt;/Author&gt;&lt;RecNum&gt;415&lt;/RecNum&gt;&lt;DisplayText&gt;&lt;style face="superscript"&gt;5&lt;/style&gt;&lt;/DisplayText&gt;&lt;record&gt;&lt;rec-number&gt;415&lt;/rec-number&gt;&lt;foreign-keys&gt;&lt;key app="EN" db-id="wfsw9sx255pde0e025u59pzy0txf250xvted"&gt;415&lt;/key&gt;&lt;/foreign-keys&gt;&lt;ref-type name="Journal Article"&gt;17&lt;/ref-type&gt;&lt;contributors&gt;&lt;authors&gt;&lt;author&gt;Global Initiative for Asthma (GINA) - Global strategy for asthma management and prevention 2015,&lt;/author&gt;&lt;/authors&gt;&lt;/contributors&gt;&lt;titles&gt;&lt;title&gt;Available online at: http://www.ginasthma.org. Accessed August 2015&lt;/title&gt;&lt;/titles&gt;&lt;dates&gt;&lt;/dates&gt;&lt;urls&gt;&lt;/urls&gt;&lt;/record&gt;&lt;/Cite&gt;&lt;/EndNote&gt;</w:instrText>
        </w:r>
        <w:r w:rsidRPr="00F34F35">
          <w:rPr>
            <w:rFonts w:eastAsia="Times New Roman"/>
            <w:sz w:val="24"/>
            <w:szCs w:val="24"/>
          </w:rPr>
          <w:fldChar w:fldCharType="separate"/>
        </w:r>
        <w:r w:rsidRPr="00F34F35">
          <w:rPr>
            <w:rFonts w:eastAsia="Times New Roman"/>
            <w:noProof/>
            <w:sz w:val="24"/>
            <w:szCs w:val="24"/>
            <w:vertAlign w:val="superscript"/>
          </w:rPr>
          <w:t>5</w:t>
        </w:r>
        <w:r w:rsidRPr="00F34F35">
          <w:rPr>
            <w:rFonts w:eastAsia="Times New Roman"/>
            <w:sz w:val="24"/>
            <w:szCs w:val="24"/>
          </w:rPr>
          <w:fldChar w:fldCharType="end"/>
        </w:r>
      </w:hyperlink>
      <w:r w:rsidRPr="00F34F35">
        <w:rPr>
          <w:rFonts w:eastAsia="Times New Roman"/>
          <w:sz w:val="24"/>
          <w:szCs w:val="24"/>
        </w:rPr>
        <w:t xml:space="preserve"> and in the checklist from van der </w:t>
      </w:r>
      <w:proofErr w:type="spellStart"/>
      <w:r w:rsidRPr="00F34F35">
        <w:rPr>
          <w:rFonts w:eastAsia="Times New Roman"/>
          <w:sz w:val="24"/>
          <w:szCs w:val="24"/>
        </w:rPr>
        <w:t>Palen</w:t>
      </w:r>
      <w:proofErr w:type="spellEnd"/>
      <w:r w:rsidRPr="00F34F35">
        <w:rPr>
          <w:rFonts w:eastAsia="Times New Roman"/>
          <w:sz w:val="24"/>
          <w:szCs w:val="24"/>
        </w:rPr>
        <w:t xml:space="preserve"> and </w:t>
      </w:r>
      <w:proofErr w:type="spellStart"/>
      <w:r w:rsidRPr="00F34F35">
        <w:rPr>
          <w:rFonts w:eastAsia="Times New Roman"/>
          <w:sz w:val="24"/>
          <w:szCs w:val="24"/>
        </w:rPr>
        <w:t>collegues</w:t>
      </w:r>
      <w:proofErr w:type="spellEnd"/>
      <w:r w:rsidRPr="00F34F35">
        <w:rPr>
          <w:rFonts w:eastAsia="Times New Roman"/>
          <w:sz w:val="24"/>
          <w:szCs w:val="24"/>
        </w:rPr>
        <w:t>.</w:t>
      </w:r>
      <w:hyperlink w:anchor="_ENREF_37" w:tooltip="van der Palen, 1998 #152" w:history="1">
        <w:r w:rsidRPr="00F34F35">
          <w:rPr>
            <w:rFonts w:eastAsia="Times New Roman"/>
            <w:sz w:val="24"/>
            <w:szCs w:val="24"/>
          </w:rPr>
          <w:fldChar w:fldCharType="begin"/>
        </w:r>
        <w:r w:rsidRPr="00F34F35">
          <w:rPr>
            <w:rFonts w:eastAsia="Times New Roman"/>
            <w:sz w:val="24"/>
            <w:szCs w:val="24"/>
          </w:rPr>
          <w:instrText xml:space="preserve"> ADDIN EN.CITE &lt;EndNote&gt;&lt;Cite&gt;&lt;Author&gt;van der Palen&lt;/Author&gt;&lt;Year&gt;1998&lt;/Year&gt;&lt;RecNum&gt;152&lt;/RecNum&gt;&lt;DisplayText&gt;&lt;style face="superscript"&gt;37&lt;/style&gt;&lt;/DisplayText&gt;&lt;record&gt;&lt;rec-number&gt;152&lt;/rec-number&gt;&lt;foreign-keys&gt;&lt;key app="EN" db-id="f9pevssf4adpzders99ps00vd5w55p20s5e0"&gt;152&lt;/key&gt;&lt;/foreign-keys&gt;&lt;ref-type name="Journal Article"&gt;17&lt;/ref-type&gt;&lt;contributors&gt;&lt;authors&gt;&lt;author&gt;van der Palen, J.&lt;/author&gt;&lt;author&gt;Klein, J. J.&lt;/author&gt;&lt;author&gt;Schildkamp, A. M.&lt;/author&gt;&lt;/authors&gt;&lt;/contributors&gt;&lt;auth-address&gt;Department of Pulmonary Medicine, Medisch Spectrum Twente, Enschede, The Netherlands.&lt;/auth-address&gt;&lt;titles&gt;&lt;title&gt;Comparison of a new multidose powder inhaler (Diskus/Accuhaler) and the Turbuhaler regarding preference and ease of use&lt;/title&gt;&lt;secondary-title&gt;J Asthma&lt;/secondary-title&gt;&lt;/titles&gt;&lt;periodical&gt;&lt;full-title&gt;J Asthma&lt;/full-title&gt;&lt;/periodical&gt;&lt;pages&gt;147-52&lt;/pages&gt;&lt;volume&gt;35&lt;/volume&gt;&lt;number&gt;2&lt;/number&gt;&lt;keywords&gt;&lt;keyword&gt;Administration, Inhalation&lt;/keyword&gt;&lt;keyword&gt;Asthma/*drug therapy&lt;/keyword&gt;&lt;keyword&gt;Cross-Over Studies&lt;/keyword&gt;&lt;keyword&gt;Equipment Design&lt;/keyword&gt;&lt;keyword&gt;Humans&lt;/keyword&gt;&lt;keyword&gt;Lung Diseases, Obstructive/*drug therapy&lt;/keyword&gt;&lt;keyword&gt;Middle Aged&lt;/keyword&gt;&lt;keyword&gt;*Nebulizers and Vaporizers&lt;/keyword&gt;&lt;keyword&gt;Patient Satisfaction&lt;/keyword&gt;&lt;keyword&gt;Powders&lt;/keyword&gt;&lt;/keywords&gt;&lt;dates&gt;&lt;year&gt;1998&lt;/year&gt;&lt;/dates&gt;&lt;accession-num&gt;9576140&lt;/accession-num&gt;&lt;urls&gt;&lt;/urls&gt;&lt;/record&gt;&lt;/Cite&gt;&lt;/EndNote&gt;</w:instrText>
        </w:r>
        <w:r w:rsidRPr="00F34F35">
          <w:rPr>
            <w:rFonts w:eastAsia="Times New Roman"/>
            <w:sz w:val="24"/>
            <w:szCs w:val="24"/>
          </w:rPr>
          <w:fldChar w:fldCharType="separate"/>
        </w:r>
        <w:r w:rsidRPr="00F34F35">
          <w:rPr>
            <w:rFonts w:eastAsia="Times New Roman"/>
            <w:noProof/>
            <w:sz w:val="24"/>
            <w:szCs w:val="24"/>
            <w:vertAlign w:val="superscript"/>
          </w:rPr>
          <w:t>37</w:t>
        </w:r>
        <w:r w:rsidRPr="00F34F35">
          <w:rPr>
            <w:rFonts w:eastAsia="Times New Roman"/>
            <w:sz w:val="24"/>
            <w:szCs w:val="24"/>
          </w:rPr>
          <w:fldChar w:fldCharType="end"/>
        </w:r>
      </w:hyperlink>
      <w:r w:rsidRPr="00F34F35">
        <w:rPr>
          <w:rFonts w:eastAsia="Times New Roman"/>
          <w:sz w:val="24"/>
          <w:szCs w:val="24"/>
        </w:rPr>
        <w:t xml:space="preserve"> </w:t>
      </w:r>
      <w:r w:rsidRPr="00F34F35">
        <w:rPr>
          <w:rFonts w:eastAsia="Times New Roman"/>
          <w:sz w:val="24"/>
          <w:szCs w:val="24"/>
        </w:rPr>
        <w:lastRenderedPageBreak/>
        <w:t>Harmonization of instructions about breath-holding is recommended across all devices to avoid confusion for health professionals and patients.</w:t>
      </w:r>
      <w:hyperlink w:anchor="_ENREF_36" w:tooltip="Basheti, 2014 #1343" w:history="1">
        <w:r w:rsidRPr="00F34F35">
          <w:rPr>
            <w:rFonts w:eastAsia="Times New Roman"/>
            <w:sz w:val="24"/>
            <w:szCs w:val="24"/>
          </w:rPr>
          <w:fldChar w:fldCharType="begin"/>
        </w:r>
        <w:r w:rsidRPr="00F34F35">
          <w:rPr>
            <w:rFonts w:eastAsia="Times New Roman"/>
            <w:sz w:val="24"/>
            <w:szCs w:val="24"/>
          </w:rPr>
          <w:instrText xml:space="preserve"> ADDIN EN.CITE &lt;EndNote&gt;&lt;Cite&gt;&lt;Author&gt;Basheti&lt;/Author&gt;&lt;Year&gt;2014&lt;/Year&gt;&lt;RecNum&gt;1343&lt;/RecNum&gt;&lt;DisplayText&gt;&lt;style face="superscript"&gt;36&lt;/style&gt;&lt;/DisplayText&gt;&lt;record&gt;&lt;rec-number&gt;1343&lt;/rec-number&gt;&lt;foreign-keys&gt;&lt;key app="EN" db-id="f9pevssf4adpzders99ps00vd5w55p20s5e0"&gt;1343&lt;/key&gt;&lt;/foreign-keys&gt;&lt;ref-type name="Journal Article"&gt;17&lt;/ref-type&gt;&lt;contributors&gt;&lt;authors&gt;&lt;author&gt;Basheti, I. A.&lt;/author&gt;&lt;author&gt;Bosnic-Anticevich, S. Z.&lt;/author&gt;&lt;author&gt;Armour, C. L.&lt;/author&gt;&lt;author&gt;Reddel, H. K.&lt;/author&gt;&lt;/authors&gt;&lt;/contributors&gt;&lt;auth-address&gt;Faculty of Pharmacy, Applied Science University, Amman, Jordan. dr_iman@asu.edu.jo.&amp;#xD;Woolcock Institute of Medical Research, University of Sydney, New South Wales, Australia.&lt;/auth-address&gt;&lt;titles&gt;&lt;title&gt;Checklists for Powder Inhaler Technique: A Review and Recommendations&lt;/title&gt;&lt;secondary-title&gt;Respir Care&lt;/secondary-title&gt;&lt;/titles&gt;&lt;periodical&gt;&lt;full-title&gt;Respir Care&lt;/full-title&gt;&lt;/periodical&gt;&lt;pages&gt;1140-1154&lt;/pages&gt;&lt;volume&gt;59&lt;/volume&gt;&lt;number&gt;7&lt;/number&gt;&lt;dates&gt;&lt;year&gt;2014&lt;/year&gt;&lt;pub-dates&gt;&lt;date&gt;Jul&lt;/date&gt;&lt;/pub-dates&gt;&lt;/dates&gt;&lt;isbn&gt;1943-3654 (Electronic)&amp;#xD;0020-1324 (Linking)&lt;/isbn&gt;&lt;urls&gt;&lt;/urls&gt;&lt;electronic-resource-num&gt;respcare.02342 [pii]&amp;#xD;10.4187/respcare.02342 [doi]&lt;/electronic-resource-num&gt;&lt;remote-database-provider&gt;Nlm&lt;/remote-database-provider&gt;&lt;language&gt;Eng&lt;/language&gt;&lt;/record&gt;&lt;/Cite&gt;&lt;/EndNote&gt;</w:instrText>
        </w:r>
        <w:r w:rsidRPr="00F34F35">
          <w:rPr>
            <w:rFonts w:eastAsia="Times New Roman"/>
            <w:sz w:val="24"/>
            <w:szCs w:val="24"/>
          </w:rPr>
          <w:fldChar w:fldCharType="separate"/>
        </w:r>
        <w:r w:rsidRPr="00F34F35">
          <w:rPr>
            <w:rFonts w:eastAsia="Times New Roman"/>
            <w:noProof/>
            <w:sz w:val="24"/>
            <w:szCs w:val="24"/>
            <w:vertAlign w:val="superscript"/>
          </w:rPr>
          <w:t>36</w:t>
        </w:r>
        <w:r w:rsidRPr="00F34F35">
          <w:rPr>
            <w:rFonts w:eastAsia="Times New Roman"/>
            <w:sz w:val="24"/>
            <w:szCs w:val="24"/>
          </w:rPr>
          <w:fldChar w:fldCharType="end"/>
        </w:r>
      </w:hyperlink>
      <w:bookmarkStart w:id="0" w:name="_GoBack"/>
      <w:bookmarkEnd w:id="0"/>
    </w:p>
    <w:sectPr w:rsidR="00D63335" w:rsidRPr="00152EBD" w:rsidSect="00D63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6556C"/>
    <w:rsid w:val="000009F6"/>
    <w:rsid w:val="000118E6"/>
    <w:rsid w:val="00013379"/>
    <w:rsid w:val="00020962"/>
    <w:rsid w:val="000211E0"/>
    <w:rsid w:val="00032E92"/>
    <w:rsid w:val="00033945"/>
    <w:rsid w:val="00034562"/>
    <w:rsid w:val="000347B6"/>
    <w:rsid w:val="0003525A"/>
    <w:rsid w:val="0003586A"/>
    <w:rsid w:val="00042AE2"/>
    <w:rsid w:val="00044976"/>
    <w:rsid w:val="00052700"/>
    <w:rsid w:val="00055AB5"/>
    <w:rsid w:val="00057E8E"/>
    <w:rsid w:val="00060D05"/>
    <w:rsid w:val="00062065"/>
    <w:rsid w:val="00067CE9"/>
    <w:rsid w:val="00074093"/>
    <w:rsid w:val="000806FE"/>
    <w:rsid w:val="00081D63"/>
    <w:rsid w:val="00083998"/>
    <w:rsid w:val="00090784"/>
    <w:rsid w:val="00093836"/>
    <w:rsid w:val="00094D8A"/>
    <w:rsid w:val="000A0ACF"/>
    <w:rsid w:val="000A0E81"/>
    <w:rsid w:val="000B6374"/>
    <w:rsid w:val="000C01C9"/>
    <w:rsid w:val="000C6A57"/>
    <w:rsid w:val="000D178E"/>
    <w:rsid w:val="000D1A21"/>
    <w:rsid w:val="000D79E4"/>
    <w:rsid w:val="000E155B"/>
    <w:rsid w:val="000E3F9C"/>
    <w:rsid w:val="000E58B1"/>
    <w:rsid w:val="000E5C73"/>
    <w:rsid w:val="000E5D25"/>
    <w:rsid w:val="000E7A2B"/>
    <w:rsid w:val="000E7D25"/>
    <w:rsid w:val="000F1162"/>
    <w:rsid w:val="000F2E62"/>
    <w:rsid w:val="000F5720"/>
    <w:rsid w:val="000F5AD7"/>
    <w:rsid w:val="000F6002"/>
    <w:rsid w:val="000F7232"/>
    <w:rsid w:val="00101D40"/>
    <w:rsid w:val="001161F1"/>
    <w:rsid w:val="001256BC"/>
    <w:rsid w:val="001269D2"/>
    <w:rsid w:val="00132641"/>
    <w:rsid w:val="001327F1"/>
    <w:rsid w:val="001341E8"/>
    <w:rsid w:val="00134568"/>
    <w:rsid w:val="001357BB"/>
    <w:rsid w:val="0013610D"/>
    <w:rsid w:val="00137A9D"/>
    <w:rsid w:val="00143C59"/>
    <w:rsid w:val="001503DE"/>
    <w:rsid w:val="00152B76"/>
    <w:rsid w:val="00152EBD"/>
    <w:rsid w:val="0016675B"/>
    <w:rsid w:val="0016765B"/>
    <w:rsid w:val="00167BC1"/>
    <w:rsid w:val="00170E95"/>
    <w:rsid w:val="001730DE"/>
    <w:rsid w:val="001840BA"/>
    <w:rsid w:val="0018460F"/>
    <w:rsid w:val="00184E0B"/>
    <w:rsid w:val="00184E13"/>
    <w:rsid w:val="00193D0E"/>
    <w:rsid w:val="00197AD5"/>
    <w:rsid w:val="001A0725"/>
    <w:rsid w:val="001A2557"/>
    <w:rsid w:val="001A314F"/>
    <w:rsid w:val="001A73DA"/>
    <w:rsid w:val="001B37ED"/>
    <w:rsid w:val="001C02B7"/>
    <w:rsid w:val="001C313D"/>
    <w:rsid w:val="001C3AA6"/>
    <w:rsid w:val="001C4D15"/>
    <w:rsid w:val="001D3A59"/>
    <w:rsid w:val="001D46BB"/>
    <w:rsid w:val="001E0926"/>
    <w:rsid w:val="001E1162"/>
    <w:rsid w:val="001E71AE"/>
    <w:rsid w:val="001E7FB9"/>
    <w:rsid w:val="001F47D6"/>
    <w:rsid w:val="001F73BA"/>
    <w:rsid w:val="00200AC6"/>
    <w:rsid w:val="00201171"/>
    <w:rsid w:val="00203922"/>
    <w:rsid w:val="00205CD9"/>
    <w:rsid w:val="00211FD1"/>
    <w:rsid w:val="00212B4D"/>
    <w:rsid w:val="00212D8C"/>
    <w:rsid w:val="00214A60"/>
    <w:rsid w:val="00241F08"/>
    <w:rsid w:val="00252EB5"/>
    <w:rsid w:val="0025475B"/>
    <w:rsid w:val="0025684F"/>
    <w:rsid w:val="0025753A"/>
    <w:rsid w:val="00262833"/>
    <w:rsid w:val="00262ECB"/>
    <w:rsid w:val="0026691B"/>
    <w:rsid w:val="002733A9"/>
    <w:rsid w:val="00281ACB"/>
    <w:rsid w:val="002857B1"/>
    <w:rsid w:val="00287F1F"/>
    <w:rsid w:val="00291280"/>
    <w:rsid w:val="00296BA7"/>
    <w:rsid w:val="002A19A5"/>
    <w:rsid w:val="002A6E62"/>
    <w:rsid w:val="002B41E9"/>
    <w:rsid w:val="002B5873"/>
    <w:rsid w:val="002B5D92"/>
    <w:rsid w:val="002C2C7B"/>
    <w:rsid w:val="002D0592"/>
    <w:rsid w:val="002D18AB"/>
    <w:rsid w:val="002D1BBE"/>
    <w:rsid w:val="002D2CE9"/>
    <w:rsid w:val="002D303C"/>
    <w:rsid w:val="002D45D6"/>
    <w:rsid w:val="002D6C56"/>
    <w:rsid w:val="002D771E"/>
    <w:rsid w:val="002D7C09"/>
    <w:rsid w:val="002D7FD9"/>
    <w:rsid w:val="002E3429"/>
    <w:rsid w:val="002E590F"/>
    <w:rsid w:val="002F0CB1"/>
    <w:rsid w:val="002F1C2C"/>
    <w:rsid w:val="002F6B5B"/>
    <w:rsid w:val="00300CB0"/>
    <w:rsid w:val="003027CE"/>
    <w:rsid w:val="003045FA"/>
    <w:rsid w:val="003051A7"/>
    <w:rsid w:val="00320FFB"/>
    <w:rsid w:val="0032469B"/>
    <w:rsid w:val="00330C90"/>
    <w:rsid w:val="00331889"/>
    <w:rsid w:val="00333061"/>
    <w:rsid w:val="00336487"/>
    <w:rsid w:val="00343147"/>
    <w:rsid w:val="0034512B"/>
    <w:rsid w:val="003476C5"/>
    <w:rsid w:val="00353499"/>
    <w:rsid w:val="0035459F"/>
    <w:rsid w:val="00354B30"/>
    <w:rsid w:val="0035601B"/>
    <w:rsid w:val="003625CB"/>
    <w:rsid w:val="00371739"/>
    <w:rsid w:val="00375699"/>
    <w:rsid w:val="0037594B"/>
    <w:rsid w:val="00376707"/>
    <w:rsid w:val="00377DCC"/>
    <w:rsid w:val="0038305C"/>
    <w:rsid w:val="00395698"/>
    <w:rsid w:val="00396943"/>
    <w:rsid w:val="003A4092"/>
    <w:rsid w:val="003B57AA"/>
    <w:rsid w:val="003D4F90"/>
    <w:rsid w:val="003E0598"/>
    <w:rsid w:val="003E4D29"/>
    <w:rsid w:val="003F3E75"/>
    <w:rsid w:val="003F71B8"/>
    <w:rsid w:val="003F78D3"/>
    <w:rsid w:val="004014F1"/>
    <w:rsid w:val="004056D4"/>
    <w:rsid w:val="004131D0"/>
    <w:rsid w:val="00413990"/>
    <w:rsid w:val="00414095"/>
    <w:rsid w:val="00417760"/>
    <w:rsid w:val="0041797C"/>
    <w:rsid w:val="00420042"/>
    <w:rsid w:val="00420332"/>
    <w:rsid w:val="0042083F"/>
    <w:rsid w:val="0042125A"/>
    <w:rsid w:val="00421391"/>
    <w:rsid w:val="00423164"/>
    <w:rsid w:val="00423B4B"/>
    <w:rsid w:val="00424179"/>
    <w:rsid w:val="00424ABE"/>
    <w:rsid w:val="0042758A"/>
    <w:rsid w:val="004335ED"/>
    <w:rsid w:val="00435C9F"/>
    <w:rsid w:val="00442D2E"/>
    <w:rsid w:val="00443B83"/>
    <w:rsid w:val="004475C7"/>
    <w:rsid w:val="00453ABF"/>
    <w:rsid w:val="004545A3"/>
    <w:rsid w:val="00455BEB"/>
    <w:rsid w:val="00456110"/>
    <w:rsid w:val="004601FF"/>
    <w:rsid w:val="00460213"/>
    <w:rsid w:val="0046134D"/>
    <w:rsid w:val="00462B22"/>
    <w:rsid w:val="00464BC5"/>
    <w:rsid w:val="004658B5"/>
    <w:rsid w:val="00472289"/>
    <w:rsid w:val="004728FA"/>
    <w:rsid w:val="00475AEA"/>
    <w:rsid w:val="00480B5E"/>
    <w:rsid w:val="00481573"/>
    <w:rsid w:val="0048176D"/>
    <w:rsid w:val="004822EA"/>
    <w:rsid w:val="00482E04"/>
    <w:rsid w:val="00486CC8"/>
    <w:rsid w:val="0049538B"/>
    <w:rsid w:val="004A1B75"/>
    <w:rsid w:val="004A2624"/>
    <w:rsid w:val="004A6F96"/>
    <w:rsid w:val="004A7265"/>
    <w:rsid w:val="004B3558"/>
    <w:rsid w:val="004B3A19"/>
    <w:rsid w:val="004B4E7A"/>
    <w:rsid w:val="004B587A"/>
    <w:rsid w:val="004B6B95"/>
    <w:rsid w:val="004B7A83"/>
    <w:rsid w:val="004C5B55"/>
    <w:rsid w:val="004D1A0C"/>
    <w:rsid w:val="004D403B"/>
    <w:rsid w:val="004E4609"/>
    <w:rsid w:val="004F3391"/>
    <w:rsid w:val="004F6670"/>
    <w:rsid w:val="004F7022"/>
    <w:rsid w:val="00501BF8"/>
    <w:rsid w:val="005040C3"/>
    <w:rsid w:val="00504257"/>
    <w:rsid w:val="005067C5"/>
    <w:rsid w:val="0050699A"/>
    <w:rsid w:val="005073FD"/>
    <w:rsid w:val="005127C1"/>
    <w:rsid w:val="0051436E"/>
    <w:rsid w:val="005171D1"/>
    <w:rsid w:val="00517EDE"/>
    <w:rsid w:val="00520856"/>
    <w:rsid w:val="0052279C"/>
    <w:rsid w:val="0052538C"/>
    <w:rsid w:val="00530989"/>
    <w:rsid w:val="00533DBF"/>
    <w:rsid w:val="00541770"/>
    <w:rsid w:val="0054562E"/>
    <w:rsid w:val="00562AAC"/>
    <w:rsid w:val="00563DF3"/>
    <w:rsid w:val="005670A8"/>
    <w:rsid w:val="0056795F"/>
    <w:rsid w:val="00567A71"/>
    <w:rsid w:val="0057017E"/>
    <w:rsid w:val="005710B5"/>
    <w:rsid w:val="00573FB8"/>
    <w:rsid w:val="00583806"/>
    <w:rsid w:val="00587112"/>
    <w:rsid w:val="00587EC2"/>
    <w:rsid w:val="00590054"/>
    <w:rsid w:val="00592843"/>
    <w:rsid w:val="00593CFD"/>
    <w:rsid w:val="0059648B"/>
    <w:rsid w:val="00597BE2"/>
    <w:rsid w:val="005A5757"/>
    <w:rsid w:val="005B0D2D"/>
    <w:rsid w:val="005B3431"/>
    <w:rsid w:val="005B45A5"/>
    <w:rsid w:val="005B7A2E"/>
    <w:rsid w:val="005C2B31"/>
    <w:rsid w:val="005C7D88"/>
    <w:rsid w:val="005D166D"/>
    <w:rsid w:val="005D230E"/>
    <w:rsid w:val="005D2AEA"/>
    <w:rsid w:val="005E1714"/>
    <w:rsid w:val="005E545E"/>
    <w:rsid w:val="005E6748"/>
    <w:rsid w:val="005E7292"/>
    <w:rsid w:val="005E7BD6"/>
    <w:rsid w:val="00600AE9"/>
    <w:rsid w:val="0060299A"/>
    <w:rsid w:val="00607717"/>
    <w:rsid w:val="00610809"/>
    <w:rsid w:val="0061111E"/>
    <w:rsid w:val="0061218E"/>
    <w:rsid w:val="00612310"/>
    <w:rsid w:val="00615E84"/>
    <w:rsid w:val="00617D81"/>
    <w:rsid w:val="0062063B"/>
    <w:rsid w:val="0062146A"/>
    <w:rsid w:val="0062515F"/>
    <w:rsid w:val="00625540"/>
    <w:rsid w:val="006266FE"/>
    <w:rsid w:val="00630209"/>
    <w:rsid w:val="006341C7"/>
    <w:rsid w:val="00634C9E"/>
    <w:rsid w:val="00635012"/>
    <w:rsid w:val="0063579B"/>
    <w:rsid w:val="00637758"/>
    <w:rsid w:val="00637D41"/>
    <w:rsid w:val="0064558E"/>
    <w:rsid w:val="006545BA"/>
    <w:rsid w:val="0065782B"/>
    <w:rsid w:val="006625B3"/>
    <w:rsid w:val="00663546"/>
    <w:rsid w:val="00666E0A"/>
    <w:rsid w:val="00673BEC"/>
    <w:rsid w:val="0067672C"/>
    <w:rsid w:val="0068044F"/>
    <w:rsid w:val="00685BFD"/>
    <w:rsid w:val="00690770"/>
    <w:rsid w:val="0069283E"/>
    <w:rsid w:val="00694506"/>
    <w:rsid w:val="00695E33"/>
    <w:rsid w:val="006A104E"/>
    <w:rsid w:val="006B59E7"/>
    <w:rsid w:val="006B70F6"/>
    <w:rsid w:val="006C5558"/>
    <w:rsid w:val="006C7864"/>
    <w:rsid w:val="006D0C8A"/>
    <w:rsid w:val="006D362E"/>
    <w:rsid w:val="006D7B11"/>
    <w:rsid w:val="006E321B"/>
    <w:rsid w:val="006E3798"/>
    <w:rsid w:val="006E3955"/>
    <w:rsid w:val="006F5C54"/>
    <w:rsid w:val="00702637"/>
    <w:rsid w:val="00703086"/>
    <w:rsid w:val="00705AB5"/>
    <w:rsid w:val="00706127"/>
    <w:rsid w:val="007159D1"/>
    <w:rsid w:val="00716144"/>
    <w:rsid w:val="0071624F"/>
    <w:rsid w:val="007201BE"/>
    <w:rsid w:val="0072291F"/>
    <w:rsid w:val="00725604"/>
    <w:rsid w:val="00726385"/>
    <w:rsid w:val="00732AA1"/>
    <w:rsid w:val="0073774A"/>
    <w:rsid w:val="0074060C"/>
    <w:rsid w:val="00740648"/>
    <w:rsid w:val="007506BC"/>
    <w:rsid w:val="007520C6"/>
    <w:rsid w:val="00752CA8"/>
    <w:rsid w:val="0075602F"/>
    <w:rsid w:val="007607EF"/>
    <w:rsid w:val="00761D23"/>
    <w:rsid w:val="00762139"/>
    <w:rsid w:val="007667CB"/>
    <w:rsid w:val="00766B8E"/>
    <w:rsid w:val="007716A3"/>
    <w:rsid w:val="0077181E"/>
    <w:rsid w:val="007750B3"/>
    <w:rsid w:val="00783448"/>
    <w:rsid w:val="007841DA"/>
    <w:rsid w:val="007849AC"/>
    <w:rsid w:val="007903A9"/>
    <w:rsid w:val="00792B98"/>
    <w:rsid w:val="007969D7"/>
    <w:rsid w:val="007A0824"/>
    <w:rsid w:val="007A558C"/>
    <w:rsid w:val="007A71AA"/>
    <w:rsid w:val="007B04C2"/>
    <w:rsid w:val="007B6697"/>
    <w:rsid w:val="007B7A35"/>
    <w:rsid w:val="007C2620"/>
    <w:rsid w:val="007C6788"/>
    <w:rsid w:val="007E1B47"/>
    <w:rsid w:val="007F115C"/>
    <w:rsid w:val="0080170B"/>
    <w:rsid w:val="00801C35"/>
    <w:rsid w:val="00804FC3"/>
    <w:rsid w:val="008055BA"/>
    <w:rsid w:val="00805D63"/>
    <w:rsid w:val="00806DBD"/>
    <w:rsid w:val="00807EDA"/>
    <w:rsid w:val="00810514"/>
    <w:rsid w:val="008105E7"/>
    <w:rsid w:val="00811AD9"/>
    <w:rsid w:val="00811BE6"/>
    <w:rsid w:val="00816647"/>
    <w:rsid w:val="00823CCF"/>
    <w:rsid w:val="00827436"/>
    <w:rsid w:val="008316CC"/>
    <w:rsid w:val="008318E7"/>
    <w:rsid w:val="00831F9D"/>
    <w:rsid w:val="00832003"/>
    <w:rsid w:val="00832E53"/>
    <w:rsid w:val="0083685A"/>
    <w:rsid w:val="0084030F"/>
    <w:rsid w:val="00841168"/>
    <w:rsid w:val="00843395"/>
    <w:rsid w:val="008454A6"/>
    <w:rsid w:val="00845520"/>
    <w:rsid w:val="008466C8"/>
    <w:rsid w:val="00847B74"/>
    <w:rsid w:val="008529ED"/>
    <w:rsid w:val="00852C23"/>
    <w:rsid w:val="0085385B"/>
    <w:rsid w:val="00854088"/>
    <w:rsid w:val="008547C0"/>
    <w:rsid w:val="008566BF"/>
    <w:rsid w:val="00857B51"/>
    <w:rsid w:val="00860299"/>
    <w:rsid w:val="00860E6F"/>
    <w:rsid w:val="00866B2E"/>
    <w:rsid w:val="008676FC"/>
    <w:rsid w:val="00872D5A"/>
    <w:rsid w:val="00874A06"/>
    <w:rsid w:val="00875E28"/>
    <w:rsid w:val="00883C2B"/>
    <w:rsid w:val="0088653D"/>
    <w:rsid w:val="00891220"/>
    <w:rsid w:val="00892DD8"/>
    <w:rsid w:val="00895100"/>
    <w:rsid w:val="00897963"/>
    <w:rsid w:val="008A19BF"/>
    <w:rsid w:val="008A3F34"/>
    <w:rsid w:val="008A4E32"/>
    <w:rsid w:val="008B14CE"/>
    <w:rsid w:val="008B33C3"/>
    <w:rsid w:val="008B6F8F"/>
    <w:rsid w:val="008C05A5"/>
    <w:rsid w:val="008C0E7D"/>
    <w:rsid w:val="008C3011"/>
    <w:rsid w:val="008C4893"/>
    <w:rsid w:val="008C6CE3"/>
    <w:rsid w:val="008D0584"/>
    <w:rsid w:val="008D0629"/>
    <w:rsid w:val="008D4F9C"/>
    <w:rsid w:val="008E1250"/>
    <w:rsid w:val="008E54F0"/>
    <w:rsid w:val="008F323D"/>
    <w:rsid w:val="008F43BD"/>
    <w:rsid w:val="008F4DF3"/>
    <w:rsid w:val="008F7DEB"/>
    <w:rsid w:val="00902C93"/>
    <w:rsid w:val="00911EF7"/>
    <w:rsid w:val="00912705"/>
    <w:rsid w:val="00916108"/>
    <w:rsid w:val="00916609"/>
    <w:rsid w:val="00916622"/>
    <w:rsid w:val="009175C0"/>
    <w:rsid w:val="00922B97"/>
    <w:rsid w:val="009248B1"/>
    <w:rsid w:val="009253AD"/>
    <w:rsid w:val="00932A74"/>
    <w:rsid w:val="009356EF"/>
    <w:rsid w:val="00943E99"/>
    <w:rsid w:val="009472F4"/>
    <w:rsid w:val="00947CE9"/>
    <w:rsid w:val="00953905"/>
    <w:rsid w:val="0095516E"/>
    <w:rsid w:val="00956056"/>
    <w:rsid w:val="00956B09"/>
    <w:rsid w:val="009579C5"/>
    <w:rsid w:val="009614FA"/>
    <w:rsid w:val="00962035"/>
    <w:rsid w:val="009622B8"/>
    <w:rsid w:val="00965FCC"/>
    <w:rsid w:val="00966042"/>
    <w:rsid w:val="00967CE1"/>
    <w:rsid w:val="0097140B"/>
    <w:rsid w:val="00973A61"/>
    <w:rsid w:val="00982A16"/>
    <w:rsid w:val="009835D5"/>
    <w:rsid w:val="009944AA"/>
    <w:rsid w:val="0099625F"/>
    <w:rsid w:val="00996F2C"/>
    <w:rsid w:val="009A036A"/>
    <w:rsid w:val="009A4D5E"/>
    <w:rsid w:val="009B1BA6"/>
    <w:rsid w:val="009B2CAB"/>
    <w:rsid w:val="009B2DB7"/>
    <w:rsid w:val="009B3FB5"/>
    <w:rsid w:val="009B7E45"/>
    <w:rsid w:val="009C081D"/>
    <w:rsid w:val="009D2F14"/>
    <w:rsid w:val="009D4239"/>
    <w:rsid w:val="009D4354"/>
    <w:rsid w:val="009D52E4"/>
    <w:rsid w:val="009D5467"/>
    <w:rsid w:val="009D5F04"/>
    <w:rsid w:val="009D7D9E"/>
    <w:rsid w:val="009E168D"/>
    <w:rsid w:val="009E2A9B"/>
    <w:rsid w:val="009E5DD7"/>
    <w:rsid w:val="009F3C1C"/>
    <w:rsid w:val="009F5687"/>
    <w:rsid w:val="00A0185E"/>
    <w:rsid w:val="00A07DF6"/>
    <w:rsid w:val="00A11605"/>
    <w:rsid w:val="00A1450E"/>
    <w:rsid w:val="00A16816"/>
    <w:rsid w:val="00A16BE9"/>
    <w:rsid w:val="00A179BA"/>
    <w:rsid w:val="00A20AEE"/>
    <w:rsid w:val="00A219C2"/>
    <w:rsid w:val="00A326B6"/>
    <w:rsid w:val="00A346DE"/>
    <w:rsid w:val="00A355AE"/>
    <w:rsid w:val="00A36D9C"/>
    <w:rsid w:val="00A402D2"/>
    <w:rsid w:val="00A40849"/>
    <w:rsid w:val="00A408CE"/>
    <w:rsid w:val="00A40CAC"/>
    <w:rsid w:val="00A4100D"/>
    <w:rsid w:val="00A417EF"/>
    <w:rsid w:val="00A41935"/>
    <w:rsid w:val="00A5076B"/>
    <w:rsid w:val="00A50923"/>
    <w:rsid w:val="00A52A98"/>
    <w:rsid w:val="00A54556"/>
    <w:rsid w:val="00A57F6B"/>
    <w:rsid w:val="00A625FD"/>
    <w:rsid w:val="00A65FC7"/>
    <w:rsid w:val="00A667D0"/>
    <w:rsid w:val="00A66E15"/>
    <w:rsid w:val="00A766FE"/>
    <w:rsid w:val="00A8038C"/>
    <w:rsid w:val="00A82274"/>
    <w:rsid w:val="00A82EEC"/>
    <w:rsid w:val="00A86C41"/>
    <w:rsid w:val="00AA176A"/>
    <w:rsid w:val="00AA56F2"/>
    <w:rsid w:val="00AA7BDF"/>
    <w:rsid w:val="00AB0354"/>
    <w:rsid w:val="00AC2E45"/>
    <w:rsid w:val="00AC2EAD"/>
    <w:rsid w:val="00AC6775"/>
    <w:rsid w:val="00AC7DC1"/>
    <w:rsid w:val="00AD18BF"/>
    <w:rsid w:val="00AD19DB"/>
    <w:rsid w:val="00AD2F6A"/>
    <w:rsid w:val="00AD5073"/>
    <w:rsid w:val="00AD7AE0"/>
    <w:rsid w:val="00AD7E8A"/>
    <w:rsid w:val="00AE129C"/>
    <w:rsid w:val="00AE34AC"/>
    <w:rsid w:val="00AE5615"/>
    <w:rsid w:val="00AE5A2D"/>
    <w:rsid w:val="00AF3007"/>
    <w:rsid w:val="00AF4E9D"/>
    <w:rsid w:val="00AF638A"/>
    <w:rsid w:val="00B00993"/>
    <w:rsid w:val="00B0492B"/>
    <w:rsid w:val="00B05D87"/>
    <w:rsid w:val="00B136E5"/>
    <w:rsid w:val="00B22C24"/>
    <w:rsid w:val="00B34B2C"/>
    <w:rsid w:val="00B37D9C"/>
    <w:rsid w:val="00B44848"/>
    <w:rsid w:val="00B47B8A"/>
    <w:rsid w:val="00B51F50"/>
    <w:rsid w:val="00B54951"/>
    <w:rsid w:val="00B57196"/>
    <w:rsid w:val="00B57C49"/>
    <w:rsid w:val="00B60D6D"/>
    <w:rsid w:val="00B628C8"/>
    <w:rsid w:val="00B62A48"/>
    <w:rsid w:val="00B643F3"/>
    <w:rsid w:val="00B648CD"/>
    <w:rsid w:val="00B65CB8"/>
    <w:rsid w:val="00B677EE"/>
    <w:rsid w:val="00B70A20"/>
    <w:rsid w:val="00B71114"/>
    <w:rsid w:val="00B75567"/>
    <w:rsid w:val="00B765F7"/>
    <w:rsid w:val="00B8188A"/>
    <w:rsid w:val="00B83154"/>
    <w:rsid w:val="00B83A15"/>
    <w:rsid w:val="00B904F7"/>
    <w:rsid w:val="00B92090"/>
    <w:rsid w:val="00B94AC0"/>
    <w:rsid w:val="00B955B1"/>
    <w:rsid w:val="00BA4A34"/>
    <w:rsid w:val="00BB3F2C"/>
    <w:rsid w:val="00BB5957"/>
    <w:rsid w:val="00BC3F2F"/>
    <w:rsid w:val="00BC553F"/>
    <w:rsid w:val="00BD3982"/>
    <w:rsid w:val="00BD4AD4"/>
    <w:rsid w:val="00BD6184"/>
    <w:rsid w:val="00BE1FBC"/>
    <w:rsid w:val="00BF0892"/>
    <w:rsid w:val="00BF2418"/>
    <w:rsid w:val="00BF3D67"/>
    <w:rsid w:val="00C00C1E"/>
    <w:rsid w:val="00C04181"/>
    <w:rsid w:val="00C0695E"/>
    <w:rsid w:val="00C070CC"/>
    <w:rsid w:val="00C1019F"/>
    <w:rsid w:val="00C11CCF"/>
    <w:rsid w:val="00C15E30"/>
    <w:rsid w:val="00C17C6C"/>
    <w:rsid w:val="00C202C2"/>
    <w:rsid w:val="00C20CE1"/>
    <w:rsid w:val="00C2117E"/>
    <w:rsid w:val="00C27AA6"/>
    <w:rsid w:val="00C31BAF"/>
    <w:rsid w:val="00C323A7"/>
    <w:rsid w:val="00C3706A"/>
    <w:rsid w:val="00C409B3"/>
    <w:rsid w:val="00C4763C"/>
    <w:rsid w:val="00C51044"/>
    <w:rsid w:val="00C52971"/>
    <w:rsid w:val="00C54CA0"/>
    <w:rsid w:val="00C57875"/>
    <w:rsid w:val="00C7111E"/>
    <w:rsid w:val="00C71392"/>
    <w:rsid w:val="00C72208"/>
    <w:rsid w:val="00C737C5"/>
    <w:rsid w:val="00C73BFB"/>
    <w:rsid w:val="00C76CFC"/>
    <w:rsid w:val="00C77515"/>
    <w:rsid w:val="00C92868"/>
    <w:rsid w:val="00C95A15"/>
    <w:rsid w:val="00C976A4"/>
    <w:rsid w:val="00CA282A"/>
    <w:rsid w:val="00CA3045"/>
    <w:rsid w:val="00CA30B8"/>
    <w:rsid w:val="00CA40BB"/>
    <w:rsid w:val="00CA5F88"/>
    <w:rsid w:val="00CB318D"/>
    <w:rsid w:val="00CC0038"/>
    <w:rsid w:val="00CC069B"/>
    <w:rsid w:val="00CC11BA"/>
    <w:rsid w:val="00CC2368"/>
    <w:rsid w:val="00CC45C3"/>
    <w:rsid w:val="00CC54F2"/>
    <w:rsid w:val="00CC69E1"/>
    <w:rsid w:val="00CD3170"/>
    <w:rsid w:val="00CD4541"/>
    <w:rsid w:val="00CD5048"/>
    <w:rsid w:val="00CE1141"/>
    <w:rsid w:val="00CE138F"/>
    <w:rsid w:val="00CE2AE2"/>
    <w:rsid w:val="00CE3E65"/>
    <w:rsid w:val="00CF38E8"/>
    <w:rsid w:val="00CF788D"/>
    <w:rsid w:val="00D04CF3"/>
    <w:rsid w:val="00D10AAD"/>
    <w:rsid w:val="00D11B45"/>
    <w:rsid w:val="00D126D7"/>
    <w:rsid w:val="00D14910"/>
    <w:rsid w:val="00D15EFD"/>
    <w:rsid w:val="00D20E24"/>
    <w:rsid w:val="00D230EA"/>
    <w:rsid w:val="00D24F63"/>
    <w:rsid w:val="00D25E4C"/>
    <w:rsid w:val="00D30C0A"/>
    <w:rsid w:val="00D347AA"/>
    <w:rsid w:val="00D41670"/>
    <w:rsid w:val="00D4174E"/>
    <w:rsid w:val="00D41B1F"/>
    <w:rsid w:val="00D41EAF"/>
    <w:rsid w:val="00D429FB"/>
    <w:rsid w:val="00D546A9"/>
    <w:rsid w:val="00D614AA"/>
    <w:rsid w:val="00D628C3"/>
    <w:rsid w:val="00D63335"/>
    <w:rsid w:val="00D64951"/>
    <w:rsid w:val="00D65433"/>
    <w:rsid w:val="00D655E2"/>
    <w:rsid w:val="00D70BD4"/>
    <w:rsid w:val="00D72275"/>
    <w:rsid w:val="00D72A3E"/>
    <w:rsid w:val="00D7451A"/>
    <w:rsid w:val="00D8569C"/>
    <w:rsid w:val="00D90597"/>
    <w:rsid w:val="00D923C9"/>
    <w:rsid w:val="00D92B4E"/>
    <w:rsid w:val="00D93919"/>
    <w:rsid w:val="00D94280"/>
    <w:rsid w:val="00D94E5A"/>
    <w:rsid w:val="00D96127"/>
    <w:rsid w:val="00D96B11"/>
    <w:rsid w:val="00DA10D8"/>
    <w:rsid w:val="00DA1273"/>
    <w:rsid w:val="00DA3CCB"/>
    <w:rsid w:val="00DA6D8E"/>
    <w:rsid w:val="00DB0EC5"/>
    <w:rsid w:val="00DB33E9"/>
    <w:rsid w:val="00DB57E7"/>
    <w:rsid w:val="00DB5CE2"/>
    <w:rsid w:val="00DC2D45"/>
    <w:rsid w:val="00DC7CFC"/>
    <w:rsid w:val="00DD1760"/>
    <w:rsid w:val="00DD259F"/>
    <w:rsid w:val="00DD40D9"/>
    <w:rsid w:val="00DE17B4"/>
    <w:rsid w:val="00DE2785"/>
    <w:rsid w:val="00DE4158"/>
    <w:rsid w:val="00DF0194"/>
    <w:rsid w:val="00DF0C41"/>
    <w:rsid w:val="00DF167A"/>
    <w:rsid w:val="00DF35AE"/>
    <w:rsid w:val="00E00253"/>
    <w:rsid w:val="00E01AF8"/>
    <w:rsid w:val="00E02498"/>
    <w:rsid w:val="00E030F3"/>
    <w:rsid w:val="00E03D39"/>
    <w:rsid w:val="00E06A07"/>
    <w:rsid w:val="00E224DD"/>
    <w:rsid w:val="00E24BB5"/>
    <w:rsid w:val="00E26945"/>
    <w:rsid w:val="00E30B40"/>
    <w:rsid w:val="00E3129A"/>
    <w:rsid w:val="00E455D4"/>
    <w:rsid w:val="00E519C1"/>
    <w:rsid w:val="00E531E1"/>
    <w:rsid w:val="00E54A59"/>
    <w:rsid w:val="00E551B9"/>
    <w:rsid w:val="00E55A8E"/>
    <w:rsid w:val="00E66E1E"/>
    <w:rsid w:val="00E70EDB"/>
    <w:rsid w:val="00E71336"/>
    <w:rsid w:val="00E72D94"/>
    <w:rsid w:val="00E76DA1"/>
    <w:rsid w:val="00E80BED"/>
    <w:rsid w:val="00E83000"/>
    <w:rsid w:val="00E85EE7"/>
    <w:rsid w:val="00E87008"/>
    <w:rsid w:val="00E90164"/>
    <w:rsid w:val="00EA0DFD"/>
    <w:rsid w:val="00EB2510"/>
    <w:rsid w:val="00EC382C"/>
    <w:rsid w:val="00EC5654"/>
    <w:rsid w:val="00ED255D"/>
    <w:rsid w:val="00EE386C"/>
    <w:rsid w:val="00EF0AF6"/>
    <w:rsid w:val="00EF237D"/>
    <w:rsid w:val="00F0319E"/>
    <w:rsid w:val="00F10543"/>
    <w:rsid w:val="00F10910"/>
    <w:rsid w:val="00F1328B"/>
    <w:rsid w:val="00F138EB"/>
    <w:rsid w:val="00F152A9"/>
    <w:rsid w:val="00F16CC8"/>
    <w:rsid w:val="00F327CF"/>
    <w:rsid w:val="00F4044E"/>
    <w:rsid w:val="00F424AD"/>
    <w:rsid w:val="00F44FEB"/>
    <w:rsid w:val="00F54E4C"/>
    <w:rsid w:val="00F56142"/>
    <w:rsid w:val="00F61DD1"/>
    <w:rsid w:val="00F64C14"/>
    <w:rsid w:val="00F65314"/>
    <w:rsid w:val="00F6556C"/>
    <w:rsid w:val="00F70183"/>
    <w:rsid w:val="00F70F16"/>
    <w:rsid w:val="00F74B4C"/>
    <w:rsid w:val="00F752A1"/>
    <w:rsid w:val="00F75B64"/>
    <w:rsid w:val="00F80861"/>
    <w:rsid w:val="00F81347"/>
    <w:rsid w:val="00F81C2C"/>
    <w:rsid w:val="00F85730"/>
    <w:rsid w:val="00F87509"/>
    <w:rsid w:val="00F931F6"/>
    <w:rsid w:val="00F9409F"/>
    <w:rsid w:val="00F95123"/>
    <w:rsid w:val="00F95579"/>
    <w:rsid w:val="00F95AAB"/>
    <w:rsid w:val="00FA033F"/>
    <w:rsid w:val="00FA5589"/>
    <w:rsid w:val="00FA5D5D"/>
    <w:rsid w:val="00FB0CBB"/>
    <w:rsid w:val="00FB0EC3"/>
    <w:rsid w:val="00FB1D79"/>
    <w:rsid w:val="00FC1AD0"/>
    <w:rsid w:val="00FC1F91"/>
    <w:rsid w:val="00FD072A"/>
    <w:rsid w:val="00FD4CE8"/>
    <w:rsid w:val="00FD6FD7"/>
    <w:rsid w:val="00FE230E"/>
    <w:rsid w:val="00FE4830"/>
    <w:rsid w:val="00FE4833"/>
    <w:rsid w:val="00FE55C8"/>
    <w:rsid w:val="00FE5B1D"/>
    <w:rsid w:val="00FE5E2A"/>
    <w:rsid w:val="00FF0563"/>
    <w:rsid w:val="00FF1EE2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aliases w:val="Normal_mep"/>
    <w:qFormat/>
    <w:rsid w:val="00BD6184"/>
    <w:pPr>
      <w:spacing w:after="200" w:line="276" w:lineRule="auto"/>
    </w:pPr>
    <w:rPr>
      <w:rFonts w:ascii="Times New Roman" w:hAnsi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BD6184"/>
    <w:pPr>
      <w:keepNext/>
      <w:pBdr>
        <w:top w:val="single" w:sz="4" w:space="1" w:color="auto"/>
      </w:pBdr>
      <w:spacing w:before="240" w:after="240" w:line="240" w:lineRule="auto"/>
      <w:outlineLvl w:val="0"/>
    </w:pPr>
    <w:rPr>
      <w:rFonts w:eastAsia="Times New Roman" w:cs="Arial"/>
      <w:bCs/>
      <w:color w:val="800000"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BD6184"/>
    <w:pPr>
      <w:keepNext/>
      <w:spacing w:before="240" w:after="240" w:line="240" w:lineRule="auto"/>
      <w:outlineLvl w:val="1"/>
    </w:pPr>
    <w:rPr>
      <w:rFonts w:eastAsia="Times New Roman"/>
      <w:bCs/>
      <w:iCs/>
      <w:color w:val="808000"/>
      <w:sz w:val="26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autoRedefine/>
    <w:qFormat/>
    <w:rsid w:val="00BD6184"/>
    <w:pPr>
      <w:keepNext/>
      <w:spacing w:before="240" w:after="240" w:line="240" w:lineRule="auto"/>
      <w:outlineLvl w:val="2"/>
    </w:pPr>
    <w:rPr>
      <w:rFonts w:eastAsia="Times New Roman"/>
      <w:bCs/>
      <w:color w:val="800080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BD6184"/>
    <w:pPr>
      <w:keepNext/>
      <w:spacing w:before="240" w:after="240" w:line="240" w:lineRule="auto"/>
      <w:outlineLvl w:val="3"/>
    </w:pPr>
    <w:rPr>
      <w:rFonts w:eastAsia="Times New Roman"/>
      <w:bCs/>
      <w:color w:val="FF00FF"/>
      <w:sz w:val="24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autoRedefine/>
    <w:uiPriority w:val="99"/>
    <w:qFormat/>
    <w:rsid w:val="00BD6184"/>
    <w:pPr>
      <w:keepNext/>
      <w:spacing w:before="240" w:after="240" w:line="240" w:lineRule="auto"/>
      <w:outlineLvl w:val="4"/>
    </w:pPr>
    <w:rPr>
      <w:rFonts w:eastAsia="Times New Roman"/>
      <w:bCs/>
      <w:iCs/>
      <w:color w:val="008000"/>
      <w:sz w:val="24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autoRedefine/>
    <w:uiPriority w:val="99"/>
    <w:qFormat/>
    <w:rsid w:val="00BD6184"/>
    <w:pPr>
      <w:keepNext/>
      <w:spacing w:before="240" w:after="240" w:line="240" w:lineRule="auto"/>
      <w:outlineLvl w:val="5"/>
    </w:pPr>
    <w:rPr>
      <w:rFonts w:eastAsia="Times New Roman"/>
      <w:bCs/>
      <w:color w:val="FF6600"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autoRedefine/>
    <w:uiPriority w:val="99"/>
    <w:qFormat/>
    <w:rsid w:val="00BD6184"/>
    <w:pPr>
      <w:keepNext/>
      <w:spacing w:before="240" w:after="240" w:line="240" w:lineRule="auto"/>
      <w:outlineLvl w:val="6"/>
    </w:pPr>
    <w:rPr>
      <w:rFonts w:eastAsia="Times New Roman"/>
      <w:color w:val="000080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autoRedefine/>
    <w:uiPriority w:val="99"/>
    <w:qFormat/>
    <w:rsid w:val="00BD6184"/>
    <w:pPr>
      <w:keepNext/>
      <w:spacing w:before="240" w:after="240" w:line="240" w:lineRule="auto"/>
      <w:outlineLvl w:val="7"/>
    </w:pPr>
    <w:rPr>
      <w:rFonts w:eastAsia="Times New Roman"/>
      <w:iCs/>
      <w:color w:val="993366"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D6184"/>
    <w:pPr>
      <w:keepNext/>
      <w:outlineLvl w:val="8"/>
    </w:pPr>
    <w:rPr>
      <w:rFonts w:cs="Arial"/>
      <w:color w:val="6666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brevmep">
    <w:name w:val="Abbrev_mep"/>
    <w:uiPriority w:val="1"/>
    <w:qFormat/>
    <w:rsid w:val="00BD6184"/>
    <w:rPr>
      <w:color w:val="DE77DD"/>
    </w:rPr>
  </w:style>
  <w:style w:type="paragraph" w:customStyle="1" w:styleId="AbbrevParamep">
    <w:name w:val="Abbrev_Para_mep"/>
    <w:basedOn w:val="Normal"/>
    <w:next w:val="Normal"/>
    <w:qFormat/>
    <w:rsid w:val="00BD6184"/>
  </w:style>
  <w:style w:type="paragraph" w:customStyle="1" w:styleId="AbbrevTitlemep">
    <w:name w:val="Abbrev_Title_mep"/>
    <w:basedOn w:val="Normal"/>
    <w:qFormat/>
    <w:rsid w:val="00BD6184"/>
  </w:style>
  <w:style w:type="paragraph" w:customStyle="1" w:styleId="AbstractSubmep">
    <w:name w:val="Abstract_Sub_mep"/>
    <w:basedOn w:val="Normal"/>
    <w:qFormat/>
    <w:rsid w:val="00BD6184"/>
    <w:rPr>
      <w:color w:val="BF1A3B"/>
    </w:rPr>
  </w:style>
  <w:style w:type="character" w:customStyle="1" w:styleId="Acceptedmep">
    <w:name w:val="Accepted_mep"/>
    <w:uiPriority w:val="1"/>
    <w:qFormat/>
    <w:rsid w:val="00BD6184"/>
    <w:rPr>
      <w:color w:val="D99594"/>
    </w:rPr>
  </w:style>
  <w:style w:type="character" w:customStyle="1" w:styleId="Addressline2mep">
    <w:name w:val="Addressline2_mep"/>
    <w:uiPriority w:val="1"/>
    <w:qFormat/>
    <w:rsid w:val="00BD6184"/>
    <w:rPr>
      <w:color w:val="984806"/>
    </w:rPr>
  </w:style>
  <w:style w:type="character" w:customStyle="1" w:styleId="Aidmep">
    <w:name w:val="Aid_mep"/>
    <w:uiPriority w:val="1"/>
    <w:qFormat/>
    <w:rsid w:val="00BD6184"/>
    <w:rPr>
      <w:rFonts w:ascii="Cambria" w:hAnsi="Cambria"/>
      <w:color w:val="FF158A"/>
    </w:rPr>
  </w:style>
  <w:style w:type="character" w:customStyle="1" w:styleId="AltNamemep">
    <w:name w:val="Alt_Name_mep"/>
    <w:uiPriority w:val="1"/>
    <w:qFormat/>
    <w:rsid w:val="00BD6184"/>
    <w:rPr>
      <w:color w:val="0A00FF"/>
      <w:bdr w:val="single" w:sz="4" w:space="0" w:color="auto"/>
      <w:shd w:val="clear" w:color="auto" w:fill="99FFCC"/>
    </w:rPr>
  </w:style>
  <w:style w:type="paragraph" w:customStyle="1" w:styleId="AltSubtitlemep">
    <w:name w:val="Alt_Subtitle_mep"/>
    <w:basedOn w:val="Normal"/>
    <w:next w:val="Normal"/>
    <w:qFormat/>
    <w:rsid w:val="00BD6184"/>
    <w:pPr>
      <w:spacing w:after="0"/>
    </w:pPr>
  </w:style>
  <w:style w:type="paragraph" w:customStyle="1" w:styleId="AltTitlemep">
    <w:name w:val="Alt_Title_mep"/>
    <w:basedOn w:val="Normal"/>
    <w:next w:val="Normal"/>
    <w:qFormat/>
    <w:rsid w:val="00BD6184"/>
    <w:pPr>
      <w:spacing w:after="0"/>
    </w:pPr>
  </w:style>
  <w:style w:type="paragraph" w:customStyle="1" w:styleId="E-componentCaptionmep">
    <w:name w:val="E-component_Caption_mep"/>
    <w:basedOn w:val="Normal"/>
    <w:qFormat/>
    <w:rsid w:val="00BD6184"/>
    <w:pPr>
      <w:spacing w:before="120" w:after="120" w:line="360" w:lineRule="auto"/>
      <w:ind w:right="144" w:firstLine="432"/>
    </w:pPr>
    <w:rPr>
      <w:lang w:bidi="en-US"/>
    </w:rPr>
  </w:style>
  <w:style w:type="paragraph" w:customStyle="1" w:styleId="Alt-E-ComponentCaptionmep">
    <w:name w:val="Alt-E-Component_Caption_mep"/>
    <w:basedOn w:val="E-componentCaptionmep"/>
    <w:qFormat/>
    <w:rsid w:val="00BD6184"/>
  </w:style>
  <w:style w:type="paragraph" w:customStyle="1" w:styleId="Alt-Textmep">
    <w:name w:val="Alt-Text_mep"/>
    <w:basedOn w:val="Normal"/>
    <w:qFormat/>
    <w:rsid w:val="00BD6184"/>
    <w:pPr>
      <w:spacing w:before="120" w:after="120" w:line="360" w:lineRule="auto"/>
      <w:ind w:left="144" w:firstLine="562"/>
    </w:pPr>
  </w:style>
  <w:style w:type="paragraph" w:customStyle="1" w:styleId="Appendixmep">
    <w:name w:val="Appendix_mep"/>
    <w:basedOn w:val="Normal"/>
    <w:qFormat/>
    <w:rsid w:val="00BD6184"/>
    <w:rPr>
      <w:sz w:val="32"/>
    </w:rPr>
  </w:style>
  <w:style w:type="character" w:customStyle="1" w:styleId="AthrRefmep">
    <w:name w:val="Athr_Ref_mep"/>
    <w:uiPriority w:val="1"/>
    <w:qFormat/>
    <w:rsid w:val="00BD6184"/>
    <w:rPr>
      <w:color w:val="C45C24"/>
    </w:rPr>
  </w:style>
  <w:style w:type="character" w:customStyle="1" w:styleId="attmep">
    <w:name w:val="att_mep"/>
    <w:uiPriority w:val="1"/>
    <w:qFormat/>
    <w:rsid w:val="00BD6184"/>
    <w:rPr>
      <w:rFonts w:eastAsia="Times New Roman"/>
      <w:bdr w:val="none" w:sz="0" w:space="0" w:color="auto"/>
      <w:shd w:val="clear" w:color="auto" w:fill="FFCAFF"/>
    </w:rPr>
  </w:style>
  <w:style w:type="character" w:customStyle="1" w:styleId="AuDelimmep">
    <w:name w:val="AuDelim_mep"/>
    <w:uiPriority w:val="1"/>
    <w:qFormat/>
    <w:rsid w:val="00BD6184"/>
    <w:rPr>
      <w:color w:val="C0504C"/>
    </w:rPr>
  </w:style>
  <w:style w:type="character" w:customStyle="1" w:styleId="BaseLinemep">
    <w:name w:val="BaseLine_mep"/>
    <w:basedOn w:val="DefaultParagraphFont"/>
    <w:uiPriority w:val="1"/>
    <w:qFormat/>
    <w:rsid w:val="00BD6184"/>
    <w:rPr>
      <w:color w:val="FF00FF"/>
    </w:rPr>
  </w:style>
  <w:style w:type="character" w:customStyle="1" w:styleId="BBTmep">
    <w:name w:val="BBT_mep"/>
    <w:uiPriority w:val="1"/>
    <w:qFormat/>
    <w:rsid w:val="00BD6184"/>
    <w:rPr>
      <w:b/>
      <w:color w:val="1B81BD"/>
      <w:bdr w:val="none" w:sz="0" w:space="0" w:color="auto"/>
      <w:shd w:val="clear" w:color="auto" w:fill="E6F1DD"/>
    </w:rPr>
  </w:style>
  <w:style w:type="paragraph" w:customStyle="1" w:styleId="BibBoxHeadmep">
    <w:name w:val="Bib_Box_Head_mep"/>
    <w:basedOn w:val="Normal"/>
    <w:qFormat/>
    <w:rsid w:val="00BD6184"/>
    <w:rPr>
      <w:sz w:val="40"/>
    </w:rPr>
  </w:style>
  <w:style w:type="paragraph" w:customStyle="1" w:styleId="BibSubSectmep">
    <w:name w:val="Bib_Sub_Sect_mep"/>
    <w:basedOn w:val="Normal"/>
    <w:qFormat/>
    <w:rsid w:val="00BD6184"/>
    <w:rPr>
      <w:sz w:val="32"/>
    </w:rPr>
  </w:style>
  <w:style w:type="paragraph" w:customStyle="1" w:styleId="Biographymep">
    <w:name w:val="Biography_mep"/>
    <w:basedOn w:val="Normal"/>
    <w:qFormat/>
    <w:rsid w:val="00BD6184"/>
    <w:pPr>
      <w:spacing w:after="0"/>
    </w:pPr>
    <w:rPr>
      <w:sz w:val="20"/>
    </w:rPr>
  </w:style>
  <w:style w:type="character" w:customStyle="1" w:styleId="BLTmep">
    <w:name w:val="BLT_mep"/>
    <w:uiPriority w:val="1"/>
    <w:qFormat/>
    <w:rsid w:val="00BD6184"/>
    <w:rPr>
      <w:b/>
      <w:color w:val="1181BD"/>
      <w:bdr w:val="none" w:sz="0" w:space="0" w:color="auto"/>
      <w:shd w:val="clear" w:color="auto" w:fill="E6F1DD"/>
    </w:rPr>
  </w:style>
  <w:style w:type="paragraph" w:customStyle="1" w:styleId="Bodymep">
    <w:name w:val="Body_mep"/>
    <w:basedOn w:val="Normal"/>
    <w:qFormat/>
    <w:rsid w:val="00BD6184"/>
  </w:style>
  <w:style w:type="paragraph" w:customStyle="1" w:styleId="BoxReferencehead">
    <w:name w:val="Box_Reference_head"/>
    <w:basedOn w:val="Normal"/>
    <w:qFormat/>
    <w:rsid w:val="00BD6184"/>
    <w:rPr>
      <w:sz w:val="36"/>
    </w:rPr>
  </w:style>
  <w:style w:type="character" w:customStyle="1" w:styleId="Breakmep">
    <w:name w:val="Break_mep"/>
    <w:uiPriority w:val="1"/>
    <w:qFormat/>
    <w:rsid w:val="00BD6184"/>
    <w:rPr>
      <w:color w:val="FC0000"/>
    </w:rPr>
  </w:style>
  <w:style w:type="character" w:customStyle="1" w:styleId="BRTmep">
    <w:name w:val="BRT_mep"/>
    <w:uiPriority w:val="1"/>
    <w:qFormat/>
    <w:rsid w:val="00BD6184"/>
    <w:rPr>
      <w:b/>
      <w:color w:val="4D81BD"/>
      <w:bdr w:val="none" w:sz="0" w:space="0" w:color="auto"/>
      <w:shd w:val="clear" w:color="auto" w:fill="E6F1DD"/>
    </w:rPr>
  </w:style>
  <w:style w:type="character" w:customStyle="1" w:styleId="BTPmep">
    <w:name w:val="BTP_mep"/>
    <w:uiPriority w:val="1"/>
    <w:qFormat/>
    <w:rsid w:val="00BD6184"/>
    <w:rPr>
      <w:b/>
      <w:color w:val="2581BD"/>
      <w:bdr w:val="none" w:sz="0" w:space="0" w:color="auto"/>
      <w:shd w:val="clear" w:color="auto" w:fill="E6F1DD"/>
    </w:rPr>
  </w:style>
  <w:style w:type="character" w:customStyle="1" w:styleId="CharacterAlignmentmep">
    <w:name w:val="Character_Alignment_mep"/>
    <w:uiPriority w:val="1"/>
    <w:qFormat/>
    <w:rsid w:val="00BD6184"/>
    <w:rPr>
      <w:rFonts w:ascii="Times New Roman" w:hAnsi="Times New Roman"/>
      <w:sz w:val="20"/>
    </w:rPr>
  </w:style>
  <w:style w:type="paragraph" w:customStyle="1" w:styleId="Codemep">
    <w:name w:val="Code_mep"/>
    <w:basedOn w:val="Normal"/>
    <w:qFormat/>
    <w:rsid w:val="00BD6184"/>
    <w:pPr>
      <w:spacing w:before="120" w:after="120" w:line="360" w:lineRule="auto"/>
      <w:ind w:left="144"/>
    </w:pPr>
  </w:style>
  <w:style w:type="paragraph" w:customStyle="1" w:styleId="CollabGroupmep">
    <w:name w:val="Collab_Group_mep"/>
    <w:basedOn w:val="Normal"/>
    <w:qFormat/>
    <w:rsid w:val="00BD6184"/>
    <w:pPr>
      <w:jc w:val="center"/>
    </w:pPr>
    <w:rPr>
      <w:color w:val="FF0000"/>
    </w:rPr>
  </w:style>
  <w:style w:type="paragraph" w:customStyle="1" w:styleId="compoundFormulaMep">
    <w:name w:val="compound Formula_Mep"/>
    <w:basedOn w:val="Normal"/>
    <w:qFormat/>
    <w:rsid w:val="00BD6184"/>
  </w:style>
  <w:style w:type="paragraph" w:customStyle="1" w:styleId="CompoundNamemep">
    <w:name w:val="Compound_Name_mep"/>
    <w:basedOn w:val="Normal"/>
    <w:qFormat/>
    <w:rsid w:val="00BD6184"/>
    <w:pPr>
      <w:spacing w:after="0"/>
    </w:pPr>
  </w:style>
  <w:style w:type="character" w:customStyle="1" w:styleId="CompoundRefmep">
    <w:name w:val="CompoundRef_mep"/>
    <w:uiPriority w:val="1"/>
    <w:qFormat/>
    <w:rsid w:val="00BD6184"/>
    <w:rPr>
      <w:color w:val="D70014"/>
    </w:rPr>
  </w:style>
  <w:style w:type="paragraph" w:customStyle="1" w:styleId="CompoundStructmep">
    <w:name w:val="CompoundStruct_mep"/>
    <w:basedOn w:val="compoundFormulaMep"/>
    <w:qFormat/>
    <w:rsid w:val="00BD6184"/>
  </w:style>
  <w:style w:type="character" w:customStyle="1" w:styleId="ConvertMathmep">
    <w:name w:val="Convert_Math_mep"/>
    <w:uiPriority w:val="1"/>
    <w:qFormat/>
    <w:rsid w:val="00BD6184"/>
    <w:rPr>
      <w:color w:val="FF020A"/>
    </w:rPr>
  </w:style>
  <w:style w:type="paragraph" w:customStyle="1" w:styleId="CreditBylinemep">
    <w:name w:val="Credit_Byline_mep"/>
    <w:basedOn w:val="Normal"/>
    <w:qFormat/>
    <w:rsid w:val="00BD6184"/>
    <w:pPr>
      <w:spacing w:before="120" w:after="120" w:line="360" w:lineRule="auto"/>
      <w:ind w:left="144" w:firstLine="562"/>
    </w:pPr>
  </w:style>
  <w:style w:type="character" w:customStyle="1" w:styleId="CrystalDatamep">
    <w:name w:val="Crystal_Data_mep"/>
    <w:uiPriority w:val="1"/>
    <w:qFormat/>
    <w:rsid w:val="00BD6184"/>
    <w:rPr>
      <w:color w:val="00FF0A"/>
    </w:rPr>
  </w:style>
  <w:style w:type="character" w:customStyle="1" w:styleId="Daymep">
    <w:name w:val="Day_mep"/>
    <w:uiPriority w:val="1"/>
    <w:qFormat/>
    <w:rsid w:val="00BD6184"/>
    <w:rPr>
      <w:color w:val="387E5D"/>
      <w:bdr w:val="none" w:sz="0" w:space="0" w:color="auto"/>
      <w:shd w:val="clear" w:color="auto" w:fill="CCECFF"/>
    </w:rPr>
  </w:style>
  <w:style w:type="paragraph" w:customStyle="1" w:styleId="Deflistmep">
    <w:name w:val="Deflist_mep"/>
    <w:basedOn w:val="Normal"/>
    <w:qFormat/>
    <w:rsid w:val="00BD6184"/>
    <w:pPr>
      <w:spacing w:after="0"/>
    </w:pPr>
    <w:rPr>
      <w:sz w:val="20"/>
      <w:lang w:bidi="en-US"/>
    </w:rPr>
  </w:style>
  <w:style w:type="paragraph" w:customStyle="1" w:styleId="Deflistsubmep">
    <w:name w:val="Deflist_sub_mep"/>
    <w:basedOn w:val="Deflistmep"/>
    <w:qFormat/>
    <w:rsid w:val="00BD6184"/>
  </w:style>
  <w:style w:type="paragraph" w:customStyle="1" w:styleId="DefListTitlemep">
    <w:name w:val="DefList_Title_mep"/>
    <w:basedOn w:val="Normal"/>
    <w:qFormat/>
    <w:rsid w:val="00BD6184"/>
    <w:rPr>
      <w:sz w:val="28"/>
    </w:rPr>
  </w:style>
  <w:style w:type="paragraph" w:customStyle="1" w:styleId="Displaymep">
    <w:name w:val="Display_mep"/>
    <w:basedOn w:val="Normal"/>
    <w:qFormat/>
    <w:rsid w:val="00BD6184"/>
  </w:style>
  <w:style w:type="paragraph" w:customStyle="1" w:styleId="DisplayTableCaption">
    <w:name w:val="Display_Table_Caption"/>
    <w:basedOn w:val="Normal"/>
    <w:qFormat/>
    <w:rsid w:val="00BD6184"/>
    <w:pPr>
      <w:spacing w:before="120" w:after="120" w:line="360" w:lineRule="auto"/>
      <w:ind w:left="144" w:firstLine="432"/>
    </w:pPr>
  </w:style>
  <w:style w:type="character" w:customStyle="1" w:styleId="ELocation-idmep">
    <w:name w:val="E_Location-id_mep"/>
    <w:uiPriority w:val="1"/>
    <w:qFormat/>
    <w:rsid w:val="00BD6184"/>
    <w:rPr>
      <w:color w:val="2A235F"/>
    </w:rPr>
  </w:style>
  <w:style w:type="paragraph" w:customStyle="1" w:styleId="E-componentdisplay">
    <w:name w:val="E-component_display"/>
    <w:basedOn w:val="E-componentCaptionmep"/>
    <w:qFormat/>
    <w:rsid w:val="00BD6184"/>
    <w:rPr>
      <w:rFonts w:eastAsia="SimSun"/>
    </w:rPr>
  </w:style>
  <w:style w:type="paragraph" w:customStyle="1" w:styleId="E-componentImageTypemep">
    <w:name w:val="E-component_Image_Type_mep"/>
    <w:basedOn w:val="Normal"/>
    <w:qFormat/>
    <w:rsid w:val="00BD6184"/>
  </w:style>
  <w:style w:type="character" w:customStyle="1" w:styleId="Emailmep">
    <w:name w:val="Email_mep"/>
    <w:uiPriority w:val="1"/>
    <w:qFormat/>
    <w:rsid w:val="00BD6184"/>
    <w:rPr>
      <w:color w:val="6956D8"/>
    </w:rPr>
  </w:style>
  <w:style w:type="paragraph" w:customStyle="1" w:styleId="EndSectionmep">
    <w:name w:val="End_Section_mep"/>
    <w:basedOn w:val="Normal"/>
    <w:qFormat/>
    <w:rsid w:val="00BD6184"/>
    <w:rPr>
      <w:color w:val="31B931"/>
    </w:rPr>
  </w:style>
  <w:style w:type="paragraph" w:customStyle="1" w:styleId="EndListmep">
    <w:name w:val="EndList_mep"/>
    <w:basedOn w:val="Normal"/>
    <w:qFormat/>
    <w:rsid w:val="00BD6184"/>
    <w:rPr>
      <w:color w:val="9BBB59"/>
    </w:rPr>
  </w:style>
  <w:style w:type="paragraph" w:customStyle="1" w:styleId="Endsublistmep">
    <w:name w:val="End_sublist_mep"/>
    <w:basedOn w:val="EndListmep"/>
    <w:qFormat/>
    <w:rsid w:val="00BD6184"/>
    <w:rPr>
      <w:color w:val="00B050"/>
    </w:rPr>
  </w:style>
  <w:style w:type="paragraph" w:customStyle="1" w:styleId="EnunFixedmep">
    <w:name w:val="Enun_Fixed_mep"/>
    <w:basedOn w:val="Normal"/>
    <w:qFormat/>
    <w:rsid w:val="00BD6184"/>
  </w:style>
  <w:style w:type="paragraph" w:customStyle="1" w:styleId="Enunciationmep">
    <w:name w:val="Enunciation_mep"/>
    <w:basedOn w:val="Normal"/>
    <w:qFormat/>
    <w:rsid w:val="00BD6184"/>
    <w:pPr>
      <w:spacing w:before="120" w:after="120" w:line="360" w:lineRule="auto"/>
      <w:ind w:left="144" w:firstLine="562"/>
    </w:pPr>
  </w:style>
  <w:style w:type="character" w:customStyle="1" w:styleId="EnunciationRefmep">
    <w:name w:val="Enunciation_Ref_mep"/>
    <w:basedOn w:val="DefaultParagraphFont"/>
    <w:uiPriority w:val="1"/>
    <w:qFormat/>
    <w:rsid w:val="00BD6184"/>
    <w:rPr>
      <w:color w:val="FF00FF"/>
    </w:rPr>
  </w:style>
  <w:style w:type="character" w:customStyle="1" w:styleId="Errorstyle">
    <w:name w:val="Errorstyle"/>
    <w:uiPriority w:val="1"/>
    <w:qFormat/>
    <w:rsid w:val="00BD6184"/>
    <w:rPr>
      <w:bdr w:val="none" w:sz="0" w:space="0" w:color="auto"/>
      <w:shd w:val="clear" w:color="auto" w:fill="FF0000"/>
    </w:rPr>
  </w:style>
  <w:style w:type="character" w:customStyle="1" w:styleId="Esimep">
    <w:name w:val="Esi_mep"/>
    <w:uiPriority w:val="1"/>
    <w:qFormat/>
    <w:rsid w:val="00BD6184"/>
    <w:rPr>
      <w:rFonts w:ascii="Cambria" w:hAnsi="Cambria"/>
      <w:color w:val="0A00FF"/>
    </w:rPr>
  </w:style>
  <w:style w:type="paragraph" w:customStyle="1" w:styleId="ExamAnswermep">
    <w:name w:val="Exam_Answer_mep"/>
    <w:basedOn w:val="Normal"/>
    <w:qFormat/>
    <w:rsid w:val="00BD6184"/>
  </w:style>
  <w:style w:type="paragraph" w:customStyle="1" w:styleId="ExamQuestionmep">
    <w:name w:val="Exam_Question_mep"/>
    <w:basedOn w:val="Normal"/>
    <w:qFormat/>
    <w:rsid w:val="00BD6184"/>
  </w:style>
  <w:style w:type="paragraph" w:customStyle="1" w:styleId="ExamRefernecemep">
    <w:name w:val="Exam_Refernece_mep"/>
    <w:basedOn w:val="Normal"/>
    <w:qFormat/>
    <w:rsid w:val="00BD6184"/>
  </w:style>
  <w:style w:type="paragraph" w:customStyle="1" w:styleId="ExcerciseSectionmep">
    <w:name w:val="Excercise_Section_mep"/>
    <w:basedOn w:val="Normal"/>
    <w:qFormat/>
    <w:rsid w:val="00BD6184"/>
  </w:style>
  <w:style w:type="paragraph" w:customStyle="1" w:styleId="Exercisemep">
    <w:name w:val="Exercise_mep"/>
    <w:basedOn w:val="Normal"/>
    <w:qFormat/>
    <w:rsid w:val="00BD6184"/>
  </w:style>
  <w:style w:type="paragraph" w:customStyle="1" w:styleId="FeatureFixedmep">
    <w:name w:val="Feature_Fixed_mep"/>
    <w:basedOn w:val="EnunFixedmep"/>
    <w:qFormat/>
    <w:rsid w:val="00BD6184"/>
  </w:style>
  <w:style w:type="paragraph" w:customStyle="1" w:styleId="FigureDisplaymep">
    <w:name w:val="Figure_Display_mep"/>
    <w:basedOn w:val="Normal"/>
    <w:qFormat/>
    <w:rsid w:val="00BD6184"/>
    <w:pPr>
      <w:spacing w:after="0"/>
    </w:pPr>
    <w:rPr>
      <w:sz w:val="20"/>
    </w:rPr>
  </w:style>
  <w:style w:type="paragraph" w:customStyle="1" w:styleId="FigureSubmep">
    <w:name w:val="Figure_Sub_mep"/>
    <w:basedOn w:val="Normal"/>
    <w:qFormat/>
    <w:rsid w:val="00BD6184"/>
    <w:pPr>
      <w:spacing w:before="120" w:after="120" w:line="360" w:lineRule="auto"/>
      <w:ind w:left="144" w:firstLine="432"/>
    </w:pPr>
  </w:style>
  <w:style w:type="paragraph" w:customStyle="1" w:styleId="FloatCaptionmep">
    <w:name w:val="Float_Caption_mep"/>
    <w:basedOn w:val="Normal"/>
    <w:qFormat/>
    <w:rsid w:val="00BD6184"/>
    <w:pPr>
      <w:spacing w:before="120" w:after="120" w:line="360" w:lineRule="auto"/>
      <w:ind w:left="144" w:firstLine="432"/>
    </w:pPr>
  </w:style>
  <w:style w:type="character" w:customStyle="1" w:styleId="FloatTitlemep">
    <w:name w:val="Float_Title_mep"/>
    <w:uiPriority w:val="1"/>
    <w:qFormat/>
    <w:rsid w:val="00BD6184"/>
    <w:rPr>
      <w:color w:val="419161"/>
    </w:rPr>
  </w:style>
  <w:style w:type="character" w:customStyle="1" w:styleId="Fullnamemep">
    <w:name w:val="Fullname_mep"/>
    <w:uiPriority w:val="1"/>
    <w:qFormat/>
    <w:rsid w:val="00BD6184"/>
    <w:rPr>
      <w:bdr w:val="single" w:sz="4" w:space="0" w:color="auto"/>
      <w:shd w:val="clear" w:color="auto" w:fill="99FFCC"/>
    </w:rPr>
  </w:style>
  <w:style w:type="paragraph" w:customStyle="1" w:styleId="Fundingnamemep">
    <w:name w:val="Funding_name_mep"/>
    <w:basedOn w:val="Normal"/>
    <w:qFormat/>
    <w:rsid w:val="00BD6184"/>
    <w:pPr>
      <w:spacing w:before="120" w:after="120" w:line="360" w:lineRule="auto"/>
      <w:ind w:left="144" w:firstLine="562"/>
    </w:pPr>
  </w:style>
  <w:style w:type="paragraph" w:customStyle="1" w:styleId="FurtherReadingmep">
    <w:name w:val="Further_Reading_mep"/>
    <w:basedOn w:val="Normal"/>
    <w:qFormat/>
    <w:rsid w:val="00BD6184"/>
    <w:rPr>
      <w:sz w:val="40"/>
    </w:rPr>
  </w:style>
  <w:style w:type="paragraph" w:customStyle="1" w:styleId="GlossarySectionmep">
    <w:name w:val="Glossary_Section_mep"/>
    <w:basedOn w:val="Normal"/>
    <w:qFormat/>
    <w:rsid w:val="00BD6184"/>
  </w:style>
  <w:style w:type="paragraph" w:customStyle="1" w:styleId="GlossaryBoxSectionmep">
    <w:name w:val="Glossary_Box_Section_mep"/>
    <w:basedOn w:val="GlossarySectionmep"/>
    <w:qFormat/>
    <w:rsid w:val="00BD6184"/>
  </w:style>
  <w:style w:type="paragraph" w:customStyle="1" w:styleId="GlossarySubSectionmep">
    <w:name w:val="Glossary_Sub_Section_mep"/>
    <w:basedOn w:val="GlossarySectionmep"/>
    <w:qFormat/>
    <w:rsid w:val="00BD6184"/>
  </w:style>
  <w:style w:type="character" w:customStyle="1" w:styleId="GrantNumbermep">
    <w:name w:val="Grant_Number_mep"/>
    <w:uiPriority w:val="1"/>
    <w:qFormat/>
    <w:rsid w:val="00BD6184"/>
    <w:rPr>
      <w:color w:val="6970F3"/>
    </w:rPr>
  </w:style>
  <w:style w:type="character" w:customStyle="1" w:styleId="GrantSponsormep">
    <w:name w:val="Grant_Sponsor_mep"/>
    <w:uiPriority w:val="1"/>
    <w:qFormat/>
    <w:rsid w:val="00BD6184"/>
    <w:rPr>
      <w:color w:val="D2674A"/>
    </w:rPr>
  </w:style>
  <w:style w:type="character" w:customStyle="1" w:styleId="GroupingMEP">
    <w:name w:val="Grouping_MEP"/>
    <w:uiPriority w:val="1"/>
    <w:qFormat/>
    <w:rsid w:val="00BD6184"/>
    <w:rPr>
      <w:color w:val="FF0101"/>
      <w:sz w:val="36"/>
    </w:rPr>
  </w:style>
  <w:style w:type="character" w:customStyle="1" w:styleId="Highlightmep">
    <w:name w:val="Highlight_mep"/>
    <w:uiPriority w:val="1"/>
    <w:qFormat/>
    <w:rsid w:val="00BD6184"/>
    <w:rPr>
      <w:bdr w:val="single" w:sz="48" w:space="0" w:color="99CCFF"/>
    </w:rPr>
  </w:style>
  <w:style w:type="character" w:customStyle="1" w:styleId="Hspmep">
    <w:name w:val="Hsp_mep"/>
    <w:uiPriority w:val="1"/>
    <w:qFormat/>
    <w:rsid w:val="00BD6184"/>
    <w:rPr>
      <w:b/>
      <w:bdr w:val="none" w:sz="0" w:space="0" w:color="auto"/>
      <w:shd w:val="clear" w:color="auto" w:fill="E6F1DD"/>
    </w:rPr>
  </w:style>
  <w:style w:type="paragraph" w:customStyle="1" w:styleId="IndexTitlemep">
    <w:name w:val="Index_Title_mep"/>
    <w:basedOn w:val="Normal"/>
    <w:qFormat/>
    <w:rsid w:val="00BD6184"/>
    <w:pPr>
      <w:autoSpaceDE w:val="0"/>
      <w:autoSpaceDN w:val="0"/>
      <w:adjustRightInd w:val="0"/>
    </w:pPr>
    <w:rPr>
      <w:rFonts w:ascii="Calibri" w:eastAsia="Calibri" w:hAnsi="Calibri"/>
      <w:sz w:val="32"/>
    </w:rPr>
  </w:style>
  <w:style w:type="character" w:customStyle="1" w:styleId="indexed-namemep">
    <w:name w:val="indexed-name_mep"/>
    <w:uiPriority w:val="1"/>
    <w:qFormat/>
    <w:rsid w:val="00BD6184"/>
    <w:rPr>
      <w:color w:val="EC6114"/>
    </w:rPr>
  </w:style>
  <w:style w:type="character" w:customStyle="1" w:styleId="Initsmep">
    <w:name w:val="Inits_mep"/>
    <w:uiPriority w:val="1"/>
    <w:qFormat/>
    <w:rsid w:val="00BD6184"/>
    <w:rPr>
      <w:color w:val="800000"/>
    </w:rPr>
  </w:style>
  <w:style w:type="character" w:customStyle="1" w:styleId="InlineFiguremep">
    <w:name w:val="Inline_Figure_mep"/>
    <w:uiPriority w:val="1"/>
    <w:qFormat/>
    <w:rsid w:val="00BD6184"/>
    <w:rPr>
      <w:rFonts w:ascii="Times New Roman" w:hAnsi="Times New Roman"/>
      <w:color w:val="2D52C9"/>
      <w:sz w:val="20"/>
    </w:rPr>
  </w:style>
  <w:style w:type="character" w:customStyle="1" w:styleId="InlineMathmep">
    <w:name w:val="Inline_Math_mep"/>
    <w:uiPriority w:val="1"/>
    <w:qFormat/>
    <w:rsid w:val="00BD6184"/>
    <w:rPr>
      <w:rFonts w:ascii="Times New Roman" w:hAnsi="Times New Roman"/>
      <w:i/>
      <w:color w:val="FF0000"/>
      <w:sz w:val="20"/>
    </w:rPr>
  </w:style>
  <w:style w:type="character" w:customStyle="1" w:styleId="Interrefmep">
    <w:name w:val="Interref_mep"/>
    <w:uiPriority w:val="1"/>
    <w:qFormat/>
    <w:rsid w:val="00BD6184"/>
    <w:rPr>
      <w:color w:val="FF0000"/>
    </w:rPr>
  </w:style>
  <w:style w:type="character" w:customStyle="1" w:styleId="Intrarefmep">
    <w:name w:val="Intraref_mep"/>
    <w:uiPriority w:val="1"/>
    <w:qFormat/>
    <w:rsid w:val="00BD6184"/>
    <w:rPr>
      <w:color w:val="CD99CB"/>
    </w:rPr>
  </w:style>
  <w:style w:type="character" w:customStyle="1" w:styleId="Issnmep">
    <w:name w:val="Issn_mep"/>
    <w:uiPriority w:val="1"/>
    <w:qFormat/>
    <w:rsid w:val="00BD6184"/>
    <w:rPr>
      <w:color w:val="D135D1"/>
    </w:rPr>
  </w:style>
  <w:style w:type="character" w:customStyle="1" w:styleId="Jidmep">
    <w:name w:val="Jid_mep"/>
    <w:uiPriority w:val="1"/>
    <w:qFormat/>
    <w:rsid w:val="00BD6184"/>
    <w:rPr>
      <w:color w:val="CC0000"/>
    </w:rPr>
  </w:style>
  <w:style w:type="character" w:customStyle="1" w:styleId="KeyTermmep">
    <w:name w:val="Key_Term_mep"/>
    <w:uiPriority w:val="1"/>
    <w:qFormat/>
    <w:rsid w:val="00BD6184"/>
    <w:rPr>
      <w:color w:val="BB45B5"/>
    </w:rPr>
  </w:style>
  <w:style w:type="paragraph" w:customStyle="1" w:styleId="Legendmep">
    <w:name w:val="Legend_mep"/>
    <w:basedOn w:val="Normal"/>
    <w:qFormat/>
    <w:rsid w:val="00BD6184"/>
    <w:pPr>
      <w:spacing w:after="0"/>
    </w:pPr>
    <w:rPr>
      <w:color w:val="FF00FF"/>
      <w:sz w:val="20"/>
    </w:rPr>
  </w:style>
  <w:style w:type="character" w:customStyle="1" w:styleId="Linkmep">
    <w:name w:val="Link_mep"/>
    <w:uiPriority w:val="1"/>
    <w:qFormat/>
    <w:rsid w:val="00BD6184"/>
    <w:rPr>
      <w:color w:val="00C7C2"/>
    </w:rPr>
  </w:style>
  <w:style w:type="paragraph" w:customStyle="1" w:styleId="ListHeadingmep">
    <w:name w:val="List_Heading_mep"/>
    <w:basedOn w:val="Normal"/>
    <w:qFormat/>
    <w:rsid w:val="00BD6184"/>
  </w:style>
  <w:style w:type="paragraph" w:customStyle="1" w:styleId="ListItemmep">
    <w:name w:val="List_Item_mep"/>
    <w:basedOn w:val="Normal"/>
    <w:qFormat/>
    <w:rsid w:val="00BD6184"/>
  </w:style>
  <w:style w:type="paragraph" w:customStyle="1" w:styleId="ListSubParamep">
    <w:name w:val="List_SubPara_mep"/>
    <w:basedOn w:val="Normal"/>
    <w:next w:val="Normal"/>
    <w:qFormat/>
    <w:rsid w:val="00BD6184"/>
  </w:style>
  <w:style w:type="character" w:customStyle="1" w:styleId="Markeraltmep">
    <w:name w:val="Marker_alt_mep"/>
    <w:uiPriority w:val="1"/>
    <w:qFormat/>
    <w:rsid w:val="00BD6184"/>
    <w:rPr>
      <w:bdr w:val="none" w:sz="0" w:space="0" w:color="auto"/>
      <w:shd w:val="clear" w:color="auto" w:fill="C2D69B"/>
    </w:rPr>
  </w:style>
  <w:style w:type="paragraph" w:customStyle="1" w:styleId="Markermep">
    <w:name w:val="Marker_mep"/>
    <w:basedOn w:val="Normal"/>
    <w:qFormat/>
    <w:rsid w:val="00BD6184"/>
  </w:style>
  <w:style w:type="character" w:customStyle="1" w:styleId="MarkerNamemep">
    <w:name w:val="Marker_Name_mep"/>
    <w:uiPriority w:val="1"/>
    <w:qFormat/>
    <w:rsid w:val="00BD6184"/>
  </w:style>
  <w:style w:type="paragraph" w:customStyle="1" w:styleId="MathContmep">
    <w:name w:val="Math_Cont_mep"/>
    <w:basedOn w:val="Normal"/>
    <w:qFormat/>
    <w:rsid w:val="00BD6184"/>
    <w:pPr>
      <w:spacing w:before="120" w:after="120" w:line="360" w:lineRule="auto"/>
    </w:pPr>
  </w:style>
  <w:style w:type="paragraph" w:customStyle="1" w:styleId="MathTextmep">
    <w:name w:val="Math_Text_mep"/>
    <w:basedOn w:val="Normal"/>
    <w:qFormat/>
    <w:rsid w:val="00BD6184"/>
    <w:pPr>
      <w:spacing w:before="120" w:after="120" w:line="360" w:lineRule="auto"/>
    </w:pPr>
  </w:style>
  <w:style w:type="paragraph" w:customStyle="1" w:styleId="Miscellaneousmep">
    <w:name w:val="Miscellaneous_mep"/>
    <w:basedOn w:val="Normal"/>
    <w:qFormat/>
    <w:rsid w:val="00BD6184"/>
    <w:rPr>
      <w:color w:val="A2A2A2"/>
    </w:rPr>
  </w:style>
  <w:style w:type="character" w:customStyle="1" w:styleId="Monthmep">
    <w:name w:val="Month_mep"/>
    <w:uiPriority w:val="1"/>
    <w:qFormat/>
    <w:rsid w:val="00BD6184"/>
    <w:rPr>
      <w:color w:val="456B64"/>
      <w:bdr w:val="none" w:sz="0" w:space="0" w:color="auto"/>
      <w:shd w:val="clear" w:color="auto" w:fill="CCECFF"/>
    </w:rPr>
  </w:style>
  <w:style w:type="paragraph" w:customStyle="1" w:styleId="MultiTBody">
    <w:name w:val="Multi_TBody"/>
    <w:basedOn w:val="Normal"/>
    <w:qFormat/>
    <w:rsid w:val="00BD6184"/>
    <w:rPr>
      <w:color w:val="FFCB25"/>
    </w:rPr>
  </w:style>
  <w:style w:type="paragraph" w:customStyle="1" w:styleId="Nomenclaturemep">
    <w:name w:val="Nomenclature_mep"/>
    <w:basedOn w:val="Normal"/>
    <w:next w:val="Normal"/>
    <w:qFormat/>
    <w:rsid w:val="00BD6184"/>
    <w:rPr>
      <w:color w:val="C0504D"/>
    </w:rPr>
  </w:style>
  <w:style w:type="paragraph" w:customStyle="1" w:styleId="Notemep">
    <w:name w:val="Note_mep"/>
    <w:basedOn w:val="Normal"/>
    <w:qFormat/>
    <w:rsid w:val="00BD6184"/>
  </w:style>
  <w:style w:type="paragraph" w:customStyle="1" w:styleId="NoteSecmep">
    <w:name w:val="NoteSec_mep"/>
    <w:basedOn w:val="Notemep"/>
    <w:qFormat/>
    <w:rsid w:val="00BD6184"/>
  </w:style>
  <w:style w:type="paragraph" w:customStyle="1" w:styleId="ObjectivesTitlemep">
    <w:name w:val="Objectives_Title_mep"/>
    <w:basedOn w:val="Normal"/>
    <w:next w:val="Normal"/>
    <w:qFormat/>
    <w:rsid w:val="00BD6184"/>
  </w:style>
  <w:style w:type="paragraph" w:customStyle="1" w:styleId="Objectivesparamep">
    <w:name w:val="Objectives_para_mep"/>
    <w:basedOn w:val="ObjectivesTitlemep"/>
    <w:qFormat/>
    <w:rsid w:val="00BD6184"/>
  </w:style>
  <w:style w:type="paragraph" w:customStyle="1" w:styleId="OnlineDispMat">
    <w:name w:val="Online_DispMat"/>
    <w:basedOn w:val="Normal"/>
    <w:qFormat/>
    <w:rsid w:val="00BD6184"/>
    <w:pPr>
      <w:spacing w:before="120" w:after="0" w:line="240" w:lineRule="auto"/>
    </w:pPr>
    <w:rPr>
      <w:rFonts w:eastAsia="Times New Roman"/>
      <w:sz w:val="20"/>
      <w:szCs w:val="24"/>
      <w:lang w:val="en-GB"/>
    </w:rPr>
  </w:style>
  <w:style w:type="character" w:customStyle="1" w:styleId="Orcidmep">
    <w:name w:val="Orcid_mep"/>
    <w:uiPriority w:val="1"/>
    <w:qFormat/>
    <w:rsid w:val="00BD6184"/>
    <w:rPr>
      <w:rFonts w:cs="Times New Roman"/>
      <w:bdr w:val="none" w:sz="0" w:space="0" w:color="auto"/>
      <w:shd w:val="clear" w:color="auto" w:fill="FFDB3F"/>
    </w:rPr>
  </w:style>
  <w:style w:type="character" w:customStyle="1" w:styleId="Organisationmep">
    <w:name w:val="Organisation_mep"/>
    <w:uiPriority w:val="1"/>
    <w:qFormat/>
    <w:rsid w:val="00BD6184"/>
    <w:rPr>
      <w:color w:val="BE4E86"/>
    </w:rPr>
  </w:style>
  <w:style w:type="paragraph" w:customStyle="1" w:styleId="Outlinemep">
    <w:name w:val="Outline_mep"/>
    <w:basedOn w:val="Normal"/>
    <w:qFormat/>
    <w:rsid w:val="00BD6184"/>
  </w:style>
  <w:style w:type="paragraph" w:customStyle="1" w:styleId="ParentDOImep">
    <w:name w:val="ParentDOI_mep"/>
    <w:basedOn w:val="Normal"/>
    <w:qFormat/>
    <w:rsid w:val="00BD6184"/>
    <w:rPr>
      <w:color w:val="9900CC"/>
    </w:rPr>
  </w:style>
  <w:style w:type="character" w:customStyle="1" w:styleId="Personmep">
    <w:name w:val="Person_mep"/>
    <w:uiPriority w:val="1"/>
    <w:qFormat/>
    <w:rsid w:val="00BD6184"/>
    <w:rPr>
      <w:color w:val="385DD4"/>
    </w:rPr>
  </w:style>
  <w:style w:type="character" w:customStyle="1" w:styleId="Piimep">
    <w:name w:val="Pii_mep"/>
    <w:uiPriority w:val="1"/>
    <w:qFormat/>
    <w:rsid w:val="00BD6184"/>
    <w:rPr>
      <w:color w:val="349E34"/>
    </w:rPr>
  </w:style>
  <w:style w:type="paragraph" w:customStyle="1" w:styleId="PoemStanzamep">
    <w:name w:val="Poem_Stanza_mep"/>
    <w:basedOn w:val="Normal"/>
    <w:qFormat/>
    <w:rsid w:val="00BD6184"/>
    <w:rPr>
      <w:sz w:val="32"/>
    </w:rPr>
  </w:style>
  <w:style w:type="character" w:customStyle="1" w:styleId="PostCollabmep">
    <w:name w:val="Post_Collab_mep"/>
    <w:uiPriority w:val="1"/>
    <w:qFormat/>
    <w:rsid w:val="00BD6184"/>
    <w:rPr>
      <w:color w:val="2D2B57"/>
    </w:rPr>
  </w:style>
  <w:style w:type="character" w:customStyle="1" w:styleId="PreCollabmep">
    <w:name w:val="Pre_Collab_mep"/>
    <w:uiPriority w:val="1"/>
    <w:qFormat/>
    <w:rsid w:val="00BD6184"/>
    <w:rPr>
      <w:color w:val="266D15"/>
    </w:rPr>
  </w:style>
  <w:style w:type="character" w:customStyle="1" w:styleId="Premep">
    <w:name w:val="Pre_mep"/>
    <w:uiPriority w:val="1"/>
    <w:qFormat/>
    <w:rsid w:val="00BD6184"/>
    <w:rPr>
      <w:color w:val="FF0000"/>
      <w:sz w:val="22"/>
    </w:rPr>
  </w:style>
  <w:style w:type="character" w:customStyle="1" w:styleId="Prefixmep">
    <w:name w:val="Prefix_mep"/>
    <w:uiPriority w:val="1"/>
    <w:qFormat/>
    <w:rsid w:val="00BD6184"/>
    <w:rPr>
      <w:color w:val="CE574A"/>
    </w:rPr>
  </w:style>
  <w:style w:type="character" w:customStyle="1" w:styleId="PullQuotemep">
    <w:name w:val="Pull_Quote_mep"/>
    <w:uiPriority w:val="1"/>
    <w:qFormat/>
    <w:rsid w:val="00BD6184"/>
    <w:rPr>
      <w:color w:val="E36C0A"/>
    </w:rPr>
  </w:style>
  <w:style w:type="character" w:customStyle="1" w:styleId="Rankmep">
    <w:name w:val="Rank_mep"/>
    <w:uiPriority w:val="1"/>
    <w:qFormat/>
    <w:rsid w:val="00BD6184"/>
    <w:rPr>
      <w:color w:val="CC0099"/>
    </w:rPr>
  </w:style>
  <w:style w:type="character" w:customStyle="1" w:styleId="receivedmep">
    <w:name w:val="received_mep"/>
    <w:uiPriority w:val="1"/>
    <w:qFormat/>
    <w:rsid w:val="00BD6184"/>
    <w:rPr>
      <w:color w:val="CCC0D9"/>
    </w:rPr>
  </w:style>
  <w:style w:type="paragraph" w:customStyle="1" w:styleId="RefJourmep">
    <w:name w:val="Ref_Jour_mep"/>
    <w:basedOn w:val="Normal"/>
    <w:qFormat/>
    <w:rsid w:val="00BD6184"/>
    <w:rPr>
      <w:rFonts w:eastAsia="Cambria"/>
      <w:noProof/>
      <w:color w:val="FF0000"/>
      <w:lang w:val="nl-NL"/>
    </w:rPr>
  </w:style>
  <w:style w:type="character" w:customStyle="1" w:styleId="RefCommentTextmep">
    <w:name w:val="Ref_Comment_Text_mep"/>
    <w:uiPriority w:val="1"/>
    <w:qFormat/>
    <w:rsid w:val="00BD6184"/>
    <w:rPr>
      <w:color w:val="BF4D4D"/>
      <w:bdr w:val="single" w:sz="4" w:space="0" w:color="000000"/>
      <w:shd w:val="clear" w:color="auto" w:fill="E6E6E6"/>
    </w:rPr>
  </w:style>
  <w:style w:type="paragraph" w:customStyle="1" w:styleId="RefCommunmep">
    <w:name w:val="Ref_Commun_mep"/>
    <w:basedOn w:val="Normal"/>
    <w:qFormat/>
    <w:rsid w:val="00BD6184"/>
    <w:rPr>
      <w:color w:val="11ABBB"/>
    </w:rPr>
  </w:style>
  <w:style w:type="character" w:customStyle="1" w:styleId="RefConfDatemep">
    <w:name w:val="Ref_Conf_Date_mep"/>
    <w:uiPriority w:val="1"/>
    <w:qFormat/>
    <w:rsid w:val="00BD6184"/>
    <w:rPr>
      <w:color w:val="3A950D"/>
    </w:rPr>
  </w:style>
  <w:style w:type="character" w:customStyle="1" w:styleId="RefConfLocationmep">
    <w:name w:val="Ref_Conf_Location_mep"/>
    <w:uiPriority w:val="1"/>
    <w:qFormat/>
    <w:rsid w:val="00BD6184"/>
    <w:rPr>
      <w:color w:val="88950D"/>
    </w:rPr>
  </w:style>
  <w:style w:type="character" w:customStyle="1" w:styleId="RefConfNamemep">
    <w:name w:val="Ref_Conf_Name_mep"/>
    <w:uiPriority w:val="1"/>
    <w:qFormat/>
    <w:rsid w:val="00BD6184"/>
    <w:rPr>
      <w:color w:val="119182"/>
    </w:rPr>
  </w:style>
  <w:style w:type="paragraph" w:customStyle="1" w:styleId="RefConfProcmep">
    <w:name w:val="Ref_Conf_Proc_mep"/>
    <w:basedOn w:val="Normal"/>
    <w:qFormat/>
    <w:rsid w:val="00BD6184"/>
    <w:rPr>
      <w:color w:val="3C5E66"/>
    </w:rPr>
  </w:style>
  <w:style w:type="character" w:customStyle="1" w:styleId="RefEllipsismep">
    <w:name w:val="Ref_Ellipsis_mep"/>
    <w:uiPriority w:val="1"/>
    <w:qFormat/>
    <w:rsid w:val="00BD6184"/>
    <w:rPr>
      <w:rFonts w:ascii="Calibri" w:hAnsi="Calibri"/>
      <w:color w:val="40B7C4"/>
    </w:rPr>
  </w:style>
  <w:style w:type="paragraph" w:customStyle="1" w:styleId="RefOthersmep">
    <w:name w:val="Ref_Others_mep"/>
    <w:basedOn w:val="Normal"/>
    <w:qFormat/>
    <w:rsid w:val="00BD6184"/>
    <w:rPr>
      <w:rFonts w:eastAsia="Cambria"/>
      <w:noProof/>
      <w:color w:val="9900FF"/>
      <w:lang w:val="nl-NL"/>
    </w:rPr>
  </w:style>
  <w:style w:type="paragraph" w:customStyle="1" w:styleId="RefPatentmep">
    <w:name w:val="Ref_Patent_mep"/>
    <w:basedOn w:val="Normal"/>
    <w:qFormat/>
    <w:rsid w:val="00BD6184"/>
    <w:rPr>
      <w:color w:val="E14DCF"/>
    </w:rPr>
  </w:style>
  <w:style w:type="paragraph" w:customStyle="1" w:styleId="RefPreprintmep">
    <w:name w:val="Ref_Preprint_mep"/>
    <w:basedOn w:val="RefConfProcmep"/>
    <w:qFormat/>
    <w:rsid w:val="00BD6184"/>
    <w:rPr>
      <w:color w:val="6F6833"/>
    </w:rPr>
  </w:style>
  <w:style w:type="paragraph" w:customStyle="1" w:styleId="RefProcmep">
    <w:name w:val="Ref_Proc_mep"/>
    <w:basedOn w:val="RefConfProcmep"/>
    <w:qFormat/>
    <w:rsid w:val="00BD6184"/>
  </w:style>
  <w:style w:type="paragraph" w:customStyle="1" w:styleId="RefReportmep">
    <w:name w:val="Ref_Report_mep"/>
    <w:basedOn w:val="Normal"/>
    <w:qFormat/>
    <w:rsid w:val="00BD6184"/>
    <w:rPr>
      <w:color w:val="4C6A24"/>
    </w:rPr>
  </w:style>
  <w:style w:type="character" w:customStyle="1" w:styleId="RefSeriesmep">
    <w:name w:val="Ref_Series_mep"/>
    <w:uiPriority w:val="1"/>
    <w:qFormat/>
    <w:rsid w:val="00BD6184"/>
    <w:rPr>
      <w:color w:val="BC8F1E"/>
    </w:rPr>
  </w:style>
  <w:style w:type="character" w:customStyle="1" w:styleId="RefSubBookmep">
    <w:name w:val="Ref_Sub_Book_mep"/>
    <w:uiPriority w:val="1"/>
    <w:qFormat/>
    <w:rsid w:val="00BD6184"/>
    <w:rPr>
      <w:noProof/>
      <w:color w:val="7D47C5"/>
      <w:lang w:val="nl-NL"/>
    </w:rPr>
  </w:style>
  <w:style w:type="character" w:customStyle="1" w:styleId="RefSubJourmep">
    <w:name w:val="Ref_Sub_Jour_mep"/>
    <w:uiPriority w:val="1"/>
    <w:qFormat/>
    <w:rsid w:val="00BD6184"/>
    <w:rPr>
      <w:color w:val="786995"/>
    </w:rPr>
  </w:style>
  <w:style w:type="character" w:customStyle="1" w:styleId="RefSubOthersmep">
    <w:name w:val="Ref_Sub_Others_mep"/>
    <w:uiPriority w:val="1"/>
    <w:qFormat/>
    <w:rsid w:val="00BD6184"/>
    <w:rPr>
      <w:color w:val="3BD542"/>
    </w:rPr>
  </w:style>
  <w:style w:type="character" w:customStyle="1" w:styleId="RefSubPatentmep">
    <w:name w:val="Ref_Sub_Patent_mep"/>
    <w:uiPriority w:val="1"/>
    <w:qFormat/>
    <w:rsid w:val="00BD6184"/>
    <w:rPr>
      <w:color w:val="FF4DCF"/>
    </w:rPr>
  </w:style>
  <w:style w:type="character" w:customStyle="1" w:styleId="RefSubPreprintmep">
    <w:name w:val="Ref_Sub_Preprint_mep"/>
    <w:uiPriority w:val="1"/>
    <w:qFormat/>
    <w:rsid w:val="00BD6184"/>
    <w:rPr>
      <w:color w:val="6F6833"/>
    </w:rPr>
  </w:style>
  <w:style w:type="character" w:customStyle="1" w:styleId="RefSubProcmep">
    <w:name w:val="Ref_Sub_Proc_mep"/>
    <w:uiPriority w:val="1"/>
    <w:qFormat/>
    <w:rsid w:val="00BD6184"/>
    <w:rPr>
      <w:color w:val="3C5E66"/>
    </w:rPr>
  </w:style>
  <w:style w:type="character" w:customStyle="1" w:styleId="RefSubReportmep">
    <w:name w:val="Ref_Sub_Report_mep"/>
    <w:uiPriority w:val="1"/>
    <w:qFormat/>
    <w:rsid w:val="00BD6184"/>
    <w:rPr>
      <w:color w:val="4C6A24"/>
    </w:rPr>
  </w:style>
  <w:style w:type="character" w:customStyle="1" w:styleId="RefSubThesismep">
    <w:name w:val="Ref_Sub_Thesis_mep"/>
    <w:uiPriority w:val="1"/>
    <w:qFormat/>
    <w:rsid w:val="00BD6184"/>
    <w:rPr>
      <w:color w:val="FF0001"/>
    </w:rPr>
  </w:style>
  <w:style w:type="paragraph" w:customStyle="1" w:styleId="RefThesismep">
    <w:name w:val="Ref_Thesis_mep"/>
    <w:basedOn w:val="Normal"/>
    <w:qFormat/>
    <w:rsid w:val="00BD6184"/>
    <w:rPr>
      <w:rFonts w:eastAsia="Cambria"/>
      <w:noProof/>
      <w:color w:val="FF0000"/>
      <w:lang w:val="nl-NL"/>
    </w:rPr>
  </w:style>
  <w:style w:type="character" w:customStyle="1" w:styleId="RefTitlePartmep">
    <w:name w:val="Ref_Title_Part_mep"/>
    <w:uiPriority w:val="1"/>
    <w:qFormat/>
    <w:rsid w:val="00BD6184"/>
    <w:rPr>
      <w:color w:val="36DA90"/>
    </w:rPr>
  </w:style>
  <w:style w:type="character" w:customStyle="1" w:styleId="RefTranstitlemep">
    <w:name w:val="Ref_Transtitle_mep"/>
    <w:uiPriority w:val="1"/>
    <w:qFormat/>
    <w:rsid w:val="00BD6184"/>
    <w:rPr>
      <w:color w:val="FF9964"/>
    </w:rPr>
  </w:style>
  <w:style w:type="character" w:customStyle="1" w:styleId="RefValidatemep">
    <w:name w:val="Ref_Validate_mep"/>
    <w:uiPriority w:val="1"/>
    <w:qFormat/>
    <w:rsid w:val="00BD6184"/>
    <w:rPr>
      <w:shd w:val="clear" w:color="auto" w:fill="FFD03B"/>
    </w:rPr>
  </w:style>
  <w:style w:type="paragraph" w:customStyle="1" w:styleId="RefWeblinkmep">
    <w:name w:val="Ref_Weblink_mep"/>
    <w:basedOn w:val="Normal"/>
    <w:qFormat/>
    <w:rsid w:val="00BD6184"/>
    <w:rPr>
      <w:color w:val="83495B"/>
    </w:rPr>
  </w:style>
  <w:style w:type="character" w:customStyle="1" w:styleId="Refers-to-documentmep">
    <w:name w:val="Refers-to-document_mep"/>
    <w:uiPriority w:val="1"/>
    <w:qFormat/>
    <w:rsid w:val="00BD6184"/>
    <w:rPr>
      <w:color w:val="B4B000"/>
    </w:rPr>
  </w:style>
  <w:style w:type="character" w:customStyle="1" w:styleId="Revisedmep">
    <w:name w:val="Revised_mep"/>
    <w:uiPriority w:val="1"/>
    <w:qFormat/>
    <w:rsid w:val="00BD6184"/>
    <w:rPr>
      <w:color w:val="948A54"/>
    </w:rPr>
  </w:style>
  <w:style w:type="character" w:customStyle="1" w:styleId="Rolemep">
    <w:name w:val="Role_mep"/>
    <w:uiPriority w:val="1"/>
    <w:qFormat/>
    <w:rsid w:val="00BD6184"/>
    <w:rPr>
      <w:color w:val="663300"/>
    </w:rPr>
  </w:style>
  <w:style w:type="character" w:customStyle="1" w:styleId="SeeAlsomep">
    <w:name w:val="See_Also_mep"/>
    <w:basedOn w:val="DefaultParagraphFont"/>
    <w:uiPriority w:val="1"/>
    <w:qFormat/>
    <w:rsid w:val="00BD6184"/>
    <w:rPr>
      <w:color w:val="FF00FF"/>
    </w:rPr>
  </w:style>
  <w:style w:type="character" w:customStyle="1" w:styleId="Seemep">
    <w:name w:val="See_mep"/>
    <w:basedOn w:val="DefaultParagraphFont"/>
    <w:uiPriority w:val="1"/>
    <w:qFormat/>
    <w:rsid w:val="00BD6184"/>
    <w:rPr>
      <w:color w:val="FF00FF"/>
    </w:rPr>
  </w:style>
  <w:style w:type="paragraph" w:customStyle="1" w:styleId="ShortAffmep">
    <w:name w:val="Short_Aff_mep"/>
    <w:basedOn w:val="Normal"/>
    <w:qFormat/>
    <w:rsid w:val="00BD6184"/>
    <w:pPr>
      <w:spacing w:before="60" w:after="60" w:line="240" w:lineRule="auto"/>
      <w:ind w:left="144"/>
    </w:pPr>
    <w:rPr>
      <w:iCs/>
    </w:rPr>
  </w:style>
  <w:style w:type="paragraph" w:customStyle="1" w:styleId="SimpleParamep">
    <w:name w:val="Simple_Para_mep"/>
    <w:basedOn w:val="Normal"/>
    <w:qFormat/>
    <w:rsid w:val="00BD6184"/>
    <w:pPr>
      <w:spacing w:after="0"/>
    </w:pPr>
    <w:rPr>
      <w:sz w:val="20"/>
    </w:rPr>
  </w:style>
  <w:style w:type="paragraph" w:customStyle="1" w:styleId="Sourcemep">
    <w:name w:val="Source_mep"/>
    <w:basedOn w:val="Caption"/>
    <w:qFormat/>
    <w:rsid w:val="00BD6184"/>
    <w:rPr>
      <w:b w:val="0"/>
      <w:color w:val="FF4343"/>
    </w:rPr>
  </w:style>
  <w:style w:type="paragraph" w:styleId="Caption">
    <w:name w:val="caption"/>
    <w:aliases w:val="Caption_mep"/>
    <w:basedOn w:val="Normal"/>
    <w:qFormat/>
    <w:rsid w:val="00BD6184"/>
    <w:rPr>
      <w:b/>
      <w:bCs/>
      <w:sz w:val="20"/>
      <w:szCs w:val="20"/>
    </w:rPr>
  </w:style>
  <w:style w:type="character" w:customStyle="1" w:styleId="Speakermep">
    <w:name w:val="Speaker_mep"/>
    <w:uiPriority w:val="1"/>
    <w:qFormat/>
    <w:rsid w:val="00BD6184"/>
    <w:rPr>
      <w:color w:val="3DCE36"/>
    </w:rPr>
  </w:style>
  <w:style w:type="paragraph" w:customStyle="1" w:styleId="Speechmep">
    <w:name w:val="Speech_mep"/>
    <w:basedOn w:val="Normal"/>
    <w:qFormat/>
    <w:rsid w:val="00BD6184"/>
  </w:style>
  <w:style w:type="paragraph" w:customStyle="1" w:styleId="Stereochemmep">
    <w:name w:val="Stereochem_mep"/>
    <w:basedOn w:val="Normal"/>
    <w:qFormat/>
    <w:rsid w:val="00BD6184"/>
    <w:pPr>
      <w:spacing w:after="0"/>
    </w:pPr>
    <w:rPr>
      <w:sz w:val="20"/>
    </w:rPr>
  </w:style>
  <w:style w:type="paragraph" w:customStyle="1" w:styleId="SubBoxmep">
    <w:name w:val="Sub_Box_mep"/>
    <w:basedOn w:val="Normal"/>
    <w:qFormat/>
    <w:rsid w:val="00BD6184"/>
    <w:pPr>
      <w:spacing w:before="120" w:after="120" w:line="240" w:lineRule="auto"/>
      <w:ind w:left="567" w:firstLine="562"/>
    </w:pPr>
    <w:rPr>
      <w:color w:val="1B8080"/>
    </w:rPr>
  </w:style>
  <w:style w:type="paragraph" w:customStyle="1" w:styleId="SubDeflistmep">
    <w:name w:val="Sub_Deflist_mep"/>
    <w:basedOn w:val="Deflistmep"/>
    <w:qFormat/>
    <w:rsid w:val="00BD6184"/>
  </w:style>
  <w:style w:type="paragraph" w:customStyle="1" w:styleId="SubChapterTitlemep">
    <w:name w:val="SubChapter_Title_mep"/>
    <w:basedOn w:val="Normal"/>
    <w:qFormat/>
    <w:rsid w:val="00BD6184"/>
    <w:rPr>
      <w:sz w:val="28"/>
    </w:rPr>
  </w:style>
  <w:style w:type="paragraph" w:customStyle="1" w:styleId="SubQuotemep">
    <w:name w:val="SubQuote_mep"/>
    <w:basedOn w:val="Normal"/>
    <w:qFormat/>
    <w:rsid w:val="00BD6184"/>
    <w:pPr>
      <w:spacing w:before="120" w:after="120" w:line="360" w:lineRule="auto"/>
      <w:ind w:left="144" w:firstLine="432"/>
    </w:pPr>
    <w:rPr>
      <w:color w:val="FF0000"/>
    </w:rPr>
  </w:style>
  <w:style w:type="character" w:customStyle="1" w:styleId="Suffixmep">
    <w:name w:val="Suffix_mep"/>
    <w:uiPriority w:val="1"/>
    <w:qFormat/>
    <w:rsid w:val="00BD6184"/>
    <w:rPr>
      <w:color w:val="E93FBC"/>
      <w:bdr w:val="single" w:sz="4" w:space="0" w:color="auto"/>
      <w:shd w:val="clear" w:color="auto" w:fill="99FFCC"/>
    </w:rPr>
  </w:style>
  <w:style w:type="paragraph" w:customStyle="1" w:styleId="TabListmep">
    <w:name w:val="TabList_mep"/>
    <w:basedOn w:val="Normal"/>
    <w:next w:val="Normal"/>
    <w:qFormat/>
    <w:rsid w:val="00BD6184"/>
  </w:style>
  <w:style w:type="character" w:customStyle="1" w:styleId="Tagmep">
    <w:name w:val="Tag_mep"/>
    <w:uiPriority w:val="1"/>
    <w:qFormat/>
    <w:rsid w:val="00BD6184"/>
    <w:rPr>
      <w:color w:val="773549"/>
    </w:rPr>
  </w:style>
  <w:style w:type="character" w:customStyle="1" w:styleId="TermDefinationmep">
    <w:name w:val="Term_Defination_mep"/>
    <w:uiPriority w:val="1"/>
    <w:qFormat/>
    <w:rsid w:val="00BD6184"/>
    <w:rPr>
      <w:color w:val="964473"/>
    </w:rPr>
  </w:style>
  <w:style w:type="character" w:customStyle="1" w:styleId="TermHeadmep">
    <w:name w:val="Term_Head_mep"/>
    <w:uiPriority w:val="1"/>
    <w:qFormat/>
    <w:rsid w:val="00BD6184"/>
    <w:rPr>
      <w:color w:val="9C623E"/>
    </w:rPr>
  </w:style>
  <w:style w:type="character" w:customStyle="1" w:styleId="termmep">
    <w:name w:val="term_mep"/>
    <w:basedOn w:val="DefaultParagraphFont"/>
    <w:uiPriority w:val="1"/>
    <w:qFormat/>
    <w:rsid w:val="00BD6184"/>
    <w:rPr>
      <w:color w:val="FF00FF"/>
    </w:rPr>
  </w:style>
  <w:style w:type="character" w:customStyle="1" w:styleId="Textmep">
    <w:name w:val="Text_mep"/>
    <w:uiPriority w:val="1"/>
    <w:qFormat/>
    <w:rsid w:val="00BD6184"/>
    <w:rPr>
      <w:color w:val="119FD1"/>
    </w:rPr>
  </w:style>
  <w:style w:type="paragraph" w:customStyle="1" w:styleId="TextboxCaptionmep">
    <w:name w:val="Textbox_Caption_mep"/>
    <w:basedOn w:val="E-componentCaptionmep"/>
    <w:qFormat/>
    <w:rsid w:val="00BD6184"/>
    <w:pPr>
      <w:ind w:left="144" w:right="0"/>
    </w:pPr>
    <w:rPr>
      <w:color w:val="000000"/>
    </w:rPr>
  </w:style>
  <w:style w:type="paragraph" w:customStyle="1" w:styleId="TextboxEndmep">
    <w:name w:val="Textbox_End_mep"/>
    <w:basedOn w:val="Normal"/>
    <w:qFormat/>
    <w:rsid w:val="00BD6184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sz w:val="16"/>
    </w:rPr>
  </w:style>
  <w:style w:type="character" w:customStyle="1" w:styleId="Validmep">
    <w:name w:val="Valid_mep"/>
    <w:uiPriority w:val="1"/>
    <w:qFormat/>
    <w:rsid w:val="00BD6184"/>
    <w:rPr>
      <w:bdr w:val="none" w:sz="0" w:space="0" w:color="auto"/>
      <w:shd w:val="clear" w:color="auto" w:fill="92D050"/>
    </w:rPr>
  </w:style>
  <w:style w:type="character" w:customStyle="1" w:styleId="Vspmep">
    <w:name w:val="Vsp_mep"/>
    <w:uiPriority w:val="1"/>
    <w:qFormat/>
    <w:rsid w:val="00BD6184"/>
    <w:rPr>
      <w:b/>
      <w:bdr w:val="none" w:sz="0" w:space="0" w:color="auto"/>
      <w:shd w:val="clear" w:color="auto" w:fill="EAF1DD"/>
    </w:rPr>
  </w:style>
  <w:style w:type="character" w:customStyle="1" w:styleId="Heading1Char">
    <w:name w:val="Heading 1 Char"/>
    <w:link w:val="Heading1"/>
    <w:rsid w:val="00BD6184"/>
    <w:rPr>
      <w:rFonts w:ascii="Times New Roman" w:eastAsia="Times New Roman" w:hAnsi="Times New Roman" w:cs="Arial"/>
      <w:bCs/>
      <w:color w:val="800000"/>
      <w:kern w:val="32"/>
      <w:sz w:val="28"/>
      <w:szCs w:val="32"/>
    </w:rPr>
  </w:style>
  <w:style w:type="character" w:customStyle="1" w:styleId="Heading2Char">
    <w:name w:val="Heading 2 Char"/>
    <w:link w:val="Heading2"/>
    <w:rsid w:val="00BD6184"/>
    <w:rPr>
      <w:rFonts w:ascii="Times New Roman" w:eastAsia="Times New Roman" w:hAnsi="Times New Roman"/>
      <w:bCs/>
      <w:iCs/>
      <w:color w:val="808000"/>
      <w:sz w:val="26"/>
      <w:szCs w:val="28"/>
      <w:lang w:val="x-none" w:eastAsia="x-none"/>
    </w:rPr>
  </w:style>
  <w:style w:type="character" w:customStyle="1" w:styleId="Heading3Char">
    <w:name w:val="Heading 3 Char"/>
    <w:link w:val="Heading3"/>
    <w:rsid w:val="00BD6184"/>
    <w:rPr>
      <w:rFonts w:ascii="Times New Roman" w:eastAsia="Times New Roman" w:hAnsi="Times New Roman"/>
      <w:bCs/>
      <w:color w:val="800080"/>
      <w:sz w:val="26"/>
      <w:szCs w:val="26"/>
      <w:lang w:val="x-none" w:eastAsia="x-none"/>
    </w:rPr>
  </w:style>
  <w:style w:type="character" w:customStyle="1" w:styleId="Heading4Char">
    <w:name w:val="Heading 4 Char"/>
    <w:link w:val="Heading4"/>
    <w:uiPriority w:val="99"/>
    <w:rsid w:val="00BD6184"/>
    <w:rPr>
      <w:rFonts w:ascii="Times New Roman" w:eastAsia="Times New Roman" w:hAnsi="Times New Roman"/>
      <w:bCs/>
      <w:color w:val="FF00FF"/>
      <w:sz w:val="24"/>
      <w:szCs w:val="28"/>
      <w:lang w:val="x-none" w:eastAsia="x-none"/>
    </w:rPr>
  </w:style>
  <w:style w:type="character" w:customStyle="1" w:styleId="Heading5Char">
    <w:name w:val="Heading 5 Char"/>
    <w:link w:val="Heading5"/>
    <w:uiPriority w:val="99"/>
    <w:rsid w:val="00BD6184"/>
    <w:rPr>
      <w:rFonts w:ascii="Times New Roman" w:eastAsia="Times New Roman" w:hAnsi="Times New Roman"/>
      <w:bCs/>
      <w:iCs/>
      <w:color w:val="008000"/>
      <w:sz w:val="24"/>
      <w:szCs w:val="26"/>
      <w:lang w:val="x-none" w:eastAsia="x-none"/>
    </w:rPr>
  </w:style>
  <w:style w:type="character" w:customStyle="1" w:styleId="Heading6Char">
    <w:name w:val="Heading 6 Char"/>
    <w:link w:val="Heading6"/>
    <w:uiPriority w:val="99"/>
    <w:rsid w:val="00BD6184"/>
    <w:rPr>
      <w:rFonts w:ascii="Times New Roman" w:eastAsia="Times New Roman" w:hAnsi="Times New Roman"/>
      <w:bCs/>
      <w:color w:val="FF6600"/>
      <w:sz w:val="24"/>
      <w:szCs w:val="22"/>
      <w:lang w:val="x-none" w:eastAsia="x-none"/>
    </w:rPr>
  </w:style>
  <w:style w:type="character" w:customStyle="1" w:styleId="Heading7Char">
    <w:name w:val="Heading 7 Char"/>
    <w:link w:val="Heading7"/>
    <w:uiPriority w:val="99"/>
    <w:rsid w:val="00BD6184"/>
    <w:rPr>
      <w:rFonts w:ascii="Times New Roman" w:eastAsia="Times New Roman" w:hAnsi="Times New Roman"/>
      <w:color w:val="000080"/>
      <w:sz w:val="24"/>
      <w:szCs w:val="24"/>
      <w:lang w:val="x-none" w:eastAsia="x-none"/>
    </w:rPr>
  </w:style>
  <w:style w:type="character" w:customStyle="1" w:styleId="Heading8Char">
    <w:name w:val="Heading 8 Char"/>
    <w:link w:val="Heading8"/>
    <w:uiPriority w:val="99"/>
    <w:rsid w:val="00BD6184"/>
    <w:rPr>
      <w:rFonts w:ascii="Times New Roman" w:eastAsia="Times New Roman" w:hAnsi="Times New Roman"/>
      <w:iCs/>
      <w:color w:val="993366"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9"/>
    <w:rsid w:val="00BD6184"/>
    <w:rPr>
      <w:rFonts w:ascii="Times New Roman" w:eastAsiaTheme="minorHAnsi" w:hAnsi="Times New Roman" w:cs="Arial"/>
      <w:color w:val="666699"/>
      <w:sz w:val="22"/>
      <w:szCs w:val="22"/>
    </w:rPr>
  </w:style>
  <w:style w:type="paragraph" w:styleId="Title">
    <w:name w:val="Title"/>
    <w:basedOn w:val="Normal"/>
    <w:link w:val="TitleChar"/>
    <w:qFormat/>
    <w:rsid w:val="00BD6184"/>
    <w:pPr>
      <w:keepNext/>
      <w:spacing w:before="240" w:after="0" w:line="360" w:lineRule="auto"/>
      <w:outlineLvl w:val="0"/>
    </w:pPr>
    <w:rPr>
      <w:rFonts w:ascii="Arial" w:eastAsia="Times New Roman" w:hAnsi="Arial"/>
      <w:b/>
      <w:kern w:val="28"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BD6184"/>
    <w:rPr>
      <w:rFonts w:ascii="Arial" w:eastAsia="Times New Roman" w:hAnsi="Arial"/>
      <w:b/>
      <w:kern w:val="28"/>
      <w:sz w:val="28"/>
      <w:lang w:val="en-GB"/>
    </w:rPr>
  </w:style>
  <w:style w:type="character" w:styleId="Strong">
    <w:name w:val="Strong"/>
    <w:qFormat/>
    <w:rsid w:val="00BD6184"/>
    <w:rPr>
      <w:b/>
      <w:bCs/>
    </w:rPr>
  </w:style>
  <w:style w:type="character" w:styleId="Emphasis">
    <w:name w:val="Emphasis"/>
    <w:qFormat/>
    <w:rsid w:val="00BD6184"/>
    <w:rPr>
      <w:i/>
      <w:iCs/>
    </w:rPr>
  </w:style>
  <w:style w:type="paragraph" w:styleId="Quote">
    <w:name w:val="Quote"/>
    <w:basedOn w:val="Normal"/>
    <w:link w:val="QuoteChar"/>
    <w:qFormat/>
    <w:rsid w:val="00BD6184"/>
    <w:pPr>
      <w:spacing w:before="120" w:after="0" w:line="240" w:lineRule="auto"/>
      <w:ind w:left="1440" w:right="1440"/>
    </w:pPr>
    <w:rPr>
      <w:rFonts w:eastAsia="Times New Roman"/>
      <w:sz w:val="20"/>
      <w:szCs w:val="20"/>
      <w:lang w:val="en-GB"/>
    </w:rPr>
  </w:style>
  <w:style w:type="character" w:customStyle="1" w:styleId="QuoteChar">
    <w:name w:val="Quote Char"/>
    <w:basedOn w:val="DefaultParagraphFont"/>
    <w:link w:val="Quote"/>
    <w:rsid w:val="00BD6184"/>
    <w:rPr>
      <w:rFonts w:ascii="Times New Roman" w:eastAsia="Times New Roman" w:hAnsi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6797</Characters>
  <Application>Microsoft Office Word</Application>
  <DocSecurity>0</DocSecurity>
  <Lines>56</Lines>
  <Paragraphs>15</Paragraphs>
  <ScaleCrop>false</ScaleCrop>
  <Company/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Hemant Manori</dc:creator>
  <cp:keywords/>
  <dc:description/>
  <cp:lastModifiedBy>Hemant Manori</cp:lastModifiedBy>
  <cp:revision>2</cp:revision>
  <dcterms:created xsi:type="dcterms:W3CDTF">2017-01-10T11:00:00Z</dcterms:created>
  <dcterms:modified xsi:type="dcterms:W3CDTF">2017-01-10T11:00:00Z</dcterms:modified>
</cp:coreProperties>
</file>