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F7" w:rsidRPr="00CD01C1" w:rsidRDefault="003840F7" w:rsidP="003840F7">
      <w:pPr>
        <w:pStyle w:val="Geenafstand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>Supplementary Data</w:t>
      </w:r>
    </w:p>
    <w:tbl>
      <w:tblPr>
        <w:tblW w:w="87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7"/>
        <w:gridCol w:w="758"/>
        <w:gridCol w:w="824"/>
        <w:gridCol w:w="651"/>
        <w:gridCol w:w="835"/>
        <w:gridCol w:w="824"/>
        <w:gridCol w:w="651"/>
      </w:tblGrid>
      <w:tr w:rsidR="003840F7" w:rsidRPr="00546FD8" w:rsidTr="00477052">
        <w:trPr>
          <w:trHeight w:val="324"/>
        </w:trPr>
        <w:tc>
          <w:tcPr>
            <w:tcW w:w="874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904A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Table S1. </w:t>
            </w: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Additional covariates added to the mixed model on differences in endocannabinoid levels between PTSD (</w:t>
            </w:r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nl-NL"/>
              </w:rPr>
              <w:t>n</w:t>
            </w: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=54) and Combat Controls (</w:t>
            </w:r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nl-NL"/>
              </w:rPr>
              <w:t>n</w:t>
            </w: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=26)</w:t>
            </w:r>
          </w:p>
        </w:tc>
      </w:tr>
      <w:tr w:rsidR="003840F7" w:rsidRPr="00904A7D" w:rsidTr="00477052">
        <w:trPr>
          <w:trHeight w:val="312"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AEA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2-AG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904A7D" w:rsidTr="00477052">
        <w:trPr>
          <w:trHeight w:val="324"/>
        </w:trPr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df</w:t>
            </w:r>
            <w:proofErr w:type="spellEnd"/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p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df</w:t>
            </w:r>
            <w:proofErr w:type="spellEnd"/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p</w:t>
            </w:r>
          </w:p>
        </w:tc>
      </w:tr>
      <w:tr w:rsidR="003840F7" w:rsidRPr="00904A7D" w:rsidTr="00477052">
        <w:trPr>
          <w:trHeight w:val="312"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.634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.429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.194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.661</w:t>
            </w:r>
          </w:p>
        </w:tc>
      </w:tr>
      <w:tr w:rsidR="003840F7" w:rsidRPr="00904A7D" w:rsidTr="00477052">
        <w:trPr>
          <w:trHeight w:val="312"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Comorbidity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904A7D" w:rsidTr="00477052">
        <w:trPr>
          <w:trHeight w:val="312"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Depression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.001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.981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.458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.501</w:t>
            </w:r>
          </w:p>
        </w:tc>
      </w:tr>
      <w:tr w:rsidR="003840F7" w:rsidRPr="00904A7D" w:rsidTr="00477052">
        <w:trPr>
          <w:trHeight w:val="312"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Anxiety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.008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.927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.098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.755</w:t>
            </w:r>
          </w:p>
        </w:tc>
      </w:tr>
      <w:tr w:rsidR="003840F7" w:rsidRPr="00904A7D" w:rsidTr="00477052">
        <w:trPr>
          <w:trHeight w:val="312"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Medication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904A7D" w:rsidTr="00477052">
        <w:trPr>
          <w:trHeight w:val="312"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SSRIs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.298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.587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.627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.431</w:t>
            </w:r>
          </w:p>
        </w:tc>
      </w:tr>
      <w:tr w:rsidR="003840F7" w:rsidRPr="00904A7D" w:rsidTr="00477052">
        <w:trPr>
          <w:trHeight w:val="312"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BENZO's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1.197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.278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1.430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.236</w:t>
            </w:r>
          </w:p>
        </w:tc>
      </w:tr>
      <w:tr w:rsidR="003840F7" w:rsidRPr="00904A7D" w:rsidTr="00477052">
        <w:trPr>
          <w:trHeight w:val="312"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Early</w:t>
            </w:r>
            <w:proofErr w:type="spellEnd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traumatic</w:t>
            </w:r>
            <w:proofErr w:type="spellEnd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experience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1,65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.056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.814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1,65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.032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.859</w:t>
            </w:r>
          </w:p>
        </w:tc>
      </w:tr>
      <w:tr w:rsidR="003840F7" w:rsidRPr="00904A7D" w:rsidTr="00C035C6">
        <w:trPr>
          <w:trHeight w:val="324"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Cigarettes</w:t>
            </w:r>
            <w:proofErr w:type="spellEnd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</w:t>
            </w: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average</w:t>
            </w:r>
            <w:proofErr w:type="spellEnd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per week)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1,67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1.625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.207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1,67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1.055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.308</w:t>
            </w:r>
          </w:p>
        </w:tc>
      </w:tr>
      <w:tr w:rsidR="00C035C6" w:rsidRPr="00C035C6" w:rsidTr="00477052">
        <w:trPr>
          <w:trHeight w:val="324"/>
        </w:trPr>
        <w:tc>
          <w:tcPr>
            <w:tcW w:w="41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035C6" w:rsidRPr="00C035C6" w:rsidRDefault="00C035C6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C035C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Alcohol use (unit the day before blood measures)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035C6" w:rsidRPr="00DD52F6" w:rsidRDefault="00873D0B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035C6" w:rsidRPr="00DD52F6" w:rsidRDefault="009511A3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.037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035C6" w:rsidRPr="00DD52F6" w:rsidRDefault="009511A3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.848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035C6" w:rsidRPr="00DD52F6" w:rsidRDefault="009511A3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1,70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035C6" w:rsidRPr="00DD52F6" w:rsidRDefault="009511A3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.004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035C6" w:rsidRPr="00DD52F6" w:rsidRDefault="009511A3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.952</w:t>
            </w:r>
          </w:p>
        </w:tc>
      </w:tr>
    </w:tbl>
    <w:p w:rsidR="003840F7" w:rsidRDefault="003840F7" w:rsidP="003840F7">
      <w:pPr>
        <w:pStyle w:val="Geenafstand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  <w:sectPr w:rsidR="003840F7" w:rsidSect="00CB5D48">
          <w:footerReference w:type="default" r:id="rId8"/>
          <w:pgSz w:w="11906" w:h="16838"/>
          <w:pgMar w:top="2835" w:right="1701" w:bottom="2835" w:left="1701" w:header="709" w:footer="709" w:gutter="0"/>
          <w:cols w:space="708"/>
          <w:docGrid w:linePitch="360"/>
        </w:sectPr>
      </w:pPr>
    </w:p>
    <w:p w:rsidR="003840F7" w:rsidRDefault="003840F7" w:rsidP="003840F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3.4 No differences in endocannabinoid levels between combat controls, treatment responders and treatment non-responders (clinical characteristics)</w:t>
      </w:r>
    </w:p>
    <w:tbl>
      <w:tblPr>
        <w:tblW w:w="134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2220"/>
        <w:gridCol w:w="2740"/>
        <w:gridCol w:w="3140"/>
        <w:gridCol w:w="1240"/>
        <w:gridCol w:w="200"/>
        <w:gridCol w:w="560"/>
        <w:gridCol w:w="680"/>
      </w:tblGrid>
      <w:tr w:rsidR="003840F7" w:rsidRPr="00546FD8" w:rsidTr="00477052">
        <w:trPr>
          <w:trHeight w:val="288"/>
        </w:trPr>
        <w:tc>
          <w:tcPr>
            <w:tcW w:w="12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Table S2. 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Demographic and clinical characteristics of combat controls, treatment responders, and treatment non-responders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Combat Control (n=24)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Treatment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responders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 (n=25)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Treatment non-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responders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 (n=24)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Test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statistic</w:t>
            </w:r>
            <w:proofErr w:type="spellEnd"/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p-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value</w:t>
            </w:r>
            <w:proofErr w:type="spellEnd"/>
          </w:p>
        </w:tc>
      </w:tr>
      <w:tr w:rsidR="003840F7" w:rsidRPr="00AD25F5" w:rsidTr="00477052">
        <w:trPr>
          <w:gridAfter w:val="1"/>
          <w:wAfter w:w="680" w:type="dxa"/>
          <w:trHeight w:val="324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mean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 (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sd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) or n (%)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mean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 (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sd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) or n (%)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mean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 (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sd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) or n (%)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Age (in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years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37.00 (9.85)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34.84 (9.09)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39.96 (9.84)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=1.753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.181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Education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Level (ISCED)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5.25 (1.87)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5.72 (1.28)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4.87 (1.46)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=1.812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.171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Number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of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missions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2.54 (1.44)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3.24 (4.03)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2.18 (1.26)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=.991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.376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Early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traumatic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experience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3.13 (3.01)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5.17 (4.38)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5.64 (5.34)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=2.154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.124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46F0E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State anxiety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30.70 (6.92)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50.55 (8.66)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57.09 (9.48)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=60.561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46F0E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Trait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anxiety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31.78 (4.77)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50.32 (6.39)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53.82 (9.27)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=64.308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546FD8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Substances</w:t>
            </w:r>
            <w:r w:rsidR="00546FD8" w:rsidRPr="000C6A01">
              <w:rPr>
                <w:rFonts w:ascii="Times New Roman" w:eastAsia="Times New Roman" w:hAnsi="Times New Roman" w:cs="Times New Roman"/>
                <w:iCs/>
                <w:color w:val="4472C4" w:themeColor="accent5"/>
                <w:sz w:val="20"/>
                <w:szCs w:val="20"/>
                <w:vertAlign w:val="superscript"/>
                <w:lang w:eastAsia="nl-NL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Cannabis use (ever during life)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10 (58.8%)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14 (58.3%)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12 (50%)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X²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=.447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.800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Cigarettes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average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per week)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4.43 (14.76)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4.83 (7.15)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5.33 (7.23)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=.045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.956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546FD8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Comorbid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 xml:space="preserve"> disorders (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number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)</w:t>
            </w:r>
            <w:r w:rsidR="00546FD8" w:rsidRPr="000C6A01">
              <w:rPr>
                <w:rFonts w:ascii="Times New Roman" w:eastAsia="Times New Roman" w:hAnsi="Times New Roman" w:cs="Times New Roman"/>
                <w:iCs/>
                <w:color w:val="4472C4" w:themeColor="accent5"/>
                <w:sz w:val="20"/>
                <w:szCs w:val="20"/>
                <w:vertAlign w:val="superscript"/>
                <w:lang w:eastAsia="nl-NL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Depression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current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 (0%)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14 (56%)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13 (54.2%)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X²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=21.004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lastRenderedPageBreak/>
              <w:t>Anxiety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disorder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current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 (0%)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 (20%)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 (45.8%)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X²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=14.811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Alcohol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dependence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 (0%)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 (0%)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 (9.1%)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X²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=4.492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.106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546FD8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Medication</w:t>
            </w:r>
            <w:r w:rsidR="00546FD8" w:rsidRPr="000C6A01">
              <w:rPr>
                <w:rFonts w:ascii="Times New Roman" w:eastAsia="Times New Roman" w:hAnsi="Times New Roman" w:cs="Times New Roman"/>
                <w:iCs/>
                <w:color w:val="4472C4" w:themeColor="accent5"/>
                <w:sz w:val="20"/>
                <w:szCs w:val="20"/>
                <w:vertAlign w:val="superscript"/>
                <w:lang w:eastAsia="nl-NL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SSRI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 (0%)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 (16%)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10 (41.7%)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X²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=13.689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BENZO's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 (0%)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6 (24%)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 (16.7%)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X²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=6.232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.044*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 xml:space="preserve">PTSD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symptoms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46F0E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Re-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experiencing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(CAPS B)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0.67 (1.24)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24.08 (3.73)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22.79 (6.45)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=221.383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Avoiding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(CAPS C)</w:t>
            </w:r>
            <w:r w:rsidRPr="00A46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1.13 (2.38)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23.24 (11.82)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24.75 (6.63)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=65.785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Hyperarousal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(CAPS D)</w:t>
            </w:r>
            <w:r w:rsidRPr="00A46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3.17 (3.20)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24.36 (5.13)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24.83 (4.62)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=190.601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Total (CAPS TOTAL)</w:t>
            </w:r>
            <w:r w:rsidRPr="00A46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4.96 (4.91)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71.68 (14.57)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72.38 (11.85)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=285.644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MASQ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Anhedonic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Depression</w:t>
            </w:r>
            <w:r w:rsidRPr="00A46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45.87 (8.95)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73.14 (11.25)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79.55 (11.66)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=63.714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Anxious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Arousal</w:t>
            </w:r>
            <w:r w:rsidRPr="00A46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21.61 (8.46)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34.59 (11.98)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41.18 (11.81)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=19.079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General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Depression</w:t>
            </w:r>
            <w:r w:rsidRPr="00A46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16.65 (8.12)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26.95 (6.85)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32.45 (10.26)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=20.026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General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Anxiety</w:t>
            </w:r>
            <w:r w:rsidRPr="00A46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14.65 (4.91)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26.55 (7.06)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31.27 (7.48)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=38.571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24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General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Mixed</w:t>
            </w:r>
            <w:r w:rsidRPr="00A46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22.91 (8.78)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43.00 (9.37)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47.73 (8.79)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=48.679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D25F5" w:rsidTr="00477052">
        <w:trPr>
          <w:gridAfter w:val="1"/>
          <w:wAfter w:w="680" w:type="dxa"/>
          <w:trHeight w:val="324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eastAsia="nl-NL"/>
              </w:rPr>
              <w:t>At T6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3840F7" w:rsidRPr="00AD25F5" w:rsidTr="00477052">
        <w:trPr>
          <w:gridAfter w:val="1"/>
          <w:wAfter w:w="680" w:type="dxa"/>
          <w:trHeight w:val="312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lastRenderedPageBreak/>
              <w:t xml:space="preserve">PTSD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symptoms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D25F5" w:rsidTr="00477052">
        <w:trPr>
          <w:gridAfter w:val="1"/>
          <w:wAfter w:w="680" w:type="dxa"/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Re-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experiencing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(CAPS B)</w:t>
            </w:r>
            <w:r w:rsidRPr="00855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1.42 (2.28)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8.60 (7.61)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22.71 (6.30)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=81.502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Avoiding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(CAPS C)</w:t>
            </w:r>
            <w:r w:rsidRPr="00855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0.75 (1.62)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7.44 (6.03)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22.88 (8.00)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=90.050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Hyperarousal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(CAPS D)</w:t>
            </w:r>
            <w:r w:rsidRPr="00855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3.17 (2.63)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12.60 (6.76)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24.17 (6.45)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=84.005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Total (CAPS TOTAL)</w:t>
            </w:r>
            <w:r w:rsidRPr="00855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5.33 (4.19)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28.64 (16.97)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69.75 (16.19)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=133.985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MASQ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D25F5" w:rsidTr="00477052">
        <w:trPr>
          <w:gridAfter w:val="1"/>
          <w:wAfter w:w="680" w:type="dxa"/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Anhedonic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Depression</w:t>
            </w:r>
            <w:r w:rsidRPr="00855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46.77 (10.40)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54.17 (16.80)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74.75 (21.06)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=17.505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Anxious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Arousal</w:t>
            </w:r>
            <w:r w:rsidRPr="00855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21.00 (8.97)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24.50 (9.13)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41.70 (20.03)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=15.433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General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Depression</w:t>
            </w:r>
            <w:r w:rsidRPr="00855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14.92 (5.08)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19.46 (9.22)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34.20 (13.66)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=24.156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General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Anxiety</w:t>
            </w:r>
            <w:r w:rsidRPr="00855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14.88 (5.82)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17.88 (6.12)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28.55 (11.38)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=18.079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300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General </w:t>
            </w:r>
            <w:proofErr w:type="spellStart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Mixed</w:t>
            </w:r>
            <w:r w:rsidRPr="008557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23.12 (9.35)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27.83 (9.23)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47.10 (14.73)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=28.447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D25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&lt;.001*</w:t>
            </w:r>
          </w:p>
        </w:tc>
      </w:tr>
      <w:tr w:rsidR="003840F7" w:rsidRPr="00AD25F5" w:rsidTr="00477052">
        <w:trPr>
          <w:gridAfter w:val="1"/>
          <w:wAfter w:w="680" w:type="dxa"/>
          <w:trHeight w:val="28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8E0F8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nl-NL"/>
              </w:rPr>
            </w:pPr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eastAsia="nl-NL"/>
              </w:rPr>
              <w:t>1</w:t>
            </w:r>
            <w:r w:rsidRPr="008E0F8B">
              <w:rPr>
                <w:sz w:val="18"/>
              </w:rPr>
              <w:t xml:space="preserve"> </w:t>
            </w:r>
            <w:proofErr w:type="spellStart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nl-NL"/>
              </w:rPr>
              <w:t>Bonferroni</w:t>
            </w:r>
            <w:proofErr w:type="spellEnd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eastAsia="nl-NL"/>
              </w:rPr>
              <w:t xml:space="preserve">: </w:t>
            </w:r>
            <w:proofErr w:type="spellStart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nl-NL"/>
              </w:rPr>
              <w:t>All</w:t>
            </w:r>
            <w:proofErr w:type="spellEnd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nl-NL"/>
              </w:rPr>
              <w:t xml:space="preserve"> </w:t>
            </w:r>
            <w:proofErr w:type="spellStart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nl-NL"/>
              </w:rPr>
              <w:t>groups</w:t>
            </w:r>
            <w:proofErr w:type="spellEnd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nl-NL"/>
              </w:rPr>
              <w:t xml:space="preserve"> </w:t>
            </w:r>
            <w:proofErr w:type="spellStart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nl-NL"/>
              </w:rPr>
              <w:t>differ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546FD8" w:rsidTr="00477052">
        <w:trPr>
          <w:gridAfter w:val="1"/>
          <w:wAfter w:w="680" w:type="dxa"/>
          <w:trHeight w:val="288"/>
        </w:trPr>
        <w:tc>
          <w:tcPr>
            <w:tcW w:w="7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8E0F8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nl-NL"/>
              </w:rPr>
            </w:pPr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val="en-US" w:eastAsia="nl-NL"/>
              </w:rPr>
              <w:t>2</w:t>
            </w:r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nl-NL"/>
              </w:rPr>
              <w:t xml:space="preserve"> </w:t>
            </w:r>
            <w:proofErr w:type="spellStart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nl-NL"/>
              </w:rPr>
              <w:t>Bonferroni</w:t>
            </w:r>
            <w:proofErr w:type="spellEnd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val="en-US" w:eastAsia="nl-NL"/>
              </w:rPr>
              <w:t xml:space="preserve">: </w:t>
            </w:r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nl-NL"/>
              </w:rPr>
              <w:t>Combat controls differ from responders and non-responders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546FD8" w:rsidTr="00477052">
        <w:trPr>
          <w:gridAfter w:val="1"/>
          <w:wAfter w:w="680" w:type="dxa"/>
          <w:trHeight w:val="288"/>
        </w:trPr>
        <w:tc>
          <w:tcPr>
            <w:tcW w:w="7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nl-NL"/>
              </w:rPr>
            </w:pPr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val="en-US" w:eastAsia="nl-NL"/>
              </w:rPr>
              <w:t>3</w:t>
            </w:r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nl-NL"/>
              </w:rPr>
              <w:t xml:space="preserve"> </w:t>
            </w:r>
            <w:proofErr w:type="spellStart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nl-NL"/>
              </w:rPr>
              <w:t>Bonferroni</w:t>
            </w:r>
            <w:proofErr w:type="spellEnd"/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val="en-US" w:eastAsia="nl-NL"/>
              </w:rPr>
              <w:t xml:space="preserve">: </w:t>
            </w:r>
            <w:r w:rsidRPr="008E0F8B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nl-NL"/>
              </w:rPr>
              <w:t>Combat controls differ from non-responders and responders differ from non-responders</w:t>
            </w:r>
          </w:p>
          <w:p w:rsidR="00546FD8" w:rsidRPr="00546FD8" w:rsidRDefault="00546FD8" w:rsidP="00546FD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val="en-US" w:eastAsia="nl-NL"/>
              </w:rPr>
            </w:pPr>
            <w:r w:rsidRPr="00546FD8">
              <w:rPr>
                <w:rFonts w:ascii="Times New Roman" w:eastAsia="Times New Roman" w:hAnsi="Times New Roman" w:cs="Times New Roman"/>
                <w:color w:val="4472C4" w:themeColor="accent5"/>
                <w:sz w:val="18"/>
                <w:szCs w:val="20"/>
                <w:vertAlign w:val="superscript"/>
                <w:lang w:val="en-US" w:eastAsia="nl-N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val="en-US" w:eastAsia="nl-NL"/>
              </w:rPr>
              <w:t xml:space="preserve"> </w:t>
            </w:r>
            <w:r w:rsidRPr="00447BF9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 xml:space="preserve">Because of missing data values and percentages will not always equal </w:t>
            </w:r>
            <w:r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 xml:space="preserve">the total sample size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546FD8" w:rsidTr="00477052">
        <w:trPr>
          <w:gridAfter w:val="1"/>
          <w:wAfter w:w="680" w:type="dxa"/>
          <w:trHeight w:val="288"/>
        </w:trPr>
        <w:tc>
          <w:tcPr>
            <w:tcW w:w="7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56402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64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ISCED = International Standard Classification of Education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546FD8" w:rsidTr="00477052">
        <w:trPr>
          <w:gridAfter w:val="1"/>
          <w:wAfter w:w="680" w:type="dxa"/>
          <w:trHeight w:val="288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56402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64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MASQ = Mood &amp; Anxiety Symptom Questionnaire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546FD8" w:rsidTr="00477052">
        <w:trPr>
          <w:gridAfter w:val="1"/>
          <w:wAfter w:w="680" w:type="dxa"/>
          <w:trHeight w:val="288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56402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64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CAPS = Clinician Administered PTSD Scale </w:t>
            </w:r>
          </w:p>
          <w:p w:rsidR="003840F7" w:rsidRPr="0056402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5640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lastRenderedPageBreak/>
              <w:t>*Significant with a p&lt;.05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D25F5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</w:tbl>
    <w:p w:rsidR="003840F7" w:rsidRDefault="003840F7" w:rsidP="003840F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840F7" w:rsidRDefault="003840F7" w:rsidP="003840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mixed ANOVA 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demonstrated no significant main effect of time for AEA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(1,70) = .061,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=.805 or group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(1,70) = 1.058,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=.353. Time x Group interaction was also not significant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(2,70) = .685,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=.507. A similar pattern was demonstrated for 2-AG, no significant main effect of time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(1,70) = .346,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=.558 or group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(1,70) = .635,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=.533 was found. Time x Group was also not significant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(2,70) = .554,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=.577. Contrary, for cortisol a main effect of time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(1,70) = 4.078,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=.047, partial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η</w:t>
      </w:r>
      <w:r w:rsidRPr="00B4004D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= 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.06 was found, which suggests a decrease in cortisol levels over time. There was no main effect of group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(1,70) = .905,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=.409 or Time x Group interaction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(2,70) = .221, </w:t>
      </w:r>
      <w:r w:rsidRPr="00B4004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>=.802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cortisol levels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 found</w:t>
      </w:r>
      <w:r>
        <w:rPr>
          <w:rFonts w:ascii="Times New Roman" w:hAnsi="Times New Roman" w:cs="Times New Roman"/>
          <w:sz w:val="24"/>
          <w:szCs w:val="24"/>
          <w:lang w:val="en-US"/>
        </w:rPr>
        <w:t>. For m</w:t>
      </w:r>
      <w:r w:rsidRPr="00B4004D">
        <w:rPr>
          <w:rFonts w:ascii="Times New Roman" w:hAnsi="Times New Roman" w:cs="Times New Roman"/>
          <w:sz w:val="24"/>
          <w:szCs w:val="24"/>
          <w:lang w:val="en-US"/>
        </w:rPr>
        <w:t xml:space="preserve">ean scores and </w:t>
      </w:r>
      <w:r w:rsidRPr="00CE655B">
        <w:rPr>
          <w:rFonts w:ascii="Times New Roman" w:hAnsi="Times New Roman" w:cs="Times New Roman"/>
          <w:sz w:val="24"/>
          <w:szCs w:val="24"/>
          <w:lang w:val="en-US"/>
        </w:rPr>
        <w:t xml:space="preserve">standard deviations see Table S3. </w:t>
      </w:r>
    </w:p>
    <w:p w:rsidR="003840F7" w:rsidRPr="00892209" w:rsidRDefault="003840F7" w:rsidP="003840F7">
      <w:pPr>
        <w:rPr>
          <w:lang w:val="en-US"/>
        </w:rPr>
      </w:pPr>
    </w:p>
    <w:p w:rsidR="003840F7" w:rsidRPr="001D44D3" w:rsidRDefault="003840F7" w:rsidP="003840F7">
      <w:pPr>
        <w:rPr>
          <w:lang w:val="en-US"/>
        </w:rPr>
      </w:pPr>
      <w:r w:rsidRPr="001D44D3">
        <w:rPr>
          <w:lang w:val="en-US"/>
        </w:rPr>
        <w:br w:type="page"/>
      </w:r>
    </w:p>
    <w:tbl>
      <w:tblPr>
        <w:tblW w:w="13916" w:type="dxa"/>
        <w:tblInd w:w="-8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1"/>
        <w:gridCol w:w="1913"/>
        <w:gridCol w:w="3389"/>
        <w:gridCol w:w="979"/>
        <w:gridCol w:w="1201"/>
        <w:gridCol w:w="1203"/>
        <w:gridCol w:w="1388"/>
        <w:gridCol w:w="1392"/>
      </w:tblGrid>
      <w:tr w:rsidR="003840F7" w:rsidRPr="00546FD8" w:rsidTr="00477052">
        <w:trPr>
          <w:trHeight w:val="455"/>
        </w:trPr>
        <w:tc>
          <w:tcPr>
            <w:tcW w:w="13916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val="en-US" w:eastAsia="nl-NL"/>
              </w:rPr>
            </w:pPr>
            <w:r w:rsidRPr="00465A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val="en-US" w:eastAsia="nl-NL"/>
              </w:rPr>
              <w:lastRenderedPageBreak/>
              <w:t xml:space="preserve">Table S3. </w:t>
            </w: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US" w:eastAsia="nl-NL"/>
              </w:rPr>
              <w:t>Pre and posttreatment endocannabinoid and cortisol levels for Combat Controls, Treatment responders and Treatment non-responders</w:t>
            </w:r>
          </w:p>
        </w:tc>
      </w:tr>
      <w:tr w:rsidR="003840F7" w:rsidRPr="00465A3B" w:rsidTr="00477052">
        <w:trPr>
          <w:trHeight w:val="434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8"/>
                <w:lang w:val="en-US" w:eastAsia="nl-NL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US" w:eastAsia="nl-NL"/>
              </w:rPr>
            </w:pP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Combat Controls (</w:t>
            </w:r>
            <w:r w:rsidRPr="00465A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  <w:t>n</w:t>
            </w: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=24)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</w:p>
        </w:tc>
        <w:tc>
          <w:tcPr>
            <w:tcW w:w="2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 xml:space="preserve">Treatment </w:t>
            </w:r>
            <w:proofErr w:type="spellStart"/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responders</w:t>
            </w:r>
            <w:proofErr w:type="spellEnd"/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 xml:space="preserve"> (</w:t>
            </w:r>
            <w:r w:rsidRPr="00465A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  <w:t>n</w:t>
            </w: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=25)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Treatment non-</w:t>
            </w:r>
            <w:proofErr w:type="spellStart"/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responders</w:t>
            </w:r>
            <w:proofErr w:type="spellEnd"/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 xml:space="preserve"> (</w:t>
            </w:r>
            <w:r w:rsidRPr="00465A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  <w:t>n</w:t>
            </w: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=24)</w:t>
            </w:r>
          </w:p>
        </w:tc>
      </w:tr>
      <w:tr w:rsidR="003840F7" w:rsidRPr="00465A3B" w:rsidTr="00477052">
        <w:trPr>
          <w:trHeight w:val="455"/>
        </w:trPr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 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  <w:t>M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  <w:t>SD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  <w:t>M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  <w:t>SD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  <w:t>M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  <w:lang w:eastAsia="nl-NL"/>
              </w:rPr>
              <w:t>SD</w:t>
            </w:r>
          </w:p>
        </w:tc>
      </w:tr>
      <w:tr w:rsidR="003840F7" w:rsidRPr="00465A3B" w:rsidTr="00477052">
        <w:trPr>
          <w:trHeight w:val="434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AEA (</w:t>
            </w:r>
            <w:proofErr w:type="spellStart"/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ng</w:t>
            </w:r>
            <w:proofErr w:type="spellEnd"/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/ml)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Pretrea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t</w:t>
            </w: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ment</w:t>
            </w: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43.27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33.08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39.09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26.70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52.80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41.56</w:t>
            </w:r>
          </w:p>
        </w:tc>
      </w:tr>
      <w:tr w:rsidR="003840F7" w:rsidRPr="00465A3B" w:rsidTr="00477052">
        <w:trPr>
          <w:trHeight w:val="434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Posttreatment</w:t>
            </w: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45.53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36.76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37.46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24.43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50.98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35.88</w:t>
            </w:r>
          </w:p>
        </w:tc>
      </w:tr>
      <w:tr w:rsidR="003840F7" w:rsidRPr="00465A3B" w:rsidTr="00477052">
        <w:trPr>
          <w:trHeight w:val="434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2-AG (</w:t>
            </w:r>
            <w:proofErr w:type="spellStart"/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ng</w:t>
            </w:r>
            <w:proofErr w:type="spellEnd"/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/ml)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Pretrea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t</w:t>
            </w: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ment</w:t>
            </w: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64.75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51.60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63.32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39.11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78.21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59.80</w:t>
            </w:r>
          </w:p>
        </w:tc>
      </w:tr>
      <w:tr w:rsidR="003840F7" w:rsidRPr="00465A3B" w:rsidTr="00477052">
        <w:trPr>
          <w:trHeight w:val="434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Posttreatment</w:t>
            </w: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68.88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58.64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62.28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40.06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78.75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54.68</w:t>
            </w:r>
          </w:p>
        </w:tc>
      </w:tr>
      <w:tr w:rsidR="003840F7" w:rsidRPr="00465A3B" w:rsidTr="00477052">
        <w:trPr>
          <w:trHeight w:val="434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Cortisol (</w:t>
            </w:r>
            <w:proofErr w:type="spellStart"/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nmol</w:t>
            </w:r>
            <w:proofErr w:type="spellEnd"/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/L)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Pretrea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t</w:t>
            </w: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ment</w:t>
            </w: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355.38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108.09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384.40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103.40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378.75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121.75</w:t>
            </w:r>
          </w:p>
        </w:tc>
      </w:tr>
      <w:tr w:rsidR="003840F7" w:rsidRPr="00465A3B" w:rsidTr="00477052">
        <w:trPr>
          <w:trHeight w:val="455"/>
        </w:trPr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 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Posttreatment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321.29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119.26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370.16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103.34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352.00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465A3B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</w:pPr>
            <w:r w:rsidRPr="00465A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nl-NL"/>
              </w:rPr>
              <w:t>138.73</w:t>
            </w:r>
          </w:p>
        </w:tc>
      </w:tr>
    </w:tbl>
    <w:p w:rsidR="003840F7" w:rsidRPr="00465A3B" w:rsidRDefault="003840F7" w:rsidP="003840F7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465A3B">
        <w:rPr>
          <w:rFonts w:ascii="Times New Roman" w:hAnsi="Times New Roman" w:cs="Times New Roman"/>
          <w:sz w:val="20"/>
          <w:szCs w:val="24"/>
          <w:lang w:val="en-US"/>
        </w:rPr>
        <w:br w:type="page"/>
      </w:r>
    </w:p>
    <w:p w:rsidR="003840F7" w:rsidRDefault="003840F7" w:rsidP="003840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3840F7" w:rsidSect="00CB5D48">
          <w:pgSz w:w="16838" w:h="11906" w:orient="landscape"/>
          <w:pgMar w:top="1701" w:right="2835" w:bottom="1701" w:left="2835" w:header="709" w:footer="709" w:gutter="0"/>
          <w:cols w:space="708"/>
          <w:titlePg/>
          <w:docGrid w:linePitch="360"/>
        </w:sectPr>
      </w:pPr>
    </w:p>
    <w:p w:rsidR="003840F7" w:rsidRDefault="003840F7" w:rsidP="003840F7">
      <w:pPr>
        <w:pStyle w:val="Geenafstand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46BD">
        <w:rPr>
          <w:rFonts w:ascii="Times New Roman" w:hAnsi="Times New Roman" w:cs="Times New Roman"/>
          <w:sz w:val="24"/>
          <w:szCs w:val="24"/>
          <w:lang w:val="en-US"/>
        </w:rPr>
        <w:lastRenderedPageBreak/>
        <w:t>When adding covariates only cannabis use demonstrated a significant effect for both AEA (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 xml:space="preserve">(1,61) = 4.382, 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 xml:space="preserve">=.040, partial 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η</w:t>
      </w:r>
      <w:r w:rsidRPr="00DD46BD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= 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>.07) and 2-AG (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 xml:space="preserve">(1,61) = 6.148, 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 xml:space="preserve">=.016, partial 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η</w:t>
      </w:r>
      <w:r w:rsidRPr="00DD46BD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= 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>.09). Additionally it demonstrated a significant interaction with time for both AEA (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 xml:space="preserve">(1,61) = 4.669, 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 xml:space="preserve">=.035, partial 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η</w:t>
      </w:r>
      <w:r w:rsidRPr="00DD46BD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= 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>.07) and 2-AG levels (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 xml:space="preserve">(1,61) = 4.744, 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 xml:space="preserve">=.033, partial 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>η</w:t>
      </w:r>
      <w:r w:rsidRPr="00DD46BD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DD46B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= </w:t>
      </w:r>
      <w:r w:rsidRPr="00DD46BD">
        <w:rPr>
          <w:rFonts w:ascii="Times New Roman" w:hAnsi="Times New Roman" w:cs="Times New Roman"/>
          <w:sz w:val="24"/>
          <w:szCs w:val="24"/>
          <w:lang w:val="en-US"/>
        </w:rPr>
        <w:t>.07). This again suggests that cannabis use was associated with lower pretreatment AEA and 2-AG levels, independent group.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the other covariate analysis </w:t>
      </w:r>
      <w:r w:rsidRPr="00CE655B">
        <w:rPr>
          <w:rFonts w:ascii="Times New Roman" w:hAnsi="Times New Roman" w:cs="Times New Roman"/>
          <w:sz w:val="24"/>
          <w:szCs w:val="24"/>
          <w:lang w:val="en-US"/>
        </w:rPr>
        <w:t xml:space="preserve">see Table S4.   </w:t>
      </w:r>
    </w:p>
    <w:p w:rsidR="003840F7" w:rsidRDefault="003840F7" w:rsidP="003840F7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nl-NL"/>
        </w:rPr>
      </w:pPr>
    </w:p>
    <w:p w:rsidR="003840F7" w:rsidRPr="00904A7D" w:rsidRDefault="003840F7" w:rsidP="003840F7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nl-NL"/>
        </w:rPr>
      </w:pPr>
      <w:r w:rsidRPr="00904A7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nl-NL"/>
        </w:rPr>
        <w:t xml:space="preserve">Table S4. </w:t>
      </w:r>
      <w:r w:rsidRPr="00904A7D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>Additional covariates added to the mixed model on differences in endocannabinoid levels between combat controls (</w:t>
      </w:r>
      <w:r w:rsidRPr="00904A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nl-NL"/>
        </w:rPr>
        <w:t>n</w:t>
      </w:r>
      <w:r w:rsidRPr="00904A7D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>=24), treatment responders (</w:t>
      </w:r>
      <w:r w:rsidRPr="00904A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nl-NL"/>
        </w:rPr>
        <w:t>n</w:t>
      </w:r>
      <w:r w:rsidRPr="00904A7D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>=25), and treatment non-responders (</w:t>
      </w:r>
      <w:r w:rsidRPr="00904A7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nl-NL"/>
        </w:rPr>
        <w:t>n</w:t>
      </w:r>
      <w:r w:rsidRPr="00904A7D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nl-NL"/>
        </w:rPr>
        <w:t>=24)</w:t>
      </w:r>
    </w:p>
    <w:tbl>
      <w:tblPr>
        <w:tblW w:w="871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1"/>
        <w:gridCol w:w="957"/>
        <w:gridCol w:w="957"/>
        <w:gridCol w:w="957"/>
        <w:gridCol w:w="957"/>
        <w:gridCol w:w="957"/>
        <w:gridCol w:w="957"/>
      </w:tblGrid>
      <w:tr w:rsidR="003840F7" w:rsidRPr="00904A7D" w:rsidTr="00DD52F6">
        <w:trPr>
          <w:trHeight w:val="287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AEA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2-AG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904A7D" w:rsidTr="00DD52F6">
        <w:trPr>
          <w:trHeight w:val="298"/>
        </w:trPr>
        <w:tc>
          <w:tcPr>
            <w:tcW w:w="29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df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p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df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F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p</w:t>
            </w:r>
          </w:p>
        </w:tc>
      </w:tr>
      <w:tr w:rsidR="003840F7" w:rsidRPr="00904A7D" w:rsidTr="00DD52F6">
        <w:trPr>
          <w:trHeight w:val="287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.247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.621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.044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.834</w:t>
            </w:r>
          </w:p>
        </w:tc>
      </w:tr>
      <w:tr w:rsidR="003840F7" w:rsidRPr="00904A7D" w:rsidTr="00DD52F6">
        <w:trPr>
          <w:trHeight w:val="287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Comorbidity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904A7D" w:rsidTr="00DD52F6">
        <w:trPr>
          <w:trHeight w:val="287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Depression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.998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.433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.513</w:t>
            </w:r>
          </w:p>
        </w:tc>
      </w:tr>
      <w:tr w:rsidR="003840F7" w:rsidRPr="00904A7D" w:rsidTr="00DD52F6">
        <w:trPr>
          <w:trHeight w:val="287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Anxiety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.261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.611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.406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.526</w:t>
            </w:r>
          </w:p>
        </w:tc>
      </w:tr>
      <w:tr w:rsidR="003840F7" w:rsidRPr="00904A7D" w:rsidTr="00DD52F6">
        <w:trPr>
          <w:trHeight w:val="287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  <w:t>Medication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904A7D" w:rsidTr="00DD52F6">
        <w:trPr>
          <w:trHeight w:val="287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SSRIs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1.014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.317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1.332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.252</w:t>
            </w:r>
          </w:p>
        </w:tc>
      </w:tr>
      <w:tr w:rsidR="003840F7" w:rsidRPr="00904A7D" w:rsidTr="00DD52F6">
        <w:trPr>
          <w:trHeight w:val="287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BENZO's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.946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.334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1.212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.275</w:t>
            </w:r>
          </w:p>
        </w:tc>
      </w:tr>
      <w:tr w:rsidR="003840F7" w:rsidRPr="00904A7D" w:rsidTr="00DD52F6">
        <w:trPr>
          <w:trHeight w:val="287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Early</w:t>
            </w:r>
            <w:proofErr w:type="spellEnd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traumatic</w:t>
            </w:r>
            <w:proofErr w:type="spellEnd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experience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.000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.986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.044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.834</w:t>
            </w:r>
          </w:p>
        </w:tc>
      </w:tr>
      <w:tr w:rsidR="003840F7" w:rsidRPr="00904A7D" w:rsidTr="00DD52F6">
        <w:trPr>
          <w:trHeight w:val="298"/>
        </w:trPr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Cigarettes</w:t>
            </w:r>
            <w:proofErr w:type="spellEnd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</w:t>
            </w:r>
            <w:proofErr w:type="spellStart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average</w:t>
            </w:r>
            <w:proofErr w:type="spellEnd"/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per week)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1.722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.194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1,66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1.096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904A7D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04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.299</w:t>
            </w:r>
          </w:p>
        </w:tc>
      </w:tr>
      <w:tr w:rsidR="00DD52F6" w:rsidRPr="00904A7D" w:rsidTr="00DD52F6">
        <w:trPr>
          <w:trHeight w:val="298"/>
        </w:trPr>
        <w:tc>
          <w:tcPr>
            <w:tcW w:w="29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D52F6" w:rsidRPr="00C035C6" w:rsidRDefault="00DD52F6" w:rsidP="00DD52F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C035C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lastRenderedPageBreak/>
              <w:t>Alcohol use (unit the day before blood measures)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D52F6" w:rsidRPr="00DD52F6" w:rsidRDefault="00DD52F6" w:rsidP="00DD52F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eastAsia="nl-NL"/>
              </w:rPr>
              <w:t>1,</w:t>
            </w:r>
            <w:r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D52F6" w:rsidRPr="00DD52F6" w:rsidRDefault="00DD52F6" w:rsidP="00DD52F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.0</w:t>
            </w:r>
            <w:r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D52F6" w:rsidRPr="00DD52F6" w:rsidRDefault="00DD52F6" w:rsidP="00DD52F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.</w:t>
            </w:r>
            <w:r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988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D52F6" w:rsidRPr="00DD52F6" w:rsidRDefault="00DD52F6" w:rsidP="00DD52F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1,</w:t>
            </w:r>
            <w:r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69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D52F6" w:rsidRPr="00DD52F6" w:rsidRDefault="00DD52F6" w:rsidP="00DD52F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.</w:t>
            </w:r>
            <w:r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048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D52F6" w:rsidRPr="00DD52F6" w:rsidRDefault="00DD52F6" w:rsidP="00DD52F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</w:pPr>
            <w:r w:rsidRPr="00DD52F6"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.</w:t>
            </w:r>
            <w:r>
              <w:rPr>
                <w:rFonts w:ascii="Times New Roman" w:eastAsia="Times New Roman" w:hAnsi="Times New Roman" w:cs="Times New Roman"/>
                <w:color w:val="4472C4" w:themeColor="accent5"/>
                <w:sz w:val="20"/>
                <w:szCs w:val="20"/>
                <w:lang w:val="en-US" w:eastAsia="nl-NL"/>
              </w:rPr>
              <w:t>828</w:t>
            </w:r>
          </w:p>
        </w:tc>
      </w:tr>
    </w:tbl>
    <w:p w:rsidR="003840F7" w:rsidRPr="00904A7D" w:rsidRDefault="003840F7" w:rsidP="003840F7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bookmarkStart w:id="0" w:name="_GoBack"/>
      <w:bookmarkEnd w:id="0"/>
    </w:p>
    <w:p w:rsidR="003840F7" w:rsidRDefault="003840F7" w:rsidP="003840F7">
      <w:pPr>
        <w:pStyle w:val="Geenafstand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37F15">
        <w:rPr>
          <w:rFonts w:ascii="Times New Roman" w:hAnsi="Times New Roman" w:cs="Times New Roman"/>
          <w:b/>
          <w:sz w:val="24"/>
          <w:szCs w:val="24"/>
          <w:lang w:val="en-US"/>
        </w:rPr>
        <w:t>3.6 Pretreatment 2-AG levels are associated with anxious arousal and avoidance symptoms (correlational analysis)</w:t>
      </w:r>
      <w:r w:rsidRPr="00AA0B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840F7" w:rsidRDefault="003840F7" w:rsidP="003840F7">
      <w:pPr>
        <w:pStyle w:val="Geenafstand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34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0"/>
        <w:gridCol w:w="857"/>
        <w:gridCol w:w="1050"/>
        <w:gridCol w:w="1295"/>
        <w:gridCol w:w="1316"/>
        <w:gridCol w:w="1316"/>
        <w:gridCol w:w="1316"/>
      </w:tblGrid>
      <w:tr w:rsidR="003840F7" w:rsidRPr="00546FD8" w:rsidTr="00477052">
        <w:trPr>
          <w:trHeight w:val="277"/>
        </w:trPr>
        <w:tc>
          <w:tcPr>
            <w:tcW w:w="95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Table S5. 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Correlations between pretreatment endocannabinoid and cortisol levels and pretreatment CAPS subscales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EC2C9C" w:rsidTr="00477052">
        <w:trPr>
          <w:trHeight w:val="277"/>
        </w:trPr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Pretreatment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77"/>
        </w:trPr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AEA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2-AG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Cortisol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77"/>
        </w:trPr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Pretreatment Re-experiencing (CAPS B)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-.143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-.084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-.195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77"/>
        </w:trPr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Pretreatment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Avoiding</w:t>
            </w:r>
            <w:proofErr w:type="spellEnd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(CAPS C)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-.205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-.271*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-.137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77"/>
        </w:trPr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Pretreatment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Hyperarousal</w:t>
            </w:r>
            <w:proofErr w:type="spellEnd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(CAPS D)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-.069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.002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.054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77"/>
        </w:trPr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Pretreatment Total (CAPS TOTAL)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-.233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-.233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-.158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546FD8" w:rsidTr="00477052">
        <w:trPr>
          <w:trHeight w:val="277"/>
        </w:trPr>
        <w:tc>
          <w:tcPr>
            <w:tcW w:w="8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*significant with </w:t>
            </w:r>
            <w:r w:rsidRPr="00EC2C9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nl-NL"/>
              </w:rPr>
              <w:t>p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&lt;.05, after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Benjamini</w:t>
            </w:r>
            <w:proofErr w:type="spellEnd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-Hochberg procedure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</w:tbl>
    <w:p w:rsidR="003840F7" w:rsidRDefault="003840F7" w:rsidP="003840F7">
      <w:pPr>
        <w:pStyle w:val="Geenafstand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37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1"/>
        <w:gridCol w:w="863"/>
        <w:gridCol w:w="949"/>
        <w:gridCol w:w="1319"/>
        <w:gridCol w:w="1343"/>
        <w:gridCol w:w="1343"/>
        <w:gridCol w:w="1343"/>
      </w:tblGrid>
      <w:tr w:rsidR="003840F7" w:rsidRPr="00546FD8" w:rsidTr="00477052">
        <w:trPr>
          <w:trHeight w:val="280"/>
        </w:trPr>
        <w:tc>
          <w:tcPr>
            <w:tcW w:w="97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Table S6. 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Correlations between pos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t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treatment endocannabinoid and cortisol levels and post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t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reatment CAPS subscales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EC2C9C" w:rsidTr="00477052">
        <w:trPr>
          <w:trHeight w:val="280"/>
        </w:trPr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Posttreatment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80"/>
        </w:trPr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AEA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2-AG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Cortisol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80"/>
        </w:trPr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Posttreatment Re-experiencing (CAPS B)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.168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.122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.007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80"/>
        </w:trPr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Posttreatment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Avoiding</w:t>
            </w:r>
            <w:proofErr w:type="spellEnd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(CAPS C)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.112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.021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-.011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80"/>
        </w:trPr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Posttreatment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Hyperarousal</w:t>
            </w:r>
            <w:proofErr w:type="spellEnd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(CAPS D)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.263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.244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-.168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80"/>
        </w:trPr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Posttreatment Total (CAPS TOTAL)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.195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.135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-.058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546FD8" w:rsidTr="00477052">
        <w:trPr>
          <w:trHeight w:val="280"/>
        </w:trPr>
        <w:tc>
          <w:tcPr>
            <w:tcW w:w="8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lastRenderedPageBreak/>
              <w:t xml:space="preserve">*significant with </w:t>
            </w:r>
            <w:r w:rsidRPr="00EC2C9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nl-NL"/>
              </w:rPr>
              <w:t>p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&lt;.05, after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Benjamini</w:t>
            </w:r>
            <w:proofErr w:type="spellEnd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-Hochberg procedure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</w:tbl>
    <w:p w:rsidR="003840F7" w:rsidRDefault="003840F7" w:rsidP="003840F7">
      <w:pPr>
        <w:pStyle w:val="Geenafstand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840F7" w:rsidRDefault="003840F7" w:rsidP="003840F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tbl>
      <w:tblPr>
        <w:tblW w:w="14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8"/>
        <w:gridCol w:w="1061"/>
        <w:gridCol w:w="1168"/>
        <w:gridCol w:w="1623"/>
        <w:gridCol w:w="1262"/>
        <w:gridCol w:w="1262"/>
        <w:gridCol w:w="1262"/>
        <w:gridCol w:w="1262"/>
      </w:tblGrid>
      <w:tr w:rsidR="003840F7" w:rsidRPr="00546FD8" w:rsidTr="00477052">
        <w:trPr>
          <w:trHeight w:val="291"/>
        </w:trPr>
        <w:tc>
          <w:tcPr>
            <w:tcW w:w="91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  <w:lastRenderedPageBreak/>
              <w:t xml:space="preserve">Table S7. 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Correlations between pretreatment endocannabinoid and cortisol levels and pretreatment State and Trait anxiety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EC2C9C" w:rsidTr="00477052">
        <w:trPr>
          <w:trHeight w:val="291"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2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Pretreatment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91"/>
        </w:trPr>
        <w:tc>
          <w:tcPr>
            <w:tcW w:w="5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AEA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2-AG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Cortisol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91"/>
        </w:trPr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Pretreatment State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Anxiety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.149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.166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-.112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291"/>
        </w:trPr>
        <w:tc>
          <w:tcPr>
            <w:tcW w:w="5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Pretreatment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Trait</w:t>
            </w:r>
            <w:proofErr w:type="spellEnd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Anxiety</w:t>
            </w:r>
            <w:proofErr w:type="spell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.133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.132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-.101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546FD8" w:rsidTr="00477052">
        <w:trPr>
          <w:trHeight w:val="291"/>
        </w:trPr>
        <w:tc>
          <w:tcPr>
            <w:tcW w:w="75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*significant with </w:t>
            </w:r>
            <w:r w:rsidRPr="00EC2C9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nl-NL"/>
              </w:rPr>
              <w:t>p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&lt;.05, after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Benjamini</w:t>
            </w:r>
            <w:proofErr w:type="spellEnd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-Hochberg procedure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</w:tbl>
    <w:p w:rsidR="003840F7" w:rsidRDefault="003840F7" w:rsidP="003840F7">
      <w:pPr>
        <w:pStyle w:val="Geenafstand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43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54"/>
        <w:gridCol w:w="1130"/>
        <w:gridCol w:w="1143"/>
        <w:gridCol w:w="1588"/>
        <w:gridCol w:w="1274"/>
        <w:gridCol w:w="1274"/>
        <w:gridCol w:w="1274"/>
        <w:gridCol w:w="1274"/>
      </w:tblGrid>
      <w:tr w:rsidR="003840F7" w:rsidRPr="00546FD8" w:rsidTr="00477052">
        <w:trPr>
          <w:trHeight w:val="303"/>
        </w:trPr>
        <w:tc>
          <w:tcPr>
            <w:tcW w:w="92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2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Table S8. 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Correlations between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p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osttreatment endocannabinoid and cortisol levels and posttreatment State and Trait anxiety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EC2C9C" w:rsidTr="00477052">
        <w:trPr>
          <w:trHeight w:val="303"/>
        </w:trPr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Posttreatment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303"/>
        </w:trPr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AEA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2-AG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Cortisol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303"/>
        </w:trPr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Posttreatment State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Anxiety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.247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.282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-.082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EC2C9C" w:rsidTr="00477052">
        <w:trPr>
          <w:trHeight w:val="303"/>
        </w:trPr>
        <w:tc>
          <w:tcPr>
            <w:tcW w:w="5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Posttreatment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Trait</w:t>
            </w:r>
            <w:proofErr w:type="spellEnd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Anxiety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.459*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.423*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-.022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546FD8" w:rsidTr="00477052">
        <w:trPr>
          <w:trHeight w:val="303"/>
        </w:trPr>
        <w:tc>
          <w:tcPr>
            <w:tcW w:w="7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*significant with </w:t>
            </w:r>
            <w:r w:rsidRPr="00EC2C9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nl-NL"/>
              </w:rPr>
              <w:t>p</w:t>
            </w:r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&lt;.05, after </w:t>
            </w:r>
            <w:proofErr w:type="spellStart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Benjamini</w:t>
            </w:r>
            <w:proofErr w:type="spellEnd"/>
            <w:r w:rsidRPr="00EC2C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-Hochberg procedure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EC2C9C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</w:tbl>
    <w:p w:rsidR="003840F7" w:rsidRDefault="003840F7" w:rsidP="003840F7">
      <w:pPr>
        <w:pStyle w:val="Geenafstand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840F7" w:rsidRDefault="003840F7" w:rsidP="003840F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tbl>
      <w:tblPr>
        <w:tblW w:w="128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5"/>
        <w:gridCol w:w="927"/>
        <w:gridCol w:w="941"/>
        <w:gridCol w:w="1305"/>
        <w:gridCol w:w="985"/>
        <w:gridCol w:w="985"/>
        <w:gridCol w:w="985"/>
      </w:tblGrid>
      <w:tr w:rsidR="003840F7" w:rsidRPr="00546FD8" w:rsidTr="00477052">
        <w:trPr>
          <w:trHeight w:val="305"/>
        </w:trPr>
        <w:tc>
          <w:tcPr>
            <w:tcW w:w="98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A2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  <w:lastRenderedPageBreak/>
              <w:t xml:space="preserve">Table S9. </w:t>
            </w: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Correlations between pretreatment endocannabinoid and cortisol levels and pretreatment MASQ subscales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Pretreatment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AEA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2-AG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Cortisol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Pretreatment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Anhedonic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Depression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.194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.188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-.026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Pretreatment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Anxious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Arousal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.354*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-.060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Pretreatment General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Depression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.145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-.087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Pretreatment General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Anxiety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.256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-.082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Pretreatment General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Mixed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.037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546FD8" w:rsidTr="00477052">
        <w:trPr>
          <w:trHeight w:val="305"/>
        </w:trPr>
        <w:tc>
          <w:tcPr>
            <w:tcW w:w="8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*significant with </w:t>
            </w:r>
            <w:r w:rsidRPr="00A26F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nl-NL"/>
              </w:rPr>
              <w:t>p</w:t>
            </w: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&lt;.05, after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Benjamini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-Hochberg procedure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546FD8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546FD8" w:rsidTr="00477052">
        <w:trPr>
          <w:trHeight w:val="305"/>
        </w:trPr>
        <w:tc>
          <w:tcPr>
            <w:tcW w:w="98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A2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Table S10. </w:t>
            </w: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Correlations between posttreatment endocannabinoid and cortisol levels and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postreatment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MASQ subscales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Pretreatment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AEA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2-AG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Cortisol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Posttreatment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Anhedonic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Depression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.148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.486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Posttreatment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Anxious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Arousal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.351*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.311*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-.127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Posttreatment General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Depression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.414*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.373*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-.071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Posttreatment General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Anxiety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.300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.248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-.139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A26F40" w:rsidTr="00477052">
        <w:trPr>
          <w:trHeight w:val="305"/>
        </w:trPr>
        <w:tc>
          <w:tcPr>
            <w:tcW w:w="6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Posttreatment General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Distress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Mixed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.218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-.202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3840F7" w:rsidRPr="00546FD8" w:rsidTr="00477052">
        <w:trPr>
          <w:trHeight w:val="305"/>
        </w:trPr>
        <w:tc>
          <w:tcPr>
            <w:tcW w:w="8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*significant with </w:t>
            </w:r>
            <w:r w:rsidRPr="00A26F4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nl-NL"/>
              </w:rPr>
              <w:t>p</w:t>
            </w:r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&lt;.05, after </w:t>
            </w:r>
            <w:proofErr w:type="spellStart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Benjamini</w:t>
            </w:r>
            <w:proofErr w:type="spellEnd"/>
            <w:r w:rsidRPr="00A26F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-Hochberg procedure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0F7" w:rsidRPr="00A26F40" w:rsidRDefault="003840F7" w:rsidP="00477052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</w:tr>
    </w:tbl>
    <w:p w:rsidR="003840F7" w:rsidRPr="00FC7B0C" w:rsidRDefault="003840F7" w:rsidP="003840F7">
      <w:pPr>
        <w:pStyle w:val="Geenafstand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D6406" w:rsidRPr="003840F7" w:rsidRDefault="008D6406" w:rsidP="008D6406">
      <w:pPr>
        <w:pStyle w:val="Geenafstand"/>
        <w:rPr>
          <w:rFonts w:ascii="Segoe UI" w:hAnsi="Segoe UI" w:cs="Segoe UI"/>
          <w:lang w:val="en-US"/>
        </w:rPr>
      </w:pPr>
    </w:p>
    <w:sectPr w:rsidR="008D6406" w:rsidRPr="003840F7" w:rsidSect="00CB5D48">
      <w:pgSz w:w="11906" w:h="16838"/>
      <w:pgMar w:top="2835" w:right="1701" w:bottom="28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554" w:rsidRDefault="00CE655B">
      <w:pPr>
        <w:spacing w:after="0" w:line="240" w:lineRule="auto"/>
      </w:pPr>
      <w:r>
        <w:separator/>
      </w:r>
    </w:p>
  </w:endnote>
  <w:endnote w:type="continuationSeparator" w:id="0">
    <w:p w:rsidR="003C6554" w:rsidRDefault="00CE6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2263886"/>
      <w:docPartObj>
        <w:docPartGallery w:val="Page Numbers (Bottom of Page)"/>
        <w:docPartUnique/>
      </w:docPartObj>
    </w:sdtPr>
    <w:sdtEndPr/>
    <w:sdtContent>
      <w:p w:rsidR="0076679E" w:rsidRDefault="003840F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2F6">
          <w:rPr>
            <w:noProof/>
          </w:rPr>
          <w:t>11</w:t>
        </w:r>
        <w:r>
          <w:fldChar w:fldCharType="end"/>
        </w:r>
      </w:p>
    </w:sdtContent>
  </w:sdt>
  <w:p w:rsidR="0076679E" w:rsidRDefault="00DD52F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554" w:rsidRDefault="00CE655B">
      <w:pPr>
        <w:spacing w:after="0" w:line="240" w:lineRule="auto"/>
      </w:pPr>
      <w:r>
        <w:separator/>
      </w:r>
    </w:p>
  </w:footnote>
  <w:footnote w:type="continuationSeparator" w:id="0">
    <w:p w:rsidR="003C6554" w:rsidRDefault="00CE6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7C79"/>
    <w:multiLevelType w:val="hybridMultilevel"/>
    <w:tmpl w:val="A6F0B8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A7D58"/>
    <w:multiLevelType w:val="hybridMultilevel"/>
    <w:tmpl w:val="3CEEE424"/>
    <w:lvl w:ilvl="0" w:tplc="8B3AD94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26E6A"/>
    <w:multiLevelType w:val="hybridMultilevel"/>
    <w:tmpl w:val="51C207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5080C"/>
    <w:multiLevelType w:val="multilevel"/>
    <w:tmpl w:val="16C4E4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i/>
      </w:rPr>
    </w:lvl>
  </w:abstractNum>
  <w:abstractNum w:abstractNumId="4" w15:restartNumberingAfterBreak="0">
    <w:nsid w:val="6A051218"/>
    <w:multiLevelType w:val="hybridMultilevel"/>
    <w:tmpl w:val="386AB366"/>
    <w:lvl w:ilvl="0" w:tplc="DCBA88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715F83"/>
    <w:multiLevelType w:val="hybridMultilevel"/>
    <w:tmpl w:val="5B1480C4"/>
    <w:lvl w:ilvl="0" w:tplc="EDEE82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15"/>
    <w:rsid w:val="000C6A01"/>
    <w:rsid w:val="003840F7"/>
    <w:rsid w:val="003C6554"/>
    <w:rsid w:val="003F2CDA"/>
    <w:rsid w:val="00546FD8"/>
    <w:rsid w:val="006F142D"/>
    <w:rsid w:val="00873D0B"/>
    <w:rsid w:val="008D6406"/>
    <w:rsid w:val="009511A3"/>
    <w:rsid w:val="00C035C6"/>
    <w:rsid w:val="00CE655B"/>
    <w:rsid w:val="00DD52F6"/>
    <w:rsid w:val="00F6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4215C"/>
  <w15:chartTrackingRefBased/>
  <w15:docId w15:val="{BA6F19CD-6E06-49B5-ACC3-F2500E98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840F7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3840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rsid w:val="003840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Garamond" w:eastAsia="Times New Roman" w:hAnsi="Garamond" w:cs="Times New Roman"/>
      <w:i/>
      <w:iCs/>
      <w:sz w:val="21"/>
      <w:szCs w:val="21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3840F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9"/>
    <w:rsid w:val="003840F7"/>
    <w:rPr>
      <w:rFonts w:ascii="Garamond" w:eastAsia="Times New Roman" w:hAnsi="Garamond" w:cs="Times New Roman"/>
      <w:i/>
      <w:iCs/>
      <w:sz w:val="21"/>
      <w:szCs w:val="21"/>
      <w:lang w:val="nl" w:eastAsia="nl-NL"/>
    </w:rPr>
  </w:style>
  <w:style w:type="paragraph" w:styleId="Koptekst">
    <w:name w:val="header"/>
    <w:basedOn w:val="Standaard"/>
    <w:link w:val="KoptekstChar"/>
    <w:uiPriority w:val="99"/>
    <w:unhideWhenUsed/>
    <w:rsid w:val="00384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0F7"/>
  </w:style>
  <w:style w:type="paragraph" w:styleId="Voettekst">
    <w:name w:val="footer"/>
    <w:basedOn w:val="Standaard"/>
    <w:link w:val="VoettekstChar"/>
    <w:uiPriority w:val="99"/>
    <w:unhideWhenUsed/>
    <w:rsid w:val="00384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0F7"/>
  </w:style>
  <w:style w:type="paragraph" w:customStyle="1" w:styleId="ColorfulList-Accent11">
    <w:name w:val="Colorful List - Accent 11"/>
    <w:basedOn w:val="Standaard"/>
    <w:uiPriority w:val="99"/>
    <w:rsid w:val="003840F7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840F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840F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840F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840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840F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4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40F7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3840F7"/>
    <w:pPr>
      <w:spacing w:before="100" w:beforeAutospacing="1" w:after="100" w:afterAutospacing="1" w:line="390" w:lineRule="atLeast"/>
    </w:pPr>
    <w:rPr>
      <w:rFonts w:ascii="Times New Roman" w:eastAsia="Times New Roman" w:hAnsi="Times New Roman" w:cs="Times New Roman"/>
      <w:color w:val="333333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3840F7"/>
    <w:rPr>
      <w:color w:val="0563C1" w:themeColor="hyperlink"/>
      <w:u w:val="single"/>
    </w:rPr>
  </w:style>
  <w:style w:type="character" w:styleId="Nadruk">
    <w:name w:val="Emphasis"/>
    <w:basedOn w:val="Standaardalinea-lettertype"/>
    <w:uiPriority w:val="20"/>
    <w:qFormat/>
    <w:rsid w:val="003840F7"/>
    <w:rPr>
      <w:i/>
      <w:iCs/>
    </w:rPr>
  </w:style>
  <w:style w:type="paragraph" w:styleId="Revisie">
    <w:name w:val="Revision"/>
    <w:hidden/>
    <w:uiPriority w:val="99"/>
    <w:semiHidden/>
    <w:rsid w:val="003840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38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27C2E-64CB-4C4C-8879-AEC31C616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1432</Words>
  <Characters>7881</Characters>
  <Application>Microsoft Office Word</Application>
  <DocSecurity>0</DocSecurity>
  <Lines>65</Lines>
  <Paragraphs>18</Paragraphs>
  <ScaleCrop>false</ScaleCrop>
  <Company>UMC Utrecht</Company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Leen-2, N.A. (Nadia)</dc:creator>
  <cp:keywords/>
  <dc:description/>
  <cp:lastModifiedBy>Leen-2, N.A. (Nadia)</cp:lastModifiedBy>
  <cp:revision>9</cp:revision>
  <dcterms:created xsi:type="dcterms:W3CDTF">2022-03-16T10:00:00Z</dcterms:created>
  <dcterms:modified xsi:type="dcterms:W3CDTF">2022-05-10T09:30:00Z</dcterms:modified>
</cp:coreProperties>
</file>