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A4008" w14:textId="089D9B63" w:rsidR="0091004F" w:rsidRPr="008247D2" w:rsidRDefault="00522E7F" w:rsidP="0091004F">
      <w:pPr>
        <w:rPr>
          <w:b/>
          <w:bCs/>
        </w:rPr>
      </w:pPr>
      <w:bookmarkStart w:id="0" w:name="_Hlk35947025"/>
      <w:r w:rsidRPr="008247D2">
        <w:rPr>
          <w:b/>
        </w:rPr>
        <w:t xml:space="preserve">S1 </w:t>
      </w:r>
      <w:r w:rsidR="0091004F" w:rsidRPr="008247D2">
        <w:rPr>
          <w:b/>
        </w:rPr>
        <w:t>Appendix</w:t>
      </w:r>
      <w:r w:rsidR="00963599">
        <w:rPr>
          <w:b/>
        </w:rPr>
        <w:t xml:space="preserve">. </w:t>
      </w:r>
      <w:r w:rsidR="0091004F" w:rsidRPr="008247D2">
        <w:rPr>
          <w:rFonts w:eastAsiaTheme="minorEastAsia"/>
          <w:b/>
          <w:bCs/>
        </w:rPr>
        <w:t>The signal to noise ratio: formula for calculation.</w:t>
      </w:r>
    </w:p>
    <w:p w14:paraId="1667689F" w14:textId="77777777" w:rsidR="0091004F" w:rsidRPr="008247D2" w:rsidRDefault="0091004F" w:rsidP="0091004F"/>
    <w:p w14:paraId="18255CF4" w14:textId="77777777" w:rsidR="0091004F" w:rsidRPr="008247D2" w:rsidRDefault="0091004F" w:rsidP="00963599">
      <w:pPr>
        <w:spacing w:line="480" w:lineRule="auto"/>
        <w:ind w:firstLine="720"/>
        <w:rPr>
          <w:rFonts w:eastAsiaTheme="minorEastAsia"/>
        </w:rPr>
      </w:pPr>
      <w:r w:rsidRPr="008247D2">
        <w:rPr>
          <w:rFonts w:eastAsiaTheme="minorEastAsia"/>
        </w:rPr>
        <w:t>We used the following formula to calculate the signal to noise ratio:</w:t>
      </w:r>
    </w:p>
    <w:p w14:paraId="6C6BB12A" w14:textId="77777777" w:rsidR="0091004F" w:rsidRPr="008247D2" w:rsidRDefault="008247D2" w:rsidP="008247D2">
      <w:pPr>
        <w:spacing w:line="480" w:lineRule="auto"/>
        <w:ind w:firstLine="72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j</m:t>
              </m:r>
              <m:r>
                <w:rPr>
                  <w:rFonts w:ascii="Cambria Math" w:eastAsiaTheme="minorEastAsia" w:hAnsi="Cambria Math"/>
                </w:rPr>
                <m:t>|</m:t>
              </m:r>
              <m:r>
                <w:rPr>
                  <w:rFonts w:ascii="Cambria Math" w:eastAsiaTheme="minorEastAsia" w:hAnsi="Cambria Math"/>
                </w:rPr>
                <m:t>k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j</m:t>
                  </m:r>
                  <m:r>
                    <w:rPr>
                      <w:rFonts w:ascii="Cambria Math" w:eastAsiaTheme="minorEastAsia" w:hAnsi="Cambria Math"/>
                    </w:rPr>
                    <m:t>|</m:t>
                  </m:r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|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e>
              </m:rad>
              <m:r>
                <w:rPr>
                  <w:rFonts w:ascii="Cambria Math" w:eastAsiaTheme="minorEastAsia" w:hAnsi="Cambria Math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e>
              </m:rad>
            </m:den>
          </m:f>
        </m:oMath>
      </m:oMathPara>
    </w:p>
    <w:p w14:paraId="7A787EC2" w14:textId="77777777" w:rsidR="0091004F" w:rsidRPr="008247D2" w:rsidRDefault="0091004F" w:rsidP="00963599">
      <w:pPr>
        <w:autoSpaceDE w:val="0"/>
        <w:autoSpaceDN w:val="0"/>
        <w:adjustRightInd w:val="0"/>
        <w:spacing w:line="480" w:lineRule="auto"/>
        <w:rPr>
          <w:rFonts w:eastAsiaTheme="minorEastAsia"/>
        </w:rPr>
      </w:pPr>
      <w:r w:rsidRPr="008247D2">
        <w:rPr>
          <w:rFonts w:eastAsiaTheme="minorEastAsia"/>
        </w:rPr>
        <w:t xml:space="preserve">Where </w:t>
      </w:r>
      <w:proofErr w:type="spellStart"/>
      <w:r w:rsidRPr="008247D2">
        <w:rPr>
          <w:rFonts w:eastAsiaTheme="minorEastAsia"/>
          <w:i/>
          <w:iCs/>
        </w:rPr>
        <w:t>h</w:t>
      </w:r>
      <w:r w:rsidRPr="008247D2">
        <w:rPr>
          <w:rFonts w:eastAsiaTheme="minorEastAsia"/>
          <w:i/>
          <w:iCs/>
        </w:rPr>
        <w:softHyphen/>
      </w:r>
      <w:r w:rsidRPr="008247D2">
        <w:rPr>
          <w:rFonts w:eastAsiaTheme="minorEastAsia"/>
          <w:i/>
          <w:iCs/>
          <w:vertAlign w:val="subscript"/>
        </w:rPr>
        <w:t>j|k</w:t>
      </w:r>
      <w:proofErr w:type="spellEnd"/>
      <w:r w:rsidRPr="008247D2">
        <w:rPr>
          <w:rFonts w:eastAsiaTheme="minorEastAsia"/>
          <w:vertAlign w:val="subscript"/>
        </w:rPr>
        <w:t xml:space="preserve"> </w:t>
      </w:r>
      <w:r w:rsidRPr="008247D2">
        <w:rPr>
          <w:rFonts w:eastAsiaTheme="minorEastAsia"/>
        </w:rPr>
        <w:t xml:space="preserve">is the PAF for indicator </w:t>
      </w:r>
      <w:r w:rsidRPr="008247D2">
        <w:rPr>
          <w:rFonts w:eastAsiaTheme="minorEastAsia"/>
          <w:i/>
          <w:iCs/>
        </w:rPr>
        <w:t>j</w:t>
      </w:r>
      <w:r w:rsidRPr="008247D2">
        <w:rPr>
          <w:rFonts w:eastAsiaTheme="minorEastAsia"/>
        </w:rPr>
        <w:t xml:space="preserve"> calculated at iteration </w:t>
      </w:r>
      <w:r w:rsidRPr="008247D2">
        <w:rPr>
          <w:rFonts w:eastAsiaTheme="minorEastAsia"/>
          <w:i/>
        </w:rPr>
        <w:t>k</w:t>
      </w:r>
      <w:r w:rsidRPr="008247D2">
        <w:rPr>
          <w:rFonts w:eastAsiaTheme="minorEastAsia"/>
        </w:rPr>
        <w:t xml:space="preserve">, i.e., after recoding the indicator conditions among observations having one of the first </w:t>
      </w:r>
      <w:r w:rsidRPr="008247D2">
        <w:rPr>
          <w:rFonts w:eastAsiaTheme="minorEastAsia"/>
          <w:i/>
          <w:iCs/>
        </w:rPr>
        <w:t>k-1</w:t>
      </w:r>
      <w:r w:rsidRPr="008247D2">
        <w:rPr>
          <w:rFonts w:eastAsiaTheme="minorEastAsia"/>
        </w:rPr>
        <w:t xml:space="preserve"> conditions), </w:t>
      </w:r>
      <w:r w:rsidRPr="008247D2">
        <w:rPr>
          <w:rFonts w:eastAsiaTheme="minorEastAsia"/>
          <w:i/>
          <w:iCs/>
        </w:rPr>
        <w:t>µ</w:t>
      </w:r>
      <w:proofErr w:type="spellStart"/>
      <w:r w:rsidRPr="008247D2">
        <w:rPr>
          <w:rFonts w:eastAsiaTheme="minorEastAsia"/>
          <w:i/>
          <w:iCs/>
          <w:vertAlign w:val="subscript"/>
        </w:rPr>
        <w:t>j|</w:t>
      </w:r>
      <w:r w:rsidRPr="008247D2">
        <w:rPr>
          <w:rFonts w:eastAsiaTheme="minorEastAsia"/>
          <w:i/>
          <w:vertAlign w:val="subscript"/>
        </w:rPr>
        <w:t>k</w:t>
      </w:r>
      <w:proofErr w:type="spellEnd"/>
      <w:r w:rsidRPr="008247D2">
        <w:rPr>
          <w:rFonts w:eastAsiaTheme="minorEastAsia"/>
          <w:vertAlign w:val="subscript"/>
        </w:rPr>
        <w:t xml:space="preserve"> </w:t>
      </w:r>
      <w:r w:rsidRPr="008247D2">
        <w:rPr>
          <w:rFonts w:eastAsiaTheme="minorEastAsia"/>
        </w:rPr>
        <w:t xml:space="preserve">is the prevalence of indicator </w:t>
      </w:r>
      <w:r w:rsidRPr="008247D2">
        <w:rPr>
          <w:rFonts w:eastAsiaTheme="minorEastAsia"/>
          <w:i/>
          <w:iCs/>
        </w:rPr>
        <w:t>j</w:t>
      </w:r>
      <w:r w:rsidRPr="008247D2">
        <w:rPr>
          <w:rFonts w:eastAsiaTheme="minorEastAsia"/>
        </w:rPr>
        <w:t xml:space="preserve"> in the study population (after recoding the indicator conditions among observations having one of the first </w:t>
      </w:r>
      <w:r w:rsidRPr="008247D2">
        <w:rPr>
          <w:rFonts w:eastAsiaTheme="minorEastAsia"/>
          <w:i/>
          <w:iCs/>
        </w:rPr>
        <w:t>k-1</w:t>
      </w:r>
      <w:r w:rsidRPr="008247D2">
        <w:rPr>
          <w:rFonts w:eastAsiaTheme="minorEastAsia"/>
        </w:rPr>
        <w:t xml:space="preserve"> indicators), and </w:t>
      </w:r>
      <w:r w:rsidRPr="008247D2">
        <w:rPr>
          <w:rFonts w:eastAsiaTheme="minorEastAsia"/>
          <w:i/>
          <w:iCs/>
        </w:rPr>
        <w:t>C</w:t>
      </w:r>
      <w:r w:rsidRPr="008247D2">
        <w:rPr>
          <w:rFonts w:eastAsiaTheme="minorEastAsia"/>
          <w:i/>
          <w:iCs/>
          <w:vertAlign w:val="subscript"/>
        </w:rPr>
        <w:t>k-1</w:t>
      </w:r>
      <w:r w:rsidRPr="008247D2">
        <w:rPr>
          <w:rFonts w:eastAsiaTheme="minorEastAsia"/>
          <w:vertAlign w:val="subscript"/>
        </w:rPr>
        <w:t xml:space="preserve"> </w:t>
      </w:r>
      <w:r w:rsidRPr="008247D2">
        <w:rPr>
          <w:rFonts w:eastAsiaTheme="minorEastAsia"/>
        </w:rPr>
        <w:t xml:space="preserve">is the cumulative prevalence of all indicators selected before the </w:t>
      </w:r>
      <w:r w:rsidRPr="008247D2">
        <w:rPr>
          <w:rFonts w:eastAsiaTheme="minorEastAsia"/>
          <w:i/>
          <w:iCs/>
        </w:rPr>
        <w:t>k</w:t>
      </w:r>
      <w:r w:rsidRPr="008247D2">
        <w:rPr>
          <w:rFonts w:eastAsiaTheme="minorEastAsia"/>
        </w:rPr>
        <w:t xml:space="preserve">th step. For the first step, </w:t>
      </w:r>
      <w:r w:rsidRPr="008247D2">
        <w:rPr>
          <w:rFonts w:eastAsiaTheme="minorEastAsia"/>
          <w:i/>
          <w:iCs/>
        </w:rPr>
        <w:t>h</w:t>
      </w:r>
      <w:r w:rsidRPr="008247D2">
        <w:rPr>
          <w:rFonts w:eastAsiaTheme="minorEastAsia"/>
          <w:i/>
          <w:iCs/>
        </w:rPr>
        <w:softHyphen/>
      </w:r>
      <w:r w:rsidRPr="008247D2">
        <w:rPr>
          <w:rFonts w:eastAsiaTheme="minorEastAsia"/>
          <w:i/>
          <w:iCs/>
          <w:vertAlign w:val="subscript"/>
        </w:rPr>
        <w:t>j|1</w:t>
      </w:r>
      <w:r w:rsidRPr="008247D2">
        <w:rPr>
          <w:rFonts w:eastAsiaTheme="minorEastAsia"/>
        </w:rPr>
        <w:t xml:space="preserve"> is the ordinary PAF, and </w:t>
      </w:r>
      <w:r w:rsidRPr="008247D2">
        <w:rPr>
          <w:rFonts w:eastAsiaTheme="minorEastAsia"/>
          <w:i/>
          <w:iCs/>
        </w:rPr>
        <w:t>C</w:t>
      </w:r>
      <w:r w:rsidRPr="008247D2">
        <w:rPr>
          <w:rFonts w:eastAsiaTheme="minorEastAsia"/>
          <w:i/>
          <w:iCs/>
          <w:vertAlign w:val="subscript"/>
        </w:rPr>
        <w:t>k-1</w:t>
      </w:r>
      <w:r w:rsidRPr="008247D2">
        <w:rPr>
          <w:rFonts w:eastAsiaTheme="minorEastAsia"/>
          <w:vertAlign w:val="subscript"/>
        </w:rPr>
        <w:t xml:space="preserve"> </w:t>
      </w:r>
      <w:r w:rsidRPr="008247D2">
        <w:rPr>
          <w:rFonts w:eastAsiaTheme="minorEastAsia"/>
        </w:rPr>
        <w:t>is zero.</w:t>
      </w:r>
    </w:p>
    <w:p w14:paraId="7DEB5DB7" w14:textId="7A769ABD" w:rsidR="00563DBB" w:rsidRPr="00963599" w:rsidRDefault="0091004F" w:rsidP="008247D2">
      <w:pPr>
        <w:spacing w:line="480" w:lineRule="auto"/>
        <w:ind w:firstLine="720"/>
      </w:pPr>
      <w:r w:rsidRPr="008247D2">
        <w:rPr>
          <w:rFonts w:eastAsiaTheme="minorEastAsia"/>
        </w:rPr>
        <w:t xml:space="preserve">We then selected the indicator with the largest signal-to-noise ratio </w:t>
      </w:r>
      <w:proofErr w:type="spellStart"/>
      <w:r w:rsidRPr="008247D2">
        <w:rPr>
          <w:rFonts w:eastAsiaTheme="minorEastAsia"/>
          <w:i/>
        </w:rPr>
        <w:t>R</w:t>
      </w:r>
      <w:r w:rsidRPr="008247D2">
        <w:rPr>
          <w:rFonts w:eastAsiaTheme="minorEastAsia"/>
          <w:i/>
          <w:vertAlign w:val="subscript"/>
        </w:rPr>
        <w:t>j|k</w:t>
      </w:r>
      <w:proofErr w:type="spellEnd"/>
      <w:r w:rsidRPr="008247D2">
        <w:rPr>
          <w:rFonts w:eastAsiaTheme="minorEastAsia"/>
          <w:i/>
        </w:rPr>
        <w:t xml:space="preserve"> </w:t>
      </w:r>
      <w:r w:rsidRPr="008247D2">
        <w:rPr>
          <w:rFonts w:eastAsiaTheme="minorEastAsia"/>
        </w:rPr>
        <w:t xml:space="preserve">as the </w:t>
      </w:r>
      <w:r w:rsidRPr="008247D2">
        <w:rPr>
          <w:rFonts w:eastAsiaTheme="minorEastAsia"/>
          <w:i/>
        </w:rPr>
        <w:t xml:space="preserve">kth </w:t>
      </w:r>
      <w:r w:rsidRPr="008247D2">
        <w:rPr>
          <w:rFonts w:eastAsiaTheme="minorEastAsia"/>
        </w:rPr>
        <w:t xml:space="preserve">indicator in our list. The value of </w:t>
      </w:r>
      <w:proofErr w:type="spellStart"/>
      <w:r w:rsidRPr="008247D2">
        <w:rPr>
          <w:rFonts w:eastAsiaTheme="minorEastAsia"/>
          <w:i/>
          <w:iCs/>
        </w:rPr>
        <w:t>h</w:t>
      </w:r>
      <w:r w:rsidRPr="008247D2">
        <w:rPr>
          <w:rFonts w:eastAsiaTheme="minorEastAsia"/>
          <w:i/>
          <w:iCs/>
        </w:rPr>
        <w:softHyphen/>
      </w:r>
      <w:r w:rsidRPr="008247D2">
        <w:rPr>
          <w:rFonts w:eastAsiaTheme="minorEastAsia"/>
          <w:i/>
          <w:iCs/>
          <w:vertAlign w:val="subscript"/>
        </w:rPr>
        <w:t>j|k</w:t>
      </w:r>
      <w:proofErr w:type="spellEnd"/>
      <w:r w:rsidRPr="008247D2">
        <w:rPr>
          <w:rFonts w:eastAsiaTheme="minorEastAsia"/>
          <w:vertAlign w:val="subscript"/>
        </w:rPr>
        <w:t xml:space="preserve"> </w:t>
      </w:r>
      <w:r w:rsidRPr="008247D2">
        <w:rPr>
          <w:rFonts w:eastAsiaTheme="minorEastAsia"/>
        </w:rPr>
        <w:t>for the selected indicator is defined to be the hierarchical PAF (</w:t>
      </w:r>
      <w:proofErr w:type="spellStart"/>
      <w:r w:rsidRPr="008247D2">
        <w:rPr>
          <w:rFonts w:eastAsiaTheme="minorEastAsia"/>
        </w:rPr>
        <w:t>hPAF</w:t>
      </w:r>
      <w:proofErr w:type="spellEnd"/>
      <w:r w:rsidRPr="008247D2">
        <w:rPr>
          <w:rFonts w:eastAsiaTheme="minorEastAsia"/>
        </w:rPr>
        <w:t xml:space="preserve">) for the selected indicator. After each iteration, the cumulative </w:t>
      </w:r>
      <w:proofErr w:type="spellStart"/>
      <w:r w:rsidRPr="008247D2">
        <w:rPr>
          <w:rFonts w:eastAsiaTheme="minorEastAsia"/>
        </w:rPr>
        <w:t>hPAF</w:t>
      </w:r>
      <w:proofErr w:type="spellEnd"/>
      <w:r w:rsidRPr="008247D2">
        <w:rPr>
          <w:rFonts w:eastAsiaTheme="minorEastAsia"/>
        </w:rPr>
        <w:t xml:space="preserve"> was calculated as the sum of </w:t>
      </w:r>
      <w:proofErr w:type="spellStart"/>
      <w:r w:rsidRPr="008247D2">
        <w:rPr>
          <w:rFonts w:eastAsiaTheme="minorEastAsia"/>
        </w:rPr>
        <w:t>hPAFs</w:t>
      </w:r>
      <w:proofErr w:type="spellEnd"/>
      <w:r w:rsidRPr="008247D2">
        <w:rPr>
          <w:rFonts w:eastAsiaTheme="minorEastAsia"/>
        </w:rPr>
        <w:t xml:space="preserve"> for all indicators already selected. The cumulative </w:t>
      </w:r>
      <w:proofErr w:type="spellStart"/>
      <w:r w:rsidRPr="008247D2">
        <w:rPr>
          <w:rFonts w:eastAsiaTheme="minorEastAsia"/>
        </w:rPr>
        <w:t>hPAF</w:t>
      </w:r>
      <w:proofErr w:type="spellEnd"/>
      <w:r w:rsidRPr="008247D2">
        <w:rPr>
          <w:rFonts w:eastAsiaTheme="minorEastAsia"/>
        </w:rPr>
        <w:t xml:space="preserve"> after </w:t>
      </w:r>
      <w:r w:rsidRPr="008247D2">
        <w:rPr>
          <w:rFonts w:eastAsiaTheme="minorEastAsia"/>
          <w:i/>
          <w:iCs/>
        </w:rPr>
        <w:t>k</w:t>
      </w:r>
      <w:r w:rsidRPr="008247D2">
        <w:rPr>
          <w:rFonts w:eastAsiaTheme="minorEastAsia"/>
        </w:rPr>
        <w:t xml:space="preserve"> iterations represents the proportion of in-hospital deaths that would be identified using a SMM index comprised of the first </w:t>
      </w:r>
      <w:r w:rsidRPr="008247D2">
        <w:rPr>
          <w:rFonts w:eastAsiaTheme="minorEastAsia"/>
          <w:i/>
          <w:iCs/>
        </w:rPr>
        <w:t>k</w:t>
      </w:r>
      <w:r w:rsidRPr="008247D2">
        <w:rPr>
          <w:rFonts w:eastAsiaTheme="minorEastAsia"/>
        </w:rPr>
        <w:t xml:space="preserve"> indicators selected into the ranked index. Adding </w:t>
      </w:r>
      <w:proofErr w:type="spellStart"/>
      <w:r w:rsidRPr="008247D2">
        <w:rPr>
          <w:rFonts w:eastAsiaTheme="minorEastAsia"/>
        </w:rPr>
        <w:t>hPAFs</w:t>
      </w:r>
      <w:proofErr w:type="spellEnd"/>
      <w:r w:rsidRPr="008247D2">
        <w:rPr>
          <w:rFonts w:eastAsiaTheme="minorEastAsia"/>
        </w:rPr>
        <w:t xml:space="preserve"> was possible as our iterative process recodes the indicators to be mutually exclusive.</w:t>
      </w:r>
      <w:bookmarkEnd w:id="0"/>
    </w:p>
    <w:sectPr w:rsidR="00563DBB" w:rsidRPr="00963599" w:rsidSect="004F72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4570" w14:textId="77777777" w:rsidR="00A0444F" w:rsidRDefault="00A0444F" w:rsidP="0091004F">
      <w:r>
        <w:separator/>
      </w:r>
    </w:p>
  </w:endnote>
  <w:endnote w:type="continuationSeparator" w:id="0">
    <w:p w14:paraId="405A8085" w14:textId="77777777" w:rsidR="00A0444F" w:rsidRDefault="00A0444F" w:rsidP="0091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782BC" w14:textId="77777777" w:rsidR="000D7789" w:rsidRDefault="008247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457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C12C3F" w14:textId="77777777" w:rsidR="000D7789" w:rsidRDefault="009100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CB709C" w14:textId="77777777" w:rsidR="000D7789" w:rsidRDefault="008247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CCA3A" w14:textId="77777777" w:rsidR="000D7789" w:rsidRDefault="008247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595D0" w14:textId="77777777" w:rsidR="00A0444F" w:rsidRDefault="00A0444F" w:rsidP="0091004F">
      <w:r>
        <w:separator/>
      </w:r>
    </w:p>
  </w:footnote>
  <w:footnote w:type="continuationSeparator" w:id="0">
    <w:p w14:paraId="1A64EDEE" w14:textId="77777777" w:rsidR="00A0444F" w:rsidRDefault="00A0444F" w:rsidP="00910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D04D" w14:textId="77777777" w:rsidR="000D7789" w:rsidRDefault="008247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D76E" w14:textId="77777777" w:rsidR="000D7789" w:rsidRDefault="008247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5F89" w14:textId="77777777" w:rsidR="000D7789" w:rsidRDefault="008247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4F"/>
    <w:rsid w:val="000426DC"/>
    <w:rsid w:val="00384A8E"/>
    <w:rsid w:val="003C786E"/>
    <w:rsid w:val="0047353D"/>
    <w:rsid w:val="00500FBC"/>
    <w:rsid w:val="00522E7F"/>
    <w:rsid w:val="00563DBB"/>
    <w:rsid w:val="005750C1"/>
    <w:rsid w:val="005D3CEF"/>
    <w:rsid w:val="008247D2"/>
    <w:rsid w:val="0091004F"/>
    <w:rsid w:val="00963599"/>
    <w:rsid w:val="00A0444F"/>
    <w:rsid w:val="00BE2A5B"/>
    <w:rsid w:val="00C31F4F"/>
    <w:rsid w:val="00D7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802BF"/>
  <w15:chartTrackingRefBased/>
  <w15:docId w15:val="{AC3DA139-7DC2-44F7-81B0-75C9EEBA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04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0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04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100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04F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042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2E7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2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Womack, Lindsay (CDC/DDNID/NCCDPHP/DRH)</dc:creator>
  <cp:keywords/>
  <dc:description/>
  <cp:lastModifiedBy>Womack, Lindsay (CDC/NCCDPHP/DRH)</cp:lastModifiedBy>
  <cp:revision>3</cp:revision>
  <dcterms:created xsi:type="dcterms:W3CDTF">2023-10-17T20:37:00Z</dcterms:created>
  <dcterms:modified xsi:type="dcterms:W3CDTF">2023-10-17T20:37:00Z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2023-04-07T13:19:05Z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ec6705f1-f672-41dc-8f54-efd0559b73c1</vt:lpwstr>
  </property>
  <property fmtid="{D5CDD505-2E9C-101B-9397-08002B2CF9AE}" pid="8" name="MSIP_Label_7b94a7b8-f06c-4dfe-bdcc-9b548fd58c31_ContentBits">
    <vt:lpwstr>0</vt:lpwstr>
  </property>
</Properties>
</file>