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69C" w:rsidRPr="001128AA" w:rsidRDefault="00FB769C" w:rsidP="00FB769C">
      <w:pPr>
        <w:spacing w:after="120" w:line="480" w:lineRule="auto"/>
        <w:jc w:val="both"/>
        <w:rPr>
          <w:rFonts w:ascii="Arial" w:eastAsia="Times New Roman" w:hAnsi="Arial" w:cs="Arial"/>
          <w:b/>
        </w:rPr>
      </w:pPr>
      <w:bookmarkStart w:id="0" w:name="_GoBack"/>
      <w:bookmarkEnd w:id="0"/>
      <w:r>
        <w:rPr>
          <w:rFonts w:ascii="Arial" w:eastAsia="Times New Roman" w:hAnsi="Arial" w:cs="Arial"/>
          <w:b/>
        </w:rPr>
        <w:t>Supplementary Methods</w:t>
      </w:r>
    </w:p>
    <w:p w:rsidR="00FB769C" w:rsidRPr="00F127AC" w:rsidRDefault="00FB769C" w:rsidP="00FB769C">
      <w:pPr>
        <w:spacing w:line="480" w:lineRule="auto"/>
        <w:jc w:val="both"/>
      </w:pPr>
      <w:r w:rsidRPr="00F127AC">
        <w:rPr>
          <w:rFonts w:ascii="Arial" w:hAnsi="Arial" w:cs="Arial"/>
          <w:b/>
        </w:rPr>
        <w:t xml:space="preserve">Immunohistochemistry </w:t>
      </w:r>
      <w:r w:rsidRPr="00F127AC">
        <w:rPr>
          <w:rFonts w:ascii="Arial" w:hAnsi="Arial" w:cs="Arial"/>
        </w:rPr>
        <w:t xml:space="preserve">– Optimal antigen retrieval (10 </w:t>
      </w:r>
      <w:proofErr w:type="spellStart"/>
      <w:r w:rsidRPr="00F127AC">
        <w:rPr>
          <w:rFonts w:ascii="Arial" w:hAnsi="Arial" w:cs="Arial"/>
        </w:rPr>
        <w:t>mM</w:t>
      </w:r>
      <w:proofErr w:type="spellEnd"/>
      <w:r w:rsidRPr="00F127AC">
        <w:rPr>
          <w:rFonts w:ascii="Arial" w:hAnsi="Arial" w:cs="Arial"/>
        </w:rPr>
        <w:t xml:space="preserve"> </w:t>
      </w:r>
      <w:proofErr w:type="spellStart"/>
      <w:r w:rsidRPr="00F127AC">
        <w:rPr>
          <w:rFonts w:ascii="Arial" w:hAnsi="Arial" w:cs="Arial"/>
        </w:rPr>
        <w:t>Tris-HCl</w:t>
      </w:r>
      <w:proofErr w:type="spellEnd"/>
      <w:r w:rsidRPr="00F127AC">
        <w:rPr>
          <w:rFonts w:ascii="Arial" w:hAnsi="Arial" w:cs="Arial"/>
        </w:rPr>
        <w:t xml:space="preserve"> (pH9)) and primary antibody concentrations (1:50 in PBS/2%BSA) were pre-determined and then used to determine semi-quantitative expression of CD271 (</w:t>
      </w:r>
      <w:proofErr w:type="spellStart"/>
      <w:r w:rsidRPr="00F127AC">
        <w:rPr>
          <w:rFonts w:ascii="Arial" w:hAnsi="Arial" w:cs="Arial"/>
        </w:rPr>
        <w:t>Abcam</w:t>
      </w:r>
      <w:proofErr w:type="spellEnd"/>
      <w:r w:rsidRPr="00F127AC">
        <w:rPr>
          <w:rFonts w:ascii="Arial" w:hAnsi="Arial" w:cs="Arial"/>
        </w:rPr>
        <w:t xml:space="preserve"> </w:t>
      </w:r>
      <w:proofErr w:type="spellStart"/>
      <w:r w:rsidRPr="00F127AC">
        <w:rPr>
          <w:rFonts w:ascii="Arial" w:hAnsi="Arial" w:cs="Arial"/>
        </w:rPr>
        <w:t>Biochemicals</w:t>
      </w:r>
      <w:proofErr w:type="spellEnd"/>
      <w:r w:rsidRPr="00F127AC">
        <w:rPr>
          <w:rFonts w:ascii="Arial" w:hAnsi="Arial" w:cs="Arial"/>
        </w:rPr>
        <w:t xml:space="preserve">, Cambridge, UK; ab31251) and p62 (Santa Cruz </w:t>
      </w:r>
      <w:proofErr w:type="spellStart"/>
      <w:r w:rsidRPr="00F127AC">
        <w:rPr>
          <w:rFonts w:ascii="Arial" w:hAnsi="Arial" w:cs="Arial"/>
        </w:rPr>
        <w:t>Biotenchnology</w:t>
      </w:r>
      <w:proofErr w:type="spellEnd"/>
      <w:r w:rsidRPr="00F127AC">
        <w:rPr>
          <w:rFonts w:ascii="Arial" w:hAnsi="Arial" w:cs="Arial"/>
        </w:rPr>
        <w:t xml:space="preserve">, USA; </w:t>
      </w:r>
      <w:r w:rsidRPr="00F127AC">
        <w:rPr>
          <w:rFonts w:ascii="Arial" w:hAnsi="Arial" w:cs="Arial"/>
          <w:kern w:val="36"/>
        </w:rPr>
        <w:t>SQSTM1 Antibody (D-3): sc-28359)</w:t>
      </w:r>
      <w:r w:rsidRPr="00F127AC">
        <w:rPr>
          <w:rFonts w:ascii="Arial" w:hAnsi="Arial" w:cs="Arial"/>
        </w:rPr>
        <w:t xml:space="preserve"> in a cohort of 35 FFPE primary </w:t>
      </w:r>
      <w:proofErr w:type="spellStart"/>
      <w:r w:rsidRPr="00F127AC">
        <w:rPr>
          <w:rFonts w:ascii="Arial" w:hAnsi="Arial" w:cs="Arial"/>
        </w:rPr>
        <w:t>naevi</w:t>
      </w:r>
      <w:proofErr w:type="spellEnd"/>
      <w:r w:rsidRPr="00F127AC">
        <w:rPr>
          <w:rFonts w:ascii="Arial" w:hAnsi="Arial" w:cs="Arial"/>
        </w:rPr>
        <w:t xml:space="preserve">/melanomas (5 benign </w:t>
      </w:r>
      <w:proofErr w:type="spellStart"/>
      <w:r w:rsidRPr="00F127AC">
        <w:rPr>
          <w:rFonts w:ascii="Arial" w:hAnsi="Arial" w:cs="Arial"/>
        </w:rPr>
        <w:t>naevi</w:t>
      </w:r>
      <w:proofErr w:type="spellEnd"/>
      <w:r w:rsidRPr="00F127AC">
        <w:rPr>
          <w:rFonts w:ascii="Arial" w:hAnsi="Arial" w:cs="Arial"/>
        </w:rPr>
        <w:t xml:space="preserve">, 5 AJCC stage I, 16 AJCC stage II, 9 AJCC stage III). Following CD271 and p62 staining, representative images were captured using a Zeiss </w:t>
      </w:r>
      <w:proofErr w:type="spellStart"/>
      <w:r w:rsidRPr="00F127AC">
        <w:rPr>
          <w:rFonts w:ascii="Arial" w:hAnsi="Arial" w:cs="Arial"/>
        </w:rPr>
        <w:t>Axio</w:t>
      </w:r>
      <w:proofErr w:type="spellEnd"/>
      <w:r w:rsidRPr="00F127AC">
        <w:rPr>
          <w:rFonts w:ascii="Arial" w:hAnsi="Arial" w:cs="Arial"/>
        </w:rPr>
        <w:t xml:space="preserve"> Imager microscope (Carl Zeiss Microscopy New York, U.S.A), and digitally imaged for quantification using an automated slide scanner (Leica SCN400 digital slide scanner; Leica Biosystems, Milton Keynes, UK).</w:t>
      </w:r>
      <w:r w:rsidRPr="00F127AC">
        <w:t xml:space="preserve"> </w:t>
      </w:r>
    </w:p>
    <w:p w:rsidR="00FB769C" w:rsidRDefault="00FB769C" w:rsidP="00FB769C">
      <w:pPr>
        <w:spacing w:line="480" w:lineRule="auto"/>
        <w:jc w:val="both"/>
        <w:rPr>
          <w:rFonts w:ascii="Calibri" w:hAnsi="Calibri"/>
        </w:rPr>
      </w:pPr>
    </w:p>
    <w:p w:rsidR="00FB769C" w:rsidRDefault="00FB769C" w:rsidP="00FB769C">
      <w:pPr>
        <w:spacing w:line="480" w:lineRule="auto"/>
        <w:jc w:val="both"/>
        <w:rPr>
          <w:rFonts w:ascii="Arial" w:hAnsi="Arial" w:cs="Arial"/>
        </w:rPr>
      </w:pPr>
      <w:r w:rsidRPr="00F127AC">
        <w:rPr>
          <w:rFonts w:ascii="Arial" w:hAnsi="Arial" w:cs="Arial"/>
          <w:b/>
          <w:i/>
        </w:rPr>
        <w:t>In vitro</w:t>
      </w:r>
      <w:r w:rsidRPr="00F127AC">
        <w:rPr>
          <w:rFonts w:ascii="Arial" w:hAnsi="Arial" w:cs="Arial"/>
          <w:b/>
        </w:rPr>
        <w:t xml:space="preserve"> culture and drug treatment of human cell lines</w:t>
      </w:r>
      <w:r w:rsidRPr="00F127AC">
        <w:rPr>
          <w:rFonts w:ascii="Arial" w:hAnsi="Arial" w:cs="Arial"/>
        </w:rPr>
        <w:t xml:space="preserve"> –</w:t>
      </w:r>
      <w:r>
        <w:rPr>
          <w:rFonts w:ascii="Arial" w:hAnsi="Arial" w:cs="Arial"/>
        </w:rPr>
        <w:t xml:space="preserve"> Melanoma cells were cultured </w:t>
      </w:r>
      <w:r w:rsidRPr="00F127AC">
        <w:rPr>
          <w:rFonts w:ascii="Arial" w:hAnsi="Arial" w:cs="Arial"/>
          <w:color w:val="000000" w:themeColor="text1"/>
        </w:rPr>
        <w:t xml:space="preserve">in high glucose (4.5 g/L) </w:t>
      </w:r>
      <w:r w:rsidRPr="00F127AC">
        <w:rPr>
          <w:rFonts w:ascii="Arial" w:hAnsi="Arial" w:cs="Arial"/>
        </w:rPr>
        <w:t xml:space="preserve">Dulbecco’s modified Eagles Medium with L-glutamine (DMEM; </w:t>
      </w:r>
      <w:proofErr w:type="spellStart"/>
      <w:r w:rsidRPr="00F127AC">
        <w:rPr>
          <w:rFonts w:ascii="Arial" w:hAnsi="Arial" w:cs="Arial"/>
        </w:rPr>
        <w:t>Lonza</w:t>
      </w:r>
      <w:proofErr w:type="spellEnd"/>
      <w:r w:rsidRPr="00F127AC">
        <w:rPr>
          <w:rFonts w:ascii="Arial" w:hAnsi="Arial" w:cs="Arial"/>
        </w:rPr>
        <w:t xml:space="preserve">, </w:t>
      </w:r>
      <w:proofErr w:type="spellStart"/>
      <w:r w:rsidRPr="00F127AC">
        <w:rPr>
          <w:rFonts w:ascii="Arial" w:hAnsi="Arial" w:cs="Arial"/>
        </w:rPr>
        <w:t>Vervies</w:t>
      </w:r>
      <w:proofErr w:type="spellEnd"/>
      <w:r w:rsidRPr="00F127AC">
        <w:rPr>
          <w:rFonts w:ascii="Arial" w:hAnsi="Arial" w:cs="Arial"/>
        </w:rPr>
        <w:t xml:space="preserve">, Belgium) supplemented with 10% foetal calf serum (FCS; Sigma-Aldrich Ltd, Poole, UK) and 5% penicillin streptomycin (P/S, </w:t>
      </w:r>
      <w:proofErr w:type="spellStart"/>
      <w:r w:rsidRPr="00F127AC">
        <w:rPr>
          <w:rFonts w:ascii="Arial" w:hAnsi="Arial" w:cs="Arial"/>
        </w:rPr>
        <w:t>Lonza</w:t>
      </w:r>
      <w:proofErr w:type="spellEnd"/>
      <w:r w:rsidRPr="00F127AC">
        <w:rPr>
          <w:rFonts w:ascii="Arial" w:hAnsi="Arial" w:cs="Arial"/>
        </w:rPr>
        <w:t xml:space="preserve">, </w:t>
      </w:r>
      <w:proofErr w:type="spellStart"/>
      <w:r w:rsidRPr="00F127AC">
        <w:rPr>
          <w:rFonts w:ascii="Arial" w:hAnsi="Arial" w:cs="Arial"/>
        </w:rPr>
        <w:t>Vervies</w:t>
      </w:r>
      <w:proofErr w:type="spellEnd"/>
      <w:r w:rsidRPr="00F127AC">
        <w:rPr>
          <w:rFonts w:ascii="Arial" w:hAnsi="Arial" w:cs="Arial"/>
        </w:rPr>
        <w:t>, Belgium) (</w:t>
      </w:r>
      <w:r w:rsidRPr="00F127AC">
        <w:rPr>
          <w:rFonts w:ascii="Arial" w:hAnsi="Arial" w:cs="Arial"/>
          <w:color w:val="000000" w:themeColor="text1"/>
        </w:rPr>
        <w:t>complete media</w:t>
      </w:r>
      <w:r w:rsidRPr="00F127AC">
        <w:rPr>
          <w:rFonts w:ascii="Arial" w:hAnsi="Arial" w:cs="Arial"/>
        </w:rPr>
        <w:t>).</w:t>
      </w:r>
      <w:r>
        <w:rPr>
          <w:rFonts w:ascii="Arial" w:hAnsi="Arial" w:cs="Arial"/>
        </w:rPr>
        <w:t xml:space="preserve"> P</w:t>
      </w:r>
      <w:r w:rsidRPr="00F127AC">
        <w:rPr>
          <w:rFonts w:ascii="Arial" w:hAnsi="Arial" w:cs="Arial"/>
          <w:color w:val="000000" w:themeColor="text1"/>
        </w:rPr>
        <w:t>rimary melanocytes were isolated from foreskin tissue and cultured for a maximum of 5 passages in medium 254 (Life Technologies, Paisley, U.K), supplemented with 1% human m</w:t>
      </w:r>
      <w:r w:rsidRPr="00F127AC">
        <w:rPr>
          <w:rFonts w:ascii="Arial" w:hAnsi="Arial" w:cs="Arial"/>
        </w:rPr>
        <w:t>elanocyte growth supplement (Life Technologies, Paisley, U.K). All cells were cultured at 37</w:t>
      </w:r>
      <w:r w:rsidRPr="00F127AC">
        <w:rPr>
          <w:rFonts w:ascii="Arial" w:hAnsi="Arial" w:cs="Arial"/>
          <w:vertAlign w:val="superscript"/>
        </w:rPr>
        <w:t>o</w:t>
      </w:r>
      <w:r w:rsidRPr="00F127AC">
        <w:rPr>
          <w:rFonts w:ascii="Arial" w:hAnsi="Arial" w:cs="Arial"/>
        </w:rPr>
        <w:t>C in a humidified incubator containing 5% CO</w:t>
      </w:r>
      <w:r w:rsidRPr="00F127AC">
        <w:rPr>
          <w:rFonts w:ascii="Arial" w:hAnsi="Arial" w:cs="Arial"/>
          <w:vertAlign w:val="subscript"/>
        </w:rPr>
        <w:t>2</w:t>
      </w:r>
      <w:r w:rsidRPr="00F127AC">
        <w:rPr>
          <w:rFonts w:ascii="Arial" w:hAnsi="Arial" w:cs="Arial"/>
        </w:rPr>
        <w:t xml:space="preserve"> in air.</w:t>
      </w:r>
    </w:p>
    <w:p w:rsidR="00FB769C" w:rsidRPr="00F127AC" w:rsidRDefault="00FB769C" w:rsidP="00FB769C">
      <w:pPr>
        <w:spacing w:line="480" w:lineRule="auto"/>
        <w:ind w:firstLine="720"/>
        <w:jc w:val="both"/>
        <w:rPr>
          <w:rFonts w:ascii="Arial" w:hAnsi="Arial" w:cs="Arial"/>
          <w:color w:val="000000" w:themeColor="text1"/>
        </w:rPr>
      </w:pPr>
      <w:r w:rsidRPr="00F127AC">
        <w:rPr>
          <w:rFonts w:ascii="Arial" w:hAnsi="Arial" w:cs="Arial"/>
          <w:color w:val="000000" w:themeColor="text1"/>
        </w:rPr>
        <w:t xml:space="preserve">Cell lines were used at approximately 70% confluency for all experimental procedures.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w:t>
      </w:r>
      <w:r>
        <w:rPr>
          <w:rFonts w:ascii="Arial" w:hAnsi="Arial" w:cs="Arial"/>
        </w:rPr>
        <w:t>Santa Cruz Biotechnology, Heidelberg, Germany</w:t>
      </w:r>
      <w:r w:rsidRPr="00F127AC">
        <w:rPr>
          <w:rFonts w:ascii="Arial" w:hAnsi="Arial" w:cs="Arial"/>
          <w:color w:val="000000" w:themeColor="text1"/>
        </w:rPr>
        <w:t xml:space="preserve">) was dissolved in DMSO to 10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before further dilution to 10 </w:t>
      </w:r>
      <w:r w:rsidRPr="00F127AC">
        <w:rPr>
          <w:rFonts w:ascii="Symbol" w:hAnsi="Symbol" w:cs="Arial"/>
          <w:color w:val="000000" w:themeColor="text1"/>
        </w:rPr>
        <w:t></w:t>
      </w:r>
      <w:r w:rsidRPr="00F127AC">
        <w:rPr>
          <w:rFonts w:ascii="Arial" w:hAnsi="Arial" w:cs="Arial"/>
          <w:color w:val="000000" w:themeColor="text1"/>
        </w:rPr>
        <w:t xml:space="preserve">M in complete media as a working stock; chloroquine (Sigma-Aldrich Ltd, Poole, UK) was dissolved in water to 10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stock; 1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TAT-PEP5 (</w:t>
      </w:r>
      <w:r w:rsidRPr="00F127AC">
        <w:rPr>
          <w:rFonts w:ascii="Arial" w:hAnsi="Arial" w:cs="Arial"/>
        </w:rPr>
        <w:t>Merck Millipore, Massachusetts, USA</w:t>
      </w:r>
      <w:r w:rsidRPr="00F127AC">
        <w:rPr>
          <w:rFonts w:ascii="Arial" w:hAnsi="Arial" w:cs="Arial"/>
          <w:color w:val="000000" w:themeColor="text1"/>
        </w:rPr>
        <w:t xml:space="preserve">), 5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Compound C (</w:t>
      </w:r>
      <w:proofErr w:type="spellStart"/>
      <w:r w:rsidRPr="00F127AC">
        <w:rPr>
          <w:rFonts w:ascii="Arial" w:hAnsi="Arial" w:cs="Arial"/>
        </w:rPr>
        <w:t>Stratech</w:t>
      </w:r>
      <w:proofErr w:type="spellEnd"/>
      <w:r w:rsidRPr="00F127AC">
        <w:rPr>
          <w:rFonts w:ascii="Arial" w:hAnsi="Arial" w:cs="Arial"/>
        </w:rPr>
        <w:t xml:space="preserve"> Scientific Limited, Suffolk, UK</w:t>
      </w:r>
      <w:r w:rsidRPr="00F127AC">
        <w:rPr>
          <w:rFonts w:ascii="Arial" w:hAnsi="Arial" w:cs="Arial"/>
          <w:color w:val="000000" w:themeColor="text1"/>
        </w:rPr>
        <w:t xml:space="preserve">), 10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Ro08-2750 (</w:t>
      </w:r>
      <w:proofErr w:type="spellStart"/>
      <w:r w:rsidRPr="00F127AC">
        <w:rPr>
          <w:rFonts w:ascii="Arial" w:hAnsi="Arial" w:cs="Arial"/>
        </w:rPr>
        <w:t>Tocris</w:t>
      </w:r>
      <w:proofErr w:type="spellEnd"/>
      <w:r w:rsidRPr="00F127AC">
        <w:rPr>
          <w:rFonts w:ascii="Arial" w:hAnsi="Arial" w:cs="Arial"/>
        </w:rPr>
        <w:t xml:space="preserve"> Bioscience, Bristol, UK</w:t>
      </w:r>
      <w:r w:rsidRPr="00F127AC">
        <w:rPr>
          <w:rFonts w:ascii="Arial" w:hAnsi="Arial" w:cs="Arial"/>
          <w:color w:val="000000" w:themeColor="text1"/>
        </w:rPr>
        <w:t xml:space="preserve">) and 10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PIK-III (</w:t>
      </w:r>
      <w:proofErr w:type="spellStart"/>
      <w:r w:rsidRPr="00F127AC">
        <w:rPr>
          <w:rFonts w:ascii="Arial" w:hAnsi="Arial" w:cs="Arial"/>
        </w:rPr>
        <w:t>Stratech</w:t>
      </w:r>
      <w:proofErr w:type="spellEnd"/>
      <w:r w:rsidRPr="00F127AC">
        <w:rPr>
          <w:rFonts w:ascii="Arial" w:hAnsi="Arial" w:cs="Arial"/>
        </w:rPr>
        <w:t xml:space="preserve"> Scientific Limited, Suffolk, UK</w:t>
      </w:r>
      <w:r w:rsidRPr="00F127AC">
        <w:rPr>
          <w:rFonts w:ascii="Arial" w:hAnsi="Arial" w:cs="Arial"/>
          <w:color w:val="000000" w:themeColor="text1"/>
        </w:rPr>
        <w:t xml:space="preserve">) were prepared in DMSO. Drugs were added to </w:t>
      </w:r>
      <w:r w:rsidRPr="00F127AC">
        <w:rPr>
          <w:rFonts w:ascii="Arial" w:hAnsi="Arial" w:cs="Arial"/>
          <w:color w:val="000000" w:themeColor="text1"/>
        </w:rPr>
        <w:lastRenderedPageBreak/>
        <w:t xml:space="preserve">complete media for </w:t>
      </w:r>
      <w:r w:rsidRPr="00F127AC">
        <w:rPr>
          <w:rFonts w:ascii="Arial" w:hAnsi="Arial" w:cs="Arial"/>
          <w:i/>
          <w:color w:val="000000" w:themeColor="text1"/>
        </w:rPr>
        <w:t>in vitro</w:t>
      </w:r>
      <w:r w:rsidRPr="00F127AC">
        <w:rPr>
          <w:rFonts w:ascii="Arial" w:hAnsi="Arial" w:cs="Arial"/>
          <w:color w:val="000000" w:themeColor="text1"/>
        </w:rPr>
        <w:t xml:space="preserve"> cell treatment or to E3 media for </w:t>
      </w:r>
      <w:r w:rsidRPr="00F127AC">
        <w:rPr>
          <w:rFonts w:ascii="Arial" w:hAnsi="Arial" w:cs="Arial"/>
          <w:i/>
          <w:color w:val="000000" w:themeColor="text1"/>
        </w:rPr>
        <w:t>in vivo</w:t>
      </w:r>
      <w:r w:rsidRPr="00F127AC">
        <w:rPr>
          <w:rFonts w:ascii="Arial" w:hAnsi="Arial" w:cs="Arial"/>
          <w:color w:val="000000" w:themeColor="text1"/>
        </w:rPr>
        <w:t xml:space="preserve"> zebrafish treatment at concentrations specified and an equal volume of DMSO vehicle was used to treat control cells or zebrafish for each experiment.</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rPr>
      </w:pPr>
      <w:r w:rsidRPr="00F127AC">
        <w:rPr>
          <w:rFonts w:ascii="Arial" w:hAnsi="Arial" w:cs="Arial"/>
          <w:b/>
        </w:rPr>
        <w:t>Subpopulation isolation using magnetic microbeads</w:t>
      </w:r>
      <w:r w:rsidRPr="00F127AC">
        <w:rPr>
          <w:rFonts w:ascii="Arial" w:hAnsi="Arial" w:cs="Arial"/>
        </w:rPr>
        <w:t xml:space="preserve"> – Cell subpopulations were isolated on the basis of CD271 expression from WM35, A375 or SK</w:t>
      </w:r>
      <w:r>
        <w:rPr>
          <w:rFonts w:ascii="Arial" w:hAnsi="Arial" w:cs="Arial"/>
        </w:rPr>
        <w:t>m</w:t>
      </w:r>
      <w:r w:rsidRPr="00F127AC">
        <w:rPr>
          <w:rFonts w:ascii="Arial" w:hAnsi="Arial" w:cs="Arial"/>
        </w:rPr>
        <w:t>el28 melanoma cells using magnetic separation columns according to manufacturer’s instructions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Ltd; Auburn, USA). Briefly, 1×10</w:t>
      </w:r>
      <w:r w:rsidRPr="00F127AC">
        <w:rPr>
          <w:rFonts w:ascii="Arial" w:hAnsi="Arial" w:cs="Arial"/>
          <w:vertAlign w:val="superscript"/>
        </w:rPr>
        <w:t>7</w:t>
      </w:r>
      <w:r w:rsidRPr="00F127AC">
        <w:rPr>
          <w:rFonts w:ascii="Arial" w:hAnsi="Arial" w:cs="Arial"/>
        </w:rPr>
        <w:t xml:space="preserve"> cells in sterile PBS were filtered through 30 </w:t>
      </w:r>
      <w:proofErr w:type="spellStart"/>
      <w:r w:rsidRPr="00F127AC">
        <w:rPr>
          <w:rFonts w:ascii="Arial" w:hAnsi="Arial" w:cs="Arial"/>
        </w:rPr>
        <w:t>μm</w:t>
      </w:r>
      <w:proofErr w:type="spellEnd"/>
      <w:r w:rsidRPr="00F127AC">
        <w:rPr>
          <w:rFonts w:ascii="Arial" w:hAnsi="Arial" w:cs="Arial"/>
        </w:rPr>
        <w:t xml:space="preserve"> </w:t>
      </w:r>
      <w:proofErr w:type="spellStart"/>
      <w:r w:rsidRPr="00F127AC">
        <w:rPr>
          <w:rFonts w:ascii="Arial" w:hAnsi="Arial" w:cs="Arial"/>
        </w:rPr>
        <w:t>CellTrics</w:t>
      </w:r>
      <w:proofErr w:type="spellEnd"/>
      <w:r w:rsidRPr="00F127AC">
        <w:rPr>
          <w:rFonts w:ascii="Arial" w:hAnsi="Arial" w:cs="Arial"/>
        </w:rPr>
        <w:t xml:space="preserve"> pre-separation filters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centrifuged at 310 g for 5 minutes, and re-suspended in 80 </w:t>
      </w:r>
      <w:proofErr w:type="spellStart"/>
      <w:r w:rsidRPr="00F127AC">
        <w:rPr>
          <w:rFonts w:ascii="Arial" w:hAnsi="Arial" w:cs="Arial"/>
        </w:rPr>
        <w:t>μl</w:t>
      </w:r>
      <w:proofErr w:type="spellEnd"/>
      <w:r w:rsidRPr="00F127AC">
        <w:rPr>
          <w:rFonts w:ascii="Arial" w:hAnsi="Arial" w:cs="Arial"/>
        </w:rPr>
        <w:t xml:space="preserve"> of fresh ice-cold wash buffer (2mM </w:t>
      </w:r>
      <w:proofErr w:type="spellStart"/>
      <w:r w:rsidRPr="00F127AC">
        <w:rPr>
          <w:rFonts w:ascii="Arial" w:hAnsi="Arial" w:cs="Arial"/>
        </w:rPr>
        <w:t>Ethylenediaminetetraacetic</w:t>
      </w:r>
      <w:proofErr w:type="spellEnd"/>
      <w:r w:rsidRPr="00F127AC">
        <w:rPr>
          <w:rFonts w:ascii="Arial" w:hAnsi="Arial" w:cs="Arial"/>
        </w:rPr>
        <w:t xml:space="preserve"> acid (EDTA), 0.5% </w:t>
      </w:r>
      <w:r>
        <w:rPr>
          <w:rFonts w:ascii="Arial" w:hAnsi="Arial" w:cs="Arial"/>
        </w:rPr>
        <w:t>BSA</w:t>
      </w:r>
      <w:r w:rsidRPr="00F127AC">
        <w:rPr>
          <w:rFonts w:ascii="Arial" w:hAnsi="Arial" w:cs="Arial"/>
        </w:rPr>
        <w:t xml:space="preserve"> in PBS) containing 10 </w:t>
      </w:r>
      <w:proofErr w:type="spellStart"/>
      <w:r w:rsidRPr="00F127AC">
        <w:rPr>
          <w:rFonts w:ascii="Arial" w:hAnsi="Arial" w:cs="Arial"/>
        </w:rPr>
        <w:t>μl</w:t>
      </w:r>
      <w:proofErr w:type="spellEnd"/>
      <w:r w:rsidRPr="00F127AC">
        <w:rPr>
          <w:rFonts w:ascii="Arial" w:hAnsi="Arial" w:cs="Arial"/>
        </w:rPr>
        <w:t xml:space="preserve"> of human </w:t>
      </w:r>
      <w:proofErr w:type="spellStart"/>
      <w:r w:rsidRPr="00F127AC">
        <w:rPr>
          <w:rFonts w:ascii="Arial" w:hAnsi="Arial" w:cs="Arial"/>
        </w:rPr>
        <w:t>FcR</w:t>
      </w:r>
      <w:proofErr w:type="spellEnd"/>
      <w:r w:rsidRPr="00F127AC">
        <w:rPr>
          <w:rFonts w:ascii="Arial" w:hAnsi="Arial" w:cs="Arial"/>
        </w:rPr>
        <w:t xml:space="preserve"> blocking reagent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Ltd; Auburn, USA) and 10 </w:t>
      </w:r>
      <w:proofErr w:type="spellStart"/>
      <w:r w:rsidRPr="00F127AC">
        <w:rPr>
          <w:rFonts w:ascii="Arial" w:hAnsi="Arial" w:cs="Arial"/>
        </w:rPr>
        <w:t>μl</w:t>
      </w:r>
      <w:proofErr w:type="spellEnd"/>
      <w:r w:rsidRPr="00F127AC">
        <w:rPr>
          <w:rFonts w:ascii="Arial" w:hAnsi="Arial" w:cs="Arial"/>
        </w:rPr>
        <w:t xml:space="preserve"> of CD271-PE antibody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Ltd; Auburn, USA). Cell suspension was incubated for 10 minutes at 4°C, washed in 1 ml ice-cold wash buffer and centrifuged at 310 g for 5 minutes. Cells were re-suspended in 70 </w:t>
      </w:r>
      <w:proofErr w:type="spellStart"/>
      <w:r w:rsidRPr="00F127AC">
        <w:rPr>
          <w:rFonts w:ascii="Arial" w:hAnsi="Arial" w:cs="Arial"/>
        </w:rPr>
        <w:t>μl</w:t>
      </w:r>
      <w:proofErr w:type="spellEnd"/>
      <w:r w:rsidRPr="00F127AC">
        <w:rPr>
          <w:rFonts w:ascii="Arial" w:hAnsi="Arial" w:cs="Arial"/>
        </w:rPr>
        <w:t xml:space="preserve"> ice-cold buffer containing 10 </w:t>
      </w:r>
      <w:proofErr w:type="spellStart"/>
      <w:r w:rsidRPr="00F127AC">
        <w:rPr>
          <w:rFonts w:ascii="Arial" w:hAnsi="Arial" w:cs="Arial"/>
        </w:rPr>
        <w:t>μl</w:t>
      </w:r>
      <w:proofErr w:type="spellEnd"/>
      <w:r w:rsidRPr="00F127AC">
        <w:rPr>
          <w:rFonts w:ascii="Arial" w:hAnsi="Arial" w:cs="Arial"/>
        </w:rPr>
        <w:t xml:space="preserve"> of </w:t>
      </w:r>
      <w:proofErr w:type="spellStart"/>
      <w:r w:rsidRPr="00F127AC">
        <w:rPr>
          <w:rFonts w:ascii="Arial" w:hAnsi="Arial" w:cs="Arial"/>
        </w:rPr>
        <w:t>FcR</w:t>
      </w:r>
      <w:proofErr w:type="spellEnd"/>
      <w:r w:rsidRPr="00F127AC">
        <w:rPr>
          <w:rFonts w:ascii="Arial" w:hAnsi="Arial" w:cs="Arial"/>
        </w:rPr>
        <w:t xml:space="preserve"> blocking reagent and 20 </w:t>
      </w:r>
      <w:proofErr w:type="spellStart"/>
      <w:r w:rsidRPr="00F127AC">
        <w:rPr>
          <w:rFonts w:ascii="Arial" w:hAnsi="Arial" w:cs="Arial"/>
        </w:rPr>
        <w:t>μl</w:t>
      </w:r>
      <w:proofErr w:type="spellEnd"/>
      <w:r w:rsidRPr="00F127AC">
        <w:rPr>
          <w:rFonts w:ascii="Arial" w:hAnsi="Arial" w:cs="Arial"/>
        </w:rPr>
        <w:t xml:space="preserve"> of anti-PE microbeads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Ltd; Auburn, USA). Cell suspension was incubated for 15 minutes at 4°C, washed in 1 ml ice-cold wash buffer and centrifuged at 310 g for 5 minutes, prior to re-suspending cells in 1 ml wash buffer. The cell suspension was passed through an MS </w:t>
      </w:r>
      <w:proofErr w:type="spellStart"/>
      <w:r w:rsidRPr="00F127AC">
        <w:rPr>
          <w:rFonts w:ascii="Arial" w:hAnsi="Arial" w:cs="Arial"/>
        </w:rPr>
        <w:t>MiniMACS</w:t>
      </w:r>
      <w:proofErr w:type="spellEnd"/>
      <w:r w:rsidRPr="00F127AC">
        <w:rPr>
          <w:rFonts w:ascii="Arial" w:hAnsi="Arial" w:cs="Arial"/>
        </w:rPr>
        <w:t xml:space="preserve"> Separator column attached to a separation magnet (</w:t>
      </w:r>
      <w:proofErr w:type="spellStart"/>
      <w:r w:rsidRPr="00F127AC">
        <w:rPr>
          <w:rFonts w:ascii="Arial" w:hAnsi="Arial" w:cs="Arial"/>
        </w:rPr>
        <w:t>Miltenyi</w:t>
      </w:r>
      <w:proofErr w:type="spellEnd"/>
      <w:r w:rsidRPr="00F127AC">
        <w:rPr>
          <w:rFonts w:ascii="Arial" w:hAnsi="Arial" w:cs="Arial"/>
        </w:rPr>
        <w:t xml:space="preserve"> </w:t>
      </w:r>
      <w:proofErr w:type="spellStart"/>
      <w:r w:rsidRPr="00F127AC">
        <w:rPr>
          <w:rFonts w:ascii="Arial" w:hAnsi="Arial" w:cs="Arial"/>
        </w:rPr>
        <w:t>Biotec</w:t>
      </w:r>
      <w:proofErr w:type="spellEnd"/>
      <w:r w:rsidRPr="00F127AC">
        <w:rPr>
          <w:rFonts w:ascii="Arial" w:hAnsi="Arial" w:cs="Arial"/>
        </w:rPr>
        <w:t xml:space="preserve"> Ltd; Auburn, USA) to collect CD271 negative subpopulations prior to removing</w:t>
      </w:r>
      <w:r>
        <w:rPr>
          <w:rFonts w:ascii="Arial" w:hAnsi="Arial" w:cs="Arial"/>
        </w:rPr>
        <w:t xml:space="preserve"> the</w:t>
      </w:r>
      <w:r w:rsidRPr="00F127AC">
        <w:rPr>
          <w:rFonts w:ascii="Arial" w:hAnsi="Arial" w:cs="Arial"/>
        </w:rPr>
        <w:t xml:space="preserve"> column from magnet and adding 1 ml wash buffer to collect CD271 positive subpopulations, which were used for subsequent experiments and analysis.</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rPr>
      </w:pPr>
      <w:r w:rsidRPr="00F127AC">
        <w:rPr>
          <w:rFonts w:ascii="Arial" w:hAnsi="Arial" w:cs="Arial"/>
          <w:b/>
        </w:rPr>
        <w:t>Western blotting</w:t>
      </w:r>
      <w:r w:rsidRPr="00F127AC">
        <w:rPr>
          <w:rFonts w:ascii="Arial" w:hAnsi="Arial" w:cs="Arial"/>
        </w:rPr>
        <w:t xml:space="preserve"> – Western blot analysis was performed according to a standardized protocol as previously described</w:t>
      </w:r>
      <w:r>
        <w:rPr>
          <w:rFonts w:ascii="Arial" w:hAnsi="Arial" w:cs="Arial"/>
        </w:rPr>
        <w:t xml:space="preserve"> </w:t>
      </w:r>
      <w:r>
        <w:rPr>
          <w:rFonts w:ascii="Arial" w:hAnsi="Arial" w:cs="Arial"/>
        </w:rPr>
        <w:fldChar w:fldCharType="begin">
          <w:fldData xml:space="preserve">PEVuZE5vdGU+PENpdGU+PEF1dGhvcj5Bcm1zdHJvbmc8L0F1dGhvcj48WWVhcj4yMDE1PC9ZZWFy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==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PEVuZE5vdGU+PENpdGU+PEF1dGhvcj5Bcm1zdHJvbmc8L0F1dGhvcj48WWVhcj4yMDE1PC9ZZWFy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==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sidRPr="00351D02">
        <w:rPr>
          <w:rFonts w:ascii="Arial" w:hAnsi="Arial" w:cs="Arial"/>
          <w:noProof/>
          <w:vertAlign w:val="superscript"/>
        </w:rPr>
        <w:t>(</w:t>
      </w:r>
      <w:hyperlink w:anchor="_ENREF_28" w:tooltip="Armstrong, 2015 #1618" w:history="1">
        <w:r w:rsidRPr="00351D02">
          <w:rPr>
            <w:rFonts w:ascii="Arial" w:hAnsi="Arial" w:cs="Arial"/>
            <w:noProof/>
            <w:vertAlign w:val="superscript"/>
          </w:rPr>
          <w:t>28</w:t>
        </w:r>
      </w:hyperlink>
      <w:r w:rsidRPr="00351D02">
        <w:rPr>
          <w:rFonts w:ascii="Arial" w:hAnsi="Arial" w:cs="Arial"/>
          <w:noProof/>
          <w:vertAlign w:val="superscript"/>
        </w:rPr>
        <w:t>)</w:t>
      </w:r>
      <w:r>
        <w:rPr>
          <w:rFonts w:ascii="Arial" w:hAnsi="Arial" w:cs="Arial"/>
        </w:rPr>
        <w:fldChar w:fldCharType="end"/>
      </w:r>
      <w:r w:rsidRPr="00F127AC">
        <w:rPr>
          <w:rFonts w:ascii="Arial" w:hAnsi="Arial" w:cs="Arial"/>
        </w:rPr>
        <w:t>. Briefly, total cell and supernatant cultures were s</w:t>
      </w:r>
      <w:r>
        <w:rPr>
          <w:rFonts w:ascii="Arial" w:hAnsi="Arial" w:cs="Arial"/>
        </w:rPr>
        <w:t>olubilized at approximately 2x</w:t>
      </w:r>
      <w:r w:rsidRPr="00F127AC">
        <w:rPr>
          <w:rFonts w:ascii="Arial" w:hAnsi="Arial" w:cs="Arial"/>
        </w:rPr>
        <w:t>10</w:t>
      </w:r>
      <w:r w:rsidRPr="00F127AC">
        <w:rPr>
          <w:rFonts w:ascii="Arial" w:hAnsi="Arial" w:cs="Arial"/>
          <w:vertAlign w:val="superscript"/>
        </w:rPr>
        <w:t>6</w:t>
      </w:r>
      <w:r w:rsidRPr="00F127AC">
        <w:rPr>
          <w:rFonts w:ascii="Arial" w:hAnsi="Arial" w:cs="Arial"/>
        </w:rPr>
        <w:t xml:space="preserve"> cells per ml of ice-cold lysis buffer (0.1 M </w:t>
      </w:r>
      <w:proofErr w:type="spellStart"/>
      <w:r w:rsidRPr="00F127AC">
        <w:rPr>
          <w:rFonts w:ascii="Arial" w:hAnsi="Arial" w:cs="Arial"/>
        </w:rPr>
        <w:t>Tris-HCl</w:t>
      </w:r>
      <w:proofErr w:type="spellEnd"/>
      <w:r w:rsidRPr="00F127AC">
        <w:rPr>
          <w:rFonts w:ascii="Arial" w:hAnsi="Arial" w:cs="Arial"/>
        </w:rPr>
        <w:t xml:space="preserve"> pH 7.4, </w:t>
      </w:r>
      <w:r w:rsidRPr="00F127AC">
        <w:rPr>
          <w:rFonts w:ascii="Arial" w:hAnsi="Arial" w:cs="Arial"/>
        </w:rPr>
        <w:lastRenderedPageBreak/>
        <w:t xml:space="preserve">25 </w:t>
      </w:r>
      <w:proofErr w:type="spellStart"/>
      <w:r w:rsidRPr="00F127AC">
        <w:rPr>
          <w:rFonts w:ascii="Arial" w:hAnsi="Arial" w:cs="Arial"/>
        </w:rPr>
        <w:t>mM</w:t>
      </w:r>
      <w:proofErr w:type="spellEnd"/>
      <w:r w:rsidRPr="00F127AC">
        <w:rPr>
          <w:rFonts w:ascii="Arial" w:hAnsi="Arial" w:cs="Arial"/>
        </w:rPr>
        <w:t xml:space="preserve"> </w:t>
      </w:r>
      <w:proofErr w:type="spellStart"/>
      <w:r w:rsidRPr="00F127AC">
        <w:rPr>
          <w:rFonts w:ascii="Arial" w:hAnsi="Arial" w:cs="Arial"/>
        </w:rPr>
        <w:t>NaF</w:t>
      </w:r>
      <w:proofErr w:type="spellEnd"/>
      <w:r w:rsidRPr="00F127AC">
        <w:rPr>
          <w:rFonts w:ascii="Arial" w:hAnsi="Arial" w:cs="Arial"/>
        </w:rPr>
        <w:t xml:space="preserve">, 0.1 M </w:t>
      </w:r>
      <w:proofErr w:type="spellStart"/>
      <w:r w:rsidRPr="00F127AC">
        <w:rPr>
          <w:rFonts w:ascii="Arial" w:hAnsi="Arial" w:cs="Arial"/>
        </w:rPr>
        <w:t>NaCl</w:t>
      </w:r>
      <w:proofErr w:type="spellEnd"/>
      <w:r w:rsidRPr="00F127AC">
        <w:rPr>
          <w:rFonts w:ascii="Arial" w:hAnsi="Arial" w:cs="Arial"/>
        </w:rPr>
        <w:t xml:space="preserve">, 2 </w:t>
      </w:r>
      <w:proofErr w:type="spellStart"/>
      <w:r w:rsidRPr="00F127AC">
        <w:rPr>
          <w:rFonts w:ascii="Arial" w:hAnsi="Arial" w:cs="Arial"/>
        </w:rPr>
        <w:t>mM</w:t>
      </w:r>
      <w:proofErr w:type="spellEnd"/>
      <w:r w:rsidRPr="00F127AC">
        <w:rPr>
          <w:rFonts w:ascii="Arial" w:hAnsi="Arial" w:cs="Arial"/>
        </w:rPr>
        <w:t xml:space="preserve"> EDTA (pH 8), 1 </w:t>
      </w:r>
      <w:proofErr w:type="spellStart"/>
      <w:r w:rsidRPr="00F127AC">
        <w:rPr>
          <w:rFonts w:ascii="Arial" w:hAnsi="Arial" w:cs="Arial"/>
        </w:rPr>
        <w:t>mM</w:t>
      </w:r>
      <w:proofErr w:type="spellEnd"/>
      <w:r w:rsidRPr="00F127AC">
        <w:rPr>
          <w:rFonts w:ascii="Arial" w:hAnsi="Arial" w:cs="Arial"/>
        </w:rPr>
        <w:t xml:space="preserve"> </w:t>
      </w:r>
      <w:proofErr w:type="spellStart"/>
      <w:r w:rsidRPr="00F127AC">
        <w:rPr>
          <w:rFonts w:ascii="Arial" w:hAnsi="Arial" w:cs="Arial"/>
        </w:rPr>
        <w:t>benzamidine</w:t>
      </w:r>
      <w:proofErr w:type="spellEnd"/>
      <w:r w:rsidRPr="00F127AC">
        <w:rPr>
          <w:rFonts w:ascii="Arial" w:hAnsi="Arial" w:cs="Arial"/>
        </w:rPr>
        <w:t xml:space="preserve">, , 0.1% Triton-X100, 0.1 </w:t>
      </w:r>
      <w:proofErr w:type="spellStart"/>
      <w:r w:rsidRPr="00F127AC">
        <w:rPr>
          <w:rFonts w:ascii="Arial" w:hAnsi="Arial" w:cs="Arial"/>
        </w:rPr>
        <w:t>mM</w:t>
      </w:r>
      <w:proofErr w:type="spellEnd"/>
      <w:r w:rsidRPr="00F127AC">
        <w:rPr>
          <w:rFonts w:ascii="Arial" w:hAnsi="Arial" w:cs="Arial"/>
        </w:rPr>
        <w:t xml:space="preserve"> sodium </w:t>
      </w:r>
      <w:proofErr w:type="spellStart"/>
      <w:r w:rsidRPr="00F127AC">
        <w:rPr>
          <w:rFonts w:ascii="Arial" w:hAnsi="Arial" w:cs="Arial"/>
        </w:rPr>
        <w:t>orthovanadate</w:t>
      </w:r>
      <w:proofErr w:type="spellEnd"/>
      <w:r w:rsidRPr="00F127AC">
        <w:rPr>
          <w:rFonts w:ascii="Arial" w:hAnsi="Arial" w:cs="Arial"/>
        </w:rPr>
        <w:t xml:space="preserve"> and 1 x protease inhibitor cocktail (</w:t>
      </w:r>
      <w:proofErr w:type="spellStart"/>
      <w:r w:rsidRPr="00F127AC">
        <w:rPr>
          <w:rFonts w:ascii="Arial" w:hAnsi="Arial" w:cs="Arial"/>
        </w:rPr>
        <w:t>Promega</w:t>
      </w:r>
      <w:proofErr w:type="spellEnd"/>
      <w:r w:rsidRPr="00F127AC">
        <w:rPr>
          <w:rFonts w:ascii="Arial" w:hAnsi="Arial" w:cs="Arial"/>
        </w:rPr>
        <w:t xml:space="preserve">, Southampton, UK). Protein lysates were sonicated (Soniprep150, MSE, UK) and quantified using a Bradford assay (Pierce Biotech, Rockford, USA) according to the manufacturers’ instructions. </w:t>
      </w:r>
      <w:r>
        <w:rPr>
          <w:rFonts w:ascii="Arial" w:hAnsi="Arial" w:cs="Arial"/>
        </w:rPr>
        <w:t>P</w:t>
      </w:r>
      <w:r w:rsidRPr="00F127AC">
        <w:rPr>
          <w:rFonts w:ascii="Arial" w:hAnsi="Arial" w:cs="Arial"/>
        </w:rPr>
        <w:t xml:space="preserve">rotein lysate </w:t>
      </w:r>
      <w:r>
        <w:rPr>
          <w:rFonts w:ascii="Arial" w:hAnsi="Arial" w:cs="Arial"/>
        </w:rPr>
        <w:t>(</w:t>
      </w:r>
      <w:r w:rsidRPr="00F127AC">
        <w:rPr>
          <w:rFonts w:ascii="Arial" w:hAnsi="Arial" w:cs="Arial"/>
        </w:rPr>
        <w:t>10 µg</w:t>
      </w:r>
      <w:r>
        <w:rPr>
          <w:rFonts w:ascii="Arial" w:hAnsi="Arial" w:cs="Arial"/>
        </w:rPr>
        <w:t xml:space="preserve">) </w:t>
      </w:r>
      <w:r w:rsidRPr="00F127AC">
        <w:rPr>
          <w:rFonts w:ascii="Arial" w:hAnsi="Arial" w:cs="Arial"/>
        </w:rPr>
        <w:t xml:space="preserve">was loaded onto 4-20 % </w:t>
      </w:r>
      <w:proofErr w:type="spellStart"/>
      <w:r w:rsidRPr="00F127AC">
        <w:rPr>
          <w:rFonts w:ascii="Arial" w:hAnsi="Arial" w:cs="Arial"/>
        </w:rPr>
        <w:t>tris</w:t>
      </w:r>
      <w:proofErr w:type="spellEnd"/>
      <w:r w:rsidRPr="00F127AC">
        <w:rPr>
          <w:rFonts w:ascii="Arial" w:hAnsi="Arial" w:cs="Arial"/>
        </w:rPr>
        <w:t>-glycine gels (Bio-Rad,</w:t>
      </w:r>
      <w:r>
        <w:rPr>
          <w:rFonts w:ascii="Arial" w:hAnsi="Arial" w:cs="Arial"/>
        </w:rPr>
        <w:t xml:space="preserve"> Watford,</w:t>
      </w:r>
      <w:r w:rsidRPr="00F127AC">
        <w:rPr>
          <w:rFonts w:ascii="Arial" w:hAnsi="Arial" w:cs="Arial"/>
        </w:rPr>
        <w:t xml:space="preserve"> UK) alongside a Benchmark pre-stained protein ladder (Invitrogen, Paisley, UK) and separated by electrophoresis prior to transfer on</w:t>
      </w:r>
      <w:r>
        <w:rPr>
          <w:rFonts w:ascii="Arial" w:hAnsi="Arial" w:cs="Arial"/>
        </w:rPr>
        <w:t xml:space="preserve">to a PVDF membrane using a </w:t>
      </w:r>
      <w:r w:rsidRPr="00F127AC">
        <w:rPr>
          <w:rFonts w:ascii="Arial" w:hAnsi="Arial" w:cs="Arial"/>
        </w:rPr>
        <w:t>Turbo-blotter (1.3A, 25V; Bio-Rad,</w:t>
      </w:r>
      <w:r>
        <w:rPr>
          <w:rFonts w:ascii="Arial" w:hAnsi="Arial" w:cs="Arial"/>
        </w:rPr>
        <w:t xml:space="preserve"> Watford</w:t>
      </w:r>
      <w:r w:rsidRPr="00F127AC">
        <w:rPr>
          <w:rFonts w:ascii="Arial" w:hAnsi="Arial" w:cs="Arial"/>
        </w:rPr>
        <w:t xml:space="preserve"> UK). Membranes were blocked in 5% non-fat milk </w:t>
      </w:r>
      <w:r>
        <w:rPr>
          <w:rFonts w:ascii="Arial" w:hAnsi="Arial" w:cs="Arial"/>
        </w:rPr>
        <w:t xml:space="preserve">dissolved in </w:t>
      </w:r>
      <w:proofErr w:type="spellStart"/>
      <w:r>
        <w:rPr>
          <w:rFonts w:ascii="Arial" w:hAnsi="Arial" w:cs="Arial"/>
        </w:rPr>
        <w:t>tris</w:t>
      </w:r>
      <w:proofErr w:type="spellEnd"/>
      <w:r>
        <w:rPr>
          <w:rFonts w:ascii="Arial" w:hAnsi="Arial" w:cs="Arial"/>
        </w:rPr>
        <w:t xml:space="preserve">-buffered saline with 0.1% (v/v) Tween-20 (TBS/T) </w:t>
      </w:r>
      <w:r w:rsidRPr="00F127AC">
        <w:rPr>
          <w:rFonts w:ascii="Arial" w:hAnsi="Arial" w:cs="Arial"/>
        </w:rPr>
        <w:t>for 30 minutes at room temperature, then incubated over night at 4</w:t>
      </w:r>
      <w:r w:rsidRPr="00F127AC">
        <w:rPr>
          <w:rFonts w:ascii="Arial" w:hAnsi="Arial" w:cs="Arial"/>
          <w:vertAlign w:val="superscript"/>
        </w:rPr>
        <w:t>o</w:t>
      </w:r>
      <w:r w:rsidRPr="00F127AC">
        <w:rPr>
          <w:rFonts w:ascii="Arial" w:hAnsi="Arial" w:cs="Arial"/>
        </w:rPr>
        <w:t>C in primary antibody against either CD271 (1:5000 D8A8 #4201; Cell Signalling Technology</w:t>
      </w:r>
      <w:r>
        <w:rPr>
          <w:rFonts w:ascii="Arial" w:hAnsi="Arial" w:cs="Arial"/>
        </w:rPr>
        <w:t>, Danvers, Massachusetts, USA</w:t>
      </w:r>
      <w:r w:rsidRPr="00F127AC">
        <w:rPr>
          <w:rFonts w:ascii="Arial" w:hAnsi="Arial" w:cs="Arial"/>
        </w:rPr>
        <w:t xml:space="preserve">), LC3B (1:2000 #2775; Cell Signalling Technology), p62 (SQSTM1 D-3; 1:1000 sc-28359; Santa Cruz Biotechnology), cleaved caspase-3 (1:1000 #9664; Cell Signalling Technology), cleaved PARP (1:500 #9541; Cell Signalling Technology), ERK 1/2 (p44/42 MAPK; 1:5000 #9102; Cell Signalling Technology), </w:t>
      </w:r>
      <w:proofErr w:type="spellStart"/>
      <w:r w:rsidRPr="00F127AC">
        <w:rPr>
          <w:rFonts w:ascii="Arial" w:hAnsi="Arial" w:cs="Arial"/>
        </w:rPr>
        <w:t>phospho</w:t>
      </w:r>
      <w:proofErr w:type="spellEnd"/>
      <w:r w:rsidRPr="00F127AC">
        <w:rPr>
          <w:rFonts w:ascii="Arial" w:hAnsi="Arial" w:cs="Arial"/>
        </w:rPr>
        <w:t>-ERK 1/2 (1:5000 #4370; Cell Signalling Technology), AMPK</w:t>
      </w:r>
      <w:r w:rsidRPr="00F127AC">
        <w:rPr>
          <w:rFonts w:ascii="Symbol" w:hAnsi="Symbol" w:cs="Arial"/>
        </w:rPr>
        <w:t></w:t>
      </w:r>
      <w:r w:rsidRPr="00F127AC">
        <w:rPr>
          <w:rFonts w:ascii="Arial" w:hAnsi="Arial" w:cs="Arial"/>
        </w:rPr>
        <w:t xml:space="preserve"> (1:2000 #2532; Cell Signalling Technology), </w:t>
      </w:r>
      <w:proofErr w:type="spellStart"/>
      <w:r w:rsidRPr="00F127AC">
        <w:rPr>
          <w:rFonts w:ascii="Arial" w:hAnsi="Arial" w:cs="Arial"/>
        </w:rPr>
        <w:t>phospho</w:t>
      </w:r>
      <w:proofErr w:type="spellEnd"/>
      <w:r w:rsidRPr="00F127AC">
        <w:rPr>
          <w:rFonts w:ascii="Arial" w:hAnsi="Arial" w:cs="Arial"/>
        </w:rPr>
        <w:t>-AMPK</w:t>
      </w:r>
      <w:r w:rsidRPr="00F127AC">
        <w:rPr>
          <w:rFonts w:ascii="Symbol" w:hAnsi="Symbol" w:cs="Arial"/>
        </w:rPr>
        <w:t></w:t>
      </w:r>
      <w:r w:rsidRPr="00F127AC">
        <w:rPr>
          <w:rFonts w:ascii="Arial" w:hAnsi="Arial" w:cs="Arial"/>
        </w:rPr>
        <w:t xml:space="preserve"> (1:2000 #4188; Cell Signalling Technology)</w:t>
      </w:r>
      <w:r>
        <w:rPr>
          <w:rFonts w:ascii="Arial" w:hAnsi="Arial" w:cs="Arial"/>
        </w:rPr>
        <w:t>,</w:t>
      </w:r>
      <w:r w:rsidRPr="00F127AC">
        <w:rPr>
          <w:rFonts w:ascii="Symbol" w:hAnsi="Symbol" w:cs="Arial"/>
        </w:rPr>
        <w:t></w:t>
      </w:r>
      <w:r w:rsidRPr="00F127AC">
        <w:rPr>
          <w:rFonts w:ascii="Symbol" w:hAnsi="Symbol" w:cs="Arial"/>
        </w:rPr>
        <w:t></w:t>
      </w:r>
      <w:r w:rsidRPr="00F127AC">
        <w:rPr>
          <w:rFonts w:ascii="Symbol" w:hAnsi="Symbol" w:cs="Arial"/>
        </w:rPr>
        <w:t></w:t>
      </w:r>
      <w:r w:rsidRPr="00F127AC">
        <w:rPr>
          <w:rFonts w:ascii="Arial" w:hAnsi="Arial" w:cs="Arial"/>
        </w:rPr>
        <w:t>actin</w:t>
      </w:r>
      <w:r>
        <w:rPr>
          <w:rFonts w:ascii="Arial" w:hAnsi="Arial" w:cs="Arial"/>
        </w:rPr>
        <w:t xml:space="preserve"> (1:40000 A5316; Sigma Aldrich) or</w:t>
      </w:r>
      <w:r w:rsidRPr="00F127AC">
        <w:rPr>
          <w:rFonts w:ascii="Arial" w:hAnsi="Arial" w:cs="Arial"/>
        </w:rPr>
        <w:t xml:space="preserve"> GAPDH (1:10000 #2118; Cell Signalling Technology), diluted </w:t>
      </w:r>
      <w:r>
        <w:rPr>
          <w:rFonts w:ascii="Arial" w:hAnsi="Arial" w:cs="Arial"/>
        </w:rPr>
        <w:t>TBS/T</w:t>
      </w:r>
      <w:r w:rsidRPr="00F127AC">
        <w:rPr>
          <w:rFonts w:ascii="Arial" w:hAnsi="Arial" w:cs="Arial"/>
        </w:rPr>
        <w:t xml:space="preserve"> containing 5% BSA. </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color w:val="000000" w:themeColor="text1"/>
        </w:rPr>
      </w:pPr>
      <w:r w:rsidRPr="00F127AC">
        <w:rPr>
          <w:rFonts w:ascii="Arial" w:hAnsi="Arial" w:cs="Arial"/>
          <w:b/>
        </w:rPr>
        <w:t xml:space="preserve">MTS cell viability assay </w:t>
      </w:r>
      <w:r w:rsidRPr="00F127AC">
        <w:rPr>
          <w:rFonts w:ascii="Arial" w:hAnsi="Arial" w:cs="Arial"/>
        </w:rPr>
        <w:t xml:space="preserve">– Melanoma cells were </w:t>
      </w:r>
      <w:r w:rsidRPr="00F127AC">
        <w:rPr>
          <w:rFonts w:ascii="Arial" w:hAnsi="Arial" w:cs="Arial"/>
          <w:color w:val="000000" w:themeColor="text1"/>
        </w:rPr>
        <w:t>seeded in complete culture media at a density of 5 or 2.5</w:t>
      </w:r>
      <w:r>
        <w:rPr>
          <w:rFonts w:ascii="Arial" w:hAnsi="Arial" w:cs="Arial"/>
          <w:color w:val="000000" w:themeColor="text1"/>
        </w:rPr>
        <w:t>x</w:t>
      </w:r>
      <w:r w:rsidRPr="00F127AC">
        <w:rPr>
          <w:rFonts w:ascii="Arial" w:hAnsi="Arial" w:cs="Arial"/>
          <w:color w:val="000000" w:themeColor="text1"/>
        </w:rPr>
        <w:t>10</w:t>
      </w:r>
      <w:r w:rsidRPr="00F127AC">
        <w:rPr>
          <w:rFonts w:ascii="Arial" w:hAnsi="Arial" w:cs="Arial"/>
          <w:color w:val="000000" w:themeColor="text1"/>
          <w:vertAlign w:val="superscript"/>
        </w:rPr>
        <w:t>3</w:t>
      </w:r>
      <w:r w:rsidRPr="00F127AC">
        <w:rPr>
          <w:rFonts w:ascii="Arial" w:hAnsi="Arial" w:cs="Arial"/>
          <w:color w:val="000000" w:themeColor="text1"/>
        </w:rPr>
        <w:t xml:space="preserve"> cells per well in a volume of </w:t>
      </w:r>
      <w:r w:rsidRPr="00F127AC">
        <w:rPr>
          <w:rFonts w:ascii="Arial" w:hAnsi="Arial" w:cs="Arial"/>
        </w:rPr>
        <w:t xml:space="preserve">100 </w:t>
      </w:r>
      <w:proofErr w:type="spellStart"/>
      <w:r w:rsidRPr="00F127AC">
        <w:rPr>
          <w:rFonts w:ascii="Arial" w:hAnsi="Arial" w:cs="Arial"/>
        </w:rPr>
        <w:t>μl</w:t>
      </w:r>
      <w:proofErr w:type="spellEnd"/>
      <w:r w:rsidRPr="00F127AC">
        <w:rPr>
          <w:rFonts w:ascii="Arial" w:hAnsi="Arial" w:cs="Arial"/>
        </w:rPr>
        <w:t xml:space="preserve"> per well of a 96-flat well plate (Corning Incorporated, New York, U.S.A), with at least four replicates per experimental condition. Cells were treated in a volume of 100 µl for 24 or 48 hours at 37</w:t>
      </w:r>
      <w:r w:rsidRPr="00F127AC">
        <w:rPr>
          <w:rFonts w:ascii="Arial" w:hAnsi="Arial" w:cs="Arial"/>
          <w:vertAlign w:val="superscript"/>
        </w:rPr>
        <w:t>o</w:t>
      </w:r>
      <w:r w:rsidRPr="00F127AC">
        <w:rPr>
          <w:rFonts w:ascii="Arial" w:hAnsi="Arial" w:cs="Arial"/>
        </w:rPr>
        <w:t>C in a humidified incubator containing 5% CO</w:t>
      </w:r>
      <w:r w:rsidRPr="00F127AC">
        <w:rPr>
          <w:rFonts w:ascii="Arial" w:hAnsi="Arial" w:cs="Arial"/>
          <w:vertAlign w:val="subscript"/>
        </w:rPr>
        <w:t>2</w:t>
      </w:r>
      <w:r w:rsidRPr="00F127AC">
        <w:rPr>
          <w:rFonts w:ascii="Arial" w:hAnsi="Arial" w:cs="Arial"/>
        </w:rPr>
        <w:t xml:space="preserve"> in air.  Cell viability was assessed by the addition of 20 µl of aqueous non-radioactive cell proliferation reagent 3-(4,5-dimethylthiazol-2-yl)-5-(3-carboxymethoxyphenyl)-2-(4-sulfophenyl)-2H tetrazolium (MTS; CellTitre96, </w:t>
      </w:r>
      <w:proofErr w:type="spellStart"/>
      <w:r w:rsidRPr="00F127AC">
        <w:rPr>
          <w:rFonts w:ascii="Arial" w:hAnsi="Arial" w:cs="Arial"/>
        </w:rPr>
        <w:t>Promega</w:t>
      </w:r>
      <w:proofErr w:type="spellEnd"/>
      <w:r w:rsidRPr="00F127AC">
        <w:rPr>
          <w:rFonts w:ascii="Arial" w:hAnsi="Arial" w:cs="Arial"/>
        </w:rPr>
        <w:t xml:space="preserve">, Southampton, UK) to each well for 4 hours prior to detection of absorbance at 490 nm using </w:t>
      </w:r>
      <w:r w:rsidRPr="00F127AC">
        <w:rPr>
          <w:rFonts w:ascii="Arial" w:hAnsi="Arial" w:cs="Arial"/>
        </w:rPr>
        <w:lastRenderedPageBreak/>
        <w:t>a Spectra Max 250 plate reader (Molecular Devices</w:t>
      </w:r>
      <w:r w:rsidRPr="00F127AC">
        <w:rPr>
          <w:rFonts w:ascii="Arial" w:hAnsi="Arial" w:cs="Arial"/>
          <w:color w:val="000000" w:themeColor="text1"/>
        </w:rPr>
        <w:t>, Wokingham, UK</w:t>
      </w:r>
      <w:r w:rsidRPr="00F127AC">
        <w:rPr>
          <w:rFonts w:ascii="Arial" w:hAnsi="Arial" w:cs="Arial"/>
        </w:rPr>
        <w:t>). Or a</w:t>
      </w:r>
      <w:r w:rsidRPr="00F127AC">
        <w:rPr>
          <w:rFonts w:ascii="Arial" w:hAnsi="Arial" w:cs="Arial"/>
          <w:color w:val="000000" w:themeColor="text1"/>
        </w:rPr>
        <w:t xml:space="preserve">lternatively, </w:t>
      </w:r>
      <w:r w:rsidRPr="00F127AC">
        <w:rPr>
          <w:rFonts w:ascii="Arial" w:hAnsi="Arial" w:cs="Arial"/>
        </w:rPr>
        <w:t xml:space="preserve">melanoma cells were </w:t>
      </w:r>
      <w:r w:rsidRPr="00F127AC">
        <w:rPr>
          <w:rFonts w:ascii="Arial" w:hAnsi="Arial" w:cs="Arial"/>
          <w:color w:val="000000" w:themeColor="text1"/>
        </w:rPr>
        <w:t>seeded in complete culture media at a density of 5×10</w:t>
      </w:r>
      <w:r w:rsidRPr="00F127AC">
        <w:rPr>
          <w:rFonts w:ascii="Arial" w:hAnsi="Arial" w:cs="Arial"/>
          <w:color w:val="000000" w:themeColor="text1"/>
          <w:vertAlign w:val="superscript"/>
        </w:rPr>
        <w:t>4</w:t>
      </w:r>
      <w:r w:rsidRPr="00F127AC">
        <w:rPr>
          <w:rFonts w:ascii="Arial" w:hAnsi="Arial" w:cs="Arial"/>
          <w:color w:val="000000" w:themeColor="text1"/>
        </w:rPr>
        <w:t xml:space="preserve"> cells per well in a 12-flat well tissue culture plate (Corning Inc, Corning, NY, USA) and treated in a volume of 1 ml for 24 or 48 hours. Cell viability was assessed by addition of 100 </w:t>
      </w:r>
      <w:r w:rsidRPr="00F127AC">
        <w:rPr>
          <w:rFonts w:ascii="Arial" w:hAnsi="Arial" w:cs="Arial"/>
        </w:rPr>
        <w:t>µl</w:t>
      </w:r>
      <w:r>
        <w:rPr>
          <w:rFonts w:ascii="Arial" w:hAnsi="Arial" w:cs="Arial"/>
          <w:color w:val="000000" w:themeColor="text1"/>
        </w:rPr>
        <w:t xml:space="preserve"> of 5 mg/ml </w:t>
      </w:r>
      <w:proofErr w:type="spellStart"/>
      <w:r>
        <w:rPr>
          <w:rFonts w:ascii="Arial" w:hAnsi="Arial" w:cs="Arial"/>
          <w:color w:val="000000" w:themeColor="text1"/>
        </w:rPr>
        <w:t>t</w:t>
      </w:r>
      <w:r w:rsidRPr="00F127AC">
        <w:rPr>
          <w:rFonts w:ascii="Arial" w:hAnsi="Arial" w:cs="Arial"/>
          <w:color w:val="000000" w:themeColor="text1"/>
        </w:rPr>
        <w:t>hiazolyl</w:t>
      </w:r>
      <w:proofErr w:type="spellEnd"/>
      <w:r w:rsidRPr="00F127AC">
        <w:rPr>
          <w:rFonts w:ascii="Arial" w:hAnsi="Arial" w:cs="Arial"/>
          <w:color w:val="000000" w:themeColor="text1"/>
        </w:rPr>
        <w:t xml:space="preserve"> </w:t>
      </w:r>
      <w:r>
        <w:rPr>
          <w:rFonts w:ascii="Arial" w:hAnsi="Arial" w:cs="Arial"/>
          <w:color w:val="000000" w:themeColor="text1"/>
        </w:rPr>
        <w:t>blue t</w:t>
      </w:r>
      <w:r w:rsidRPr="00F127AC">
        <w:rPr>
          <w:rFonts w:ascii="Arial" w:hAnsi="Arial" w:cs="Arial"/>
          <w:color w:val="000000" w:themeColor="text1"/>
        </w:rPr>
        <w:t xml:space="preserve">etrazolium </w:t>
      </w:r>
      <w:r>
        <w:rPr>
          <w:rFonts w:ascii="Arial" w:hAnsi="Arial" w:cs="Arial"/>
          <w:color w:val="000000" w:themeColor="text1"/>
        </w:rPr>
        <w:t>b</w:t>
      </w:r>
      <w:r w:rsidRPr="00F127AC">
        <w:rPr>
          <w:rFonts w:ascii="Arial" w:hAnsi="Arial" w:cs="Arial"/>
          <w:color w:val="000000" w:themeColor="text1"/>
        </w:rPr>
        <w:t xml:space="preserve">romide (MTT; Sigma-Aldrich Ltd, Poole, UK) </w:t>
      </w:r>
      <w:r w:rsidRPr="00F127AC">
        <w:rPr>
          <w:rFonts w:ascii="Arial" w:hAnsi="Arial" w:cs="Arial"/>
        </w:rPr>
        <w:t xml:space="preserve">to each well for 4 hours, which was subsequently aspirated </w:t>
      </w:r>
      <w:r w:rsidRPr="00F127AC">
        <w:rPr>
          <w:rFonts w:ascii="Arial" w:hAnsi="Arial" w:cs="Arial"/>
          <w:color w:val="000000" w:themeColor="text1"/>
        </w:rPr>
        <w:t xml:space="preserve">and replaced with 300 </w:t>
      </w:r>
      <w:proofErr w:type="spellStart"/>
      <w:r w:rsidRPr="00F127AC">
        <w:rPr>
          <w:rFonts w:ascii="Arial" w:hAnsi="Arial" w:cs="Arial"/>
          <w:color w:val="000000" w:themeColor="text1"/>
        </w:rPr>
        <w:t>μL</w:t>
      </w:r>
      <w:proofErr w:type="spellEnd"/>
      <w:r w:rsidRPr="00F127AC">
        <w:rPr>
          <w:rFonts w:ascii="Arial" w:hAnsi="Arial" w:cs="Arial"/>
          <w:color w:val="000000" w:themeColor="text1"/>
        </w:rPr>
        <w:t xml:space="preserve"> of </w:t>
      </w:r>
      <w:r>
        <w:rPr>
          <w:rFonts w:ascii="Arial" w:hAnsi="Arial" w:cs="Arial"/>
          <w:color w:val="000000" w:themeColor="text1"/>
        </w:rPr>
        <w:t>isoprop</w:t>
      </w:r>
      <w:r w:rsidRPr="00F127AC">
        <w:rPr>
          <w:rFonts w:ascii="Arial" w:hAnsi="Arial" w:cs="Arial"/>
          <w:color w:val="000000" w:themeColor="text1"/>
        </w:rPr>
        <w:t>anol/</w:t>
      </w:r>
      <w:r>
        <w:rPr>
          <w:rFonts w:ascii="Arial" w:hAnsi="Arial" w:cs="Arial"/>
          <w:color w:val="000000" w:themeColor="text1"/>
        </w:rPr>
        <w:t>h</w:t>
      </w:r>
      <w:r w:rsidRPr="00F127AC">
        <w:rPr>
          <w:rFonts w:ascii="Arial" w:hAnsi="Arial" w:cs="Arial"/>
          <w:color w:val="000000" w:themeColor="text1"/>
        </w:rPr>
        <w:t>ydrochloric acid (</w:t>
      </w:r>
      <w:proofErr w:type="spellStart"/>
      <w:r w:rsidRPr="00F127AC">
        <w:rPr>
          <w:rFonts w:ascii="Arial" w:hAnsi="Arial" w:cs="Arial"/>
          <w:color w:val="000000" w:themeColor="text1"/>
        </w:rPr>
        <w:t>HC</w:t>
      </w:r>
      <w:r>
        <w:rPr>
          <w:rFonts w:ascii="Arial" w:hAnsi="Arial" w:cs="Arial"/>
          <w:color w:val="000000" w:themeColor="text1"/>
        </w:rPr>
        <w:t>l</w:t>
      </w:r>
      <w:proofErr w:type="spellEnd"/>
      <w:r>
        <w:rPr>
          <w:rFonts w:ascii="Arial" w:hAnsi="Arial" w:cs="Arial"/>
          <w:color w:val="000000" w:themeColor="text1"/>
        </w:rPr>
        <w:t>) solution (5 ml HCL in 500 ml i</w:t>
      </w:r>
      <w:r w:rsidRPr="00F127AC">
        <w:rPr>
          <w:rFonts w:ascii="Arial" w:hAnsi="Arial" w:cs="Arial"/>
          <w:color w:val="000000" w:themeColor="text1"/>
        </w:rPr>
        <w:t xml:space="preserve">sopropanol) for 5 minutes prior to transferring 100 </w:t>
      </w:r>
      <w:proofErr w:type="spellStart"/>
      <w:r w:rsidRPr="00F127AC">
        <w:rPr>
          <w:rFonts w:ascii="Arial" w:hAnsi="Arial" w:cs="Arial"/>
          <w:color w:val="000000" w:themeColor="text1"/>
        </w:rPr>
        <w:t>μL</w:t>
      </w:r>
      <w:proofErr w:type="spellEnd"/>
      <w:r w:rsidRPr="00F127AC">
        <w:rPr>
          <w:rFonts w:ascii="Arial" w:hAnsi="Arial" w:cs="Arial"/>
          <w:color w:val="000000" w:themeColor="text1"/>
        </w:rPr>
        <w:t xml:space="preserve"> in triplicate to a 96-well plate and measuring absorbance at 570 nm using a Spectra Max 250 plate reader (Molecular Devices, Wokingham, UK).</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rPr>
      </w:pPr>
      <w:r w:rsidRPr="00F127AC">
        <w:rPr>
          <w:rFonts w:ascii="Arial" w:hAnsi="Arial" w:cs="Arial"/>
          <w:b/>
        </w:rPr>
        <w:t xml:space="preserve">Flow cytometry for apoptosis and CD271 expression </w:t>
      </w:r>
      <w:r w:rsidRPr="00F127AC">
        <w:rPr>
          <w:rFonts w:ascii="Arial" w:hAnsi="Arial" w:cs="Arial"/>
        </w:rPr>
        <w:t>– A375 cells were seeded at a density of 2×</w:t>
      </w:r>
      <w:r w:rsidRPr="00F127AC">
        <w:rPr>
          <w:rFonts w:ascii="Arial" w:hAnsi="Arial" w:cs="Arial"/>
          <w:color w:val="000000" w:themeColor="text1"/>
        </w:rPr>
        <w:t>10</w:t>
      </w:r>
      <w:r w:rsidRPr="00F127AC">
        <w:rPr>
          <w:rFonts w:ascii="Arial" w:hAnsi="Arial" w:cs="Arial"/>
          <w:color w:val="000000" w:themeColor="text1"/>
          <w:vertAlign w:val="superscript"/>
        </w:rPr>
        <w:t>6</w:t>
      </w:r>
      <w:r w:rsidRPr="00F127AC">
        <w:rPr>
          <w:rFonts w:ascii="Arial" w:hAnsi="Arial" w:cs="Arial"/>
          <w:color w:val="000000" w:themeColor="text1"/>
        </w:rPr>
        <w:t xml:space="preserve"> well in T75 tissue culture flasks (</w:t>
      </w:r>
      <w:r w:rsidRPr="00F127AC">
        <w:rPr>
          <w:rFonts w:ascii="Arial" w:hAnsi="Arial" w:cs="Arial"/>
        </w:rPr>
        <w:t>Corning Incorporated, New York, USA</w:t>
      </w:r>
      <w:r w:rsidRPr="00F127AC">
        <w:rPr>
          <w:rFonts w:ascii="Arial" w:hAnsi="Arial" w:cs="Arial"/>
          <w:color w:val="000000" w:themeColor="text1"/>
        </w:rPr>
        <w:t xml:space="preserve">) </w:t>
      </w:r>
      <w:r w:rsidRPr="00F127AC">
        <w:rPr>
          <w:rFonts w:ascii="Arial" w:hAnsi="Arial" w:cs="Arial"/>
        </w:rPr>
        <w:t xml:space="preserve">in a final volume of 10 ml of complete culture medium (DMEM, 10% FCS, 1% PS) alone or containing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for 3, 6, 9, 14, 28 or 42 days at 37</w:t>
      </w:r>
      <w:r w:rsidRPr="00F127AC">
        <w:rPr>
          <w:rFonts w:ascii="Arial" w:hAnsi="Arial" w:cs="Arial"/>
          <w:vertAlign w:val="superscript"/>
        </w:rPr>
        <w:t>o</w:t>
      </w:r>
      <w:r w:rsidRPr="00F127AC">
        <w:rPr>
          <w:rFonts w:ascii="Arial" w:hAnsi="Arial" w:cs="Arial"/>
        </w:rPr>
        <w:t>C in a humidified incubator containing 5% CO</w:t>
      </w:r>
      <w:r w:rsidRPr="00F127AC">
        <w:rPr>
          <w:rFonts w:ascii="Arial" w:hAnsi="Arial" w:cs="Arial"/>
          <w:vertAlign w:val="subscript"/>
        </w:rPr>
        <w:t>2</w:t>
      </w:r>
      <w:r w:rsidRPr="00F127AC">
        <w:rPr>
          <w:rFonts w:ascii="Arial" w:hAnsi="Arial" w:cs="Arial"/>
        </w:rPr>
        <w:t xml:space="preserve"> in air. </w:t>
      </w:r>
      <w:r w:rsidRPr="00F127AC">
        <w:rPr>
          <w:rFonts w:ascii="Arial" w:hAnsi="Arial" w:cs="Arial"/>
          <w:bCs/>
        </w:rPr>
        <w:t xml:space="preserve">CD271 expression was detected by binding of anti-CD271 antibodies (C40-1457; BD </w:t>
      </w:r>
      <w:proofErr w:type="spellStart"/>
      <w:r w:rsidRPr="00F127AC">
        <w:rPr>
          <w:rFonts w:ascii="Arial" w:hAnsi="Arial" w:cs="Arial"/>
          <w:bCs/>
        </w:rPr>
        <w:t>Pharmingen</w:t>
      </w:r>
      <w:proofErr w:type="spellEnd"/>
      <w:r w:rsidRPr="00F127AC">
        <w:rPr>
          <w:rFonts w:ascii="Arial" w:hAnsi="Arial" w:cs="Arial"/>
          <w:bCs/>
        </w:rPr>
        <w:t xml:space="preserve">) and secondary antibody binding of goat anti-mouse Alexafluor633 (A-21052; </w:t>
      </w:r>
      <w:proofErr w:type="spellStart"/>
      <w:r w:rsidRPr="00F127AC">
        <w:rPr>
          <w:rFonts w:ascii="Arial" w:hAnsi="Arial" w:cs="Arial"/>
        </w:rPr>
        <w:t>Thermo</w:t>
      </w:r>
      <w:proofErr w:type="spellEnd"/>
      <w:r w:rsidRPr="00F127AC">
        <w:rPr>
          <w:rFonts w:ascii="Arial" w:hAnsi="Arial" w:cs="Arial"/>
        </w:rPr>
        <w:t xml:space="preserve"> Fisher Scientific, Paisley, UK</w:t>
      </w:r>
      <w:r w:rsidRPr="00F127AC">
        <w:rPr>
          <w:rFonts w:ascii="Arial" w:hAnsi="Arial" w:cs="Arial"/>
          <w:bCs/>
        </w:rPr>
        <w:t xml:space="preserve">), prior to detection of </w:t>
      </w:r>
      <w:r w:rsidRPr="00F127AC">
        <w:rPr>
          <w:rFonts w:ascii="Arial" w:hAnsi="Arial" w:cs="Arial"/>
        </w:rPr>
        <w:t xml:space="preserve">apoptosis using an </w:t>
      </w:r>
      <w:proofErr w:type="spellStart"/>
      <w:r w:rsidRPr="00F127AC">
        <w:rPr>
          <w:rFonts w:ascii="Arial" w:hAnsi="Arial" w:cs="Arial"/>
        </w:rPr>
        <w:t>Annexin</w:t>
      </w:r>
      <w:proofErr w:type="spellEnd"/>
      <w:r w:rsidRPr="00F127AC">
        <w:rPr>
          <w:rFonts w:ascii="Arial" w:hAnsi="Arial" w:cs="Arial"/>
        </w:rPr>
        <w:t xml:space="preserve"> V-Fluorescein (FITC)/</w:t>
      </w:r>
      <w:proofErr w:type="spellStart"/>
      <w:r>
        <w:rPr>
          <w:rFonts w:ascii="Arial" w:hAnsi="Arial" w:cs="Arial"/>
        </w:rPr>
        <w:t>p</w:t>
      </w:r>
      <w:r w:rsidRPr="00F127AC">
        <w:rPr>
          <w:rFonts w:ascii="Arial" w:hAnsi="Arial" w:cs="Arial"/>
        </w:rPr>
        <w:t>ropidium</w:t>
      </w:r>
      <w:proofErr w:type="spellEnd"/>
      <w:r w:rsidRPr="00F127AC">
        <w:rPr>
          <w:rFonts w:ascii="Arial" w:hAnsi="Arial" w:cs="Arial"/>
        </w:rPr>
        <w:t xml:space="preserve"> iodide (PI) detection kit (</w:t>
      </w:r>
      <w:r w:rsidRPr="00F127AC">
        <w:rPr>
          <w:rFonts w:ascii="Arial" w:hAnsi="Arial" w:cs="Arial"/>
          <w:bCs/>
        </w:rPr>
        <w:t xml:space="preserve">ab14085, </w:t>
      </w:r>
      <w:proofErr w:type="spellStart"/>
      <w:r w:rsidRPr="00F127AC">
        <w:rPr>
          <w:rFonts w:ascii="Arial" w:hAnsi="Arial" w:cs="Arial"/>
          <w:bCs/>
        </w:rPr>
        <w:t>Abcam</w:t>
      </w:r>
      <w:proofErr w:type="spellEnd"/>
      <w:r w:rsidRPr="00F127AC">
        <w:rPr>
          <w:rFonts w:ascii="Arial" w:hAnsi="Arial" w:cs="Arial"/>
          <w:bCs/>
        </w:rPr>
        <w:t xml:space="preserve">, Cambridge, UK) according to the manufacturer’s protocol. </w:t>
      </w:r>
      <w:r w:rsidRPr="00F127AC">
        <w:rPr>
          <w:rFonts w:ascii="Arial" w:hAnsi="Arial" w:cs="Arial"/>
        </w:rPr>
        <w:t xml:space="preserve">Fluorophores were detected using a FACS-Canto II (8 Colour) flow cytometer (BD biosciences, San Jose, USA) and data was analysed using </w:t>
      </w:r>
      <w:proofErr w:type="spellStart"/>
      <w:r w:rsidRPr="00F127AC">
        <w:rPr>
          <w:rFonts w:ascii="Arial" w:hAnsi="Arial" w:cs="Arial"/>
        </w:rPr>
        <w:t>FlowJo</w:t>
      </w:r>
      <w:proofErr w:type="spellEnd"/>
      <w:r w:rsidRPr="00F127AC">
        <w:rPr>
          <w:rFonts w:ascii="Arial" w:hAnsi="Arial" w:cs="Arial"/>
        </w:rPr>
        <w:t xml:space="preserve"> analysis software for flow cytometry (</w:t>
      </w:r>
      <w:proofErr w:type="spellStart"/>
      <w:r w:rsidRPr="00F127AC">
        <w:rPr>
          <w:rFonts w:ascii="Arial" w:hAnsi="Arial" w:cs="Arial"/>
        </w:rPr>
        <w:t>FlowJo</w:t>
      </w:r>
      <w:proofErr w:type="spellEnd"/>
      <w:r w:rsidRPr="00F127AC">
        <w:rPr>
          <w:rFonts w:ascii="Arial" w:hAnsi="Arial" w:cs="Arial"/>
        </w:rPr>
        <w:t>, Ashland, Oregon, USA).</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rPr>
      </w:pPr>
      <w:r w:rsidRPr="00F127AC">
        <w:rPr>
          <w:rFonts w:ascii="Arial" w:hAnsi="Arial" w:cs="Arial"/>
          <w:b/>
        </w:rPr>
        <w:t xml:space="preserve">AMPK activity </w:t>
      </w:r>
      <w:r w:rsidRPr="00F127AC">
        <w:rPr>
          <w:rFonts w:ascii="Arial" w:hAnsi="Arial" w:cs="Arial"/>
        </w:rPr>
        <w:t>–</w:t>
      </w:r>
      <w:r w:rsidRPr="00F127AC">
        <w:rPr>
          <w:rFonts w:ascii="Arial" w:hAnsi="Arial" w:cs="Arial"/>
          <w:b/>
        </w:rPr>
        <w:t xml:space="preserve"> </w:t>
      </w:r>
      <w:r w:rsidRPr="00F127AC">
        <w:rPr>
          <w:rFonts w:ascii="Arial" w:hAnsi="Arial" w:cs="Arial"/>
        </w:rPr>
        <w:t xml:space="preserve">Melanoma cells were seeded at </w:t>
      </w:r>
      <w:r w:rsidRPr="00F127AC">
        <w:rPr>
          <w:rFonts w:ascii="Arial" w:hAnsi="Arial" w:cs="Arial"/>
          <w:color w:val="000000" w:themeColor="text1"/>
        </w:rPr>
        <w:t>2×10</w:t>
      </w:r>
      <w:r w:rsidRPr="00F127AC">
        <w:rPr>
          <w:rFonts w:ascii="Arial" w:hAnsi="Arial" w:cs="Arial"/>
          <w:color w:val="000000" w:themeColor="text1"/>
          <w:vertAlign w:val="superscript"/>
        </w:rPr>
        <w:t xml:space="preserve">6 </w:t>
      </w:r>
      <w:r w:rsidRPr="00F127AC">
        <w:rPr>
          <w:rFonts w:ascii="Arial" w:hAnsi="Arial" w:cs="Arial"/>
        </w:rPr>
        <w:t xml:space="preserve">cells per </w:t>
      </w:r>
      <w:r>
        <w:rPr>
          <w:rFonts w:ascii="Arial" w:hAnsi="Arial" w:cs="Arial"/>
        </w:rPr>
        <w:t>10 cm tissue culture plate</w:t>
      </w:r>
      <w:r w:rsidRPr="00F127AC">
        <w:rPr>
          <w:rFonts w:ascii="Arial" w:hAnsi="Arial" w:cs="Arial"/>
        </w:rPr>
        <w:t xml:space="preserve"> for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treatment or 2</w:t>
      </w:r>
      <w:r>
        <w:rPr>
          <w:rFonts w:ascii="Arial" w:hAnsi="Arial" w:cs="Arial"/>
          <w:color w:val="000000" w:themeColor="text1"/>
        </w:rPr>
        <w:t>x</w:t>
      </w:r>
      <w:r w:rsidRPr="00F127AC">
        <w:rPr>
          <w:rFonts w:ascii="Arial" w:hAnsi="Arial" w:cs="Arial"/>
          <w:color w:val="000000" w:themeColor="text1"/>
        </w:rPr>
        <w:t>10</w:t>
      </w:r>
      <w:r w:rsidRPr="00F127AC">
        <w:rPr>
          <w:rFonts w:ascii="Arial" w:hAnsi="Arial" w:cs="Arial"/>
          <w:color w:val="000000" w:themeColor="text1"/>
          <w:vertAlign w:val="superscript"/>
        </w:rPr>
        <w:t xml:space="preserve">4 </w:t>
      </w:r>
      <w:r w:rsidRPr="00F127AC">
        <w:rPr>
          <w:rFonts w:ascii="Arial" w:hAnsi="Arial" w:cs="Arial"/>
        </w:rPr>
        <w:t xml:space="preserve">cells per </w:t>
      </w:r>
      <w:r>
        <w:rPr>
          <w:rFonts w:ascii="Arial" w:hAnsi="Arial" w:cs="Arial"/>
        </w:rPr>
        <w:t>plate</w:t>
      </w:r>
      <w:r w:rsidRPr="00F127AC">
        <w:rPr>
          <w:rFonts w:ascii="Arial" w:hAnsi="Arial" w:cs="Arial"/>
        </w:rPr>
        <w:t xml:space="preserve"> for DMSO or </w:t>
      </w:r>
      <w:r>
        <w:rPr>
          <w:rFonts w:ascii="Arial" w:hAnsi="Arial" w:cs="Arial"/>
        </w:rPr>
        <w:t>hydrogen peroxide (H</w:t>
      </w:r>
      <w:r w:rsidRPr="00CE55C5">
        <w:rPr>
          <w:rFonts w:ascii="Arial" w:hAnsi="Arial" w:cs="Arial"/>
          <w:vertAlign w:val="subscript"/>
        </w:rPr>
        <w:t>2</w:t>
      </w:r>
      <w:r>
        <w:rPr>
          <w:rFonts w:ascii="Arial" w:hAnsi="Arial" w:cs="Arial"/>
        </w:rPr>
        <w:t>O</w:t>
      </w:r>
      <w:r w:rsidRPr="00CE55C5">
        <w:rPr>
          <w:rFonts w:ascii="Arial" w:hAnsi="Arial" w:cs="Arial"/>
          <w:vertAlign w:val="subscript"/>
        </w:rPr>
        <w:t>2</w:t>
      </w:r>
      <w:r>
        <w:rPr>
          <w:rFonts w:ascii="Arial" w:hAnsi="Arial" w:cs="Arial"/>
        </w:rPr>
        <w:t>)-treated controls</w:t>
      </w:r>
      <w:r w:rsidRPr="00F127AC">
        <w:rPr>
          <w:rFonts w:ascii="Arial" w:hAnsi="Arial" w:cs="Arial"/>
        </w:rPr>
        <w:t xml:space="preserve"> in 7 ml of complete culture medium and incubated overnight at</w:t>
      </w:r>
      <w:r w:rsidRPr="00F127AC">
        <w:rPr>
          <w:rFonts w:ascii="Arial" w:hAnsi="Arial" w:cs="Arial"/>
          <w:color w:val="000000" w:themeColor="text1"/>
        </w:rPr>
        <w:t xml:space="preserve"> 37</w:t>
      </w:r>
      <w:r w:rsidRPr="00F127AC">
        <w:rPr>
          <w:rFonts w:ascii="Arial" w:hAnsi="Arial" w:cs="Arial"/>
          <w:color w:val="000000" w:themeColor="text1"/>
          <w:vertAlign w:val="superscript"/>
        </w:rPr>
        <w:t>o</w:t>
      </w:r>
      <w:r w:rsidRPr="00F127AC">
        <w:rPr>
          <w:rFonts w:ascii="Arial" w:hAnsi="Arial" w:cs="Arial"/>
          <w:color w:val="000000" w:themeColor="text1"/>
        </w:rPr>
        <w:t xml:space="preserve">C. </w:t>
      </w:r>
      <w:r w:rsidRPr="00F127AC">
        <w:rPr>
          <w:rFonts w:ascii="Arial" w:hAnsi="Arial" w:cs="Arial"/>
          <w:color w:val="000000" w:themeColor="text1"/>
        </w:rPr>
        <w:lastRenderedPageBreak/>
        <w:t xml:space="preserve">Medium was replaced with fresh complete culture media containing DMSO (in duplicate for positive control) or 16 </w:t>
      </w:r>
      <w:proofErr w:type="spellStart"/>
      <w:r w:rsidRPr="00F127AC">
        <w:rPr>
          <w:rFonts w:ascii="Arial" w:hAnsi="Arial" w:cs="Arial"/>
          <w:color w:val="000000" w:themeColor="text1"/>
        </w:rPr>
        <w:t>nM</w:t>
      </w:r>
      <w:proofErr w:type="spellEnd"/>
      <w:r w:rsidRPr="00F127AC">
        <w:rPr>
          <w:rFonts w:ascii="Arial" w:hAnsi="Arial" w:cs="Arial"/>
          <w:color w:val="000000" w:themeColor="text1"/>
        </w:rPr>
        <w:t xml:space="preserve">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and cells incubated for 9 days changing the medium and drug every 3 days. 10 </w:t>
      </w:r>
      <w:proofErr w:type="spellStart"/>
      <w:r w:rsidRPr="00F127AC">
        <w:rPr>
          <w:rFonts w:ascii="Arial" w:hAnsi="Arial" w:cs="Arial"/>
          <w:color w:val="000000" w:themeColor="text1"/>
        </w:rPr>
        <w:t>mM</w:t>
      </w:r>
      <w:proofErr w:type="spellEnd"/>
      <w:r w:rsidRPr="00F127AC">
        <w:rPr>
          <w:rFonts w:ascii="Arial" w:hAnsi="Arial" w:cs="Arial"/>
          <w:color w:val="000000" w:themeColor="text1"/>
        </w:rPr>
        <w:t xml:space="preserve"> hydrogen peroxide </w:t>
      </w:r>
      <w:r w:rsidRPr="00F127AC">
        <w:rPr>
          <w:rFonts w:ascii="Arial" w:hAnsi="Arial" w:cs="Arial"/>
        </w:rPr>
        <w:t>(Sigma Aldrich, St Louis, USA) was added to positive control plates and incubated for 10 mins at</w:t>
      </w:r>
      <w:r w:rsidRPr="00F127AC">
        <w:rPr>
          <w:rFonts w:ascii="Arial" w:hAnsi="Arial" w:cs="Arial"/>
          <w:color w:val="000000" w:themeColor="text1"/>
        </w:rPr>
        <w:t xml:space="preserve"> 37</w:t>
      </w:r>
      <w:r w:rsidRPr="00F127AC">
        <w:rPr>
          <w:rFonts w:ascii="Arial" w:hAnsi="Arial" w:cs="Arial"/>
          <w:color w:val="000000" w:themeColor="text1"/>
          <w:vertAlign w:val="superscript"/>
        </w:rPr>
        <w:t>o</w:t>
      </w:r>
      <w:r w:rsidRPr="00F127AC">
        <w:rPr>
          <w:rFonts w:ascii="Arial" w:hAnsi="Arial" w:cs="Arial"/>
          <w:color w:val="000000" w:themeColor="text1"/>
        </w:rPr>
        <w:t xml:space="preserve">C prior to removal of medium from all plates. Cells were subsequently washed in ice-cold PBS, lysed by addition of 500 </w:t>
      </w:r>
      <w:proofErr w:type="spellStart"/>
      <w:r w:rsidRPr="00F127AC">
        <w:rPr>
          <w:rFonts w:ascii="Arial" w:hAnsi="Arial" w:cs="Arial"/>
          <w:color w:val="000000" w:themeColor="text1"/>
        </w:rPr>
        <w:t>μL</w:t>
      </w:r>
      <w:proofErr w:type="spellEnd"/>
      <w:r w:rsidRPr="00F127AC">
        <w:rPr>
          <w:rFonts w:ascii="Arial" w:hAnsi="Arial" w:cs="Arial"/>
          <w:color w:val="000000" w:themeColor="text1"/>
        </w:rPr>
        <w:t xml:space="preserve"> of ice-cold Elisa Lysis buffer (Cell Signa</w:t>
      </w:r>
      <w:r>
        <w:rPr>
          <w:rFonts w:ascii="Arial" w:hAnsi="Arial" w:cs="Arial"/>
          <w:color w:val="000000" w:themeColor="text1"/>
        </w:rPr>
        <w:t>l</w:t>
      </w:r>
      <w:r w:rsidRPr="00F127AC">
        <w:rPr>
          <w:rFonts w:ascii="Arial" w:hAnsi="Arial" w:cs="Arial"/>
          <w:color w:val="000000" w:themeColor="text1"/>
        </w:rPr>
        <w:t>ling</w:t>
      </w:r>
      <w:r>
        <w:rPr>
          <w:rFonts w:ascii="Arial" w:hAnsi="Arial" w:cs="Arial"/>
          <w:color w:val="000000" w:themeColor="text1"/>
        </w:rPr>
        <w:t xml:space="preserve"> Technology</w:t>
      </w:r>
      <w:r w:rsidRPr="00F127AC">
        <w:rPr>
          <w:rFonts w:ascii="Arial" w:hAnsi="Arial" w:cs="Arial"/>
          <w:color w:val="000000" w:themeColor="text1"/>
        </w:rPr>
        <w:t xml:space="preserve">, Danvers, Massachusetts, USA) and detached </w:t>
      </w:r>
      <w:r>
        <w:rPr>
          <w:rFonts w:ascii="Arial" w:hAnsi="Arial" w:cs="Arial"/>
        </w:rPr>
        <w:t>using cell scrapers</w:t>
      </w:r>
      <w:r w:rsidRPr="00F127AC">
        <w:rPr>
          <w:rFonts w:ascii="Arial" w:hAnsi="Arial" w:cs="Arial"/>
        </w:rPr>
        <w:t xml:space="preserve">. Cell lysates were incubated on ice for 30 min and protein concentration determined using a commercial Bradford assay. </w:t>
      </w:r>
      <w:r>
        <w:rPr>
          <w:rFonts w:ascii="Arial" w:hAnsi="Arial" w:cs="Arial"/>
        </w:rPr>
        <w:t>P</w:t>
      </w:r>
      <w:r w:rsidRPr="00F127AC">
        <w:rPr>
          <w:rFonts w:ascii="Arial" w:hAnsi="Arial" w:cs="Arial"/>
        </w:rPr>
        <w:t xml:space="preserve">rotein </w:t>
      </w:r>
      <w:r>
        <w:rPr>
          <w:rFonts w:ascii="Arial" w:hAnsi="Arial" w:cs="Arial"/>
        </w:rPr>
        <w:t>lysate (</w:t>
      </w:r>
      <w:r w:rsidRPr="00F127AC">
        <w:rPr>
          <w:rFonts w:ascii="Arial" w:hAnsi="Arial" w:cs="Arial"/>
        </w:rPr>
        <w:t>10 µg</w:t>
      </w:r>
      <w:r>
        <w:rPr>
          <w:rFonts w:ascii="Arial" w:hAnsi="Arial" w:cs="Arial"/>
        </w:rPr>
        <w:t xml:space="preserve">) </w:t>
      </w:r>
      <w:r w:rsidRPr="00F127AC">
        <w:rPr>
          <w:rFonts w:ascii="Arial" w:hAnsi="Arial" w:cs="Arial"/>
        </w:rPr>
        <w:t>was added to a commercial sandwich enzyme-linked immunosorbent assay</w:t>
      </w:r>
      <w:r w:rsidRPr="00F127AC">
        <w:rPr>
          <w:rFonts w:ascii="Arial" w:hAnsi="Arial" w:cs="Arial"/>
          <w:bCs/>
        </w:rPr>
        <w:t xml:space="preserve"> (</w:t>
      </w:r>
      <w:r w:rsidRPr="00F127AC">
        <w:rPr>
          <w:rFonts w:ascii="Arial" w:hAnsi="Arial" w:cs="Arial"/>
        </w:rPr>
        <w:t>ELISA)</w:t>
      </w:r>
      <w:r w:rsidRPr="00F127AC">
        <w:rPr>
          <w:rFonts w:ascii="Arial" w:hAnsi="Arial" w:cs="Arial"/>
          <w:color w:val="000000"/>
        </w:rPr>
        <w:t xml:space="preserve"> </w:t>
      </w:r>
      <w:r w:rsidRPr="00F127AC">
        <w:rPr>
          <w:rFonts w:ascii="Arial" w:hAnsi="Arial" w:cs="Arial"/>
        </w:rPr>
        <w:t xml:space="preserve">for detection of </w:t>
      </w:r>
      <w:proofErr w:type="spellStart"/>
      <w:r w:rsidRPr="00F127AC">
        <w:rPr>
          <w:rFonts w:ascii="Arial" w:hAnsi="Arial" w:cs="Arial"/>
        </w:rPr>
        <w:t>pAMPK</w:t>
      </w:r>
      <w:proofErr w:type="spellEnd"/>
      <w:r w:rsidRPr="00C54ABA">
        <w:rPr>
          <w:rFonts w:ascii="Symbol" w:hAnsi="Symbol" w:cs="Arial"/>
        </w:rPr>
        <w:t></w:t>
      </w:r>
      <w:r w:rsidRPr="00F127AC">
        <w:rPr>
          <w:rFonts w:ascii="Arial" w:hAnsi="Arial" w:cs="Arial"/>
        </w:rPr>
        <w:t xml:space="preserve"> (</w:t>
      </w:r>
      <w:proofErr w:type="spellStart"/>
      <w:r w:rsidRPr="00F127AC">
        <w:rPr>
          <w:rFonts w:ascii="Arial" w:hAnsi="Arial" w:cs="Arial"/>
          <w:color w:val="000000"/>
        </w:rPr>
        <w:t>Phospho</w:t>
      </w:r>
      <w:proofErr w:type="spellEnd"/>
      <w:r w:rsidRPr="00F127AC">
        <w:rPr>
          <w:rFonts w:ascii="Arial" w:hAnsi="Arial" w:cs="Arial"/>
          <w:color w:val="000000"/>
        </w:rPr>
        <w:t>-AMPK</w:t>
      </w:r>
      <w:r w:rsidRPr="00C54ABA">
        <w:rPr>
          <w:rFonts w:ascii="Symbol" w:hAnsi="Symbol" w:cs="Arial"/>
          <w:color w:val="000000"/>
        </w:rPr>
        <w:t></w:t>
      </w:r>
      <w:r w:rsidRPr="00F127AC">
        <w:rPr>
          <w:rFonts w:ascii="Arial" w:hAnsi="Arial" w:cs="Arial"/>
          <w:color w:val="000000"/>
        </w:rPr>
        <w:t xml:space="preserve"> (Thr172) Sandwich ELISA Kit #7959; Cell Signalling Technology, Danvers, USA) according to</w:t>
      </w:r>
      <w:r w:rsidRPr="00F127AC">
        <w:rPr>
          <w:rFonts w:ascii="Arial" w:hAnsi="Arial" w:cs="Arial"/>
        </w:rPr>
        <w:t xml:space="preserve"> manufacturer’s instructions, and absorbance was measured at 450 nm using a Spectra Max 250 plate reader (Molecular Devices, </w:t>
      </w:r>
      <w:proofErr w:type="spellStart"/>
      <w:r w:rsidRPr="00F127AC">
        <w:rPr>
          <w:rFonts w:ascii="Arial" w:hAnsi="Arial" w:cs="Arial"/>
        </w:rPr>
        <w:t>Workingham</w:t>
      </w:r>
      <w:proofErr w:type="spellEnd"/>
      <w:r w:rsidRPr="00F127AC">
        <w:rPr>
          <w:rFonts w:ascii="Arial" w:hAnsi="Arial" w:cs="Arial"/>
        </w:rPr>
        <w:t xml:space="preserve">, UK). </w:t>
      </w:r>
    </w:p>
    <w:p w:rsidR="00FB769C" w:rsidRPr="00F127AC" w:rsidRDefault="00FB769C" w:rsidP="00FB769C">
      <w:pPr>
        <w:spacing w:line="480" w:lineRule="auto"/>
        <w:jc w:val="both"/>
        <w:rPr>
          <w:rFonts w:ascii="Arial" w:hAnsi="Arial" w:cs="Arial"/>
          <w:b/>
        </w:rPr>
      </w:pPr>
    </w:p>
    <w:p w:rsidR="00FB769C" w:rsidRPr="00F127AC" w:rsidRDefault="00FB769C" w:rsidP="00FB769C">
      <w:pPr>
        <w:spacing w:line="480" w:lineRule="auto"/>
        <w:jc w:val="both"/>
        <w:rPr>
          <w:rFonts w:ascii="Arial" w:hAnsi="Arial" w:cs="Arial"/>
        </w:rPr>
      </w:pPr>
      <w:r w:rsidRPr="00F127AC">
        <w:rPr>
          <w:rFonts w:ascii="Arial" w:hAnsi="Arial" w:cs="Arial"/>
          <w:b/>
        </w:rPr>
        <w:t>ATP release</w:t>
      </w:r>
      <w:r w:rsidRPr="00F127AC">
        <w:rPr>
          <w:rFonts w:ascii="Arial" w:hAnsi="Arial" w:cs="Arial"/>
        </w:rPr>
        <w:t xml:space="preserve"> – Melanoma cells treated with DMSO or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for 8 days were seeded at a density of 5</w:t>
      </w:r>
      <w:r>
        <w:rPr>
          <w:rFonts w:ascii="Arial" w:hAnsi="Arial" w:cs="Arial"/>
        </w:rPr>
        <w:t>x</w:t>
      </w:r>
      <w:r w:rsidRPr="00F127AC">
        <w:rPr>
          <w:rFonts w:ascii="Arial" w:eastAsia="MS Gothic" w:hAnsi="Arial" w:cs="Arial"/>
        </w:rPr>
        <w:t>10</w:t>
      </w:r>
      <w:r w:rsidRPr="00F127AC">
        <w:rPr>
          <w:rFonts w:ascii="Arial" w:eastAsia="MS Gothic" w:hAnsi="Arial" w:cs="Arial"/>
          <w:vertAlign w:val="superscript"/>
        </w:rPr>
        <w:t>3</w:t>
      </w:r>
      <w:r w:rsidRPr="00F127AC">
        <w:rPr>
          <w:rFonts w:ascii="Arial" w:hAnsi="Arial" w:cs="Arial"/>
          <w:vertAlign w:val="superscript"/>
        </w:rPr>
        <w:t xml:space="preserve"> </w:t>
      </w:r>
      <w:r w:rsidRPr="00F127AC">
        <w:rPr>
          <w:rFonts w:ascii="Arial" w:hAnsi="Arial" w:cs="Arial"/>
        </w:rPr>
        <w:t xml:space="preserve">cells per well of an opaque-walled 96 flat well plate (Corning opaque 96-well plates, Sigma-Aldrich Ltd, Poole, UK) in 100 </w:t>
      </w:r>
      <w:proofErr w:type="spellStart"/>
      <w:r w:rsidRPr="00F127AC">
        <w:rPr>
          <w:rFonts w:ascii="Arial" w:hAnsi="Arial" w:cs="Arial"/>
        </w:rPr>
        <w:t>μl</w:t>
      </w:r>
      <w:proofErr w:type="spellEnd"/>
      <w:r w:rsidRPr="00F127AC">
        <w:rPr>
          <w:rFonts w:ascii="Arial" w:hAnsi="Arial" w:cs="Arial"/>
        </w:rPr>
        <w:t xml:space="preserve"> of complete medium containing DMSO or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with at least four replicates per experimental condition (duplicate DMSO wells seeded for positive control) and incubated overnight at 37</w:t>
      </w:r>
      <w:r w:rsidRPr="00F127AC">
        <w:rPr>
          <w:rFonts w:ascii="Arial" w:hAnsi="Arial" w:cs="Arial"/>
          <w:vertAlign w:val="superscript"/>
        </w:rPr>
        <w:t>o</w:t>
      </w:r>
      <w:r w:rsidRPr="00F127AC">
        <w:rPr>
          <w:rFonts w:ascii="Arial" w:hAnsi="Arial" w:cs="Arial"/>
        </w:rPr>
        <w:t xml:space="preserve">C. Medium was replaced with 100 µl of fresh media containing DMSO or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and incubated for 24 hours at 37</w:t>
      </w:r>
      <w:r w:rsidRPr="00F127AC">
        <w:rPr>
          <w:rFonts w:ascii="Arial" w:hAnsi="Arial" w:cs="Arial"/>
          <w:vertAlign w:val="superscript"/>
        </w:rPr>
        <w:t>o</w:t>
      </w:r>
      <w:r w:rsidRPr="00F127AC">
        <w:rPr>
          <w:rFonts w:ascii="Arial" w:hAnsi="Arial" w:cs="Arial"/>
        </w:rPr>
        <w:t xml:space="preserve">C. 10 µl of 10% sodium dodecyl sulphate (SDS; Sigma-Aldrich Ltd, Poole, UK) in de-ionized water were added to positive control wells for 2 minutes at room temperature prior to addition of 100μl of </w:t>
      </w:r>
      <w:proofErr w:type="spellStart"/>
      <w:r w:rsidRPr="00F127AC">
        <w:rPr>
          <w:rFonts w:ascii="Arial" w:hAnsi="Arial" w:cs="Arial"/>
        </w:rPr>
        <w:t>CellTiter-Glo</w:t>
      </w:r>
      <w:proofErr w:type="spellEnd"/>
      <w:r w:rsidRPr="00F127AC">
        <w:rPr>
          <w:rFonts w:ascii="Arial" w:hAnsi="Arial" w:cs="Arial"/>
        </w:rPr>
        <w:t xml:space="preserve"> reagent per well to all wells and measurement of luminescence using a </w:t>
      </w:r>
      <w:proofErr w:type="spellStart"/>
      <w:r w:rsidRPr="00F127AC">
        <w:rPr>
          <w:rFonts w:ascii="Arial" w:hAnsi="Arial" w:cs="Arial"/>
        </w:rPr>
        <w:t>GloMax</w:t>
      </w:r>
      <w:proofErr w:type="spellEnd"/>
      <w:r w:rsidRPr="00F127AC">
        <w:rPr>
          <w:rFonts w:ascii="Arial" w:hAnsi="Arial" w:cs="Arial"/>
        </w:rPr>
        <w:t xml:space="preserve">® Explorer </w:t>
      </w:r>
      <w:proofErr w:type="spellStart"/>
      <w:r w:rsidRPr="00F127AC">
        <w:rPr>
          <w:rFonts w:ascii="Arial" w:hAnsi="Arial" w:cs="Arial"/>
        </w:rPr>
        <w:t>luminometer</w:t>
      </w:r>
      <w:proofErr w:type="spellEnd"/>
      <w:r w:rsidRPr="00F127AC">
        <w:rPr>
          <w:rFonts w:ascii="Arial" w:hAnsi="Arial" w:cs="Arial"/>
        </w:rPr>
        <w:t xml:space="preserve"> (</w:t>
      </w:r>
      <w:proofErr w:type="spellStart"/>
      <w:r w:rsidRPr="00F127AC">
        <w:rPr>
          <w:rFonts w:ascii="Arial" w:hAnsi="Arial" w:cs="Arial"/>
        </w:rPr>
        <w:t>Promega</w:t>
      </w:r>
      <w:proofErr w:type="spellEnd"/>
      <w:r w:rsidRPr="00F127AC">
        <w:rPr>
          <w:rFonts w:ascii="Arial" w:hAnsi="Arial" w:cs="Arial"/>
        </w:rPr>
        <w:t xml:space="preserve">, Southampton, UK). </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bCs/>
        </w:rPr>
      </w:pPr>
      <w:r w:rsidRPr="00F127AC">
        <w:rPr>
          <w:rFonts w:ascii="Arial" w:hAnsi="Arial" w:cs="Arial"/>
          <w:b/>
        </w:rPr>
        <w:lastRenderedPageBreak/>
        <w:t xml:space="preserve">Immunofluorescence </w:t>
      </w:r>
      <w:r w:rsidRPr="00F127AC">
        <w:rPr>
          <w:rFonts w:ascii="Arial" w:hAnsi="Arial" w:cs="Arial"/>
        </w:rPr>
        <w:t>– Melanoma cells expressing an LC3-RFP-GFP reporter construct as previously described</w:t>
      </w:r>
      <w:r>
        <w:rPr>
          <w:rFonts w:ascii="Arial" w:hAnsi="Arial" w:cs="Arial"/>
        </w:rPr>
        <w:t xml:space="preserve"> [28, 34, 35]</w:t>
      </w:r>
      <w:r w:rsidRPr="009D0695">
        <w:rPr>
          <w:rFonts w:ascii="Arial" w:hAnsi="Arial" w:cs="Arial"/>
        </w:rPr>
        <w:t xml:space="preserve"> </w:t>
      </w:r>
      <w:r w:rsidRPr="00F127AC">
        <w:rPr>
          <w:rFonts w:ascii="Arial" w:hAnsi="Arial" w:cs="Arial"/>
        </w:rPr>
        <w:t>were seeded onto glass cover slips (22x22 mm) at 5x10</w:t>
      </w:r>
      <w:r w:rsidRPr="00F127AC">
        <w:rPr>
          <w:rFonts w:ascii="Arial" w:hAnsi="Arial" w:cs="Arial"/>
          <w:vertAlign w:val="superscript"/>
        </w:rPr>
        <w:t>4</w:t>
      </w:r>
      <w:r w:rsidRPr="00F127AC">
        <w:rPr>
          <w:rFonts w:ascii="Arial" w:hAnsi="Arial" w:cs="Arial"/>
        </w:rPr>
        <w:t xml:space="preserve"> cells per well of a 6-well tissue culture plate (Corning Incorporated, New York, USA) prior to treatment with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for 9 days. </w:t>
      </w:r>
      <w:r w:rsidRPr="00F127AC">
        <w:rPr>
          <w:rFonts w:ascii="Arial" w:hAnsi="Arial" w:cs="Arial"/>
          <w:color w:val="000000" w:themeColor="text1"/>
        </w:rPr>
        <w:t xml:space="preserve">Subsequently, cells were fixed with ice-cold paraformaldehyde (4%) in PBS for 15 minutes on ice, washed three times with PBS, </w:t>
      </w:r>
      <w:proofErr w:type="spellStart"/>
      <w:r w:rsidRPr="00F127AC">
        <w:rPr>
          <w:rFonts w:ascii="Arial" w:hAnsi="Arial" w:cs="Arial"/>
          <w:color w:val="000000" w:themeColor="text1"/>
        </w:rPr>
        <w:t>permeabilised</w:t>
      </w:r>
      <w:proofErr w:type="spellEnd"/>
      <w:r w:rsidRPr="00F127AC">
        <w:rPr>
          <w:rFonts w:ascii="Arial" w:hAnsi="Arial" w:cs="Arial"/>
          <w:color w:val="000000" w:themeColor="text1"/>
        </w:rPr>
        <w:t xml:space="preserve"> in 0.2% Triton X-100 (</w:t>
      </w:r>
      <w:r w:rsidRPr="00F127AC">
        <w:rPr>
          <w:rFonts w:ascii="Arial" w:hAnsi="Arial" w:cs="Arial"/>
        </w:rPr>
        <w:t>Sigma-Aldrich Ltd, Poole, UK</w:t>
      </w:r>
      <w:r w:rsidRPr="00F127AC">
        <w:rPr>
          <w:rFonts w:ascii="Arial" w:hAnsi="Arial" w:cs="Arial"/>
          <w:color w:val="000000" w:themeColor="text1"/>
        </w:rPr>
        <w:t xml:space="preserve">) in </w:t>
      </w:r>
      <w:r>
        <w:rPr>
          <w:rFonts w:ascii="Arial" w:hAnsi="Arial" w:cs="Arial"/>
          <w:color w:val="000000" w:themeColor="text1"/>
        </w:rPr>
        <w:t>phosphate-</w:t>
      </w:r>
      <w:r>
        <w:rPr>
          <w:rFonts w:ascii="Arial" w:hAnsi="Arial" w:cs="Arial"/>
        </w:rPr>
        <w:t>buffered saline with 0.1% (v/v) Tween-20 (</w:t>
      </w:r>
      <w:r w:rsidRPr="00F127AC">
        <w:rPr>
          <w:rFonts w:ascii="Arial" w:hAnsi="Arial" w:cs="Arial"/>
          <w:color w:val="000000" w:themeColor="text1"/>
        </w:rPr>
        <w:t>PBS/T</w:t>
      </w:r>
      <w:r>
        <w:rPr>
          <w:rFonts w:ascii="Arial" w:hAnsi="Arial" w:cs="Arial"/>
          <w:color w:val="000000" w:themeColor="text1"/>
        </w:rPr>
        <w:t>)</w:t>
      </w:r>
      <w:r w:rsidRPr="00F127AC">
        <w:rPr>
          <w:rFonts w:ascii="Arial" w:hAnsi="Arial" w:cs="Arial"/>
          <w:color w:val="000000" w:themeColor="text1"/>
        </w:rPr>
        <w:t xml:space="preserve"> for 10 minutes, and incubated with 2% goat serum (</w:t>
      </w:r>
      <w:r w:rsidRPr="00F127AC">
        <w:rPr>
          <w:rFonts w:ascii="Arial" w:hAnsi="Arial" w:cs="Arial"/>
        </w:rPr>
        <w:t>Sigma-Aldrich Ltd, Poole, UK</w:t>
      </w:r>
      <w:r w:rsidRPr="00F127AC">
        <w:rPr>
          <w:rFonts w:ascii="Arial" w:hAnsi="Arial" w:cs="Arial"/>
          <w:color w:val="000000" w:themeColor="text1"/>
        </w:rPr>
        <w:t>) in PBS/T for 30 minutes at room temperature. CD271 was detected by incubating in</w:t>
      </w:r>
      <w:r w:rsidRPr="00F127AC">
        <w:rPr>
          <w:rFonts w:ascii="Arial" w:hAnsi="Arial" w:cs="Arial"/>
        </w:rPr>
        <w:t xml:space="preserve"> anti-human CD271 monoclonal antibody (</w:t>
      </w:r>
      <w:proofErr w:type="spellStart"/>
      <w:r w:rsidRPr="00F127AC">
        <w:rPr>
          <w:rFonts w:ascii="Arial" w:hAnsi="Arial" w:cs="Arial"/>
        </w:rPr>
        <w:t>Abcam</w:t>
      </w:r>
      <w:proofErr w:type="spellEnd"/>
      <w:r w:rsidRPr="00F127AC">
        <w:rPr>
          <w:rFonts w:ascii="Arial" w:hAnsi="Arial" w:cs="Arial"/>
        </w:rPr>
        <w:t xml:space="preserve"> </w:t>
      </w:r>
      <w:proofErr w:type="spellStart"/>
      <w:r w:rsidRPr="00F127AC">
        <w:rPr>
          <w:rFonts w:ascii="Arial" w:hAnsi="Arial" w:cs="Arial"/>
        </w:rPr>
        <w:t>Biochemicals</w:t>
      </w:r>
      <w:proofErr w:type="spellEnd"/>
      <w:r w:rsidRPr="00F127AC">
        <w:rPr>
          <w:rFonts w:ascii="Arial" w:hAnsi="Arial" w:cs="Arial"/>
        </w:rPr>
        <w:t xml:space="preserve">, Cambridge, UK; ab31251) diluted 1:50 in 2% BSA and 2% goat serum (Sigma-Aldrich Ltd, Poole, UK) in PBS overnight at 4°C, washing three times in PBS/T and incubating with </w:t>
      </w:r>
      <w:r w:rsidRPr="00F127AC">
        <w:rPr>
          <w:rFonts w:ascii="Arial" w:hAnsi="Arial" w:cs="Arial"/>
          <w:bCs/>
        </w:rPr>
        <w:t>goat anti-mouse Alexafluor633 (</w:t>
      </w:r>
      <w:proofErr w:type="spellStart"/>
      <w:r w:rsidRPr="00F127AC">
        <w:rPr>
          <w:rFonts w:ascii="Arial" w:hAnsi="Arial" w:cs="Arial"/>
        </w:rPr>
        <w:t>Thermo</w:t>
      </w:r>
      <w:proofErr w:type="spellEnd"/>
      <w:r w:rsidRPr="00F127AC">
        <w:rPr>
          <w:rFonts w:ascii="Arial" w:hAnsi="Arial" w:cs="Arial"/>
        </w:rPr>
        <w:t xml:space="preserve"> Fisher Scientific, Paisley, UK</w:t>
      </w:r>
      <w:r w:rsidRPr="00F127AC">
        <w:rPr>
          <w:rFonts w:ascii="Arial" w:hAnsi="Arial" w:cs="Arial"/>
          <w:bCs/>
        </w:rPr>
        <w:t xml:space="preserve">) </w:t>
      </w:r>
      <w:r w:rsidRPr="00F127AC">
        <w:rPr>
          <w:rFonts w:ascii="Arial" w:hAnsi="Arial" w:cs="Arial"/>
        </w:rPr>
        <w:t xml:space="preserve">diluted 1:250 in 2% BSA and 2% goat serum in PBS containing diamidino-2-phenylindole dye (DAPI, </w:t>
      </w:r>
      <w:proofErr w:type="spellStart"/>
      <w:r w:rsidRPr="00F127AC">
        <w:rPr>
          <w:rFonts w:ascii="Arial" w:hAnsi="Arial" w:cs="Arial"/>
        </w:rPr>
        <w:t>Thermo</w:t>
      </w:r>
      <w:proofErr w:type="spellEnd"/>
      <w:r w:rsidRPr="00F127AC">
        <w:rPr>
          <w:rFonts w:ascii="Arial" w:hAnsi="Arial" w:cs="Arial"/>
        </w:rPr>
        <w:t xml:space="preserve"> Fisher Scientific, Paisley, UK) diluted 1:1000, for 1 hour at room temperature. Cover slips were mounted in hard set anti-fade mounting </w:t>
      </w:r>
      <w:r w:rsidRPr="00F127AC">
        <w:rPr>
          <w:rFonts w:ascii="Arial" w:hAnsi="Arial" w:cs="Arial"/>
          <w:color w:val="000000" w:themeColor="text1"/>
        </w:rPr>
        <w:t xml:space="preserve">medium (Vector labs, Burlingame, California, USA) and analysed using a Leica TCS SP2 UV confocal microscope with LC2 2.61 software (Leica </w:t>
      </w:r>
      <w:r w:rsidRPr="00F127AC">
        <w:rPr>
          <w:rFonts w:ascii="Arial" w:hAnsi="Arial" w:cs="Arial"/>
        </w:rPr>
        <w:t>Microsystems, GmbH Heidelberg, Germany).</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rPr>
      </w:pPr>
      <w:r w:rsidRPr="00F127AC">
        <w:rPr>
          <w:rFonts w:ascii="Arial" w:hAnsi="Arial" w:cs="Arial"/>
          <w:b/>
        </w:rPr>
        <w:t>Time-lapse confocal microscopy</w:t>
      </w:r>
      <w:r w:rsidRPr="00F127AC">
        <w:rPr>
          <w:rFonts w:ascii="Arial" w:hAnsi="Arial" w:cs="Arial"/>
        </w:rPr>
        <w:t xml:space="preserve"> – Melanoma cells expressing an LC3-RFP-GFP reporter construct were seeded into 6-well tissue culture plates at 1x10</w:t>
      </w:r>
      <w:r w:rsidRPr="00F127AC">
        <w:rPr>
          <w:rFonts w:ascii="Arial" w:hAnsi="Arial" w:cs="Arial"/>
          <w:vertAlign w:val="superscript"/>
        </w:rPr>
        <w:t>5</w:t>
      </w:r>
      <w:r w:rsidRPr="00F127AC">
        <w:rPr>
          <w:rFonts w:ascii="Arial" w:hAnsi="Arial" w:cs="Arial"/>
        </w:rPr>
        <w:t xml:space="preserve"> cells per well in 3 ml complete culture medium and allowed to attach overnight at 37</w:t>
      </w:r>
      <w:r w:rsidRPr="00F127AC">
        <w:rPr>
          <w:rFonts w:ascii="Arial" w:hAnsi="Arial" w:cs="Arial"/>
          <w:vertAlign w:val="superscript"/>
        </w:rPr>
        <w:t>o</w:t>
      </w:r>
      <w:r w:rsidRPr="00F127AC">
        <w:rPr>
          <w:rFonts w:ascii="Arial" w:hAnsi="Arial" w:cs="Arial"/>
        </w:rPr>
        <w:t xml:space="preserve">C. Medium was replaced with fresh complete culture medium containing DMSO,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5 </w:t>
      </w:r>
      <w:proofErr w:type="spellStart"/>
      <w:r w:rsidRPr="00F127AC">
        <w:rPr>
          <w:rFonts w:ascii="Arial" w:hAnsi="Arial" w:cs="Arial"/>
          <w:color w:val="000000" w:themeColor="text1"/>
        </w:rPr>
        <w:t>μM</w:t>
      </w:r>
      <w:proofErr w:type="spellEnd"/>
      <w:r w:rsidRPr="00F127AC">
        <w:rPr>
          <w:rFonts w:ascii="Arial" w:hAnsi="Arial" w:cs="Arial"/>
          <w:color w:val="000000" w:themeColor="text1"/>
        </w:rPr>
        <w:t xml:space="preserve"> chloroquine or the combination of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and chloroquine, and time-lapse images taken every 15 minutes for 48 hours using a Nikon A1R confocal microscope</w:t>
      </w:r>
      <w:r>
        <w:rPr>
          <w:rFonts w:ascii="Arial" w:hAnsi="Arial" w:cs="Arial"/>
          <w:color w:val="000000" w:themeColor="text1"/>
        </w:rPr>
        <w:t xml:space="preserve"> (</w:t>
      </w:r>
      <w:r w:rsidRPr="00F127AC">
        <w:rPr>
          <w:rFonts w:ascii="Arial" w:hAnsi="Arial" w:cs="Arial"/>
          <w:bCs/>
        </w:rPr>
        <w:t>Nikon Instruments Europe BV, Amsterdam, The Netherlands</w:t>
      </w:r>
      <w:r w:rsidRPr="00F127AC">
        <w:rPr>
          <w:rFonts w:ascii="Arial" w:hAnsi="Arial" w:cs="Arial"/>
          <w:color w:val="000000" w:themeColor="text1"/>
        </w:rPr>
        <w:t xml:space="preserve">) in an environmentally controlled hood at </w:t>
      </w:r>
      <w:r w:rsidRPr="00F127AC">
        <w:rPr>
          <w:rFonts w:ascii="Arial" w:hAnsi="Arial" w:cs="Arial"/>
        </w:rPr>
        <w:t>37</w:t>
      </w:r>
      <w:r w:rsidRPr="00F127AC">
        <w:rPr>
          <w:rFonts w:ascii="Arial" w:hAnsi="Arial" w:cs="Arial"/>
          <w:vertAlign w:val="superscript"/>
        </w:rPr>
        <w:t>o</w:t>
      </w:r>
      <w:r w:rsidRPr="00F127AC">
        <w:rPr>
          <w:rFonts w:ascii="Arial" w:hAnsi="Arial" w:cs="Arial"/>
        </w:rPr>
        <w:t>C in a humidified atmosphere containing 5% CO</w:t>
      </w:r>
      <w:r w:rsidRPr="00F127AC">
        <w:rPr>
          <w:rFonts w:ascii="Arial" w:hAnsi="Arial" w:cs="Arial"/>
          <w:vertAlign w:val="subscript"/>
        </w:rPr>
        <w:t>2</w:t>
      </w:r>
      <w:r>
        <w:rPr>
          <w:rFonts w:ascii="Arial" w:hAnsi="Arial" w:cs="Arial"/>
        </w:rPr>
        <w:t xml:space="preserve"> in air</w:t>
      </w:r>
      <w:r w:rsidRPr="00F127AC">
        <w:rPr>
          <w:rFonts w:ascii="Arial" w:hAnsi="Arial" w:cs="Arial"/>
        </w:rPr>
        <w:t>.</w:t>
      </w:r>
    </w:p>
    <w:p w:rsidR="00FB769C" w:rsidRPr="00F127AC" w:rsidRDefault="00FB769C" w:rsidP="00FB769C">
      <w:pPr>
        <w:spacing w:line="480" w:lineRule="auto"/>
        <w:jc w:val="both"/>
        <w:rPr>
          <w:rFonts w:ascii="Arial" w:hAnsi="Arial" w:cs="Arial"/>
        </w:rPr>
      </w:pPr>
    </w:p>
    <w:p w:rsidR="00FB769C" w:rsidRPr="00F127AC" w:rsidRDefault="00FB769C" w:rsidP="00FB769C">
      <w:pPr>
        <w:spacing w:line="480" w:lineRule="auto"/>
        <w:jc w:val="both"/>
        <w:rPr>
          <w:rFonts w:ascii="Arial" w:hAnsi="Arial" w:cs="Arial"/>
          <w:color w:val="000000" w:themeColor="text1"/>
        </w:rPr>
      </w:pPr>
      <w:proofErr w:type="spellStart"/>
      <w:r w:rsidRPr="00F127AC">
        <w:rPr>
          <w:rFonts w:ascii="Arial" w:hAnsi="Arial" w:cs="Arial"/>
          <w:b/>
        </w:rPr>
        <w:lastRenderedPageBreak/>
        <w:t>Clonogenic</w:t>
      </w:r>
      <w:proofErr w:type="spellEnd"/>
      <w:r w:rsidRPr="00F127AC">
        <w:rPr>
          <w:rFonts w:ascii="Arial" w:hAnsi="Arial" w:cs="Arial"/>
          <w:b/>
        </w:rPr>
        <w:t xml:space="preserve"> assay </w:t>
      </w:r>
      <w:r w:rsidRPr="00F127AC">
        <w:rPr>
          <w:rFonts w:ascii="Arial" w:hAnsi="Arial" w:cs="Arial"/>
        </w:rPr>
        <w:t xml:space="preserve">– </w:t>
      </w:r>
      <w:r w:rsidRPr="00F127AC">
        <w:rPr>
          <w:rFonts w:ascii="Arial" w:hAnsi="Arial" w:cs="Arial"/>
          <w:color w:val="000000" w:themeColor="text1"/>
        </w:rPr>
        <w:t xml:space="preserve">Melanoma cells were initially treated with 16 </w:t>
      </w:r>
      <w:proofErr w:type="spellStart"/>
      <w:r w:rsidRPr="00F127AC">
        <w:rPr>
          <w:rFonts w:ascii="Arial" w:hAnsi="Arial" w:cs="Arial"/>
          <w:color w:val="000000" w:themeColor="text1"/>
        </w:rPr>
        <w:t>nM</w:t>
      </w:r>
      <w:proofErr w:type="spellEnd"/>
      <w:r w:rsidRPr="00F127AC">
        <w:rPr>
          <w:rFonts w:ascii="Arial" w:hAnsi="Arial" w:cs="Arial"/>
          <w:color w:val="000000" w:themeColor="text1"/>
        </w:rPr>
        <w:t xml:space="preserve">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for 9 days prior to treatment for 48 hours with either DMSO, 16 </w:t>
      </w:r>
      <w:proofErr w:type="spellStart"/>
      <w:r w:rsidRPr="00F127AC">
        <w:rPr>
          <w:rFonts w:ascii="Arial" w:hAnsi="Arial" w:cs="Arial"/>
          <w:color w:val="000000" w:themeColor="text1"/>
        </w:rPr>
        <w:t>nM</w:t>
      </w:r>
      <w:proofErr w:type="spellEnd"/>
      <w:r w:rsidRPr="00F127AC">
        <w:rPr>
          <w:rFonts w:ascii="Arial" w:hAnsi="Arial" w:cs="Arial"/>
          <w:color w:val="000000" w:themeColor="text1"/>
        </w:rPr>
        <w:t xml:space="preserve">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w:t>
      </w:r>
      <w:proofErr w:type="gramStart"/>
      <w:r w:rsidRPr="00F127AC">
        <w:rPr>
          <w:rFonts w:ascii="Arial" w:hAnsi="Arial" w:cs="Arial"/>
          <w:color w:val="000000" w:themeColor="text1"/>
        </w:rPr>
        <w:t xml:space="preserve">10 </w:t>
      </w:r>
      <w:proofErr w:type="spellStart"/>
      <w:r w:rsidRPr="00F127AC">
        <w:rPr>
          <w:rFonts w:ascii="Arial" w:hAnsi="Arial" w:cs="Arial"/>
          <w:color w:val="000000" w:themeColor="text1"/>
        </w:rPr>
        <w:t>μM</w:t>
      </w:r>
      <w:proofErr w:type="spellEnd"/>
      <w:r w:rsidRPr="00F127AC">
        <w:rPr>
          <w:rFonts w:ascii="Arial" w:hAnsi="Arial" w:cs="Arial"/>
          <w:color w:val="000000" w:themeColor="text1"/>
        </w:rPr>
        <w:t xml:space="preserve"> chloroquine</w:t>
      </w:r>
      <w:proofErr w:type="gramEnd"/>
      <w:r w:rsidRPr="00F127AC">
        <w:rPr>
          <w:rFonts w:ascii="Arial" w:hAnsi="Arial" w:cs="Arial"/>
          <w:color w:val="000000" w:themeColor="text1"/>
        </w:rPr>
        <w:t xml:space="preserve"> or the combination of </w:t>
      </w:r>
      <w:proofErr w:type="spellStart"/>
      <w:r w:rsidRPr="00F127AC">
        <w:rPr>
          <w:rFonts w:ascii="Arial" w:hAnsi="Arial" w:cs="Arial"/>
          <w:color w:val="000000" w:themeColor="text1"/>
        </w:rPr>
        <w:t>trametinib</w:t>
      </w:r>
      <w:proofErr w:type="spellEnd"/>
      <w:r w:rsidRPr="00F127AC">
        <w:rPr>
          <w:rFonts w:ascii="Arial" w:hAnsi="Arial" w:cs="Arial"/>
          <w:color w:val="000000" w:themeColor="text1"/>
        </w:rPr>
        <w:t xml:space="preserve"> and chloroquine. Cells were subsequently seeded in triplicate at 100, 250, 500 or 1000 cells per 10 cm tissue culture dish (Corning Inc., Corning, USA) in 7ml of fresh complete media and incubated at 37</w:t>
      </w:r>
      <w:r w:rsidRPr="00F127AC">
        <w:rPr>
          <w:rFonts w:ascii="Arial" w:hAnsi="Arial" w:cs="Arial"/>
          <w:color w:val="000000" w:themeColor="text1"/>
          <w:vertAlign w:val="superscript"/>
        </w:rPr>
        <w:t>o</w:t>
      </w:r>
      <w:r w:rsidRPr="00F127AC">
        <w:rPr>
          <w:rFonts w:ascii="Arial" w:hAnsi="Arial" w:cs="Arial"/>
          <w:color w:val="000000" w:themeColor="text1"/>
        </w:rPr>
        <w:t xml:space="preserve">C for </w:t>
      </w:r>
      <w:r>
        <w:rPr>
          <w:rFonts w:ascii="Arial" w:hAnsi="Arial" w:cs="Arial"/>
          <w:color w:val="000000" w:themeColor="text1"/>
        </w:rPr>
        <w:t>14 days</w:t>
      </w:r>
      <w:r w:rsidRPr="00F127AC">
        <w:rPr>
          <w:rFonts w:ascii="Arial" w:hAnsi="Arial" w:cs="Arial"/>
          <w:color w:val="000000" w:themeColor="text1"/>
        </w:rPr>
        <w:t xml:space="preserve">. Emergent colonies were gently washed in PBS, fixed in 5 ml </w:t>
      </w:r>
      <w:proofErr w:type="spellStart"/>
      <w:r w:rsidRPr="00F127AC">
        <w:rPr>
          <w:rFonts w:ascii="Arial" w:hAnsi="Arial" w:cs="Arial"/>
          <w:color w:val="000000" w:themeColor="text1"/>
        </w:rPr>
        <w:t>Carnoy’s</w:t>
      </w:r>
      <w:proofErr w:type="spellEnd"/>
      <w:r w:rsidRPr="00F127AC">
        <w:rPr>
          <w:rFonts w:ascii="Arial" w:hAnsi="Arial" w:cs="Arial"/>
          <w:color w:val="000000" w:themeColor="text1"/>
        </w:rPr>
        <w:t xml:space="preserve"> fixative (100 ml acetic acid in 300 ml methanol) for 5 mins at room temperature, washed again in PBS</w:t>
      </w:r>
      <w:r>
        <w:rPr>
          <w:rFonts w:ascii="Arial" w:hAnsi="Arial" w:cs="Arial"/>
          <w:color w:val="000000" w:themeColor="text1"/>
        </w:rPr>
        <w:t xml:space="preserve"> and stained with 5 ml of 0.4% crystal v</w:t>
      </w:r>
      <w:r w:rsidRPr="00F127AC">
        <w:rPr>
          <w:rFonts w:ascii="Arial" w:hAnsi="Arial" w:cs="Arial"/>
          <w:color w:val="000000" w:themeColor="text1"/>
        </w:rPr>
        <w:t>iolet (</w:t>
      </w:r>
      <w:r w:rsidRPr="00F127AC">
        <w:rPr>
          <w:rFonts w:ascii="Arial" w:hAnsi="Arial" w:cs="Arial"/>
        </w:rPr>
        <w:t>Sigma-Aldrich Ltd, Poole, UK</w:t>
      </w:r>
      <w:r w:rsidRPr="00F127AC">
        <w:rPr>
          <w:rFonts w:ascii="Arial" w:hAnsi="Arial" w:cs="Arial"/>
          <w:color w:val="000000" w:themeColor="text1"/>
        </w:rPr>
        <w:t>) for 5 mins at room temperature. Colonies were counted using a colony counter (</w:t>
      </w:r>
      <w:proofErr w:type="spellStart"/>
      <w:r w:rsidRPr="00F127AC">
        <w:rPr>
          <w:rFonts w:ascii="Arial" w:hAnsi="Arial" w:cs="Arial"/>
          <w:color w:val="000000" w:themeColor="text1"/>
        </w:rPr>
        <w:t>ColCount</w:t>
      </w:r>
      <w:r w:rsidRPr="00F127AC">
        <w:rPr>
          <w:rFonts w:ascii="Arial" w:hAnsi="Arial" w:cs="Arial"/>
          <w:color w:val="000000" w:themeColor="text1"/>
          <w:vertAlign w:val="superscript"/>
        </w:rPr>
        <w:t>TM</w:t>
      </w:r>
      <w:proofErr w:type="spellEnd"/>
      <w:r w:rsidRPr="00F127AC">
        <w:rPr>
          <w:rFonts w:ascii="Arial" w:hAnsi="Arial" w:cs="Arial"/>
          <w:color w:val="000000" w:themeColor="text1"/>
        </w:rPr>
        <w:t xml:space="preserve"> Oxford </w:t>
      </w:r>
      <w:proofErr w:type="spellStart"/>
      <w:r w:rsidRPr="00F127AC">
        <w:rPr>
          <w:rFonts w:ascii="Arial" w:hAnsi="Arial" w:cs="Arial"/>
          <w:color w:val="000000" w:themeColor="text1"/>
        </w:rPr>
        <w:t>Optronics</w:t>
      </w:r>
      <w:proofErr w:type="spellEnd"/>
      <w:r w:rsidRPr="00F127AC">
        <w:rPr>
          <w:rFonts w:ascii="Arial" w:hAnsi="Arial" w:cs="Arial"/>
          <w:color w:val="000000" w:themeColor="text1"/>
        </w:rPr>
        <w:t>,</w:t>
      </w:r>
      <w:r w:rsidRPr="00F127AC">
        <w:rPr>
          <w:rFonts w:ascii="Arial" w:hAnsi="Arial" w:cs="Arial"/>
          <w:color w:val="000000" w:themeColor="text1"/>
          <w:vertAlign w:val="superscript"/>
        </w:rPr>
        <w:t xml:space="preserve"> </w:t>
      </w:r>
      <w:r w:rsidRPr="00F127AC">
        <w:rPr>
          <w:rFonts w:ascii="Arial" w:hAnsi="Arial" w:cs="Arial"/>
          <w:color w:val="000000" w:themeColor="text1"/>
        </w:rPr>
        <w:t xml:space="preserve">Abingdon, UK) and the cloning efficiency calculate as below: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2"/>
        <w:gridCol w:w="1710"/>
      </w:tblGrid>
      <w:tr w:rsidR="00FB769C" w:rsidRPr="00F127AC" w:rsidTr="00FE2606">
        <w:tc>
          <w:tcPr>
            <w:tcW w:w="7654" w:type="dxa"/>
          </w:tcPr>
          <w:p w:rsidR="00FB769C" w:rsidRPr="00F127AC" w:rsidRDefault="00FB769C" w:rsidP="00FE2606">
            <w:pPr>
              <w:spacing w:line="480" w:lineRule="auto"/>
              <w:rPr>
                <w:rFonts w:ascii="Arial" w:hAnsi="Arial" w:cs="Arial"/>
                <w:lang w:val="en-GB"/>
              </w:rPr>
            </w:pPr>
            <m:oMathPara>
              <m:oMathParaPr>
                <m:jc m:val="left"/>
              </m:oMathParaPr>
              <m:oMath>
                <m:r>
                  <w:rPr>
                    <w:rFonts w:ascii="Cambria Math" w:hAnsi="Cambria Math" w:cs="Arial"/>
                    <w:lang w:val="en-GB"/>
                  </w:rPr>
                  <m:t>% cloning efficiency=</m:t>
                </m:r>
                <m:d>
                  <m:dPr>
                    <m:ctrlPr>
                      <w:rPr>
                        <w:rFonts w:ascii="Cambria Math" w:hAnsi="Cambria Math" w:cs="Arial"/>
                        <w:i/>
                        <w:lang w:val="en-GB"/>
                      </w:rPr>
                    </m:ctrlPr>
                  </m:dPr>
                  <m:e>
                    <m:f>
                      <m:fPr>
                        <m:ctrlPr>
                          <w:rPr>
                            <w:rFonts w:ascii="Cambria Math" w:hAnsi="Cambria Math" w:cs="Arial"/>
                            <w:i/>
                            <w:lang w:val="en-GB"/>
                          </w:rPr>
                        </m:ctrlPr>
                      </m:fPr>
                      <m:num>
                        <m:r>
                          <w:rPr>
                            <w:rFonts w:ascii="Cambria Math" w:hAnsi="Cambria Math" w:cs="Arial"/>
                            <w:lang w:val="en-GB"/>
                          </w:rPr>
                          <m:t>colonies counted</m:t>
                        </m:r>
                      </m:num>
                      <m:den>
                        <m:r>
                          <w:rPr>
                            <w:rFonts w:ascii="Cambria Math" w:hAnsi="Cambria Math" w:cs="Arial"/>
                            <w:lang w:val="en-GB"/>
                          </w:rPr>
                          <m:t>cells seeded</m:t>
                        </m:r>
                      </m:den>
                    </m:f>
                  </m:e>
                </m:d>
                <m:r>
                  <w:rPr>
                    <w:rFonts w:ascii="Cambria Math" w:hAnsi="Cambria Math" w:cs="Arial"/>
                    <w:lang w:val="en-GB"/>
                  </w:rPr>
                  <m:t>x100</m:t>
                </m:r>
              </m:oMath>
            </m:oMathPara>
          </w:p>
        </w:tc>
        <w:tc>
          <w:tcPr>
            <w:tcW w:w="1749" w:type="dxa"/>
            <w:vAlign w:val="center"/>
          </w:tcPr>
          <w:p w:rsidR="00FB769C" w:rsidRPr="00F127AC" w:rsidRDefault="00FB769C" w:rsidP="00FE2606">
            <w:pPr>
              <w:spacing w:line="480" w:lineRule="auto"/>
              <w:jc w:val="right"/>
              <w:rPr>
                <w:rFonts w:ascii="Arial" w:hAnsi="Arial" w:cs="Arial"/>
                <w:lang w:val="en-GB"/>
              </w:rPr>
            </w:pPr>
          </w:p>
        </w:tc>
      </w:tr>
    </w:tbl>
    <w:p w:rsidR="00FB769C" w:rsidRPr="00F127AC" w:rsidRDefault="00FB769C" w:rsidP="00FB769C">
      <w:pPr>
        <w:spacing w:line="480" w:lineRule="auto"/>
        <w:jc w:val="both"/>
        <w:rPr>
          <w:rFonts w:ascii="Arial" w:hAnsi="Arial" w:cs="Arial"/>
        </w:rPr>
      </w:pPr>
    </w:p>
    <w:p w:rsidR="00FB769C" w:rsidRPr="00F127AC" w:rsidRDefault="00FB769C" w:rsidP="00FB769C">
      <w:pPr>
        <w:pStyle w:val="Style3"/>
        <w:numPr>
          <w:ilvl w:val="0"/>
          <w:numId w:val="0"/>
        </w:numPr>
        <w:spacing w:line="480" w:lineRule="auto"/>
        <w:jc w:val="both"/>
        <w:rPr>
          <w:rFonts w:ascii="Arial" w:hAnsi="Arial" w:cs="Arial"/>
          <w:b w:val="0"/>
          <w:i w:val="0"/>
          <w:sz w:val="22"/>
          <w:szCs w:val="22"/>
        </w:rPr>
      </w:pPr>
      <w:bookmarkStart w:id="1" w:name="_Toc482992797"/>
      <w:r>
        <w:rPr>
          <w:rFonts w:ascii="Arial" w:hAnsi="Arial" w:cs="Arial"/>
          <w:i w:val="0"/>
          <w:sz w:val="22"/>
          <w:szCs w:val="22"/>
        </w:rPr>
        <w:t>SiRNA-</w:t>
      </w:r>
      <w:r w:rsidRPr="00F127AC">
        <w:rPr>
          <w:rFonts w:ascii="Arial" w:hAnsi="Arial" w:cs="Arial"/>
          <w:i w:val="0"/>
          <w:sz w:val="22"/>
          <w:szCs w:val="22"/>
        </w:rPr>
        <w:t>mediated knockdown of CD271</w:t>
      </w:r>
      <w:bookmarkEnd w:id="1"/>
      <w:r w:rsidRPr="00F127AC">
        <w:rPr>
          <w:rFonts w:ascii="Arial" w:hAnsi="Arial" w:cs="Arial"/>
          <w:i w:val="0"/>
          <w:sz w:val="22"/>
          <w:szCs w:val="22"/>
        </w:rPr>
        <w:t xml:space="preserve"> </w:t>
      </w:r>
      <w:r w:rsidRPr="00F127AC">
        <w:rPr>
          <w:rFonts w:ascii="Arial" w:hAnsi="Arial" w:cs="Arial"/>
          <w:b w:val="0"/>
          <w:i w:val="0"/>
          <w:sz w:val="22"/>
          <w:szCs w:val="22"/>
        </w:rPr>
        <w:t>– Melanoma cells were seeded at 1.5x10</w:t>
      </w:r>
      <w:r w:rsidRPr="00F127AC">
        <w:rPr>
          <w:rFonts w:ascii="Arial" w:hAnsi="Arial" w:cs="Arial"/>
          <w:b w:val="0"/>
          <w:i w:val="0"/>
          <w:sz w:val="22"/>
          <w:szCs w:val="22"/>
          <w:vertAlign w:val="superscript"/>
        </w:rPr>
        <w:t>5</w:t>
      </w:r>
      <w:r w:rsidRPr="00F127AC">
        <w:rPr>
          <w:rFonts w:ascii="Arial" w:hAnsi="Arial" w:cs="Arial"/>
          <w:b w:val="0"/>
          <w:i w:val="0"/>
          <w:sz w:val="22"/>
          <w:szCs w:val="22"/>
        </w:rPr>
        <w:t xml:space="preserve"> cells per well in 6-well culture plates in 3ml of complete culture medium and allowed to attach overnight at 37</w:t>
      </w:r>
      <w:r w:rsidRPr="00F127AC">
        <w:rPr>
          <w:rFonts w:ascii="Arial" w:hAnsi="Arial" w:cs="Arial"/>
          <w:b w:val="0"/>
          <w:i w:val="0"/>
          <w:sz w:val="22"/>
          <w:szCs w:val="22"/>
          <w:vertAlign w:val="superscript"/>
        </w:rPr>
        <w:t>o</w:t>
      </w:r>
      <w:r w:rsidRPr="00F127AC">
        <w:rPr>
          <w:rFonts w:ascii="Arial" w:hAnsi="Arial" w:cs="Arial"/>
          <w:b w:val="0"/>
          <w:i w:val="0"/>
          <w:sz w:val="22"/>
          <w:szCs w:val="22"/>
        </w:rPr>
        <w:t xml:space="preserve">C. Three transfection mixtures were prepared and incubated for 30 mins at room temperature: 1) 2.5µl of </w:t>
      </w:r>
      <w:proofErr w:type="spellStart"/>
      <w:r w:rsidRPr="00F127AC">
        <w:rPr>
          <w:rFonts w:ascii="Arial" w:hAnsi="Arial" w:cs="Arial"/>
          <w:b w:val="0"/>
          <w:i w:val="0"/>
          <w:sz w:val="22"/>
          <w:szCs w:val="22"/>
        </w:rPr>
        <w:t>lipofectamine</w:t>
      </w:r>
      <w:proofErr w:type="spellEnd"/>
      <w:r w:rsidRPr="00F127AC">
        <w:rPr>
          <w:rFonts w:ascii="Arial" w:hAnsi="Arial" w:cs="Arial"/>
          <w:b w:val="0"/>
          <w:i w:val="0"/>
          <w:sz w:val="22"/>
          <w:szCs w:val="22"/>
        </w:rPr>
        <w:t xml:space="preserve"> </w:t>
      </w:r>
      <w:proofErr w:type="spellStart"/>
      <w:r w:rsidRPr="00F127AC">
        <w:rPr>
          <w:rFonts w:ascii="Arial" w:hAnsi="Arial" w:cs="Arial"/>
          <w:b w:val="0"/>
          <w:i w:val="0"/>
          <w:sz w:val="22"/>
          <w:szCs w:val="22"/>
        </w:rPr>
        <w:t>RNAiMax</w:t>
      </w:r>
      <w:proofErr w:type="spellEnd"/>
      <w:r w:rsidRPr="00F127AC">
        <w:rPr>
          <w:rFonts w:ascii="Arial" w:hAnsi="Arial" w:cs="Arial"/>
          <w:b w:val="0"/>
          <w:i w:val="0"/>
          <w:sz w:val="22"/>
          <w:szCs w:val="22"/>
        </w:rPr>
        <w:t xml:space="preserve"> reagent (Invitrogen, Paisley, UK) in 125µl Opti-MEM1x reduced s</w:t>
      </w:r>
      <w:r>
        <w:rPr>
          <w:rFonts w:ascii="Arial" w:hAnsi="Arial" w:cs="Arial"/>
          <w:b w:val="0"/>
          <w:i w:val="0"/>
          <w:sz w:val="22"/>
          <w:szCs w:val="22"/>
        </w:rPr>
        <w:t>erum medium (Life T</w:t>
      </w:r>
      <w:r w:rsidRPr="00F127AC">
        <w:rPr>
          <w:rFonts w:ascii="Arial" w:hAnsi="Arial" w:cs="Arial"/>
          <w:b w:val="0"/>
          <w:i w:val="0"/>
          <w:sz w:val="22"/>
          <w:szCs w:val="22"/>
        </w:rPr>
        <w:t>echnologies, New York, U.S.A) per well; 2) 2.5 µl  of ON-</w:t>
      </w:r>
      <w:proofErr w:type="spellStart"/>
      <w:r w:rsidRPr="00F127AC">
        <w:rPr>
          <w:rFonts w:ascii="Arial" w:hAnsi="Arial" w:cs="Arial"/>
          <w:b w:val="0"/>
          <w:i w:val="0"/>
          <w:sz w:val="22"/>
          <w:szCs w:val="22"/>
        </w:rPr>
        <w:t>TARGETplus</w:t>
      </w:r>
      <w:proofErr w:type="spellEnd"/>
      <w:r w:rsidRPr="00F127AC">
        <w:rPr>
          <w:rFonts w:ascii="Arial" w:hAnsi="Arial" w:cs="Arial"/>
          <w:b w:val="0"/>
          <w:i w:val="0"/>
          <w:sz w:val="22"/>
          <w:szCs w:val="22"/>
        </w:rPr>
        <w:t xml:space="preserve"> Human NGFR siRNA (SMART pool siRNA, </w:t>
      </w:r>
      <w:proofErr w:type="spellStart"/>
      <w:r w:rsidRPr="00F127AC">
        <w:rPr>
          <w:rFonts w:ascii="Arial" w:hAnsi="Arial" w:cs="Arial"/>
          <w:b w:val="0"/>
          <w:i w:val="0"/>
          <w:sz w:val="22"/>
          <w:szCs w:val="22"/>
        </w:rPr>
        <w:t>Dharmacon</w:t>
      </w:r>
      <w:proofErr w:type="spellEnd"/>
      <w:r w:rsidRPr="00F127AC">
        <w:rPr>
          <w:rFonts w:ascii="Arial" w:hAnsi="Arial" w:cs="Arial"/>
          <w:b w:val="0"/>
          <w:i w:val="0"/>
          <w:sz w:val="22"/>
          <w:szCs w:val="22"/>
        </w:rPr>
        <w:t xml:space="preserve">, GE </w:t>
      </w:r>
      <w:proofErr w:type="spellStart"/>
      <w:r w:rsidRPr="00F127AC">
        <w:rPr>
          <w:rFonts w:ascii="Arial" w:hAnsi="Arial" w:cs="Arial"/>
          <w:b w:val="0"/>
          <w:i w:val="0"/>
          <w:sz w:val="22"/>
          <w:szCs w:val="22"/>
        </w:rPr>
        <w:t>lifesciences</w:t>
      </w:r>
      <w:proofErr w:type="spellEnd"/>
      <w:r w:rsidRPr="00F127AC">
        <w:rPr>
          <w:rFonts w:ascii="Arial" w:hAnsi="Arial" w:cs="Arial"/>
          <w:b w:val="0"/>
          <w:i w:val="0"/>
          <w:sz w:val="22"/>
          <w:szCs w:val="22"/>
        </w:rPr>
        <w:t xml:space="preserve">, </w:t>
      </w:r>
      <w:hyperlink r:id="rId6" w:history="1">
        <w:r w:rsidRPr="00F127AC">
          <w:rPr>
            <w:rFonts w:ascii="Arial" w:hAnsi="Arial" w:cs="Arial"/>
            <w:b w:val="0"/>
            <w:i w:val="0"/>
            <w:sz w:val="22"/>
            <w:szCs w:val="22"/>
          </w:rPr>
          <w:t>Lafayette, Colorado, U.S.A)</w:t>
        </w:r>
      </w:hyperlink>
      <w:r w:rsidRPr="00F127AC">
        <w:rPr>
          <w:rFonts w:ascii="Arial" w:hAnsi="Arial" w:cs="Arial"/>
          <w:b w:val="0"/>
          <w:i w:val="0"/>
          <w:color w:val="000000" w:themeColor="text1"/>
          <w:sz w:val="22"/>
          <w:szCs w:val="22"/>
        </w:rPr>
        <w:t xml:space="preserve"> in 125 µl Opti-MEM1x reduced serum medium per target well; and 3) </w:t>
      </w:r>
      <w:r w:rsidRPr="00F127AC">
        <w:rPr>
          <w:rFonts w:ascii="Arial" w:hAnsi="Arial" w:cs="Arial"/>
          <w:b w:val="0"/>
          <w:i w:val="0"/>
          <w:sz w:val="22"/>
          <w:szCs w:val="22"/>
        </w:rPr>
        <w:t xml:space="preserve">2.5 µl  </w:t>
      </w:r>
      <w:r w:rsidRPr="00F127AC">
        <w:rPr>
          <w:rFonts w:ascii="Arial" w:hAnsi="Arial" w:cs="Arial"/>
          <w:b w:val="0"/>
          <w:i w:val="0"/>
          <w:color w:val="000000" w:themeColor="text1"/>
          <w:sz w:val="22"/>
          <w:szCs w:val="22"/>
        </w:rPr>
        <w:t>Stealth RNAi™ siRNA Scrambled Control (</w:t>
      </w:r>
      <w:r w:rsidRPr="00F127AC">
        <w:rPr>
          <w:rFonts w:ascii="Arial" w:hAnsi="Arial" w:cs="Arial"/>
          <w:b w:val="0"/>
          <w:i w:val="0"/>
          <w:sz w:val="22"/>
          <w:szCs w:val="22"/>
        </w:rPr>
        <w:t>Invitrogen, Paisley, UK</w:t>
      </w:r>
      <w:r w:rsidRPr="00F127AC">
        <w:rPr>
          <w:rFonts w:ascii="Arial" w:hAnsi="Arial" w:cs="Arial"/>
          <w:b w:val="0"/>
          <w:i w:val="0"/>
          <w:color w:val="000000" w:themeColor="text1"/>
          <w:sz w:val="22"/>
          <w:szCs w:val="22"/>
        </w:rPr>
        <w:t xml:space="preserve">) in 125 µl Opti-MEM1x reduced serum medium (Life technologies, U.S.A) per control well. </w:t>
      </w:r>
      <w:proofErr w:type="spellStart"/>
      <w:r w:rsidRPr="00F127AC">
        <w:rPr>
          <w:rFonts w:ascii="Arial" w:hAnsi="Arial" w:cs="Arial"/>
          <w:b w:val="0"/>
          <w:i w:val="0"/>
          <w:color w:val="000000" w:themeColor="text1"/>
          <w:sz w:val="22"/>
          <w:szCs w:val="22"/>
        </w:rPr>
        <w:t>Lipofectamine</w:t>
      </w:r>
      <w:proofErr w:type="spellEnd"/>
      <w:r w:rsidRPr="00F127AC">
        <w:rPr>
          <w:rFonts w:ascii="Arial" w:hAnsi="Arial" w:cs="Arial"/>
          <w:b w:val="0"/>
          <w:i w:val="0"/>
          <w:color w:val="000000" w:themeColor="text1"/>
          <w:sz w:val="22"/>
          <w:szCs w:val="22"/>
        </w:rPr>
        <w:t xml:space="preserve"> mixture was added to NGFR and Scrambled siRNA mixtures and incubated at room temperature for 15 minutes. Cells were washed in PBS prior to addition of 1 ml Opti-MEM1x reduced serum medium and 250 µl of respective </w:t>
      </w:r>
      <w:proofErr w:type="spellStart"/>
      <w:r w:rsidRPr="00F127AC">
        <w:rPr>
          <w:rFonts w:ascii="Arial" w:hAnsi="Arial" w:cs="Arial"/>
          <w:b w:val="0"/>
          <w:i w:val="0"/>
          <w:color w:val="000000" w:themeColor="text1"/>
          <w:sz w:val="22"/>
          <w:szCs w:val="22"/>
        </w:rPr>
        <w:t>lipofectamine</w:t>
      </w:r>
      <w:proofErr w:type="spellEnd"/>
      <w:r w:rsidRPr="00F127AC">
        <w:rPr>
          <w:rFonts w:ascii="Arial" w:hAnsi="Arial" w:cs="Arial"/>
          <w:b w:val="0"/>
          <w:i w:val="0"/>
          <w:color w:val="000000" w:themeColor="text1"/>
          <w:sz w:val="22"/>
          <w:szCs w:val="22"/>
        </w:rPr>
        <w:t>/siRNA mixture and incubated at 37</w:t>
      </w:r>
      <w:r w:rsidRPr="00F127AC">
        <w:rPr>
          <w:rFonts w:ascii="Arial" w:hAnsi="Arial" w:cs="Arial"/>
          <w:b w:val="0"/>
          <w:i w:val="0"/>
          <w:color w:val="000000" w:themeColor="text1"/>
          <w:sz w:val="22"/>
          <w:szCs w:val="22"/>
          <w:vertAlign w:val="superscript"/>
        </w:rPr>
        <w:t>o</w:t>
      </w:r>
      <w:r w:rsidRPr="00F127AC">
        <w:rPr>
          <w:rFonts w:ascii="Arial" w:hAnsi="Arial" w:cs="Arial"/>
          <w:b w:val="0"/>
          <w:i w:val="0"/>
          <w:color w:val="000000" w:themeColor="text1"/>
          <w:sz w:val="22"/>
          <w:szCs w:val="22"/>
        </w:rPr>
        <w:t xml:space="preserve">C for 6 hours. The transfection was terminated by replacing the transfection </w:t>
      </w:r>
      <w:r w:rsidRPr="00F127AC">
        <w:rPr>
          <w:rFonts w:ascii="Arial" w:hAnsi="Arial" w:cs="Arial"/>
          <w:b w:val="0"/>
          <w:i w:val="0"/>
          <w:color w:val="000000" w:themeColor="text1"/>
          <w:sz w:val="22"/>
          <w:szCs w:val="22"/>
        </w:rPr>
        <w:lastRenderedPageBreak/>
        <w:t xml:space="preserve">mixture with 3 ml of fresh complete </w:t>
      </w:r>
      <w:r w:rsidRPr="00F127AC">
        <w:rPr>
          <w:rFonts w:ascii="Arial" w:hAnsi="Arial" w:cs="Arial"/>
          <w:b w:val="0"/>
          <w:i w:val="0"/>
          <w:sz w:val="22"/>
          <w:szCs w:val="22"/>
        </w:rPr>
        <w:t>culture medium and knockdown efficiency determined after 24 or 72 hour incubation at 37</w:t>
      </w:r>
      <w:r w:rsidRPr="00F127AC">
        <w:rPr>
          <w:rFonts w:ascii="Arial" w:hAnsi="Arial" w:cs="Arial"/>
          <w:b w:val="0"/>
          <w:i w:val="0"/>
          <w:sz w:val="22"/>
          <w:szCs w:val="22"/>
          <w:vertAlign w:val="superscript"/>
        </w:rPr>
        <w:t>o</w:t>
      </w:r>
      <w:r w:rsidRPr="00F127AC">
        <w:rPr>
          <w:rFonts w:ascii="Arial" w:hAnsi="Arial" w:cs="Arial"/>
          <w:b w:val="0"/>
          <w:i w:val="0"/>
          <w:sz w:val="22"/>
          <w:szCs w:val="22"/>
        </w:rPr>
        <w:t>C.</w:t>
      </w:r>
    </w:p>
    <w:p w:rsidR="00FB769C" w:rsidRPr="00F127AC" w:rsidRDefault="00FB769C" w:rsidP="00FB769C">
      <w:pPr>
        <w:pStyle w:val="Style3"/>
        <w:numPr>
          <w:ilvl w:val="0"/>
          <w:numId w:val="0"/>
        </w:numPr>
        <w:spacing w:line="480" w:lineRule="auto"/>
        <w:jc w:val="both"/>
        <w:rPr>
          <w:rFonts w:ascii="Arial" w:hAnsi="Arial" w:cs="Arial"/>
          <w:color w:val="000000" w:themeColor="text1"/>
          <w:sz w:val="22"/>
          <w:szCs w:val="22"/>
        </w:rPr>
      </w:pPr>
    </w:p>
    <w:p w:rsidR="00FB769C" w:rsidRPr="00F127AC" w:rsidRDefault="00FB769C" w:rsidP="00FB769C">
      <w:pPr>
        <w:spacing w:line="480" w:lineRule="auto"/>
        <w:jc w:val="both"/>
        <w:rPr>
          <w:rFonts w:ascii="Arial" w:hAnsi="Arial" w:cs="Arial"/>
        </w:rPr>
      </w:pPr>
      <w:r w:rsidRPr="00F127AC">
        <w:rPr>
          <w:rFonts w:ascii="Arial" w:hAnsi="Arial" w:cs="Arial"/>
          <w:b/>
        </w:rPr>
        <w:t xml:space="preserve">3D collagen-invasion assay </w:t>
      </w:r>
      <w:r w:rsidRPr="00F127AC">
        <w:rPr>
          <w:rFonts w:ascii="Arial" w:hAnsi="Arial" w:cs="Arial"/>
        </w:rPr>
        <w:t>– Collagen Invasion assays were performed as previously described</w:t>
      </w:r>
      <w:r>
        <w:rPr>
          <w:rFonts w:ascii="Arial" w:hAnsi="Arial" w:cs="Arial"/>
        </w:rPr>
        <w:t xml:space="preserve"> [13]</w:t>
      </w:r>
      <w:r w:rsidRPr="009D0695">
        <w:rPr>
          <w:rFonts w:ascii="Arial" w:hAnsi="Arial" w:cs="Arial"/>
        </w:rPr>
        <w:t>.</w:t>
      </w:r>
      <w:r w:rsidRPr="00F127AC">
        <w:rPr>
          <w:rFonts w:ascii="Arial" w:hAnsi="Arial" w:cs="Arial"/>
        </w:rPr>
        <w:t xml:space="preserve"> Briefly, A375 melanoma cells were treated for 42 days with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and transferred to 96-well tissue culture plates (Corning Incorporated, New York, USA) pre-coated with 100 µl per well 1.5% low melting point agarose (Sigma-Aldrich </w:t>
      </w:r>
      <w:r w:rsidRPr="00F127AC">
        <w:rPr>
          <w:rFonts w:ascii="Arial" w:hAnsi="Arial" w:cs="Arial"/>
          <w:color w:val="000000" w:themeColor="text1"/>
        </w:rPr>
        <w:t>Ltd, Poole, UK</w:t>
      </w:r>
      <w:r w:rsidRPr="00F127AC">
        <w:rPr>
          <w:rFonts w:ascii="Arial" w:hAnsi="Arial" w:cs="Arial"/>
        </w:rPr>
        <w:t>) at 5000 cells per well in 200 µl complete culture medium and incubated for 72 hours at 37</w:t>
      </w:r>
      <w:r w:rsidRPr="006B57D3">
        <w:rPr>
          <w:rFonts w:ascii="Arial" w:hAnsi="Arial" w:cs="Arial"/>
          <w:vertAlign w:val="superscript"/>
        </w:rPr>
        <w:t>o</w:t>
      </w:r>
      <w:r w:rsidRPr="00F127AC">
        <w:rPr>
          <w:rFonts w:ascii="Arial" w:hAnsi="Arial" w:cs="Arial"/>
        </w:rPr>
        <w:t>C to form spheroids. A collagen mixture  was prepared on ice by mixing 1008 µl Collagen I Bovine Protein (</w:t>
      </w:r>
      <w:proofErr w:type="spellStart"/>
      <w:r w:rsidRPr="00F127AC">
        <w:rPr>
          <w:rFonts w:ascii="Arial" w:hAnsi="Arial" w:cs="Arial"/>
        </w:rPr>
        <w:t>Thermo</w:t>
      </w:r>
      <w:proofErr w:type="spellEnd"/>
      <w:r w:rsidRPr="00F127AC">
        <w:rPr>
          <w:rFonts w:ascii="Arial" w:hAnsi="Arial" w:cs="Arial"/>
        </w:rPr>
        <w:t xml:space="preserve"> Fisher Scientific, Paisley, UK), 846 µl ddH</w:t>
      </w:r>
      <w:r w:rsidRPr="00F127AC">
        <w:rPr>
          <w:rFonts w:ascii="Arial" w:hAnsi="Arial" w:cs="Arial"/>
          <w:vertAlign w:val="subscript"/>
        </w:rPr>
        <w:t>2</w:t>
      </w:r>
      <w:r w:rsidRPr="00F127AC">
        <w:rPr>
          <w:rFonts w:ascii="Arial" w:hAnsi="Arial" w:cs="Arial"/>
        </w:rPr>
        <w:t xml:space="preserve">O, 224 µl Essential </w:t>
      </w:r>
      <w:proofErr w:type="spellStart"/>
      <w:r w:rsidRPr="00F127AC">
        <w:rPr>
          <w:rFonts w:ascii="Arial" w:hAnsi="Arial" w:cs="Arial"/>
        </w:rPr>
        <w:t>Modifed</w:t>
      </w:r>
      <w:proofErr w:type="spellEnd"/>
      <w:r w:rsidRPr="00F127AC">
        <w:rPr>
          <w:rFonts w:ascii="Arial" w:hAnsi="Arial" w:cs="Arial"/>
        </w:rPr>
        <w:t xml:space="preserve"> Eagle’s Medium (</w:t>
      </w:r>
      <w:proofErr w:type="spellStart"/>
      <w:r w:rsidRPr="00F127AC">
        <w:rPr>
          <w:rFonts w:ascii="Arial" w:hAnsi="Arial" w:cs="Arial"/>
        </w:rPr>
        <w:t>Lonza</w:t>
      </w:r>
      <w:proofErr w:type="spellEnd"/>
      <w:r w:rsidRPr="00F127AC">
        <w:rPr>
          <w:rFonts w:ascii="Arial" w:hAnsi="Arial" w:cs="Arial"/>
        </w:rPr>
        <w:t xml:space="preserve">, </w:t>
      </w:r>
      <w:proofErr w:type="spellStart"/>
      <w:r w:rsidRPr="00F127AC">
        <w:rPr>
          <w:rFonts w:ascii="Arial" w:hAnsi="Arial" w:cs="Arial"/>
        </w:rPr>
        <w:t>Vervies</w:t>
      </w:r>
      <w:proofErr w:type="spellEnd"/>
      <w:r w:rsidRPr="00F127AC">
        <w:rPr>
          <w:rFonts w:ascii="Arial" w:hAnsi="Arial" w:cs="Arial"/>
        </w:rPr>
        <w:t xml:space="preserve">, Belgium), 20 µl L-Glutamine (Sigma-Aldrich </w:t>
      </w:r>
      <w:r w:rsidRPr="00F127AC">
        <w:rPr>
          <w:rFonts w:ascii="Arial" w:hAnsi="Arial" w:cs="Arial"/>
          <w:color w:val="000000" w:themeColor="text1"/>
        </w:rPr>
        <w:t>Ltd, Poole, UK</w:t>
      </w:r>
      <w:r w:rsidRPr="00F127AC">
        <w:rPr>
          <w:rFonts w:ascii="Arial" w:hAnsi="Arial" w:cs="Arial"/>
        </w:rPr>
        <w:t>), 68 µl 7.5% NaHCO</w:t>
      </w:r>
      <w:r w:rsidRPr="00F127AC">
        <w:rPr>
          <w:rFonts w:ascii="Arial" w:hAnsi="Arial" w:cs="Arial"/>
          <w:vertAlign w:val="subscript"/>
        </w:rPr>
        <w:t xml:space="preserve">3 </w:t>
      </w:r>
      <w:r w:rsidRPr="00F127AC">
        <w:rPr>
          <w:rFonts w:ascii="Arial" w:hAnsi="Arial" w:cs="Arial"/>
        </w:rPr>
        <w:t xml:space="preserve">(Sigma-Aldrich </w:t>
      </w:r>
      <w:r w:rsidRPr="00F127AC">
        <w:rPr>
          <w:rFonts w:ascii="Arial" w:hAnsi="Arial" w:cs="Arial"/>
          <w:color w:val="000000" w:themeColor="text1"/>
        </w:rPr>
        <w:t>Ltd, Poole, UK</w:t>
      </w:r>
      <w:r w:rsidRPr="00F127AC">
        <w:rPr>
          <w:rFonts w:ascii="Arial" w:hAnsi="Arial" w:cs="Arial"/>
        </w:rPr>
        <w:t>) and 248 µl FCS (Sigma-Aldrich Ltd, Poole, UK). 200 µl of collagen mixture was added to 24-well tissue culture plates and allowed to solidify at 37</w:t>
      </w:r>
      <w:r w:rsidRPr="00F127AC">
        <w:rPr>
          <w:rFonts w:ascii="Arial" w:hAnsi="Arial" w:cs="Arial"/>
          <w:vertAlign w:val="superscript"/>
        </w:rPr>
        <w:t>o</w:t>
      </w:r>
      <w:r w:rsidRPr="00F127AC">
        <w:rPr>
          <w:rFonts w:ascii="Arial" w:hAnsi="Arial" w:cs="Arial"/>
        </w:rPr>
        <w:t>C for 5 mins prior to transfer of 3 melanoma spheroids per well in 300 µl of collagen mixture and incubation at 37</w:t>
      </w:r>
      <w:r w:rsidRPr="00F127AC">
        <w:rPr>
          <w:rFonts w:ascii="Arial" w:hAnsi="Arial" w:cs="Arial"/>
          <w:vertAlign w:val="superscript"/>
        </w:rPr>
        <w:t>o</w:t>
      </w:r>
      <w:r w:rsidRPr="00F127AC">
        <w:rPr>
          <w:rFonts w:ascii="Arial" w:hAnsi="Arial" w:cs="Arial"/>
        </w:rPr>
        <w:t xml:space="preserve">C for 5 mins to allow collagen to solidify around spheroids. 1 ml complete culture medium containing DMSO, 16 </w:t>
      </w:r>
      <w:proofErr w:type="spellStart"/>
      <w:r w:rsidRPr="00F127AC">
        <w:rPr>
          <w:rFonts w:ascii="Arial" w:hAnsi="Arial" w:cs="Arial"/>
        </w:rPr>
        <w:t>nM</w:t>
      </w:r>
      <w:proofErr w:type="spellEnd"/>
      <w:r w:rsidRPr="00F127AC">
        <w:rPr>
          <w:rFonts w:ascii="Arial" w:hAnsi="Arial" w:cs="Arial"/>
        </w:rPr>
        <w:t xml:space="preserve"> </w:t>
      </w:r>
      <w:proofErr w:type="spellStart"/>
      <w:r w:rsidRPr="00F127AC">
        <w:rPr>
          <w:rFonts w:ascii="Arial" w:hAnsi="Arial" w:cs="Arial"/>
        </w:rPr>
        <w:t>trametinib</w:t>
      </w:r>
      <w:proofErr w:type="spellEnd"/>
      <w:r w:rsidRPr="00F127AC">
        <w:rPr>
          <w:rFonts w:ascii="Arial" w:hAnsi="Arial" w:cs="Arial"/>
        </w:rPr>
        <w:t xml:space="preserve">, 10 µM chloroquine, or </w:t>
      </w:r>
      <w:proofErr w:type="spellStart"/>
      <w:r w:rsidRPr="00F127AC">
        <w:rPr>
          <w:rFonts w:ascii="Arial" w:hAnsi="Arial" w:cs="Arial"/>
        </w:rPr>
        <w:t>trametinib</w:t>
      </w:r>
      <w:proofErr w:type="spellEnd"/>
      <w:r w:rsidRPr="00F127AC">
        <w:rPr>
          <w:rFonts w:ascii="Arial" w:hAnsi="Arial" w:cs="Arial"/>
        </w:rPr>
        <w:t xml:space="preserve"> and chloroquine was added to respective wells and </w:t>
      </w:r>
      <w:r w:rsidRPr="00F127AC">
        <w:rPr>
          <w:rFonts w:ascii="Arial" w:hAnsi="Arial" w:cs="Arial"/>
          <w:color w:val="000000" w:themeColor="text1"/>
        </w:rPr>
        <w:t>images were captured using a Nikon A1R confocal microscope (</w:t>
      </w:r>
      <w:r w:rsidRPr="00F127AC">
        <w:rPr>
          <w:rFonts w:ascii="Arial" w:hAnsi="Arial" w:cs="Arial"/>
          <w:bCs/>
        </w:rPr>
        <w:t>Nikon Instruments Europe BV, Amsterdam, The Netherlands</w:t>
      </w:r>
      <w:r w:rsidRPr="00F127AC">
        <w:rPr>
          <w:rFonts w:ascii="Arial" w:hAnsi="Arial" w:cs="Arial"/>
          <w:color w:val="000000" w:themeColor="text1"/>
        </w:rPr>
        <w:t>) after 0, 2, 4 and 7 days incubation at 37</w:t>
      </w:r>
      <w:r w:rsidRPr="00F127AC">
        <w:rPr>
          <w:rFonts w:ascii="Arial" w:hAnsi="Arial" w:cs="Arial"/>
          <w:color w:val="000000" w:themeColor="text1"/>
          <w:vertAlign w:val="superscript"/>
        </w:rPr>
        <w:t>o</w:t>
      </w:r>
      <w:r w:rsidRPr="00F127AC">
        <w:rPr>
          <w:rFonts w:ascii="Arial" w:hAnsi="Arial" w:cs="Arial"/>
          <w:color w:val="000000" w:themeColor="text1"/>
        </w:rPr>
        <w:t xml:space="preserve">C. Spheroid invasion was analysed using </w:t>
      </w:r>
      <w:proofErr w:type="spellStart"/>
      <w:r w:rsidRPr="00F127AC">
        <w:rPr>
          <w:rFonts w:ascii="Arial" w:hAnsi="Arial" w:cs="Arial"/>
          <w:color w:val="000000" w:themeColor="text1"/>
        </w:rPr>
        <w:t>Volocity</w:t>
      </w:r>
      <w:proofErr w:type="spellEnd"/>
      <w:r w:rsidRPr="00F127AC">
        <w:rPr>
          <w:rFonts w:ascii="Arial" w:hAnsi="Arial" w:cs="Arial"/>
          <w:color w:val="000000" w:themeColor="text1"/>
        </w:rPr>
        <w:t xml:space="preserve"> 3D Image Analysis Software </w:t>
      </w:r>
      <w:r w:rsidRPr="00F127AC">
        <w:rPr>
          <w:rFonts w:ascii="Arial" w:hAnsi="Arial" w:cs="Arial"/>
        </w:rPr>
        <w:t>(</w:t>
      </w:r>
      <w:proofErr w:type="spellStart"/>
      <w:r w:rsidRPr="00F127AC">
        <w:rPr>
          <w:rFonts w:ascii="Arial" w:hAnsi="Arial" w:cs="Arial"/>
        </w:rPr>
        <w:t>Volocity</w:t>
      </w:r>
      <w:proofErr w:type="spellEnd"/>
      <w:r w:rsidRPr="00F127AC">
        <w:rPr>
          <w:rFonts w:ascii="Arial" w:hAnsi="Arial" w:cs="Arial"/>
        </w:rPr>
        <w:t xml:space="preserve"> 6.3; PerkinElmer, Waltham, Massachusetts, USA) by measuring the average of 8 cross-sectional diameters for each image.</w:t>
      </w:r>
    </w:p>
    <w:p w:rsidR="00FB769C" w:rsidRPr="00F127AC" w:rsidRDefault="00FB769C" w:rsidP="00FB769C">
      <w:pPr>
        <w:spacing w:line="480" w:lineRule="auto"/>
        <w:jc w:val="both"/>
        <w:rPr>
          <w:rFonts w:ascii="Arial" w:hAnsi="Arial" w:cs="Arial"/>
          <w:b/>
        </w:rPr>
      </w:pPr>
    </w:p>
    <w:p w:rsidR="00FB769C" w:rsidRDefault="00FB769C" w:rsidP="00FB769C">
      <w:pPr>
        <w:spacing w:after="120" w:line="480" w:lineRule="auto"/>
        <w:jc w:val="both"/>
        <w:rPr>
          <w:rStyle w:val="xbe"/>
          <w:rFonts w:ascii="Arial" w:hAnsi="Arial" w:cs="Arial"/>
        </w:rPr>
      </w:pPr>
      <w:r w:rsidRPr="00F127AC">
        <w:rPr>
          <w:rFonts w:ascii="Arial" w:hAnsi="Arial" w:cs="Arial"/>
          <w:b/>
        </w:rPr>
        <w:t>Zebrafish</w:t>
      </w:r>
      <w:r>
        <w:rPr>
          <w:rFonts w:ascii="Arial" w:hAnsi="Arial" w:cs="Arial"/>
          <w:b/>
        </w:rPr>
        <w:t xml:space="preserve"> xenograft </w:t>
      </w:r>
      <w:r w:rsidRPr="00F127AC">
        <w:rPr>
          <w:rFonts w:ascii="Arial" w:hAnsi="Arial" w:cs="Arial"/>
          <w:b/>
        </w:rPr>
        <w:t xml:space="preserve">assay </w:t>
      </w:r>
      <w:r w:rsidRPr="00F127AC">
        <w:rPr>
          <w:rFonts w:ascii="Arial" w:hAnsi="Arial" w:cs="Arial"/>
        </w:rPr>
        <w:t>–</w:t>
      </w:r>
      <w:r>
        <w:rPr>
          <w:rFonts w:ascii="Arial" w:hAnsi="Arial" w:cs="Arial"/>
        </w:rPr>
        <w:t xml:space="preserve"> Zebrafish eggs were collected from timed pair mating and incubated in 1X E3 media (50X E3 medium: 5.0 </w:t>
      </w:r>
      <w:proofErr w:type="spellStart"/>
      <w:r>
        <w:rPr>
          <w:rFonts w:ascii="Arial" w:hAnsi="Arial" w:cs="Arial"/>
        </w:rPr>
        <w:t>mM</w:t>
      </w:r>
      <w:proofErr w:type="spellEnd"/>
      <w:r>
        <w:rPr>
          <w:rFonts w:ascii="Arial" w:hAnsi="Arial" w:cs="Arial"/>
        </w:rPr>
        <w:t xml:space="preserve"> </w:t>
      </w:r>
      <w:proofErr w:type="spellStart"/>
      <w:r>
        <w:rPr>
          <w:rFonts w:ascii="Arial" w:hAnsi="Arial" w:cs="Arial"/>
        </w:rPr>
        <w:t>NaCl</w:t>
      </w:r>
      <w:proofErr w:type="spellEnd"/>
      <w:r>
        <w:rPr>
          <w:rFonts w:ascii="Arial" w:hAnsi="Arial" w:cs="Arial"/>
        </w:rPr>
        <w:t xml:space="preserve">, 0.17 </w:t>
      </w:r>
      <w:proofErr w:type="spellStart"/>
      <w:r>
        <w:rPr>
          <w:rFonts w:ascii="Arial" w:hAnsi="Arial" w:cs="Arial"/>
        </w:rPr>
        <w:t>mM</w:t>
      </w:r>
      <w:proofErr w:type="spellEnd"/>
      <w:r>
        <w:rPr>
          <w:rFonts w:ascii="Arial" w:hAnsi="Arial" w:cs="Arial"/>
        </w:rPr>
        <w:t xml:space="preserve"> </w:t>
      </w:r>
      <w:proofErr w:type="spellStart"/>
      <w:r>
        <w:rPr>
          <w:rFonts w:ascii="Arial" w:hAnsi="Arial" w:cs="Arial"/>
        </w:rPr>
        <w:t>KCl</w:t>
      </w:r>
      <w:proofErr w:type="spellEnd"/>
      <w:r>
        <w:rPr>
          <w:rFonts w:ascii="Arial" w:hAnsi="Arial" w:cs="Arial"/>
        </w:rPr>
        <w:t xml:space="preserve">, 0.33 </w:t>
      </w:r>
      <w:proofErr w:type="spellStart"/>
      <w:r>
        <w:rPr>
          <w:rFonts w:ascii="Arial" w:hAnsi="Arial" w:cs="Arial"/>
        </w:rPr>
        <w:t>mM</w:t>
      </w:r>
      <w:proofErr w:type="spellEnd"/>
      <w:r>
        <w:rPr>
          <w:rFonts w:ascii="Arial" w:hAnsi="Arial" w:cs="Arial"/>
        </w:rPr>
        <w:t xml:space="preserve"> CaCl</w:t>
      </w:r>
      <w:r>
        <w:rPr>
          <w:rFonts w:ascii="Arial" w:hAnsi="Arial" w:cs="Arial"/>
          <w:vertAlign w:val="subscript"/>
        </w:rPr>
        <w:t>2</w:t>
      </w:r>
      <w:r>
        <w:rPr>
          <w:rFonts w:ascii="Arial" w:hAnsi="Arial" w:cs="Arial"/>
        </w:rPr>
        <w:t xml:space="preserve">, 0.33 </w:t>
      </w:r>
      <w:proofErr w:type="spellStart"/>
      <w:r>
        <w:rPr>
          <w:rFonts w:ascii="Arial" w:hAnsi="Arial" w:cs="Arial"/>
        </w:rPr>
        <w:t>mM</w:t>
      </w:r>
      <w:proofErr w:type="spellEnd"/>
      <w:r>
        <w:rPr>
          <w:rFonts w:ascii="Arial" w:hAnsi="Arial" w:cs="Arial"/>
        </w:rPr>
        <w:t xml:space="preserve"> MgSO</w:t>
      </w:r>
      <w:r>
        <w:rPr>
          <w:rFonts w:ascii="Arial" w:hAnsi="Arial" w:cs="Arial"/>
          <w:vertAlign w:val="subscript"/>
        </w:rPr>
        <w:t>4</w:t>
      </w:r>
      <w:r>
        <w:rPr>
          <w:rFonts w:ascii="Arial" w:hAnsi="Arial" w:cs="Arial"/>
        </w:rPr>
        <w:t xml:space="preserve"> in 1 L ddH</w:t>
      </w:r>
      <w:r>
        <w:rPr>
          <w:rFonts w:ascii="Arial" w:hAnsi="Arial" w:cs="Arial"/>
          <w:vertAlign w:val="subscript"/>
        </w:rPr>
        <w:t>2</w:t>
      </w:r>
      <w:r>
        <w:rPr>
          <w:rFonts w:ascii="Arial" w:hAnsi="Arial" w:cs="Arial"/>
        </w:rPr>
        <w:t>O) at 28.5</w:t>
      </w:r>
      <w:r>
        <w:rPr>
          <w:rFonts w:ascii="Arial" w:hAnsi="Arial" w:cs="Arial"/>
          <w:vertAlign w:val="superscript"/>
        </w:rPr>
        <w:t>o</w:t>
      </w:r>
      <w:r>
        <w:rPr>
          <w:rFonts w:ascii="Arial" w:hAnsi="Arial" w:cs="Arial"/>
        </w:rPr>
        <w:t xml:space="preserve">C in air for 48 hours. </w:t>
      </w:r>
      <w:r w:rsidR="002E4386">
        <w:rPr>
          <w:rFonts w:ascii="Arial" w:hAnsi="Arial" w:cs="Arial"/>
        </w:rPr>
        <w:t>Z</w:t>
      </w:r>
      <w:r>
        <w:rPr>
          <w:rFonts w:ascii="Arial" w:hAnsi="Arial" w:cs="Arial"/>
        </w:rPr>
        <w:t xml:space="preserve">ebrafish embryos were then anaesthetized in 1.2 </w:t>
      </w:r>
      <w:proofErr w:type="spellStart"/>
      <w:r>
        <w:rPr>
          <w:rFonts w:ascii="Arial" w:hAnsi="Arial" w:cs="Arial"/>
        </w:rPr>
        <w:t>mM</w:t>
      </w:r>
      <w:proofErr w:type="spellEnd"/>
      <w:r>
        <w:rPr>
          <w:rFonts w:ascii="Arial" w:hAnsi="Arial" w:cs="Arial"/>
        </w:rPr>
        <w:t xml:space="preserve"> ethyl 3-aminobenzoate </w:t>
      </w:r>
      <w:proofErr w:type="spellStart"/>
      <w:r>
        <w:rPr>
          <w:rFonts w:ascii="Arial" w:hAnsi="Arial" w:cs="Arial"/>
        </w:rPr>
        <w:t>methanesulfonate</w:t>
      </w:r>
      <w:proofErr w:type="spellEnd"/>
      <w:r>
        <w:rPr>
          <w:rFonts w:ascii="Arial" w:hAnsi="Arial" w:cs="Arial"/>
        </w:rPr>
        <w:t xml:space="preserve"> (</w:t>
      </w:r>
      <w:proofErr w:type="spellStart"/>
      <w:r>
        <w:rPr>
          <w:rFonts w:ascii="Arial" w:hAnsi="Arial" w:cs="Arial"/>
        </w:rPr>
        <w:t>tricaine</w:t>
      </w:r>
      <w:proofErr w:type="spellEnd"/>
      <w:r>
        <w:rPr>
          <w:rFonts w:ascii="Arial" w:hAnsi="Arial" w:cs="Arial"/>
        </w:rPr>
        <w:t xml:space="preserve">; Sigma-Aldrich </w:t>
      </w:r>
      <w:r>
        <w:rPr>
          <w:rFonts w:ascii="Arial" w:hAnsi="Arial" w:cs="Arial"/>
        </w:rPr>
        <w:lastRenderedPageBreak/>
        <w:t xml:space="preserve">Ltd, Poole, UK) in 1X E3 media and embedded in 1% low melting point agarose (Sigma-Aldrich Ltd, Poole, UK) in </w:t>
      </w:r>
      <w:proofErr w:type="spellStart"/>
      <w:r>
        <w:rPr>
          <w:rFonts w:ascii="Arial" w:hAnsi="Arial" w:cs="Arial"/>
        </w:rPr>
        <w:t>tricaine</w:t>
      </w:r>
      <w:proofErr w:type="spellEnd"/>
      <w:r>
        <w:rPr>
          <w:rFonts w:ascii="Arial" w:hAnsi="Arial" w:cs="Arial"/>
        </w:rPr>
        <w:t xml:space="preserve">-containing 1X E3 media. A375 melanoma cells, previously treated for 42 days with 16 </w:t>
      </w:r>
      <w:proofErr w:type="spellStart"/>
      <w:r>
        <w:rPr>
          <w:rFonts w:ascii="Arial" w:hAnsi="Arial" w:cs="Arial"/>
        </w:rPr>
        <w:t>nM</w:t>
      </w:r>
      <w:proofErr w:type="spellEnd"/>
      <w:r>
        <w:rPr>
          <w:rFonts w:ascii="Arial" w:hAnsi="Arial" w:cs="Arial"/>
        </w:rPr>
        <w:t xml:space="preserve"> </w:t>
      </w:r>
      <w:proofErr w:type="spellStart"/>
      <w:r>
        <w:rPr>
          <w:rFonts w:ascii="Arial" w:hAnsi="Arial" w:cs="Arial"/>
        </w:rPr>
        <w:t>trametinib</w:t>
      </w:r>
      <w:proofErr w:type="spellEnd"/>
      <w:r>
        <w:rPr>
          <w:rFonts w:ascii="Arial" w:hAnsi="Arial" w:cs="Arial"/>
        </w:rPr>
        <w:t>, were seeded at 2x10</w:t>
      </w:r>
      <w:r>
        <w:rPr>
          <w:rFonts w:ascii="Arial" w:hAnsi="Arial" w:cs="Arial"/>
          <w:vertAlign w:val="superscript"/>
        </w:rPr>
        <w:t>6</w:t>
      </w:r>
      <w:r>
        <w:rPr>
          <w:rFonts w:ascii="Arial" w:hAnsi="Arial" w:cs="Arial"/>
        </w:rPr>
        <w:t xml:space="preserve"> cells per</w:t>
      </w:r>
      <w:r>
        <w:rPr>
          <w:rFonts w:ascii="Arial" w:hAnsi="Arial" w:cs="Arial"/>
          <w:color w:val="000000"/>
        </w:rPr>
        <w:t xml:space="preserve"> T75 tissue culture flask in 10 ml complete culture medium containing 16 </w:t>
      </w:r>
      <w:proofErr w:type="spellStart"/>
      <w:r>
        <w:rPr>
          <w:rFonts w:ascii="Arial" w:hAnsi="Arial" w:cs="Arial"/>
          <w:color w:val="000000"/>
        </w:rPr>
        <w:t>nM</w:t>
      </w:r>
      <w:proofErr w:type="spellEnd"/>
      <w:r>
        <w:rPr>
          <w:rFonts w:ascii="Arial" w:hAnsi="Arial" w:cs="Arial"/>
          <w:color w:val="000000"/>
        </w:rPr>
        <w:t xml:space="preserve"> </w:t>
      </w:r>
      <w:proofErr w:type="spellStart"/>
      <w:r>
        <w:rPr>
          <w:rFonts w:ascii="Arial" w:hAnsi="Arial" w:cs="Arial"/>
          <w:color w:val="000000"/>
        </w:rPr>
        <w:t>trametinib</w:t>
      </w:r>
      <w:proofErr w:type="spellEnd"/>
      <w:r>
        <w:rPr>
          <w:rFonts w:ascii="Arial" w:hAnsi="Arial" w:cs="Arial"/>
          <w:color w:val="000000"/>
        </w:rPr>
        <w:t xml:space="preserve"> and incubated at 33</w:t>
      </w:r>
      <w:r>
        <w:rPr>
          <w:rFonts w:ascii="Arial" w:hAnsi="Arial" w:cs="Arial"/>
          <w:color w:val="000000"/>
          <w:vertAlign w:val="superscript"/>
        </w:rPr>
        <w:t>o</w:t>
      </w:r>
      <w:r>
        <w:rPr>
          <w:rFonts w:ascii="Arial" w:hAnsi="Arial" w:cs="Arial"/>
          <w:color w:val="000000"/>
        </w:rPr>
        <w:t xml:space="preserve">C for 24 hours to precondition cells for the xenograft assay. Medium was removed and cells were incubated </w:t>
      </w:r>
      <w:r>
        <w:rPr>
          <w:rFonts w:ascii="Arial" w:hAnsi="Arial" w:cs="Arial"/>
          <w:color w:val="222222"/>
        </w:rPr>
        <w:t>for 20 minutes at 33</w:t>
      </w:r>
      <w:r>
        <w:rPr>
          <w:rFonts w:ascii="Arial" w:hAnsi="Arial" w:cs="Arial"/>
          <w:color w:val="222222"/>
          <w:vertAlign w:val="superscript"/>
        </w:rPr>
        <w:t>o</w:t>
      </w:r>
      <w:r>
        <w:rPr>
          <w:rFonts w:ascii="Arial" w:hAnsi="Arial" w:cs="Arial"/>
          <w:color w:val="222222"/>
        </w:rPr>
        <w:t>C in</w:t>
      </w:r>
      <w:r>
        <w:rPr>
          <w:rFonts w:ascii="Arial" w:hAnsi="Arial" w:cs="Arial"/>
        </w:rPr>
        <w:t xml:space="preserve"> 5 ml of complete culture medium containing 25 µl 1,1'-Dioctadecyl-3,3,3',3'-tetramethylindocarbocyanine perchlorate (</w:t>
      </w:r>
      <w:proofErr w:type="spellStart"/>
      <w:r>
        <w:rPr>
          <w:rFonts w:ascii="Arial" w:hAnsi="Arial" w:cs="Arial"/>
        </w:rPr>
        <w:t>DiI</w:t>
      </w:r>
      <w:proofErr w:type="spellEnd"/>
      <w:r>
        <w:rPr>
          <w:rFonts w:ascii="Arial" w:hAnsi="Arial" w:cs="Arial"/>
        </w:rPr>
        <w:t>, red fluorescent dye; Invitrogen, Paisley, UK</w:t>
      </w:r>
      <w:r>
        <w:rPr>
          <w:rFonts w:ascii="Arial" w:hAnsi="Arial" w:cs="Arial"/>
          <w:color w:val="222222"/>
        </w:rPr>
        <w:t xml:space="preserve">), washed three times in PBS, </w:t>
      </w:r>
      <w:proofErr w:type="spellStart"/>
      <w:r>
        <w:rPr>
          <w:rFonts w:ascii="Arial" w:hAnsi="Arial" w:cs="Arial"/>
          <w:color w:val="222222"/>
        </w:rPr>
        <w:t>trypsinised</w:t>
      </w:r>
      <w:proofErr w:type="spellEnd"/>
      <w:r>
        <w:rPr>
          <w:rFonts w:ascii="Arial" w:hAnsi="Arial" w:cs="Arial"/>
          <w:color w:val="222222"/>
        </w:rPr>
        <w:t xml:space="preserve"> and </w:t>
      </w:r>
      <w:proofErr w:type="spellStart"/>
      <w:r>
        <w:rPr>
          <w:rFonts w:ascii="Arial" w:hAnsi="Arial" w:cs="Arial"/>
          <w:color w:val="222222"/>
        </w:rPr>
        <w:t>resuspended</w:t>
      </w:r>
      <w:proofErr w:type="spellEnd"/>
      <w:r>
        <w:rPr>
          <w:rFonts w:ascii="Arial" w:hAnsi="Arial" w:cs="Arial"/>
          <w:color w:val="222222"/>
        </w:rPr>
        <w:t xml:space="preserve"> in </w:t>
      </w:r>
      <w:r>
        <w:rPr>
          <w:rFonts w:ascii="Arial" w:hAnsi="Arial" w:cs="Arial"/>
        </w:rPr>
        <w:t xml:space="preserve">20 µl PBS. Microinjection needles were made from borosilicate glass capillaries 3.3 (Hilgenberg, </w:t>
      </w:r>
      <w:proofErr w:type="spellStart"/>
      <w:r>
        <w:rPr>
          <w:rFonts w:ascii="Arial" w:hAnsi="Arial" w:cs="Arial"/>
        </w:rPr>
        <w:t>Malsfeld</w:t>
      </w:r>
      <w:proofErr w:type="spellEnd"/>
      <w:r>
        <w:rPr>
          <w:rFonts w:ascii="Arial" w:hAnsi="Arial" w:cs="Arial"/>
        </w:rPr>
        <w:t xml:space="preserve">, Germany) using Model P-97 micropipette puller (Sutter instruments Co, Novato, USA) and attached to a microprocessor controlled </w:t>
      </w:r>
      <w:proofErr w:type="spellStart"/>
      <w:r>
        <w:rPr>
          <w:rFonts w:ascii="Arial" w:hAnsi="Arial" w:cs="Arial"/>
        </w:rPr>
        <w:t>Nanoliter</w:t>
      </w:r>
      <w:proofErr w:type="spellEnd"/>
      <w:r>
        <w:rPr>
          <w:rFonts w:ascii="Arial" w:hAnsi="Arial" w:cs="Arial"/>
        </w:rPr>
        <w:t xml:space="preserve"> 2000 injector system (World Precision Instruments, Hertfordshire, UK). Approximately 500 </w:t>
      </w:r>
      <w:proofErr w:type="spellStart"/>
      <w:r>
        <w:rPr>
          <w:rFonts w:ascii="Arial" w:hAnsi="Arial" w:cs="Arial"/>
        </w:rPr>
        <w:t>Dil</w:t>
      </w:r>
      <w:proofErr w:type="spellEnd"/>
      <w:r>
        <w:rPr>
          <w:rFonts w:ascii="Arial" w:hAnsi="Arial" w:cs="Arial"/>
        </w:rPr>
        <w:t xml:space="preserve">-labelled melanoma cells in a volume of 5 </w:t>
      </w:r>
      <w:proofErr w:type="spellStart"/>
      <w:proofErr w:type="gramStart"/>
      <w:r>
        <w:rPr>
          <w:rFonts w:ascii="Arial" w:hAnsi="Arial" w:cs="Arial"/>
        </w:rPr>
        <w:t>nl</w:t>
      </w:r>
      <w:proofErr w:type="spellEnd"/>
      <w:proofErr w:type="gramEnd"/>
      <w:r>
        <w:rPr>
          <w:rFonts w:ascii="Arial" w:hAnsi="Arial" w:cs="Arial"/>
        </w:rPr>
        <w:t xml:space="preserve"> were injected into the inferior section of the yolk sac of anaesthetized, embedded zebrafish embryos. Fish </w:t>
      </w:r>
      <w:r>
        <w:rPr>
          <w:rFonts w:ascii="Arial" w:hAnsi="Arial" w:cs="Arial"/>
          <w:color w:val="000000"/>
        </w:rPr>
        <w:t xml:space="preserve">were examined for the presence of melanoma cells within the yolk sac using a fluorescent stereo Leica M165 FC microscope (Leica </w:t>
      </w:r>
      <w:r>
        <w:rPr>
          <w:rFonts w:ascii="Arial" w:hAnsi="Arial" w:cs="Arial"/>
        </w:rPr>
        <w:t>Microsystems, GmbH Heidelberg, Germany</w:t>
      </w:r>
      <w:r>
        <w:rPr>
          <w:rFonts w:ascii="Arial" w:hAnsi="Arial" w:cs="Arial"/>
          <w:color w:val="000000"/>
        </w:rPr>
        <w:t>). Fish with a single localised group of melanoma cells were carefully removed from the agarose/</w:t>
      </w:r>
      <w:proofErr w:type="spellStart"/>
      <w:r>
        <w:rPr>
          <w:rFonts w:ascii="Arial" w:hAnsi="Arial" w:cs="Arial"/>
          <w:color w:val="000000"/>
        </w:rPr>
        <w:t>tricaine</w:t>
      </w:r>
      <w:proofErr w:type="spellEnd"/>
      <w:r>
        <w:rPr>
          <w:rFonts w:ascii="Arial" w:hAnsi="Arial" w:cs="Arial"/>
          <w:color w:val="000000"/>
        </w:rPr>
        <w:t xml:space="preserve"> solution. Selected fish were randomly chosen, full-depth images of each fish at 0 hour were captured using an </w:t>
      </w:r>
      <w:r>
        <w:rPr>
          <w:rFonts w:ascii="Arial" w:hAnsi="Arial" w:cs="Arial"/>
        </w:rPr>
        <w:t>inverted</w:t>
      </w:r>
      <w:r>
        <w:rPr>
          <w:rFonts w:ascii="Arial" w:hAnsi="Arial" w:cs="Arial"/>
          <w:color w:val="000000"/>
        </w:rPr>
        <w:t xml:space="preserve"> Leica SP8 confocal microscope (Leica </w:t>
      </w:r>
      <w:r>
        <w:rPr>
          <w:rFonts w:ascii="Arial" w:hAnsi="Arial" w:cs="Arial"/>
        </w:rPr>
        <w:t>Microsystems, GmbH Heidelberg, Germany</w:t>
      </w:r>
      <w:r>
        <w:rPr>
          <w:rFonts w:ascii="Arial" w:hAnsi="Arial" w:cs="Arial"/>
          <w:color w:val="000000"/>
        </w:rPr>
        <w:t xml:space="preserve">) at </w:t>
      </w:r>
      <w:r>
        <w:rPr>
          <w:rFonts w:ascii="Arial" w:hAnsi="Arial" w:cs="Arial"/>
        </w:rPr>
        <w:t xml:space="preserve">488 nm (green blood vessels) and 564 nm (red cells), </w:t>
      </w:r>
      <w:r>
        <w:rPr>
          <w:rFonts w:ascii="Arial" w:hAnsi="Arial" w:cs="Arial"/>
          <w:color w:val="000000"/>
        </w:rPr>
        <w:t xml:space="preserve">and fish were placed individually into a 24-well plate in 1 ml of E3 media containing either DMSO, 16 </w:t>
      </w:r>
      <w:proofErr w:type="spellStart"/>
      <w:r>
        <w:rPr>
          <w:rFonts w:ascii="Arial" w:hAnsi="Arial" w:cs="Arial"/>
          <w:color w:val="000000"/>
        </w:rPr>
        <w:t>nM</w:t>
      </w:r>
      <w:proofErr w:type="spellEnd"/>
      <w:r>
        <w:rPr>
          <w:rFonts w:ascii="Arial" w:hAnsi="Arial" w:cs="Arial"/>
          <w:color w:val="000000"/>
        </w:rPr>
        <w:t xml:space="preserve"> </w:t>
      </w:r>
      <w:proofErr w:type="spellStart"/>
      <w:r>
        <w:rPr>
          <w:rFonts w:ascii="Arial" w:hAnsi="Arial" w:cs="Arial"/>
          <w:color w:val="000000"/>
        </w:rPr>
        <w:t>trametinib</w:t>
      </w:r>
      <w:proofErr w:type="spellEnd"/>
      <w:r>
        <w:rPr>
          <w:rFonts w:ascii="Arial" w:hAnsi="Arial" w:cs="Arial"/>
          <w:color w:val="000000"/>
        </w:rPr>
        <w:t xml:space="preserve">, 5 µM PIK-III or the combination of </w:t>
      </w:r>
      <w:proofErr w:type="spellStart"/>
      <w:r>
        <w:rPr>
          <w:rFonts w:ascii="Arial" w:hAnsi="Arial" w:cs="Arial"/>
          <w:color w:val="000000"/>
        </w:rPr>
        <w:t>trametinib</w:t>
      </w:r>
      <w:proofErr w:type="spellEnd"/>
      <w:r>
        <w:rPr>
          <w:rFonts w:ascii="Arial" w:hAnsi="Arial" w:cs="Arial"/>
          <w:color w:val="000000"/>
        </w:rPr>
        <w:t xml:space="preserve"> and PIK-III. Fish were incubated at 33</w:t>
      </w:r>
      <w:r>
        <w:rPr>
          <w:rFonts w:ascii="Arial" w:hAnsi="Arial" w:cs="Arial"/>
          <w:color w:val="000000"/>
          <w:vertAlign w:val="superscript"/>
        </w:rPr>
        <w:t>o</w:t>
      </w:r>
      <w:r>
        <w:rPr>
          <w:rFonts w:ascii="Arial" w:hAnsi="Arial" w:cs="Arial"/>
          <w:color w:val="000000"/>
        </w:rPr>
        <w:t>C in a humidified atmosphere of air for 72 hours and repeat images of each fish were taken as previously described. Images were</w:t>
      </w:r>
      <w:r>
        <w:rPr>
          <w:rFonts w:ascii="Arial" w:hAnsi="Arial" w:cs="Arial"/>
        </w:rPr>
        <w:t xml:space="preserve"> analysed using </w:t>
      </w:r>
      <w:proofErr w:type="spellStart"/>
      <w:r>
        <w:rPr>
          <w:rFonts w:ascii="Arial" w:hAnsi="Arial" w:cs="Arial"/>
        </w:rPr>
        <w:t>Volocity</w:t>
      </w:r>
      <w:proofErr w:type="spellEnd"/>
      <w:r>
        <w:rPr>
          <w:rFonts w:ascii="Arial" w:hAnsi="Arial" w:cs="Arial"/>
        </w:rPr>
        <w:t xml:space="preserve"> 3D Image Analysis Software (</w:t>
      </w:r>
      <w:proofErr w:type="spellStart"/>
      <w:r>
        <w:rPr>
          <w:rFonts w:ascii="Arial" w:hAnsi="Arial" w:cs="Arial"/>
        </w:rPr>
        <w:t>Volocity</w:t>
      </w:r>
      <w:proofErr w:type="spellEnd"/>
      <w:r>
        <w:rPr>
          <w:rFonts w:ascii="Arial" w:hAnsi="Arial" w:cs="Arial"/>
        </w:rPr>
        <w:t xml:space="preserve"> 6.3; PerkinElmer, Waltham, </w:t>
      </w:r>
      <w:r>
        <w:rPr>
          <w:rStyle w:val="xbe"/>
          <w:rFonts w:ascii="Arial" w:hAnsi="Arial" w:cs="Arial"/>
        </w:rPr>
        <w:t xml:space="preserve">Massachusetts, USA) to measure cell movement. </w:t>
      </w:r>
      <w:r>
        <w:rPr>
          <w:rFonts w:ascii="Arial" w:hAnsi="Arial" w:cs="Arial"/>
        </w:rPr>
        <w:t xml:space="preserve">Extended focus z-stack confocal images of zebrafish embryos were used to manually measure the two-dimensional distance moved by individual </w:t>
      </w:r>
      <w:proofErr w:type="spellStart"/>
      <w:r>
        <w:rPr>
          <w:rFonts w:ascii="Arial" w:hAnsi="Arial" w:cs="Arial"/>
        </w:rPr>
        <w:t>DiI</w:t>
      </w:r>
      <w:proofErr w:type="spellEnd"/>
      <w:r>
        <w:rPr>
          <w:rFonts w:ascii="Arial" w:hAnsi="Arial" w:cs="Arial"/>
        </w:rPr>
        <w:t xml:space="preserve">-positive melanoma cells </w:t>
      </w:r>
      <w:r>
        <w:rPr>
          <w:rStyle w:val="xbe"/>
          <w:rFonts w:ascii="Arial" w:hAnsi="Arial" w:cs="Arial"/>
        </w:rPr>
        <w:t>from site of injection.</w:t>
      </w:r>
    </w:p>
    <w:p w:rsidR="00FB769C" w:rsidRPr="008B6493" w:rsidRDefault="00FB769C" w:rsidP="008B6493">
      <w:pPr>
        <w:pStyle w:val="Style2"/>
        <w:numPr>
          <w:ilvl w:val="0"/>
          <w:numId w:val="0"/>
        </w:numPr>
        <w:spacing w:line="480" w:lineRule="auto"/>
        <w:jc w:val="both"/>
        <w:rPr>
          <w:rFonts w:ascii="Arial" w:hAnsi="Arial" w:cs="Arial"/>
          <w:b w:val="0"/>
          <w:sz w:val="22"/>
          <w:szCs w:val="22"/>
        </w:rPr>
      </w:pPr>
      <w:bookmarkStart w:id="2" w:name="_Toc482103676"/>
      <w:bookmarkStart w:id="3" w:name="_Toc482992807"/>
      <w:r w:rsidRPr="0024346C">
        <w:rPr>
          <w:rFonts w:ascii="Arial" w:hAnsi="Arial" w:cs="Arial"/>
          <w:sz w:val="22"/>
          <w:szCs w:val="22"/>
        </w:rPr>
        <w:lastRenderedPageBreak/>
        <w:t>Statistic</w:t>
      </w:r>
      <w:bookmarkEnd w:id="2"/>
      <w:bookmarkEnd w:id="3"/>
      <w:r>
        <w:rPr>
          <w:rFonts w:ascii="Arial" w:hAnsi="Arial" w:cs="Arial"/>
          <w:sz w:val="22"/>
          <w:szCs w:val="22"/>
        </w:rPr>
        <w:t>al Analysis</w:t>
      </w:r>
      <w:r w:rsidR="008B6493">
        <w:rPr>
          <w:rFonts w:ascii="Arial" w:hAnsi="Arial" w:cs="Arial"/>
          <w:sz w:val="22"/>
          <w:szCs w:val="22"/>
        </w:rPr>
        <w:t xml:space="preserve"> – </w:t>
      </w:r>
      <w:bookmarkStart w:id="4" w:name="_Toc482103677"/>
      <w:r w:rsidRPr="008B6493">
        <w:rPr>
          <w:rFonts w:ascii="Arial" w:hAnsi="Arial" w:cs="Arial"/>
          <w:b w:val="0"/>
          <w:sz w:val="22"/>
          <w:szCs w:val="22"/>
        </w:rPr>
        <w:t xml:space="preserve">Data for mean +/- 95% confidence intervals (CI) were analysed by two-sided tests using Statistical Prism 7 software (Graph Pad, San Diego, </w:t>
      </w:r>
      <w:r w:rsidRPr="008B6493">
        <w:rPr>
          <w:rFonts w:ascii="Arial" w:hAnsi="Arial" w:cs="Arial"/>
          <w:b w:val="0"/>
          <w:color w:val="000000" w:themeColor="text1"/>
          <w:sz w:val="22"/>
          <w:szCs w:val="22"/>
        </w:rPr>
        <w:t>CA USA) and p-values of *</w:t>
      </w:r>
      <w:r w:rsidRPr="008B6493">
        <w:rPr>
          <w:rFonts w:ascii="Arial" w:hAnsi="Arial" w:cs="Arial"/>
          <w:b w:val="0"/>
          <w:color w:val="000000" w:themeColor="text1"/>
          <w:sz w:val="22"/>
          <w:szCs w:val="22"/>
          <w:vertAlign w:val="superscript"/>
        </w:rPr>
        <w:t>/#</w:t>
      </w:r>
      <w:r w:rsidRPr="008B6493">
        <w:rPr>
          <w:rFonts w:ascii="Arial" w:hAnsi="Arial" w:cs="Arial"/>
          <w:b w:val="0"/>
          <w:color w:val="000000" w:themeColor="text1"/>
          <w:sz w:val="22"/>
          <w:szCs w:val="22"/>
        </w:rPr>
        <w:t>P&lt; 0.05, **</w:t>
      </w:r>
      <w:r w:rsidRPr="008B6493">
        <w:rPr>
          <w:rFonts w:ascii="Arial" w:hAnsi="Arial" w:cs="Arial"/>
          <w:b w:val="0"/>
          <w:color w:val="000000" w:themeColor="text1"/>
          <w:sz w:val="22"/>
          <w:szCs w:val="22"/>
          <w:vertAlign w:val="superscript"/>
        </w:rPr>
        <w:t>/##</w:t>
      </w:r>
      <w:r w:rsidRPr="008B6493">
        <w:rPr>
          <w:rFonts w:ascii="Arial" w:hAnsi="Arial" w:cs="Arial"/>
          <w:b w:val="0"/>
          <w:color w:val="000000" w:themeColor="text1"/>
          <w:sz w:val="22"/>
          <w:szCs w:val="22"/>
        </w:rPr>
        <w:t xml:space="preserve">P&lt; 0.01, ***P&lt; 0.001, ****P&lt;0.0001 were regarded as statistically significant. Exact p-values are reported where p is greater than 0.001. Western blot protein expression data was acquired and analysed using Odyssey FC Image studio software </w:t>
      </w:r>
      <w:r w:rsidRPr="008B6493">
        <w:rPr>
          <w:rFonts w:ascii="Arial" w:hAnsi="Arial" w:cs="Arial"/>
          <w:b w:val="0"/>
          <w:sz w:val="22"/>
          <w:szCs w:val="22"/>
        </w:rPr>
        <w:t>(</w:t>
      </w:r>
      <w:r w:rsidRPr="008B6493">
        <w:rPr>
          <w:rFonts w:ascii="Arial" w:hAnsi="Arial" w:cs="Arial"/>
          <w:b w:val="0"/>
          <w:bCs/>
          <w:sz w:val="22"/>
          <w:szCs w:val="22"/>
        </w:rPr>
        <w:t>LI-COR Biotechnology UK Ltd, Cambridge, UK</w:t>
      </w:r>
      <w:r w:rsidRPr="008B6493">
        <w:rPr>
          <w:rFonts w:ascii="Arial" w:hAnsi="Arial" w:cs="Arial"/>
          <w:b w:val="0"/>
          <w:sz w:val="22"/>
          <w:szCs w:val="22"/>
        </w:rPr>
        <w:t xml:space="preserve">), </w:t>
      </w:r>
      <w:r w:rsidRPr="008B6493">
        <w:rPr>
          <w:rFonts w:ascii="Arial" w:hAnsi="Arial" w:cs="Arial"/>
          <w:b w:val="0"/>
          <w:color w:val="000000" w:themeColor="text1"/>
          <w:sz w:val="22"/>
          <w:szCs w:val="22"/>
        </w:rPr>
        <w:t xml:space="preserve">expression intensity of target bands were normalized to the corresponding loading control (β-actin or GAPDH) and presented as the mean of three individual replicate experiments relative to a control condition. </w:t>
      </w:r>
      <w:r w:rsidRPr="008B6493">
        <w:rPr>
          <w:rFonts w:ascii="Arial" w:hAnsi="Arial" w:cs="Arial"/>
          <w:b w:val="0"/>
          <w:sz w:val="22"/>
          <w:szCs w:val="22"/>
        </w:rPr>
        <w:t xml:space="preserve">Data deriving from all MTS, MTT and ATP release assays were reported as the mean of a minimum of four replicates for 3 separate experiments and compared using a one-way ANOVA with Tukey’s multiple comparison tests. Data from MTS cell viability assays of </w:t>
      </w:r>
      <w:r w:rsidRPr="008B6493">
        <w:rPr>
          <w:rFonts w:ascii="Arial" w:eastAsia="Times New Roman" w:hAnsi="Arial" w:cs="Arial"/>
          <w:b w:val="0"/>
          <w:sz w:val="22"/>
          <w:szCs w:val="22"/>
        </w:rPr>
        <w:t>isolated CD271-positive and -negative subpopulations were analysed using a Mann Whitney U non-parametric T-test</w:t>
      </w:r>
      <w:bookmarkEnd w:id="4"/>
      <w:r w:rsidRPr="008B6493">
        <w:rPr>
          <w:rFonts w:ascii="Arial" w:eastAsia="Times New Roman" w:hAnsi="Arial" w:cs="Arial"/>
          <w:b w:val="0"/>
          <w:sz w:val="22"/>
          <w:szCs w:val="22"/>
        </w:rPr>
        <w:t xml:space="preserve">. </w:t>
      </w:r>
      <w:proofErr w:type="spellStart"/>
      <w:r w:rsidRPr="008B6493">
        <w:rPr>
          <w:rFonts w:ascii="Arial" w:hAnsi="Arial" w:cs="Arial"/>
          <w:b w:val="0"/>
          <w:sz w:val="22"/>
          <w:szCs w:val="22"/>
        </w:rPr>
        <w:t>Immunohistochemical</w:t>
      </w:r>
      <w:proofErr w:type="spellEnd"/>
      <w:r w:rsidRPr="008B6493">
        <w:rPr>
          <w:rFonts w:ascii="Arial" w:hAnsi="Arial" w:cs="Arial"/>
          <w:b w:val="0"/>
          <w:sz w:val="22"/>
          <w:szCs w:val="22"/>
        </w:rPr>
        <w:t xml:space="preserve"> expression of CD271 and p62 for each FFPE sample is reported as the mean percentage staining intensity of 10 representative areas and compared using one-way ANOVA with Tukey’s multiple comparison tests. Invasion of all </w:t>
      </w:r>
      <w:r w:rsidRPr="008B6493">
        <w:rPr>
          <w:rStyle w:val="xbe"/>
          <w:rFonts w:ascii="Arial" w:hAnsi="Arial" w:cs="Arial"/>
          <w:b w:val="0"/>
          <w:sz w:val="22"/>
          <w:szCs w:val="22"/>
        </w:rPr>
        <w:t xml:space="preserve">visible </w:t>
      </w:r>
      <w:proofErr w:type="spellStart"/>
      <w:r w:rsidRPr="008B6493">
        <w:rPr>
          <w:rStyle w:val="xbe"/>
          <w:rFonts w:ascii="Arial" w:hAnsi="Arial" w:cs="Arial"/>
          <w:b w:val="0"/>
          <w:sz w:val="22"/>
          <w:szCs w:val="22"/>
        </w:rPr>
        <w:t>DiI</w:t>
      </w:r>
      <w:proofErr w:type="spellEnd"/>
      <w:r w:rsidRPr="008B6493">
        <w:rPr>
          <w:rStyle w:val="xbe"/>
          <w:rFonts w:ascii="Arial" w:hAnsi="Arial" w:cs="Arial"/>
          <w:b w:val="0"/>
          <w:sz w:val="22"/>
          <w:szCs w:val="22"/>
        </w:rPr>
        <w:t>-positive melanoma cells within zebrafish embryos were measured for at least 2</w:t>
      </w:r>
      <w:r w:rsidRPr="008B6493">
        <w:rPr>
          <w:rFonts w:ascii="Arial" w:hAnsi="Arial" w:cs="Arial"/>
          <w:b w:val="0"/>
          <w:sz w:val="22"/>
          <w:szCs w:val="22"/>
        </w:rPr>
        <w:t xml:space="preserve"> fish per treatment condition, for 5 independent experiments, and conditions were compared using </w:t>
      </w:r>
      <w:proofErr w:type="spellStart"/>
      <w:r w:rsidRPr="008B6493">
        <w:rPr>
          <w:rFonts w:ascii="Arial" w:hAnsi="Arial" w:cs="Arial"/>
          <w:b w:val="0"/>
          <w:sz w:val="22"/>
          <w:szCs w:val="22"/>
        </w:rPr>
        <w:t>Kruskal</w:t>
      </w:r>
      <w:proofErr w:type="spellEnd"/>
      <w:r w:rsidRPr="008B6493">
        <w:rPr>
          <w:rFonts w:ascii="Arial" w:hAnsi="Arial" w:cs="Arial"/>
          <w:b w:val="0"/>
          <w:sz w:val="22"/>
          <w:szCs w:val="22"/>
        </w:rPr>
        <w:t>-Wallis non-parametric rank coefficient with Dunn’s multiple comparison tests.</w:t>
      </w:r>
    </w:p>
    <w:p w:rsidR="00FB769C" w:rsidRPr="008B6493" w:rsidRDefault="00FB769C" w:rsidP="008B6493">
      <w:pPr>
        <w:spacing w:line="480" w:lineRule="auto"/>
        <w:jc w:val="both"/>
      </w:pPr>
    </w:p>
    <w:p w:rsidR="00FB769C" w:rsidRPr="008B6493" w:rsidRDefault="00FB769C" w:rsidP="008B6493">
      <w:pPr>
        <w:spacing w:line="480" w:lineRule="auto"/>
        <w:jc w:val="both"/>
        <w:rPr>
          <w:rFonts w:ascii="Arial" w:hAnsi="Arial" w:cs="Arial"/>
        </w:rPr>
      </w:pPr>
    </w:p>
    <w:sectPr w:rsidR="00FB769C" w:rsidRPr="008B64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491C45"/>
    <w:multiLevelType w:val="multilevel"/>
    <w:tmpl w:val="D37A8DB2"/>
    <w:lvl w:ilvl="0">
      <w:start w:val="1"/>
      <w:numFmt w:val="decimal"/>
      <w:pStyle w:val="Style1"/>
      <w:lvlText w:val="%1."/>
      <w:lvlJc w:val="left"/>
      <w:pPr>
        <w:ind w:left="360" w:hanging="360"/>
      </w:pPr>
      <w:rPr>
        <w:color w:val="FFFFFF" w:themeColor="background1"/>
      </w:rPr>
    </w:lvl>
    <w:lvl w:ilvl="1">
      <w:start w:val="1"/>
      <w:numFmt w:val="decimal"/>
      <w:pStyle w:val="Style2"/>
      <w:lvlText w:val="%1.%2."/>
      <w:lvlJc w:val="left"/>
      <w:pPr>
        <w:ind w:left="792" w:hanging="432"/>
      </w:pPr>
      <w:rPr>
        <w:sz w:val="24"/>
        <w:szCs w:val="24"/>
      </w:rPr>
    </w:lvl>
    <w:lvl w:ilvl="2">
      <w:start w:val="1"/>
      <w:numFmt w:val="decimal"/>
      <w:pStyle w:val="Style3"/>
      <w:lvlText w:val="%1.%2.%3."/>
      <w:lvlJc w:val="left"/>
      <w:pPr>
        <w:ind w:left="50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4"/>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B17"/>
    <w:rsid w:val="00055519"/>
    <w:rsid w:val="000B1A8A"/>
    <w:rsid w:val="0012234D"/>
    <w:rsid w:val="002E4386"/>
    <w:rsid w:val="00312AE4"/>
    <w:rsid w:val="0036432F"/>
    <w:rsid w:val="00385D96"/>
    <w:rsid w:val="00495B7A"/>
    <w:rsid w:val="00592B17"/>
    <w:rsid w:val="007B6DD5"/>
    <w:rsid w:val="008455CE"/>
    <w:rsid w:val="0087385A"/>
    <w:rsid w:val="008B20EE"/>
    <w:rsid w:val="008B6493"/>
    <w:rsid w:val="00903D60"/>
    <w:rsid w:val="009914FE"/>
    <w:rsid w:val="00B65F4F"/>
    <w:rsid w:val="00BA0234"/>
    <w:rsid w:val="00C271F2"/>
    <w:rsid w:val="00CF64DC"/>
    <w:rsid w:val="00D40301"/>
    <w:rsid w:val="00D41738"/>
    <w:rsid w:val="00DE65F9"/>
    <w:rsid w:val="00E645DB"/>
    <w:rsid w:val="00FB7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69C"/>
    <w:rPr>
      <w:rFonts w:ascii="Tahoma" w:hAnsi="Tahoma" w:cs="Tahoma"/>
      <w:sz w:val="16"/>
      <w:szCs w:val="16"/>
    </w:rPr>
  </w:style>
  <w:style w:type="paragraph" w:customStyle="1" w:styleId="MyNormal">
    <w:name w:val="MyNormal"/>
    <w:basedOn w:val="Normal"/>
    <w:link w:val="MyNormalChar"/>
    <w:qFormat/>
    <w:rsid w:val="00FB769C"/>
    <w:pPr>
      <w:spacing w:line="360" w:lineRule="auto"/>
      <w:jc w:val="both"/>
    </w:pPr>
    <w:rPr>
      <w:sz w:val="24"/>
      <w:szCs w:val="24"/>
      <w:lang w:val="en-US"/>
    </w:rPr>
  </w:style>
  <w:style w:type="character" w:customStyle="1" w:styleId="MyNormalChar">
    <w:name w:val="MyNormal Char"/>
    <w:basedOn w:val="DefaultParagraphFont"/>
    <w:link w:val="MyNormal"/>
    <w:rsid w:val="00FB769C"/>
    <w:rPr>
      <w:sz w:val="24"/>
      <w:szCs w:val="24"/>
      <w:lang w:val="en-US"/>
    </w:rPr>
  </w:style>
  <w:style w:type="paragraph" w:customStyle="1" w:styleId="Style1">
    <w:name w:val="Style1"/>
    <w:basedOn w:val="ListParagraph"/>
    <w:qFormat/>
    <w:rsid w:val="00FB769C"/>
    <w:pPr>
      <w:numPr>
        <w:numId w:val="1"/>
      </w:numPr>
      <w:tabs>
        <w:tab w:val="num" w:pos="360"/>
      </w:tabs>
      <w:spacing w:line="360" w:lineRule="auto"/>
      <w:ind w:left="720" w:firstLine="0"/>
    </w:pPr>
    <w:rPr>
      <w:b/>
      <w:sz w:val="28"/>
      <w:szCs w:val="28"/>
    </w:rPr>
  </w:style>
  <w:style w:type="paragraph" w:customStyle="1" w:styleId="Style2">
    <w:name w:val="Style2"/>
    <w:basedOn w:val="ListParagraph"/>
    <w:qFormat/>
    <w:rsid w:val="00FB769C"/>
    <w:pPr>
      <w:numPr>
        <w:ilvl w:val="1"/>
        <w:numId w:val="1"/>
      </w:numPr>
      <w:tabs>
        <w:tab w:val="num" w:pos="360"/>
      </w:tabs>
      <w:spacing w:line="360" w:lineRule="auto"/>
      <w:ind w:left="432" w:firstLine="0"/>
    </w:pPr>
    <w:rPr>
      <w:b/>
      <w:sz w:val="24"/>
      <w:szCs w:val="24"/>
    </w:rPr>
  </w:style>
  <w:style w:type="paragraph" w:customStyle="1" w:styleId="Style3">
    <w:name w:val="Style3"/>
    <w:basedOn w:val="Style2"/>
    <w:qFormat/>
    <w:rsid w:val="00FB769C"/>
    <w:pPr>
      <w:numPr>
        <w:ilvl w:val="2"/>
      </w:numPr>
      <w:tabs>
        <w:tab w:val="num" w:pos="360"/>
      </w:tabs>
    </w:pPr>
    <w:rPr>
      <w:i/>
      <w:lang w:eastAsia="en-GB"/>
    </w:rPr>
  </w:style>
  <w:style w:type="paragraph" w:customStyle="1" w:styleId="Style4">
    <w:name w:val="Style4"/>
    <w:basedOn w:val="Style3"/>
    <w:qFormat/>
    <w:rsid w:val="00FB769C"/>
    <w:pPr>
      <w:numPr>
        <w:ilvl w:val="3"/>
      </w:numPr>
      <w:tabs>
        <w:tab w:val="num" w:pos="360"/>
      </w:tabs>
      <w:ind w:left="504" w:hanging="504"/>
    </w:pPr>
  </w:style>
  <w:style w:type="character" w:customStyle="1" w:styleId="xbe">
    <w:name w:val="_xbe"/>
    <w:basedOn w:val="DefaultParagraphFont"/>
    <w:rsid w:val="00FB769C"/>
  </w:style>
  <w:style w:type="table" w:styleId="TableGrid">
    <w:name w:val="Table Grid"/>
    <w:basedOn w:val="TableNormal"/>
    <w:uiPriority w:val="59"/>
    <w:rsid w:val="00FB76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6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69C"/>
    <w:rPr>
      <w:rFonts w:ascii="Tahoma" w:hAnsi="Tahoma" w:cs="Tahoma"/>
      <w:sz w:val="16"/>
      <w:szCs w:val="16"/>
    </w:rPr>
  </w:style>
  <w:style w:type="paragraph" w:customStyle="1" w:styleId="MyNormal">
    <w:name w:val="MyNormal"/>
    <w:basedOn w:val="Normal"/>
    <w:link w:val="MyNormalChar"/>
    <w:qFormat/>
    <w:rsid w:val="00FB769C"/>
    <w:pPr>
      <w:spacing w:line="360" w:lineRule="auto"/>
      <w:jc w:val="both"/>
    </w:pPr>
    <w:rPr>
      <w:sz w:val="24"/>
      <w:szCs w:val="24"/>
      <w:lang w:val="en-US"/>
    </w:rPr>
  </w:style>
  <w:style w:type="character" w:customStyle="1" w:styleId="MyNormalChar">
    <w:name w:val="MyNormal Char"/>
    <w:basedOn w:val="DefaultParagraphFont"/>
    <w:link w:val="MyNormal"/>
    <w:rsid w:val="00FB769C"/>
    <w:rPr>
      <w:sz w:val="24"/>
      <w:szCs w:val="24"/>
      <w:lang w:val="en-US"/>
    </w:rPr>
  </w:style>
  <w:style w:type="paragraph" w:customStyle="1" w:styleId="Style1">
    <w:name w:val="Style1"/>
    <w:basedOn w:val="ListParagraph"/>
    <w:qFormat/>
    <w:rsid w:val="00FB769C"/>
    <w:pPr>
      <w:numPr>
        <w:numId w:val="1"/>
      </w:numPr>
      <w:tabs>
        <w:tab w:val="num" w:pos="360"/>
      </w:tabs>
      <w:spacing w:line="360" w:lineRule="auto"/>
      <w:ind w:left="720" w:firstLine="0"/>
    </w:pPr>
    <w:rPr>
      <w:b/>
      <w:sz w:val="28"/>
      <w:szCs w:val="28"/>
    </w:rPr>
  </w:style>
  <w:style w:type="paragraph" w:customStyle="1" w:styleId="Style2">
    <w:name w:val="Style2"/>
    <w:basedOn w:val="ListParagraph"/>
    <w:qFormat/>
    <w:rsid w:val="00FB769C"/>
    <w:pPr>
      <w:numPr>
        <w:ilvl w:val="1"/>
        <w:numId w:val="1"/>
      </w:numPr>
      <w:tabs>
        <w:tab w:val="num" w:pos="360"/>
      </w:tabs>
      <w:spacing w:line="360" w:lineRule="auto"/>
      <w:ind w:left="432" w:firstLine="0"/>
    </w:pPr>
    <w:rPr>
      <w:b/>
      <w:sz w:val="24"/>
      <w:szCs w:val="24"/>
    </w:rPr>
  </w:style>
  <w:style w:type="paragraph" w:customStyle="1" w:styleId="Style3">
    <w:name w:val="Style3"/>
    <w:basedOn w:val="Style2"/>
    <w:qFormat/>
    <w:rsid w:val="00FB769C"/>
    <w:pPr>
      <w:numPr>
        <w:ilvl w:val="2"/>
      </w:numPr>
      <w:tabs>
        <w:tab w:val="num" w:pos="360"/>
      </w:tabs>
    </w:pPr>
    <w:rPr>
      <w:i/>
      <w:lang w:eastAsia="en-GB"/>
    </w:rPr>
  </w:style>
  <w:style w:type="paragraph" w:customStyle="1" w:styleId="Style4">
    <w:name w:val="Style4"/>
    <w:basedOn w:val="Style3"/>
    <w:qFormat/>
    <w:rsid w:val="00FB769C"/>
    <w:pPr>
      <w:numPr>
        <w:ilvl w:val="3"/>
      </w:numPr>
      <w:tabs>
        <w:tab w:val="num" w:pos="360"/>
      </w:tabs>
      <w:ind w:left="504" w:hanging="504"/>
    </w:pPr>
  </w:style>
  <w:style w:type="character" w:customStyle="1" w:styleId="xbe">
    <w:name w:val="_xbe"/>
    <w:basedOn w:val="DefaultParagraphFont"/>
    <w:rsid w:val="00FB769C"/>
  </w:style>
  <w:style w:type="table" w:styleId="TableGrid">
    <w:name w:val="Table Grid"/>
    <w:basedOn w:val="TableNormal"/>
    <w:uiPriority w:val="59"/>
    <w:rsid w:val="00FB769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uk/search?biw=1920&amp;bih=986&amp;q=Lafayette+Colorado&amp;stick=H4sIAAAAAAAAAOPgE-LSz9U3MM41SzI0UuIAsYssDS21tLKTrfTzi9IT8zKrEksy8_NQOFYZqYkphaWJRSWpRcUAAwbVmkQAAAA&amp;sa=X&amp;sqi=2&amp;ved=0ahUKEwitqavpwLHMAhWIF8AKHV8FCnwQmxMIgAEoATA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3101</Words>
  <Characters>17680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20740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Hill</dc:creator>
  <cp:lastModifiedBy>David Hill</cp:lastModifiedBy>
  <cp:revision>2</cp:revision>
  <dcterms:created xsi:type="dcterms:W3CDTF">2018-08-20T13:57:00Z</dcterms:created>
  <dcterms:modified xsi:type="dcterms:W3CDTF">2018-08-20T13:57:00Z</dcterms:modified>
</cp:coreProperties>
</file>