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C96" w:rsidRPr="00EA711C" w:rsidRDefault="00D54C96" w:rsidP="009E4686">
      <w:pPr>
        <w:spacing w:line="240" w:lineRule="auto"/>
        <w:jc w:val="center"/>
        <w:rPr>
          <w:rFonts w:ascii="Times New Roman" w:hAnsi="Times New Roman" w:cs="Times New Roman"/>
          <w:b/>
          <w:sz w:val="24"/>
          <w:szCs w:val="24"/>
        </w:rPr>
      </w:pPr>
      <w:r w:rsidRPr="00EA711C">
        <w:rPr>
          <w:rFonts w:ascii="Times New Roman" w:hAnsi="Times New Roman" w:cs="Times New Roman"/>
          <w:b/>
          <w:sz w:val="24"/>
          <w:szCs w:val="24"/>
        </w:rPr>
        <w:t>SUPPLEMENT</w:t>
      </w:r>
      <w:r w:rsidR="00297B51" w:rsidRPr="00EA711C">
        <w:rPr>
          <w:rFonts w:ascii="Times New Roman" w:hAnsi="Times New Roman" w:cs="Times New Roman"/>
          <w:b/>
          <w:sz w:val="24"/>
          <w:szCs w:val="24"/>
        </w:rPr>
        <w:t xml:space="preserve">ARY </w:t>
      </w:r>
      <w:r w:rsidR="00306883" w:rsidRPr="00EA711C">
        <w:rPr>
          <w:rFonts w:ascii="Times New Roman" w:hAnsi="Times New Roman" w:cs="Times New Roman"/>
          <w:b/>
          <w:sz w:val="24"/>
          <w:szCs w:val="24"/>
        </w:rPr>
        <w:t>MATERIAL</w:t>
      </w:r>
    </w:p>
    <w:p w:rsidR="00EA711C" w:rsidRPr="00EA711C" w:rsidRDefault="00EA711C" w:rsidP="00EA711C">
      <w:pPr>
        <w:spacing w:after="0"/>
        <w:jc w:val="center"/>
        <w:rPr>
          <w:rFonts w:ascii="Times New Roman" w:hAnsi="Times New Roman" w:cs="Times New Roman"/>
          <w:b/>
          <w:sz w:val="24"/>
          <w:szCs w:val="24"/>
        </w:rPr>
      </w:pPr>
      <w:r w:rsidRPr="00EA711C">
        <w:rPr>
          <w:rFonts w:ascii="Times New Roman" w:hAnsi="Times New Roman" w:cs="Times New Roman"/>
          <w:b/>
          <w:sz w:val="24"/>
          <w:szCs w:val="24"/>
        </w:rPr>
        <w:t>Associations between Polygenic Risk for Psychiatric Disorders and Substance Involvement</w:t>
      </w:r>
    </w:p>
    <w:p w:rsidR="00EA711C" w:rsidRPr="00EA711C" w:rsidRDefault="00EA711C" w:rsidP="00EA711C">
      <w:pPr>
        <w:spacing w:after="0"/>
        <w:jc w:val="both"/>
        <w:rPr>
          <w:rFonts w:ascii="Times New Roman" w:hAnsi="Times New Roman" w:cs="Times New Roman"/>
          <w:sz w:val="24"/>
          <w:szCs w:val="24"/>
        </w:rPr>
      </w:pPr>
    </w:p>
    <w:p w:rsidR="00EA711C" w:rsidRPr="00EA711C" w:rsidRDefault="00EA711C" w:rsidP="00EA711C">
      <w:pPr>
        <w:spacing w:after="0"/>
        <w:jc w:val="both"/>
        <w:rPr>
          <w:rFonts w:ascii="Times New Roman" w:hAnsi="Times New Roman" w:cs="Times New Roman"/>
          <w:sz w:val="24"/>
          <w:szCs w:val="24"/>
        </w:rPr>
      </w:pPr>
      <w:r w:rsidRPr="00EA711C">
        <w:rPr>
          <w:rFonts w:ascii="Times New Roman" w:hAnsi="Times New Roman" w:cs="Times New Roman"/>
          <w:sz w:val="24"/>
          <w:szCs w:val="24"/>
        </w:rPr>
        <w:t>Caitlin E. Carey</w:t>
      </w:r>
      <w:r w:rsidRPr="00EA711C">
        <w:rPr>
          <w:rFonts w:ascii="Times New Roman" w:hAnsi="Times New Roman" w:cs="Times New Roman"/>
          <w:sz w:val="24"/>
          <w:szCs w:val="24"/>
          <w:vertAlign w:val="superscript"/>
        </w:rPr>
        <w:t>*</w:t>
      </w:r>
      <w:r w:rsidRPr="00EA711C">
        <w:rPr>
          <w:rFonts w:ascii="Times New Roman" w:hAnsi="Times New Roman" w:cs="Times New Roman"/>
          <w:sz w:val="24"/>
          <w:szCs w:val="24"/>
        </w:rPr>
        <w:t xml:space="preserve">, </w:t>
      </w:r>
      <w:proofErr w:type="spellStart"/>
      <w:r w:rsidRPr="00EA711C">
        <w:rPr>
          <w:rFonts w:ascii="Times New Roman" w:hAnsi="Times New Roman" w:cs="Times New Roman"/>
          <w:sz w:val="24"/>
          <w:szCs w:val="24"/>
        </w:rPr>
        <w:t>Arpana</w:t>
      </w:r>
      <w:proofErr w:type="spellEnd"/>
      <w:r w:rsidRPr="00EA711C">
        <w:rPr>
          <w:rFonts w:ascii="Times New Roman" w:hAnsi="Times New Roman" w:cs="Times New Roman"/>
          <w:sz w:val="24"/>
          <w:szCs w:val="24"/>
        </w:rPr>
        <w:t xml:space="preserve"> Agrawal, Kathleen K. </w:t>
      </w:r>
      <w:proofErr w:type="spellStart"/>
      <w:r w:rsidRPr="00EA711C">
        <w:rPr>
          <w:rFonts w:ascii="Times New Roman" w:hAnsi="Times New Roman" w:cs="Times New Roman"/>
          <w:sz w:val="24"/>
          <w:szCs w:val="24"/>
        </w:rPr>
        <w:t>Bucholz</w:t>
      </w:r>
      <w:proofErr w:type="spellEnd"/>
      <w:r w:rsidRPr="00EA711C">
        <w:rPr>
          <w:rFonts w:ascii="Times New Roman" w:hAnsi="Times New Roman" w:cs="Times New Roman"/>
          <w:sz w:val="24"/>
          <w:szCs w:val="24"/>
        </w:rPr>
        <w:t xml:space="preserve">, Sarah M. </w:t>
      </w:r>
      <w:proofErr w:type="spellStart"/>
      <w:r w:rsidRPr="00EA711C">
        <w:rPr>
          <w:rFonts w:ascii="Times New Roman" w:hAnsi="Times New Roman" w:cs="Times New Roman"/>
          <w:sz w:val="24"/>
          <w:szCs w:val="24"/>
        </w:rPr>
        <w:t>Hartz</w:t>
      </w:r>
      <w:proofErr w:type="spellEnd"/>
      <w:r w:rsidRPr="00EA711C">
        <w:rPr>
          <w:rFonts w:ascii="Times New Roman" w:hAnsi="Times New Roman" w:cs="Times New Roman"/>
          <w:sz w:val="24"/>
          <w:szCs w:val="24"/>
        </w:rPr>
        <w:t xml:space="preserve">, Michael T. </w:t>
      </w:r>
      <w:proofErr w:type="spellStart"/>
      <w:r w:rsidRPr="00EA711C">
        <w:rPr>
          <w:rFonts w:ascii="Times New Roman" w:hAnsi="Times New Roman" w:cs="Times New Roman"/>
          <w:sz w:val="24"/>
          <w:szCs w:val="24"/>
        </w:rPr>
        <w:t>Lynskey</w:t>
      </w:r>
      <w:proofErr w:type="spellEnd"/>
      <w:r w:rsidRPr="00EA711C">
        <w:rPr>
          <w:rFonts w:ascii="Times New Roman" w:hAnsi="Times New Roman" w:cs="Times New Roman"/>
          <w:sz w:val="24"/>
          <w:szCs w:val="24"/>
        </w:rPr>
        <w:t xml:space="preserve">, Elliot C. Nelson, Laura J. </w:t>
      </w:r>
      <w:proofErr w:type="spellStart"/>
      <w:r w:rsidRPr="00EA711C">
        <w:rPr>
          <w:rFonts w:ascii="Times New Roman" w:hAnsi="Times New Roman" w:cs="Times New Roman"/>
          <w:sz w:val="24"/>
          <w:szCs w:val="24"/>
        </w:rPr>
        <w:t>Bierut</w:t>
      </w:r>
      <w:proofErr w:type="spellEnd"/>
      <w:r w:rsidRPr="00EA711C">
        <w:rPr>
          <w:rFonts w:ascii="Times New Roman" w:hAnsi="Times New Roman" w:cs="Times New Roman"/>
          <w:sz w:val="24"/>
          <w:szCs w:val="24"/>
        </w:rPr>
        <w:t>, Ryan Bogdan</w:t>
      </w:r>
      <w:r w:rsidRPr="00EA711C">
        <w:rPr>
          <w:rFonts w:ascii="Times New Roman" w:hAnsi="Times New Roman" w:cs="Times New Roman"/>
          <w:sz w:val="24"/>
          <w:szCs w:val="24"/>
          <w:vertAlign w:val="superscript"/>
        </w:rPr>
        <w:t>*</w:t>
      </w:r>
      <w:r w:rsidRPr="00EA711C">
        <w:rPr>
          <w:rFonts w:ascii="Times New Roman" w:hAnsi="Times New Roman" w:cs="Times New Roman"/>
          <w:sz w:val="24"/>
          <w:szCs w:val="24"/>
        </w:rPr>
        <w:t xml:space="preserve"> </w:t>
      </w:r>
    </w:p>
    <w:p w:rsidR="00EA711C" w:rsidRPr="00EA711C" w:rsidRDefault="00EA711C" w:rsidP="00EA711C">
      <w:pPr>
        <w:spacing w:after="0"/>
        <w:jc w:val="both"/>
        <w:rPr>
          <w:rFonts w:ascii="Times New Roman" w:hAnsi="Times New Roman" w:cs="Times New Roman"/>
          <w:sz w:val="24"/>
          <w:szCs w:val="24"/>
        </w:rPr>
      </w:pPr>
    </w:p>
    <w:p w:rsidR="00EA711C" w:rsidRPr="00EA711C" w:rsidRDefault="00EA711C" w:rsidP="00EA711C">
      <w:pPr>
        <w:spacing w:after="0"/>
        <w:contextualSpacing/>
        <w:jc w:val="both"/>
        <w:rPr>
          <w:rFonts w:ascii="Times New Roman" w:hAnsi="Times New Roman" w:cs="Times New Roman"/>
          <w:b/>
          <w:sz w:val="24"/>
          <w:szCs w:val="24"/>
        </w:rPr>
      </w:pPr>
      <w:r w:rsidRPr="00EA711C">
        <w:rPr>
          <w:rFonts w:ascii="Times New Roman" w:hAnsi="Times New Roman" w:cs="Times New Roman"/>
          <w:b/>
          <w:sz w:val="24"/>
          <w:szCs w:val="24"/>
        </w:rPr>
        <w:t xml:space="preserve">*Correspondence: </w:t>
      </w:r>
    </w:p>
    <w:p w:rsidR="00EA711C" w:rsidRPr="00EA711C" w:rsidRDefault="00EA711C" w:rsidP="00EA711C">
      <w:pPr>
        <w:spacing w:after="0"/>
        <w:jc w:val="both"/>
        <w:rPr>
          <w:rFonts w:ascii="Times New Roman" w:hAnsi="Times New Roman" w:cs="Times New Roman"/>
          <w:sz w:val="24"/>
          <w:szCs w:val="24"/>
        </w:rPr>
      </w:pPr>
      <w:r w:rsidRPr="00EA711C">
        <w:rPr>
          <w:rFonts w:ascii="Times New Roman" w:hAnsi="Times New Roman" w:cs="Times New Roman"/>
          <w:sz w:val="24"/>
          <w:szCs w:val="24"/>
        </w:rPr>
        <w:t>Caitlin E. Carey (caitlin.carey@wustl.edu)</w:t>
      </w:r>
    </w:p>
    <w:p w:rsidR="00EA711C" w:rsidRPr="00EA711C" w:rsidRDefault="00EA711C" w:rsidP="00EA711C">
      <w:pPr>
        <w:spacing w:after="0"/>
        <w:jc w:val="both"/>
        <w:rPr>
          <w:rFonts w:ascii="Times New Roman" w:hAnsi="Times New Roman" w:cs="Times New Roman"/>
          <w:sz w:val="24"/>
          <w:szCs w:val="24"/>
        </w:rPr>
      </w:pPr>
      <w:r w:rsidRPr="00EA711C">
        <w:rPr>
          <w:rFonts w:ascii="Times New Roman" w:hAnsi="Times New Roman" w:cs="Times New Roman"/>
          <w:sz w:val="24"/>
          <w:szCs w:val="24"/>
        </w:rPr>
        <w:t>Ryan Bogdan (rbogdan@wustl.edu)</w:t>
      </w:r>
    </w:p>
    <w:p w:rsidR="009E4686" w:rsidRPr="00EA711C" w:rsidRDefault="009E4686" w:rsidP="009E4686">
      <w:pPr>
        <w:spacing w:line="240" w:lineRule="auto"/>
        <w:jc w:val="center"/>
        <w:rPr>
          <w:rFonts w:ascii="Times New Roman" w:hAnsi="Times New Roman" w:cs="Times New Roman"/>
          <w:b/>
          <w:sz w:val="24"/>
          <w:szCs w:val="24"/>
        </w:rPr>
      </w:pPr>
    </w:p>
    <w:p w:rsidR="009E4686" w:rsidRPr="00EA711C" w:rsidRDefault="009E4686" w:rsidP="00EA711C">
      <w:pPr>
        <w:spacing w:line="240" w:lineRule="auto"/>
        <w:rPr>
          <w:rFonts w:ascii="Times New Roman" w:hAnsi="Times New Roman" w:cs="Times New Roman"/>
          <w:b/>
          <w:sz w:val="24"/>
          <w:szCs w:val="24"/>
        </w:rPr>
      </w:pPr>
      <w:r w:rsidRPr="00EA711C">
        <w:rPr>
          <w:rFonts w:ascii="Times New Roman" w:hAnsi="Times New Roman" w:cs="Times New Roman"/>
          <w:b/>
          <w:sz w:val="24"/>
          <w:szCs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gridCol w:w="648"/>
      </w:tblGrid>
      <w:tr w:rsidR="009C647D" w:rsidRPr="00EA711C" w:rsidTr="008F79EA">
        <w:tc>
          <w:tcPr>
            <w:tcW w:w="8928" w:type="dxa"/>
          </w:tcPr>
          <w:p w:rsidR="009C647D" w:rsidRPr="00EA711C" w:rsidRDefault="00297B51"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Supplementary </w:t>
            </w:r>
            <w:r w:rsidR="009B5CB9" w:rsidRPr="00EA711C">
              <w:rPr>
                <w:rFonts w:ascii="Times New Roman" w:hAnsi="Times New Roman" w:cs="Times New Roman"/>
                <w:sz w:val="24"/>
                <w:szCs w:val="24"/>
              </w:rPr>
              <w:t xml:space="preserve">Materials and </w:t>
            </w:r>
            <w:r w:rsidR="009C647D" w:rsidRPr="00EA711C">
              <w:rPr>
                <w:rFonts w:ascii="Times New Roman" w:hAnsi="Times New Roman" w:cs="Times New Roman"/>
                <w:sz w:val="24"/>
                <w:szCs w:val="24"/>
              </w:rPr>
              <w:t>Methods</w:t>
            </w:r>
          </w:p>
        </w:tc>
        <w:tc>
          <w:tcPr>
            <w:tcW w:w="648" w:type="dxa"/>
          </w:tcPr>
          <w:p w:rsidR="009C647D" w:rsidRPr="00EA711C" w:rsidRDefault="009C647D" w:rsidP="00EA711C">
            <w:pPr>
              <w:spacing w:line="240" w:lineRule="auto"/>
              <w:jc w:val="right"/>
              <w:rPr>
                <w:rFonts w:ascii="Times New Roman" w:hAnsi="Times New Roman" w:cs="Times New Roman"/>
                <w:sz w:val="24"/>
                <w:szCs w:val="24"/>
              </w:rPr>
            </w:pPr>
            <w:r w:rsidRPr="00EA711C">
              <w:rPr>
                <w:rFonts w:ascii="Times New Roman" w:hAnsi="Times New Roman" w:cs="Times New Roman"/>
                <w:sz w:val="24"/>
                <w:szCs w:val="24"/>
              </w:rPr>
              <w:t>2</w:t>
            </w:r>
          </w:p>
        </w:tc>
      </w:tr>
      <w:tr w:rsidR="00CD2D0D" w:rsidRPr="00EA711C" w:rsidTr="008F79EA">
        <w:tc>
          <w:tcPr>
            <w:tcW w:w="8928" w:type="dxa"/>
          </w:tcPr>
          <w:p w:rsidR="00CD2D0D" w:rsidRPr="00EA711C" w:rsidRDefault="00CD2D0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Supplementary Results</w:t>
            </w:r>
          </w:p>
        </w:tc>
        <w:tc>
          <w:tcPr>
            <w:tcW w:w="648" w:type="dxa"/>
          </w:tcPr>
          <w:p w:rsidR="00CD2D0D" w:rsidRPr="00EA711C" w:rsidRDefault="00612979" w:rsidP="00EA711C">
            <w:pPr>
              <w:spacing w:line="240" w:lineRule="auto"/>
              <w:jc w:val="right"/>
              <w:rPr>
                <w:rFonts w:ascii="Times New Roman" w:hAnsi="Times New Roman" w:cs="Times New Roman"/>
                <w:sz w:val="24"/>
                <w:szCs w:val="24"/>
              </w:rPr>
            </w:pPr>
            <w:r w:rsidRPr="00EA711C">
              <w:rPr>
                <w:rFonts w:ascii="Times New Roman" w:hAnsi="Times New Roman" w:cs="Times New Roman"/>
                <w:sz w:val="24"/>
                <w:szCs w:val="24"/>
              </w:rPr>
              <w:t>2</w:t>
            </w:r>
          </w:p>
        </w:tc>
      </w:tr>
      <w:tr w:rsidR="009C647D" w:rsidRPr="00EA711C" w:rsidTr="008F79EA">
        <w:tc>
          <w:tcPr>
            <w:tcW w:w="8928" w:type="dxa"/>
          </w:tcPr>
          <w:p w:rsidR="009C647D" w:rsidRPr="00EA711C" w:rsidRDefault="00297B51"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Supplementary </w:t>
            </w:r>
            <w:r w:rsidR="009C647D" w:rsidRPr="00EA711C">
              <w:rPr>
                <w:rFonts w:ascii="Times New Roman" w:hAnsi="Times New Roman" w:cs="Times New Roman"/>
                <w:sz w:val="24"/>
                <w:szCs w:val="24"/>
              </w:rPr>
              <w:t>References</w:t>
            </w:r>
          </w:p>
        </w:tc>
        <w:tc>
          <w:tcPr>
            <w:tcW w:w="648" w:type="dxa"/>
          </w:tcPr>
          <w:p w:rsidR="009C647D" w:rsidRPr="00EA711C" w:rsidRDefault="00612979" w:rsidP="00EA711C">
            <w:pPr>
              <w:spacing w:line="240" w:lineRule="auto"/>
              <w:jc w:val="right"/>
              <w:rPr>
                <w:rFonts w:ascii="Times New Roman" w:hAnsi="Times New Roman" w:cs="Times New Roman"/>
                <w:sz w:val="24"/>
                <w:szCs w:val="24"/>
              </w:rPr>
            </w:pPr>
            <w:r w:rsidRPr="00EA711C">
              <w:rPr>
                <w:rFonts w:ascii="Times New Roman" w:hAnsi="Times New Roman" w:cs="Times New Roman"/>
                <w:sz w:val="24"/>
                <w:szCs w:val="24"/>
              </w:rPr>
              <w:t>2</w:t>
            </w:r>
          </w:p>
        </w:tc>
      </w:tr>
      <w:tr w:rsidR="009C647D" w:rsidRPr="00EA711C" w:rsidTr="008F79EA">
        <w:tc>
          <w:tcPr>
            <w:tcW w:w="8928" w:type="dxa"/>
          </w:tcPr>
          <w:p w:rsidR="009C647D" w:rsidRPr="00EA711C" w:rsidRDefault="009C647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1. CROSS PRS and GENSUB</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4</w:t>
            </w:r>
          </w:p>
        </w:tc>
      </w:tr>
      <w:tr w:rsidR="009C647D" w:rsidRPr="00EA711C" w:rsidTr="008F79EA">
        <w:tc>
          <w:tcPr>
            <w:tcW w:w="8928" w:type="dxa"/>
          </w:tcPr>
          <w:p w:rsidR="009C647D" w:rsidRPr="00EA711C" w:rsidRDefault="009C647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2. Individual Substance Associations with ADHD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5</w:t>
            </w:r>
          </w:p>
        </w:tc>
      </w:tr>
      <w:tr w:rsidR="009C647D" w:rsidRPr="00EA711C" w:rsidTr="008F79EA">
        <w:tc>
          <w:tcPr>
            <w:tcW w:w="8928" w:type="dxa"/>
          </w:tcPr>
          <w:p w:rsidR="009C647D" w:rsidRPr="00EA711C" w:rsidRDefault="009C647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3. Individual Substance Associations with AUT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7</w:t>
            </w:r>
          </w:p>
        </w:tc>
      </w:tr>
      <w:tr w:rsidR="009C647D" w:rsidRPr="00EA711C" w:rsidTr="008F79EA">
        <w:tc>
          <w:tcPr>
            <w:tcW w:w="8928" w:type="dxa"/>
          </w:tcPr>
          <w:p w:rsidR="009C647D" w:rsidRPr="00EA711C" w:rsidRDefault="009C647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4. Individual Substance Associations with BIP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9</w:t>
            </w:r>
          </w:p>
        </w:tc>
      </w:tr>
      <w:tr w:rsidR="009C647D" w:rsidRPr="00EA711C" w:rsidTr="008F79EA">
        <w:tc>
          <w:tcPr>
            <w:tcW w:w="8928" w:type="dxa"/>
          </w:tcPr>
          <w:p w:rsidR="009C647D" w:rsidRPr="00EA711C" w:rsidRDefault="009C647D" w:rsidP="00EA711C">
            <w:pPr>
              <w:spacing w:line="240" w:lineRule="auto"/>
              <w:ind w:right="-558"/>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5. Individual Substance Associations with MDD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11</w:t>
            </w:r>
          </w:p>
        </w:tc>
      </w:tr>
      <w:tr w:rsidR="009C647D" w:rsidRPr="00EA711C" w:rsidTr="008F79EA">
        <w:tc>
          <w:tcPr>
            <w:tcW w:w="8928" w:type="dxa"/>
          </w:tcPr>
          <w:p w:rsidR="009C647D" w:rsidRPr="00EA711C" w:rsidRDefault="009C647D"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6. Individual Substance Associations with SCZ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13</w:t>
            </w:r>
          </w:p>
        </w:tc>
      </w:tr>
      <w:tr w:rsidR="009C647D" w:rsidRPr="00EA711C" w:rsidTr="008F79EA">
        <w:tc>
          <w:tcPr>
            <w:tcW w:w="8928" w:type="dxa"/>
          </w:tcPr>
          <w:p w:rsidR="009C647D" w:rsidRPr="00EA711C" w:rsidRDefault="009E4686"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Table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7. Individual Substance Associations with SCZ2 </w:t>
            </w:r>
            <w:r w:rsidR="009B5CB9" w:rsidRPr="00EA711C">
              <w:rPr>
                <w:rFonts w:ascii="Times New Roman" w:hAnsi="Times New Roman" w:cs="Times New Roman"/>
                <w:sz w:val="24"/>
                <w:szCs w:val="24"/>
              </w:rPr>
              <w:t>PRS</w:t>
            </w:r>
          </w:p>
        </w:tc>
        <w:tc>
          <w:tcPr>
            <w:tcW w:w="648" w:type="dxa"/>
          </w:tcPr>
          <w:p w:rsidR="009C647D"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15</w:t>
            </w:r>
          </w:p>
        </w:tc>
      </w:tr>
      <w:tr w:rsidR="009B5CB9" w:rsidRPr="00EA711C" w:rsidTr="009B5CB9">
        <w:tc>
          <w:tcPr>
            <w:tcW w:w="8928" w:type="dxa"/>
          </w:tcPr>
          <w:p w:rsidR="009B5CB9" w:rsidRPr="00EA711C" w:rsidRDefault="009B5CB9" w:rsidP="00EA711C">
            <w:pPr>
              <w:spacing w:line="240" w:lineRule="auto"/>
              <w:ind w:right="-558"/>
              <w:rPr>
                <w:rFonts w:ascii="Times New Roman" w:hAnsi="Times New Roman" w:cs="Times New Roman"/>
                <w:sz w:val="24"/>
                <w:szCs w:val="24"/>
              </w:rPr>
            </w:pPr>
            <w:r w:rsidRPr="00EA711C">
              <w:rPr>
                <w:rFonts w:ascii="Times New Roman" w:hAnsi="Times New Roman" w:cs="Times New Roman"/>
                <w:sz w:val="24"/>
                <w:szCs w:val="24"/>
              </w:rPr>
              <w:t xml:space="preserve">Table </w:t>
            </w:r>
            <w:r w:rsidR="00054833" w:rsidRPr="00EA711C">
              <w:rPr>
                <w:rFonts w:ascii="Times New Roman" w:hAnsi="Times New Roman" w:cs="Times New Roman"/>
                <w:sz w:val="24"/>
                <w:szCs w:val="24"/>
              </w:rPr>
              <w:t>S8</w:t>
            </w:r>
            <w:r w:rsidRPr="00EA711C">
              <w:rPr>
                <w:rFonts w:ascii="Times New Roman" w:hAnsi="Times New Roman" w:cs="Times New Roman"/>
                <w:sz w:val="24"/>
                <w:szCs w:val="24"/>
              </w:rPr>
              <w:t>. Individual Substance Associations with MDD PRS, Controlling for MDD Diagnosis</w:t>
            </w:r>
          </w:p>
        </w:tc>
        <w:tc>
          <w:tcPr>
            <w:tcW w:w="648" w:type="dxa"/>
          </w:tcPr>
          <w:p w:rsidR="009B5CB9"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17</w:t>
            </w:r>
          </w:p>
        </w:tc>
      </w:tr>
      <w:tr w:rsidR="009E4686" w:rsidRPr="00EA711C" w:rsidTr="008F79EA">
        <w:tc>
          <w:tcPr>
            <w:tcW w:w="8928" w:type="dxa"/>
          </w:tcPr>
          <w:p w:rsidR="009E4686" w:rsidRPr="00EA711C" w:rsidRDefault="009E4686"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Figure </w:t>
            </w:r>
            <w:r w:rsidR="009B5CB9" w:rsidRPr="00EA711C">
              <w:rPr>
                <w:rFonts w:ascii="Times New Roman" w:hAnsi="Times New Roman" w:cs="Times New Roman"/>
                <w:sz w:val="24"/>
                <w:szCs w:val="24"/>
              </w:rPr>
              <w:t>S</w:t>
            </w:r>
            <w:r w:rsidRPr="00EA711C">
              <w:rPr>
                <w:rFonts w:ascii="Times New Roman" w:hAnsi="Times New Roman" w:cs="Times New Roman"/>
                <w:sz w:val="24"/>
                <w:szCs w:val="24"/>
              </w:rPr>
              <w:t xml:space="preserve">1. </w:t>
            </w:r>
            <w:r w:rsidR="009B2EF8" w:rsidRPr="00EA711C">
              <w:rPr>
                <w:rFonts w:ascii="Times New Roman" w:hAnsi="Times New Roman" w:cs="Times New Roman"/>
                <w:sz w:val="24"/>
                <w:szCs w:val="24"/>
              </w:rPr>
              <w:t>PRS Distributions</w:t>
            </w:r>
            <w:r w:rsidR="00081C3A" w:rsidRPr="00EA711C">
              <w:rPr>
                <w:rFonts w:ascii="Times New Roman" w:hAnsi="Times New Roman" w:cs="Times New Roman"/>
                <w:sz w:val="24"/>
                <w:szCs w:val="24"/>
              </w:rPr>
              <w:t xml:space="preserve"> at P&lt;0.3</w:t>
            </w:r>
          </w:p>
        </w:tc>
        <w:tc>
          <w:tcPr>
            <w:tcW w:w="648" w:type="dxa"/>
          </w:tcPr>
          <w:p w:rsidR="009E4686"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19</w:t>
            </w:r>
          </w:p>
        </w:tc>
      </w:tr>
      <w:tr w:rsidR="009B2EF8" w:rsidRPr="00EA711C" w:rsidTr="00713CEE">
        <w:tc>
          <w:tcPr>
            <w:tcW w:w="8928" w:type="dxa"/>
          </w:tcPr>
          <w:p w:rsidR="009B2EF8" w:rsidRPr="00EA711C" w:rsidRDefault="009B2EF8"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Figure S2. Factor Loadings for the Confirmatory One-Factor Model of GENSUB</w:t>
            </w:r>
          </w:p>
        </w:tc>
        <w:tc>
          <w:tcPr>
            <w:tcW w:w="648" w:type="dxa"/>
          </w:tcPr>
          <w:p w:rsidR="009B2EF8"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20</w:t>
            </w:r>
          </w:p>
        </w:tc>
      </w:tr>
      <w:tr w:rsidR="008F79EA" w:rsidRPr="00EA711C" w:rsidTr="008F79EA">
        <w:tc>
          <w:tcPr>
            <w:tcW w:w="8928" w:type="dxa"/>
          </w:tcPr>
          <w:p w:rsidR="008F79EA" w:rsidRPr="00EA711C" w:rsidRDefault="008F79EA" w:rsidP="00EA711C">
            <w:pPr>
              <w:spacing w:line="240" w:lineRule="auto"/>
              <w:rPr>
                <w:rFonts w:ascii="Times New Roman" w:hAnsi="Times New Roman" w:cs="Times New Roman"/>
                <w:sz w:val="24"/>
                <w:szCs w:val="24"/>
              </w:rPr>
            </w:pPr>
            <w:r w:rsidRPr="00EA711C">
              <w:rPr>
                <w:rFonts w:ascii="Times New Roman" w:hAnsi="Times New Roman" w:cs="Times New Roman"/>
                <w:sz w:val="24"/>
                <w:szCs w:val="24"/>
              </w:rPr>
              <w:t xml:space="preserve">Figure </w:t>
            </w:r>
            <w:r w:rsidR="009B5CB9" w:rsidRPr="00EA711C">
              <w:rPr>
                <w:rFonts w:ascii="Times New Roman" w:hAnsi="Times New Roman" w:cs="Times New Roman"/>
                <w:sz w:val="24"/>
                <w:szCs w:val="24"/>
              </w:rPr>
              <w:t>S</w:t>
            </w:r>
            <w:r w:rsidR="009B2EF8" w:rsidRPr="00EA711C">
              <w:rPr>
                <w:rFonts w:ascii="Times New Roman" w:hAnsi="Times New Roman" w:cs="Times New Roman"/>
                <w:sz w:val="24"/>
                <w:szCs w:val="24"/>
              </w:rPr>
              <w:t>3</w:t>
            </w:r>
            <w:r w:rsidRPr="00EA711C">
              <w:rPr>
                <w:rFonts w:ascii="Times New Roman" w:hAnsi="Times New Roman" w:cs="Times New Roman"/>
                <w:sz w:val="24"/>
                <w:szCs w:val="24"/>
              </w:rPr>
              <w:t>. Comparison of CROSS SCZ to SCZ2 PRS Results</w:t>
            </w:r>
          </w:p>
        </w:tc>
        <w:tc>
          <w:tcPr>
            <w:tcW w:w="648" w:type="dxa"/>
          </w:tcPr>
          <w:p w:rsidR="008F79EA" w:rsidRPr="00EA711C" w:rsidRDefault="00675C17" w:rsidP="00EA711C">
            <w:pPr>
              <w:spacing w:line="240" w:lineRule="auto"/>
              <w:jc w:val="right"/>
              <w:rPr>
                <w:rFonts w:ascii="Times New Roman" w:hAnsi="Times New Roman" w:cs="Times New Roman"/>
                <w:sz w:val="24"/>
                <w:szCs w:val="24"/>
              </w:rPr>
            </w:pPr>
            <w:r>
              <w:rPr>
                <w:rFonts w:ascii="Times New Roman" w:hAnsi="Times New Roman" w:cs="Times New Roman"/>
                <w:sz w:val="24"/>
                <w:szCs w:val="24"/>
              </w:rPr>
              <w:t>21</w:t>
            </w:r>
          </w:p>
        </w:tc>
      </w:tr>
    </w:tbl>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B40CBA" w:rsidRPr="00EA711C" w:rsidRDefault="00B40CBA" w:rsidP="00B761A2">
      <w:pPr>
        <w:spacing w:after="0" w:line="240" w:lineRule="auto"/>
        <w:rPr>
          <w:rFonts w:ascii="Times New Roman" w:hAnsi="Times New Roman" w:cs="Times New Roman"/>
          <w:b/>
          <w:sz w:val="20"/>
          <w:szCs w:val="20"/>
        </w:rPr>
      </w:pPr>
    </w:p>
    <w:p w:rsidR="00EA711C" w:rsidRDefault="00EA711C" w:rsidP="00EA711C">
      <w:pPr>
        <w:spacing w:after="0" w:line="240" w:lineRule="auto"/>
        <w:rPr>
          <w:rFonts w:ascii="Times New Roman" w:hAnsi="Times New Roman" w:cs="Times New Roman"/>
          <w:b/>
          <w:sz w:val="20"/>
          <w:szCs w:val="20"/>
        </w:rPr>
      </w:pPr>
    </w:p>
    <w:p w:rsidR="00EA711C" w:rsidRDefault="00EA711C" w:rsidP="00EA711C">
      <w:pPr>
        <w:spacing w:after="0" w:line="240" w:lineRule="auto"/>
        <w:rPr>
          <w:rFonts w:ascii="Times New Roman" w:hAnsi="Times New Roman" w:cs="Times New Roman"/>
          <w:b/>
          <w:sz w:val="20"/>
          <w:szCs w:val="20"/>
        </w:rPr>
      </w:pPr>
    </w:p>
    <w:p w:rsidR="00B40CBA" w:rsidRPr="00675C17" w:rsidRDefault="00EA711C" w:rsidP="00EA711C">
      <w:pPr>
        <w:spacing w:after="0"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1. SUPPLEMENTARY MATERIALS AND METHODS</w:t>
      </w:r>
    </w:p>
    <w:p w:rsidR="00B40CBA" w:rsidRPr="00675C17" w:rsidRDefault="00B40CBA" w:rsidP="00B761A2">
      <w:pPr>
        <w:spacing w:after="0" w:line="240" w:lineRule="auto"/>
        <w:rPr>
          <w:rFonts w:ascii="Times New Roman" w:hAnsi="Times New Roman" w:cs="Times New Roman"/>
          <w:b/>
          <w:sz w:val="24"/>
          <w:szCs w:val="24"/>
        </w:rPr>
      </w:pPr>
    </w:p>
    <w:p w:rsidR="00D54C96" w:rsidRPr="00675C17" w:rsidRDefault="00EA711C" w:rsidP="00953658">
      <w:pPr>
        <w:spacing w:after="0" w:line="240" w:lineRule="auto"/>
        <w:rPr>
          <w:rFonts w:ascii="Times New Roman" w:hAnsi="Times New Roman" w:cs="Times New Roman"/>
          <w:b/>
          <w:sz w:val="24"/>
          <w:szCs w:val="24"/>
        </w:rPr>
      </w:pPr>
      <w:r w:rsidRPr="00675C17">
        <w:rPr>
          <w:rFonts w:ascii="Times New Roman" w:hAnsi="Times New Roman" w:cs="Times New Roman"/>
          <w:b/>
          <w:sz w:val="24"/>
          <w:szCs w:val="24"/>
        </w:rPr>
        <w:t xml:space="preserve">1.1 </w:t>
      </w:r>
      <w:r w:rsidR="00D54C96" w:rsidRPr="00675C17">
        <w:rPr>
          <w:rFonts w:ascii="Times New Roman" w:hAnsi="Times New Roman" w:cs="Times New Roman"/>
          <w:b/>
          <w:sz w:val="24"/>
          <w:szCs w:val="24"/>
        </w:rPr>
        <w:t>Ancestry Determination</w:t>
      </w:r>
    </w:p>
    <w:p w:rsidR="00D54C96" w:rsidRPr="00675C17" w:rsidRDefault="00D54C96" w:rsidP="00953658">
      <w:pPr>
        <w:spacing w:after="0" w:line="240" w:lineRule="auto"/>
        <w:contextualSpacing/>
        <w:jc w:val="both"/>
        <w:rPr>
          <w:rFonts w:ascii="Times New Roman" w:hAnsi="Times New Roman" w:cs="Times New Roman"/>
          <w:sz w:val="24"/>
          <w:szCs w:val="24"/>
        </w:rPr>
      </w:pPr>
      <w:r w:rsidRPr="00675C17">
        <w:rPr>
          <w:rFonts w:ascii="Times New Roman" w:hAnsi="Times New Roman" w:cs="Times New Roman"/>
          <w:sz w:val="24"/>
          <w:szCs w:val="24"/>
        </w:rPr>
        <w:t>To verify self-reported race and ethnicity and account for differences in ancestral background, we generated ancestrally informative principal components using EIGENSTRAT (v.5.0.1).</w:t>
      </w:r>
      <w:hyperlink w:anchor="_ENREF_1" w:tooltip="Price, 2006 #16" w:history="1">
        <w:r w:rsidR="00CD2D0D" w:rsidRPr="00675C17">
          <w:rPr>
            <w:rFonts w:ascii="Times New Roman" w:hAnsi="Times New Roman" w:cs="Times New Roman"/>
            <w:sz w:val="24"/>
            <w:szCs w:val="24"/>
          </w:rPr>
          <w:fldChar w:fldCharType="begin"/>
        </w:r>
        <w:r w:rsidR="00CD2D0D" w:rsidRPr="00675C17">
          <w:rPr>
            <w:rFonts w:ascii="Times New Roman" w:hAnsi="Times New Roman" w:cs="Times New Roman"/>
            <w:sz w:val="24"/>
            <w:szCs w:val="24"/>
          </w:rPr>
          <w:instrText xml:space="preserve"> ADDIN EN.CITE &lt;EndNote&gt;&lt;Cite&gt;&lt;Author&gt;Price&lt;/Author&gt;&lt;Year&gt;2006&lt;/Year&gt;&lt;RecNum&gt;16&lt;/RecNum&gt;&lt;DisplayText&gt;&lt;style face="superscript"&gt;1&lt;/style&gt;&lt;/DisplayText&gt;&lt;record&gt;&lt;rec-number&gt;16&lt;/rec-number&gt;&lt;foreign-keys&gt;&lt;key app="EN" db-id="52epptfepev0emeazd9xdat4fz29xtr0ev2w"&gt;16&lt;/key&gt;&lt;/foreign-keys&gt;&lt;ref-type name="Journal Article"&gt;17&lt;/ref-type&gt;&lt;contributors&gt;&lt;authors&gt;&lt;author&gt;Price, A. L.&lt;/author&gt;&lt;author&gt;Patterson, N. J.&lt;/author&gt;&lt;author&gt;Plenge, R. M.&lt;/author&gt;&lt;author&gt;Weinblatt, M. E.&lt;/author&gt;&lt;author&gt;Shadick, N. A.&lt;/author&gt;&lt;author&gt;Reich, D.&lt;/author&gt;&lt;/authors&gt;&lt;/contributors&gt;&lt;auth-address&gt;Department of Genetics, Harvard Medical School, Boston, Massachusetts 02115, USA. aprice@broad.mit.edu&lt;/auth-address&gt;&lt;titles&gt;&lt;title&gt;Principal components analysis corrects for stratification in genome-wide association studies&lt;/title&gt;&lt;secondary-title&gt;Nat Genet&lt;/secondary-title&gt;&lt;alt-title&gt;Nature genetics&lt;/alt-title&gt;&lt;/titles&gt;&lt;periodical&gt;&lt;full-title&gt;Nat Genet&lt;/full-title&gt;&lt;abbr-1&gt;Nature genetics&lt;/abbr-1&gt;&lt;/periodical&gt;&lt;alt-periodical&gt;&lt;full-title&gt;Nat Genet&lt;/full-title&gt;&lt;abbr-1&gt;Nature genetics&lt;/abbr-1&gt;&lt;/alt-periodical&gt;&lt;pages&gt;904-9&lt;/pages&gt;&lt;volume&gt;38&lt;/volume&gt;&lt;number&gt;8&lt;/number&gt;&lt;edition&gt;2006/07/25&lt;/edition&gt;&lt;keywords&gt;&lt;keyword&gt;Algorithms&lt;/keyword&gt;&lt;keyword&gt;Alleles&lt;/keyword&gt;&lt;keyword&gt;Case-Control Studies&lt;/keyword&gt;&lt;keyword&gt;Databases, Nucleic Acid&lt;/keyword&gt;&lt;keyword&gt;Genetic Markers&lt;/keyword&gt;&lt;keyword&gt;Genome, Human&lt;/keyword&gt;&lt;keyword&gt;Genomics/ statistics &amp;amp; numerical data&lt;/keyword&gt;&lt;keyword&gt;Genotype&lt;/keyword&gt;&lt;keyword&gt;Humans&lt;/keyword&gt;&lt;keyword&gt;Phenotype&lt;/keyword&gt;&lt;keyword&gt;Polymorphism, Single Nucleotide&lt;/keyword&gt;&lt;keyword&gt;Principal Component Analysis&lt;/keyword&gt;&lt;/keywords&gt;&lt;dates&gt;&lt;year&gt;2006&lt;/year&gt;&lt;pub-dates&gt;&lt;date&gt;Aug&lt;/date&gt;&lt;/pub-dates&gt;&lt;/dates&gt;&lt;isbn&gt;1061-4036 (Print)&amp;#xD;1061-4036 (Linking)&lt;/isbn&gt;&lt;accession-num&gt;16862161&lt;/accession-num&gt;&lt;urls&gt;&lt;/urls&gt;&lt;electronic-resource-num&gt;10.1038/ng1847&lt;/electronic-resource-num&gt;&lt;remote-database-provider&gt;NLM&lt;/remote-database-provider&gt;&lt;language&gt;eng&lt;/language&gt;&lt;/record&gt;&lt;/Cite&gt;&lt;/EndNote&gt;</w:instrText>
        </w:r>
        <w:r w:rsidR="00CD2D0D" w:rsidRPr="00675C17">
          <w:rPr>
            <w:rFonts w:ascii="Times New Roman" w:hAnsi="Times New Roman" w:cs="Times New Roman"/>
            <w:sz w:val="24"/>
            <w:szCs w:val="24"/>
          </w:rPr>
          <w:fldChar w:fldCharType="separate"/>
        </w:r>
        <w:r w:rsidR="00CD2D0D" w:rsidRPr="00675C17">
          <w:rPr>
            <w:rFonts w:ascii="Times New Roman" w:hAnsi="Times New Roman" w:cs="Times New Roman"/>
            <w:noProof/>
            <w:sz w:val="24"/>
            <w:szCs w:val="24"/>
            <w:vertAlign w:val="superscript"/>
          </w:rPr>
          <w:t>1</w:t>
        </w:r>
        <w:r w:rsidR="00CD2D0D" w:rsidRPr="00675C17">
          <w:rPr>
            <w:rFonts w:ascii="Times New Roman" w:hAnsi="Times New Roman" w:cs="Times New Roman"/>
            <w:sz w:val="24"/>
            <w:szCs w:val="24"/>
          </w:rPr>
          <w:fldChar w:fldCharType="end"/>
        </w:r>
      </w:hyperlink>
      <w:r w:rsidRPr="00675C17">
        <w:rPr>
          <w:rFonts w:ascii="Times New Roman" w:hAnsi="Times New Roman" w:cs="Times New Roman"/>
          <w:sz w:val="24"/>
          <w:szCs w:val="24"/>
        </w:rPr>
        <w:t xml:space="preserve"> Visual inspection of the scree plot of the eigenvalues of the top 10 components revealed a point of inflection at the third principal component, indicating that the top 3 principal components account for divergent ancestral groups within the population. Twenty-one participants were identified as ancestral outliers, as they were greater than 6 standard deviations from the mean on these top 3 components, and were excluded from analyses. Thus, a relatively ancestrally homogeneous final sample of 2,573 self-reported non-Hispanic European-American participants (</w:t>
      </w:r>
      <w:r w:rsidRPr="00675C17">
        <w:rPr>
          <w:rFonts w:ascii="Times New Roman" w:hAnsi="Times New Roman" w:cs="Times New Roman"/>
          <w:b/>
          <w:sz w:val="24"/>
          <w:szCs w:val="24"/>
        </w:rPr>
        <w:t>Table 1</w:t>
      </w:r>
      <w:r w:rsidRPr="00675C17">
        <w:rPr>
          <w:rFonts w:ascii="Times New Roman" w:hAnsi="Times New Roman" w:cs="Times New Roman"/>
          <w:sz w:val="24"/>
          <w:szCs w:val="24"/>
        </w:rPr>
        <w:t>),</w:t>
      </w:r>
      <w:hyperlink w:anchor="_ENREF_2" w:tooltip="Bierut, 2010 #10" w:history="1">
        <w:r w:rsidR="00CD2D0D" w:rsidRPr="00675C17">
          <w:rPr>
            <w:rFonts w:ascii="Times New Roman" w:hAnsi="Times New Roman" w:cs="Times New Roman"/>
            <w:sz w:val="24"/>
            <w:szCs w:val="24"/>
          </w:rPr>
          <w:fldChar w:fldCharType="begin">
            <w:fldData xml:space="preserve">PEVuZE5vdGU+PENpdGU+PEF1dGhvcj5CaWVydXQ8L0F1dGhvcj48WWVhcj4yMDEwPC9ZZWFyPjxS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YXRlcyBvZiBBbWVyaWNhPC9hYmJyLTE+PC9hbHQtcGVyaW9kaWNhbD48cGFnZXM+NTA4Mi03PC9w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</w:fldData>
          </w:fldChar>
        </w:r>
        <w:r w:rsidR="00CD2D0D" w:rsidRPr="00675C17">
          <w:rPr>
            <w:rFonts w:ascii="Times New Roman" w:hAnsi="Times New Roman" w:cs="Times New Roman"/>
            <w:sz w:val="24"/>
            <w:szCs w:val="24"/>
          </w:rPr>
          <w:instrText xml:space="preserve"> ADDIN EN.CITE </w:instrText>
        </w:r>
        <w:r w:rsidR="00CD2D0D" w:rsidRPr="00675C17">
          <w:rPr>
            <w:rFonts w:ascii="Times New Roman" w:hAnsi="Times New Roman" w:cs="Times New Roman"/>
            <w:sz w:val="24"/>
            <w:szCs w:val="24"/>
          </w:rPr>
          <w:fldChar w:fldCharType="begin">
            <w:fldData xml:space="preserve">PEVuZE5vdGU+PENpdGU+PEF1dGhvcj5CaWVydXQ8L0F1dGhvcj48WWVhcj4yMDEwPC9ZZWFyPjxS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YXRlcyBvZiBBbWVyaWNhPC9hYmJyLTE+PC9hbHQtcGVyaW9kaWNhbD48cGFnZXM+NTA4Mi03PC9w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</w:fldData>
          </w:fldChar>
        </w:r>
        <w:r w:rsidR="00CD2D0D" w:rsidRPr="00675C17">
          <w:rPr>
            <w:rFonts w:ascii="Times New Roman" w:hAnsi="Times New Roman" w:cs="Times New Roman"/>
            <w:sz w:val="24"/>
            <w:szCs w:val="24"/>
          </w:rPr>
          <w:instrText xml:space="preserve"> ADDIN EN.CITE.DATA </w:instrText>
        </w:r>
        <w:r w:rsidR="00CD2D0D" w:rsidRPr="00675C17">
          <w:rPr>
            <w:rFonts w:ascii="Times New Roman" w:hAnsi="Times New Roman" w:cs="Times New Roman"/>
            <w:sz w:val="24"/>
            <w:szCs w:val="24"/>
          </w:rPr>
        </w:r>
        <w:r w:rsidR="00CD2D0D" w:rsidRPr="00675C17">
          <w:rPr>
            <w:rFonts w:ascii="Times New Roman" w:hAnsi="Times New Roman" w:cs="Times New Roman"/>
            <w:sz w:val="24"/>
            <w:szCs w:val="24"/>
          </w:rPr>
          <w:fldChar w:fldCharType="end"/>
        </w:r>
        <w:r w:rsidR="00CD2D0D" w:rsidRPr="00675C17">
          <w:rPr>
            <w:rFonts w:ascii="Times New Roman" w:hAnsi="Times New Roman" w:cs="Times New Roman"/>
            <w:sz w:val="24"/>
            <w:szCs w:val="24"/>
          </w:rPr>
        </w:r>
        <w:r w:rsidR="00CD2D0D" w:rsidRPr="00675C17">
          <w:rPr>
            <w:rFonts w:ascii="Times New Roman" w:hAnsi="Times New Roman" w:cs="Times New Roman"/>
            <w:sz w:val="24"/>
            <w:szCs w:val="24"/>
          </w:rPr>
          <w:fldChar w:fldCharType="separate"/>
        </w:r>
        <w:r w:rsidR="00CD2D0D" w:rsidRPr="00675C17">
          <w:rPr>
            <w:rFonts w:ascii="Times New Roman" w:hAnsi="Times New Roman" w:cs="Times New Roman"/>
            <w:noProof/>
            <w:sz w:val="24"/>
            <w:szCs w:val="24"/>
            <w:vertAlign w:val="superscript"/>
          </w:rPr>
          <w:t>2</w:t>
        </w:r>
        <w:r w:rsidR="00CD2D0D" w:rsidRPr="00675C17">
          <w:rPr>
            <w:rFonts w:ascii="Times New Roman" w:hAnsi="Times New Roman" w:cs="Times New Roman"/>
            <w:sz w:val="24"/>
            <w:szCs w:val="24"/>
          </w:rPr>
          <w:fldChar w:fldCharType="end"/>
        </w:r>
      </w:hyperlink>
      <w:r w:rsidRPr="00675C17">
        <w:rPr>
          <w:rFonts w:ascii="Times New Roman" w:hAnsi="Times New Roman" w:cs="Times New Roman"/>
          <w:sz w:val="24"/>
          <w:szCs w:val="24"/>
        </w:rPr>
        <w:t xml:space="preserve"> validated using principal component analyses, was analyzed using the top 3 principal components as covariates to further account for divergent ancestry within the sample. </w:t>
      </w:r>
    </w:p>
    <w:p w:rsidR="00B761A2" w:rsidRPr="00675C17" w:rsidRDefault="00B761A2" w:rsidP="00953658">
      <w:pPr>
        <w:spacing w:after="0" w:line="240" w:lineRule="auto"/>
        <w:contextualSpacing/>
        <w:jc w:val="both"/>
        <w:rPr>
          <w:rFonts w:ascii="Times New Roman" w:hAnsi="Times New Roman" w:cs="Times New Roman"/>
          <w:sz w:val="24"/>
          <w:szCs w:val="24"/>
        </w:rPr>
      </w:pPr>
    </w:p>
    <w:p w:rsidR="00A768B3" w:rsidRPr="00675C17" w:rsidRDefault="00EA711C" w:rsidP="00A768B3">
      <w:pPr>
        <w:spacing w:after="0" w:line="240" w:lineRule="auto"/>
        <w:contextualSpacing/>
        <w:jc w:val="both"/>
        <w:rPr>
          <w:rFonts w:ascii="Times New Roman" w:hAnsi="Times New Roman" w:cs="Times New Roman"/>
          <w:b/>
          <w:sz w:val="24"/>
          <w:szCs w:val="24"/>
        </w:rPr>
      </w:pPr>
      <w:r w:rsidRPr="00675C17">
        <w:rPr>
          <w:rFonts w:ascii="Times New Roman" w:hAnsi="Times New Roman" w:cs="Times New Roman"/>
          <w:b/>
          <w:sz w:val="24"/>
          <w:szCs w:val="24"/>
        </w:rPr>
        <w:t xml:space="preserve">1.2 </w:t>
      </w:r>
      <w:r w:rsidR="003E45B2" w:rsidRPr="00675C17">
        <w:rPr>
          <w:rFonts w:ascii="Times New Roman" w:hAnsi="Times New Roman" w:cs="Times New Roman"/>
          <w:b/>
          <w:sz w:val="24"/>
          <w:szCs w:val="24"/>
        </w:rPr>
        <w:t>Calculation</w:t>
      </w:r>
      <w:r w:rsidR="00A768B3" w:rsidRPr="00675C17">
        <w:rPr>
          <w:rFonts w:ascii="Times New Roman" w:hAnsi="Times New Roman" w:cs="Times New Roman"/>
          <w:b/>
          <w:sz w:val="24"/>
          <w:szCs w:val="24"/>
        </w:rPr>
        <w:t xml:space="preserve"> of Empirical Significance Threshold </w:t>
      </w:r>
    </w:p>
    <w:p w:rsidR="00A768B3" w:rsidRPr="00675C17" w:rsidRDefault="00A768B3" w:rsidP="00A768B3">
      <w:pPr>
        <w:spacing w:after="0" w:line="240" w:lineRule="auto"/>
        <w:contextualSpacing/>
        <w:jc w:val="both"/>
        <w:rPr>
          <w:rFonts w:ascii="Times New Roman" w:hAnsi="Times New Roman" w:cs="Times New Roman"/>
          <w:sz w:val="24"/>
          <w:szCs w:val="24"/>
        </w:rPr>
      </w:pPr>
      <w:r w:rsidRPr="00675C17">
        <w:rPr>
          <w:rFonts w:ascii="Times New Roman" w:hAnsi="Times New Roman" w:cs="Times New Roman"/>
          <w:sz w:val="24"/>
          <w:szCs w:val="24"/>
        </w:rPr>
        <w:t xml:space="preserve">A large number of tests were carried out to assess the relationships between specific disorder PRS and substance involvement (i.e., 5 disorders * 10 thresholds * 5 substances * 4 levels of involvement = 1000 tests total). However, these tests were not truly independent, as the PRS thresholds were nested (i.e., less stringent PRS thresholds included all SNPs from the more stringent thresholds), and each participant could only belong to one of 5 substance involvement levels (i.e., including the reference group). Thus, to determine the appropriate threshold for significance, 10,000 label-swapping permutations were performed, whereby each participant’s PRS and ancestrally informative principal components were kept intact, while their substance involvement scores and </w:t>
      </w:r>
      <w:r w:rsidR="005D27BE" w:rsidRPr="00675C17">
        <w:rPr>
          <w:rFonts w:ascii="Times New Roman" w:hAnsi="Times New Roman" w:cs="Times New Roman"/>
          <w:sz w:val="24"/>
          <w:szCs w:val="24"/>
        </w:rPr>
        <w:t>additional</w:t>
      </w:r>
      <w:r w:rsidRPr="00675C17">
        <w:rPr>
          <w:rFonts w:ascii="Times New Roman" w:hAnsi="Times New Roman" w:cs="Times New Roman"/>
          <w:sz w:val="24"/>
          <w:szCs w:val="24"/>
        </w:rPr>
        <w:t xml:space="preserve"> covariates were swapped. For each swapped dataset, all association tests were run, and the largest absolute z-score (i.e., of the 1000 total) was </w:t>
      </w:r>
      <w:r w:rsidR="005D27BE" w:rsidRPr="00675C17">
        <w:rPr>
          <w:rFonts w:ascii="Times New Roman" w:hAnsi="Times New Roman" w:cs="Times New Roman"/>
          <w:sz w:val="24"/>
          <w:szCs w:val="24"/>
        </w:rPr>
        <w:t>recorded</w:t>
      </w:r>
      <w:r w:rsidRPr="00675C17">
        <w:rPr>
          <w:rFonts w:ascii="Times New Roman" w:hAnsi="Times New Roman" w:cs="Times New Roman"/>
          <w:sz w:val="24"/>
          <w:szCs w:val="24"/>
        </w:rPr>
        <w:t xml:space="preserve">. A null distribution of these values was formed, and the 95th percentile (i.e., </w:t>
      </w:r>
      <w:r w:rsidRPr="00675C17">
        <w:rPr>
          <w:rFonts w:ascii="Times New Roman" w:hAnsi="Times New Roman" w:cs="Times New Roman"/>
          <w:i/>
          <w:sz w:val="24"/>
          <w:szCs w:val="24"/>
        </w:rPr>
        <w:t>z</w:t>
      </w:r>
      <w:r w:rsidRPr="00675C17">
        <w:rPr>
          <w:rFonts w:ascii="Times New Roman" w:hAnsi="Times New Roman" w:cs="Times New Roman"/>
          <w:sz w:val="24"/>
          <w:szCs w:val="24"/>
        </w:rPr>
        <w:t xml:space="preserve"> = ±3.911) was used as the empirical significance threshold for α = 0.05.</w:t>
      </w:r>
    </w:p>
    <w:p w:rsidR="007C37CF" w:rsidRPr="00675C17" w:rsidRDefault="007C37CF" w:rsidP="00953658">
      <w:pPr>
        <w:spacing w:line="240" w:lineRule="auto"/>
        <w:contextualSpacing/>
        <w:jc w:val="both"/>
        <w:rPr>
          <w:rFonts w:ascii="Times New Roman" w:hAnsi="Times New Roman" w:cs="Times New Roman"/>
          <w:sz w:val="24"/>
          <w:szCs w:val="24"/>
        </w:rPr>
      </w:pPr>
    </w:p>
    <w:p w:rsidR="007C37CF" w:rsidRPr="00675C17" w:rsidRDefault="00EA711C" w:rsidP="007C37CF">
      <w:pPr>
        <w:spacing w:after="0" w:line="240" w:lineRule="auto"/>
        <w:rPr>
          <w:rFonts w:ascii="Times New Roman" w:hAnsi="Times New Roman" w:cs="Times New Roman"/>
          <w:b/>
          <w:sz w:val="24"/>
          <w:szCs w:val="24"/>
        </w:rPr>
      </w:pPr>
      <w:r w:rsidRPr="00675C17">
        <w:rPr>
          <w:rFonts w:ascii="Times New Roman" w:hAnsi="Times New Roman" w:cs="Times New Roman"/>
          <w:b/>
          <w:sz w:val="24"/>
          <w:szCs w:val="24"/>
        </w:rPr>
        <w:t>2. SUPPLEMENTARY RESULTS</w:t>
      </w:r>
    </w:p>
    <w:p w:rsidR="00E27986" w:rsidRPr="00675C17" w:rsidRDefault="00E27986" w:rsidP="007C37CF">
      <w:pPr>
        <w:spacing w:after="0" w:line="240" w:lineRule="auto"/>
        <w:rPr>
          <w:rFonts w:ascii="Times New Roman" w:hAnsi="Times New Roman" w:cs="Times New Roman"/>
          <w:b/>
          <w:sz w:val="24"/>
          <w:szCs w:val="24"/>
        </w:rPr>
      </w:pPr>
    </w:p>
    <w:p w:rsidR="00B75267" w:rsidRPr="00675C17" w:rsidRDefault="00EA711C" w:rsidP="00953658">
      <w:pPr>
        <w:spacing w:after="0" w:line="240" w:lineRule="auto"/>
        <w:jc w:val="both"/>
        <w:rPr>
          <w:rFonts w:ascii="Times New Roman" w:hAnsi="Times New Roman" w:cs="Times New Roman"/>
          <w:b/>
          <w:sz w:val="24"/>
          <w:szCs w:val="24"/>
        </w:rPr>
      </w:pPr>
      <w:r w:rsidRPr="00675C17">
        <w:rPr>
          <w:rFonts w:ascii="Times New Roman" w:hAnsi="Times New Roman" w:cs="Times New Roman"/>
          <w:b/>
          <w:sz w:val="24"/>
          <w:szCs w:val="24"/>
        </w:rPr>
        <w:t xml:space="preserve">2.1 </w:t>
      </w:r>
      <w:r w:rsidR="00B75267" w:rsidRPr="00675C17">
        <w:rPr>
          <w:rFonts w:ascii="Times New Roman" w:hAnsi="Times New Roman" w:cs="Times New Roman"/>
          <w:b/>
          <w:sz w:val="24"/>
          <w:szCs w:val="24"/>
        </w:rPr>
        <w:t>Substance-Specific Association</w:t>
      </w:r>
      <w:r w:rsidR="007C37CF" w:rsidRPr="00675C17">
        <w:rPr>
          <w:rFonts w:ascii="Times New Roman" w:hAnsi="Times New Roman" w:cs="Times New Roman"/>
          <w:b/>
          <w:sz w:val="24"/>
          <w:szCs w:val="24"/>
        </w:rPr>
        <w:t>s</w:t>
      </w:r>
      <w:r w:rsidR="00B75267" w:rsidRPr="00675C17">
        <w:rPr>
          <w:rFonts w:ascii="Times New Roman" w:hAnsi="Times New Roman" w:cs="Times New Roman"/>
          <w:b/>
          <w:sz w:val="24"/>
          <w:szCs w:val="24"/>
        </w:rPr>
        <w:t xml:space="preserve"> with SCZ2</w:t>
      </w:r>
    </w:p>
    <w:p w:rsidR="00B75267" w:rsidRPr="00675C17" w:rsidRDefault="00B75267" w:rsidP="00953658">
      <w:pPr>
        <w:spacing w:after="0" w:line="240" w:lineRule="auto"/>
        <w:jc w:val="both"/>
        <w:rPr>
          <w:rFonts w:ascii="Times New Roman" w:hAnsi="Times New Roman" w:cs="Times New Roman"/>
          <w:sz w:val="24"/>
          <w:szCs w:val="24"/>
        </w:rPr>
      </w:pPr>
      <w:r w:rsidRPr="00675C17">
        <w:rPr>
          <w:rFonts w:ascii="Times New Roman" w:hAnsi="Times New Roman" w:cs="Times New Roman"/>
          <w:sz w:val="24"/>
          <w:szCs w:val="24"/>
        </w:rPr>
        <w:t>PRS were calculated for a revised</w:t>
      </w:r>
      <w:r w:rsidRPr="00675C17">
        <w:rPr>
          <w:rFonts w:ascii="Times New Roman" w:hAnsi="Times New Roman" w:cs="Times New Roman"/>
          <w:b/>
          <w:sz w:val="24"/>
          <w:szCs w:val="24"/>
        </w:rPr>
        <w:t xml:space="preserve"> </w:t>
      </w:r>
      <w:r w:rsidRPr="00675C17">
        <w:rPr>
          <w:rFonts w:ascii="Times New Roman" w:hAnsi="Times New Roman" w:cs="Times New Roman"/>
          <w:sz w:val="24"/>
          <w:szCs w:val="24"/>
        </w:rPr>
        <w:t>second generation GWAS of schizophrenia (SCZ2).</w:t>
      </w:r>
      <w:hyperlink w:anchor="_ENREF_3" w:tooltip="Schizophrenia Working Group of the Psychiatric Genomics Consortium, 2014 #19" w:history="1">
        <w:r w:rsidR="00CD2D0D" w:rsidRPr="00675C17">
          <w:rPr>
            <w:rFonts w:ascii="Times New Roman" w:hAnsi="Times New Roman" w:cs="Times New Roman"/>
            <w:sz w:val="24"/>
            <w:szCs w:val="24"/>
          </w:rPr>
          <w:fldChar w:fldCharType="begin"/>
        </w:r>
        <w:r w:rsidR="00CD2D0D" w:rsidRPr="00675C17">
          <w:rPr>
            <w:rFonts w:ascii="Times New Roman" w:hAnsi="Times New Roman" w:cs="Times New Roman"/>
            <w:sz w:val="24"/>
            <w:szCs w:val="24"/>
          </w:rPr>
          <w:instrText xml:space="preserve"> ADDIN EN.CITE &lt;EndNote&gt;&lt;Cite&gt;&lt;Author&gt;Schizophrenia Working Group of the Psychiatric Genomics Consortium&lt;/Author&gt;&lt;Year&gt;2014&lt;/Year&gt;&lt;RecNum&gt;19&lt;/RecNum&gt;&lt;DisplayText&gt;&lt;style face="superscript"&gt;3&lt;/style&gt;&lt;/DisplayText&gt;&lt;record&gt;&lt;rec-number&gt;19&lt;/rec-number&gt;&lt;foreign-keys&gt;&lt;key app="EN" db-id="52epptfepev0emeazd9xdat4fz29xtr0ev2w"&gt;19&lt;/key&gt;&lt;/foreign-keys&gt;&lt;ref-type name="Journal Article"&gt;17&lt;/ref-type&gt;&lt;contributors&gt;&lt;authors&gt;&lt;author&gt;Schizophrenia Working Group of the Psychiatric Genomics Consortium,&lt;/author&gt;&lt;/authors&gt;&lt;/contributors&gt;&lt;titles&gt;&lt;title&gt;Biological insights from 108 schizophrenia-associated genetic loci&lt;/title&gt;&lt;secondary-title&gt;Nature&lt;/secondary-title&gt;&lt;alt-title&gt;Nature&lt;/alt-title&gt;&lt;/titles&gt;&lt;periodical&gt;&lt;full-title&gt;Nature&lt;/full-title&gt;&lt;abbr-1&gt;Nature&lt;/abbr-1&gt;&lt;/periodical&gt;&lt;alt-periodical&gt;&lt;full-title&gt;Nature&lt;/full-title&gt;&lt;abbr-1&gt;Nature&lt;/abbr-1&gt;&lt;/alt-periodical&gt;&lt;pages&gt;421-7&lt;/pages&gt;&lt;volume&gt;511&lt;/volume&gt;&lt;number&gt;7510&lt;/number&gt;&lt;edition&gt;2014/07/25&lt;/edition&gt;&lt;keywords&gt;&lt;keyword&gt;Alleles&lt;/keyword&gt;&lt;keyword&gt;Brain/metabolism/physiology&lt;/keyword&gt;&lt;keyword&gt;Enhancer Elements, Genetic/genetics&lt;/keyword&gt;&lt;keyword&gt;Genetic Loci&lt;/keyword&gt;&lt;keyword&gt;Genetic Predisposition to Disease/ genetics&lt;/keyword&gt;&lt;keyword&gt;Genome-Wide Association Study&lt;/keyword&gt;&lt;keyword&gt;Glutamic Acid/metabolism&lt;/keyword&gt;&lt;keyword&gt;Humans&lt;/keyword&gt;&lt;keyword&gt;Immunity/genetics/physiology&lt;/keyword&gt;&lt;keyword&gt;Multifactorial Inheritance/genetics&lt;/keyword&gt;&lt;keyword&gt;Mutation/genetics&lt;/keyword&gt;&lt;keyword&gt;Odds Ratio&lt;/keyword&gt;&lt;keyword&gt;Polymorphism, Single Nucleotide/genetics&lt;/keyword&gt;&lt;keyword&gt;Schizophrenia/ genetics/immunology&lt;/keyword&gt;&lt;keyword&gt;Synaptic Transmission/genetics&lt;/keyword&gt;&lt;/keywords&gt;&lt;dates&gt;&lt;year&gt;2014&lt;/year&gt;&lt;pub-dates&gt;&lt;date&gt;Jul 24&lt;/date&gt;&lt;/pub-dates&gt;&lt;/dates&gt;&lt;isbn&gt;1476-4687 (Electronic)&amp;#xD;0028-0836 (Linking)&lt;/isbn&gt;&lt;accession-num&gt;25056061&lt;/accession-num&gt;&lt;urls&gt;&lt;/urls&gt;&lt;custom2&gt;PMC4112379&lt;/custom2&gt;&lt;custom6&gt;Ems59304&lt;/custom6&gt;&lt;electronic-resource-num&gt;10.1038/nature13595&lt;/electronic-resource-num&gt;&lt;remote-database-provider&gt;NLM&lt;/remote-database-provider&gt;&lt;language&gt;eng&lt;/language&gt;&lt;/record&gt;&lt;/Cite&gt;&lt;/EndNote&gt;</w:instrText>
        </w:r>
        <w:r w:rsidR="00CD2D0D" w:rsidRPr="00675C17">
          <w:rPr>
            <w:rFonts w:ascii="Times New Roman" w:hAnsi="Times New Roman" w:cs="Times New Roman"/>
            <w:sz w:val="24"/>
            <w:szCs w:val="24"/>
          </w:rPr>
          <w:fldChar w:fldCharType="separate"/>
        </w:r>
        <w:r w:rsidR="00CD2D0D" w:rsidRPr="00675C17">
          <w:rPr>
            <w:rFonts w:ascii="Times New Roman" w:hAnsi="Times New Roman" w:cs="Times New Roman"/>
            <w:noProof/>
            <w:sz w:val="24"/>
            <w:szCs w:val="24"/>
            <w:vertAlign w:val="superscript"/>
          </w:rPr>
          <w:t>3</w:t>
        </w:r>
        <w:r w:rsidR="00CD2D0D" w:rsidRPr="00675C17">
          <w:rPr>
            <w:rFonts w:ascii="Times New Roman" w:hAnsi="Times New Roman" w:cs="Times New Roman"/>
            <w:sz w:val="24"/>
            <w:szCs w:val="24"/>
          </w:rPr>
          <w:fldChar w:fldCharType="end"/>
        </w:r>
      </w:hyperlink>
      <w:r w:rsidRPr="00675C17">
        <w:rPr>
          <w:rFonts w:ascii="Times New Roman" w:hAnsi="Times New Roman" w:cs="Times New Roman"/>
          <w:sz w:val="24"/>
          <w:szCs w:val="24"/>
        </w:rPr>
        <w:t xml:space="preserve"> PRS calculated using CROSS</w:t>
      </w:r>
      <w:hyperlink w:anchor="_ENREF_4" w:tooltip="Cross-Disorder Group of the Psychiatric Genomics Consortium, 2013 #18" w:history="1">
        <w:r w:rsidR="00CD2D0D" w:rsidRPr="00675C17">
          <w:rPr>
            <w:rFonts w:ascii="Times New Roman" w:hAnsi="Times New Roman" w:cs="Times New Roman"/>
            <w:sz w:val="24"/>
            <w:szCs w:val="24"/>
          </w:rPr>
          <w:fldChar w:fldCharType="begin">
            <w:fldData xml:space="preserve">PEVuZE5vdGU+PENpdGU+PEF1dGhvcj5Dcm9zcy1EaXNvcmRlciBHcm91cCBvZiB0aGUgUHN5Y2hp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</w:fldData>
          </w:fldChar>
        </w:r>
        <w:r w:rsidR="00CD2D0D" w:rsidRPr="00675C17">
          <w:rPr>
            <w:rFonts w:ascii="Times New Roman" w:hAnsi="Times New Roman" w:cs="Times New Roman"/>
            <w:sz w:val="24"/>
            <w:szCs w:val="24"/>
          </w:rPr>
          <w:instrText xml:space="preserve"> ADDIN EN.CITE </w:instrText>
        </w:r>
        <w:r w:rsidR="00CD2D0D" w:rsidRPr="00675C17">
          <w:rPr>
            <w:rFonts w:ascii="Times New Roman" w:hAnsi="Times New Roman" w:cs="Times New Roman"/>
            <w:sz w:val="24"/>
            <w:szCs w:val="24"/>
          </w:rPr>
          <w:fldChar w:fldCharType="begin">
            <w:fldData xml:space="preserve">PEVuZE5vdGU+PENpdGU+PEF1dGhvcj5Dcm9zcy1EaXNvcmRlciBHcm91cCBvZiB0aGUgUHN5Y2hp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</w:fldData>
          </w:fldChar>
        </w:r>
        <w:r w:rsidR="00CD2D0D" w:rsidRPr="00675C17">
          <w:rPr>
            <w:rFonts w:ascii="Times New Roman" w:hAnsi="Times New Roman" w:cs="Times New Roman"/>
            <w:sz w:val="24"/>
            <w:szCs w:val="24"/>
          </w:rPr>
          <w:instrText xml:space="preserve"> ADDIN EN.CITE.DATA </w:instrText>
        </w:r>
        <w:r w:rsidR="00CD2D0D" w:rsidRPr="00675C17">
          <w:rPr>
            <w:rFonts w:ascii="Times New Roman" w:hAnsi="Times New Roman" w:cs="Times New Roman"/>
            <w:sz w:val="24"/>
            <w:szCs w:val="24"/>
          </w:rPr>
        </w:r>
        <w:r w:rsidR="00CD2D0D" w:rsidRPr="00675C17">
          <w:rPr>
            <w:rFonts w:ascii="Times New Roman" w:hAnsi="Times New Roman" w:cs="Times New Roman"/>
            <w:sz w:val="24"/>
            <w:szCs w:val="24"/>
          </w:rPr>
          <w:fldChar w:fldCharType="end"/>
        </w:r>
        <w:r w:rsidR="00CD2D0D" w:rsidRPr="00675C17">
          <w:rPr>
            <w:rFonts w:ascii="Times New Roman" w:hAnsi="Times New Roman" w:cs="Times New Roman"/>
            <w:sz w:val="24"/>
            <w:szCs w:val="24"/>
          </w:rPr>
        </w:r>
        <w:r w:rsidR="00CD2D0D" w:rsidRPr="00675C17">
          <w:rPr>
            <w:rFonts w:ascii="Times New Roman" w:hAnsi="Times New Roman" w:cs="Times New Roman"/>
            <w:sz w:val="24"/>
            <w:szCs w:val="24"/>
          </w:rPr>
          <w:fldChar w:fldCharType="separate"/>
        </w:r>
        <w:r w:rsidR="00CD2D0D" w:rsidRPr="00675C17">
          <w:rPr>
            <w:rFonts w:ascii="Times New Roman" w:hAnsi="Times New Roman" w:cs="Times New Roman"/>
            <w:noProof/>
            <w:sz w:val="24"/>
            <w:szCs w:val="24"/>
            <w:vertAlign w:val="superscript"/>
          </w:rPr>
          <w:t>4</w:t>
        </w:r>
        <w:r w:rsidR="00CD2D0D" w:rsidRPr="00675C17">
          <w:rPr>
            <w:rFonts w:ascii="Times New Roman" w:hAnsi="Times New Roman" w:cs="Times New Roman"/>
            <w:sz w:val="24"/>
            <w:szCs w:val="24"/>
          </w:rPr>
          <w:fldChar w:fldCharType="end"/>
        </w:r>
      </w:hyperlink>
      <w:r w:rsidRPr="00675C17">
        <w:rPr>
          <w:rFonts w:ascii="Times New Roman" w:hAnsi="Times New Roman" w:cs="Times New Roman"/>
          <w:sz w:val="24"/>
          <w:szCs w:val="24"/>
        </w:rPr>
        <w:t xml:space="preserve"> results for SCZ demonstrated moderate to large correlations with those constructed using SCZ2 results (</w:t>
      </w:r>
      <w:r w:rsidRPr="00675C17">
        <w:rPr>
          <w:rFonts w:ascii="Times New Roman" w:hAnsi="Times New Roman" w:cs="Times New Roman"/>
          <w:i/>
          <w:sz w:val="24"/>
          <w:szCs w:val="24"/>
        </w:rPr>
        <w:t>r</w:t>
      </w:r>
      <w:r w:rsidRPr="00675C17">
        <w:rPr>
          <w:rFonts w:ascii="Times New Roman" w:hAnsi="Times New Roman" w:cs="Times New Roman"/>
          <w:sz w:val="24"/>
          <w:szCs w:val="24"/>
        </w:rPr>
        <w:t xml:space="preserve"> = 0.183 at P&lt;0.0001 to </w:t>
      </w:r>
      <w:r w:rsidRPr="00675C17">
        <w:rPr>
          <w:rFonts w:ascii="Times New Roman" w:hAnsi="Times New Roman" w:cs="Times New Roman"/>
          <w:i/>
          <w:sz w:val="24"/>
          <w:szCs w:val="24"/>
        </w:rPr>
        <w:t>r</w:t>
      </w:r>
      <w:r w:rsidRPr="00675C17">
        <w:rPr>
          <w:rFonts w:ascii="Times New Roman" w:hAnsi="Times New Roman" w:cs="Times New Roman"/>
          <w:sz w:val="24"/>
          <w:szCs w:val="24"/>
        </w:rPr>
        <w:t xml:space="preserve"> = 0.538 at P≤1.0). Patterns of association for each substance did not substantially differ between CROSS-SCZ- and SCZ2-derived scores (</w:t>
      </w:r>
      <w:r w:rsidRPr="00675C17">
        <w:rPr>
          <w:rFonts w:ascii="Times New Roman" w:hAnsi="Times New Roman" w:cs="Times New Roman"/>
          <w:b/>
          <w:sz w:val="24"/>
          <w:szCs w:val="24"/>
        </w:rPr>
        <w:t>Table S7</w:t>
      </w:r>
      <w:r w:rsidRPr="00675C17">
        <w:rPr>
          <w:rFonts w:ascii="Times New Roman" w:hAnsi="Times New Roman" w:cs="Times New Roman"/>
          <w:sz w:val="24"/>
          <w:szCs w:val="24"/>
        </w:rPr>
        <w:t xml:space="preserve">). However, associations using SCZ2-derived scores tended to be significant at a wider range of P-thresholds (i.e., at the more stringent thresholds), relative to associations using CROSS-derived scores; this difference was likely the result of an increased number of SNPs being included at these more stringent thresholds (e.g., 138 SNPs in CROSS-SCZ vs. 922 SNPs in SCZ2 at P&lt;0.0001) due to the increased </w:t>
      </w:r>
      <w:r w:rsidR="00F721B4" w:rsidRPr="00675C17">
        <w:rPr>
          <w:rFonts w:ascii="Times New Roman" w:hAnsi="Times New Roman" w:cs="Times New Roman"/>
          <w:sz w:val="24"/>
          <w:szCs w:val="24"/>
        </w:rPr>
        <w:t xml:space="preserve">power associated with the larger SCZ2 </w:t>
      </w:r>
      <w:r w:rsidRPr="00675C17">
        <w:rPr>
          <w:rFonts w:ascii="Times New Roman" w:hAnsi="Times New Roman" w:cs="Times New Roman"/>
          <w:sz w:val="24"/>
          <w:szCs w:val="24"/>
        </w:rPr>
        <w:t>sample size.</w:t>
      </w:r>
    </w:p>
    <w:p w:rsidR="00B75267" w:rsidRPr="00675C17" w:rsidRDefault="00B75267" w:rsidP="00953658">
      <w:pPr>
        <w:spacing w:line="240" w:lineRule="auto"/>
        <w:contextualSpacing/>
        <w:jc w:val="both"/>
        <w:rPr>
          <w:rFonts w:ascii="Times New Roman" w:hAnsi="Times New Roman" w:cs="Times New Roman"/>
          <w:b/>
          <w:sz w:val="24"/>
          <w:szCs w:val="24"/>
        </w:rPr>
      </w:pPr>
      <w:bookmarkStart w:id="0" w:name="_GoBack"/>
      <w:bookmarkEnd w:id="0"/>
    </w:p>
    <w:p w:rsidR="00B761A2" w:rsidRPr="00675C17" w:rsidRDefault="00C91347" w:rsidP="00953658">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t>SUPPLEMENTARY REFERENCES</w:t>
      </w:r>
    </w:p>
    <w:p w:rsidR="00CD2D0D" w:rsidRPr="00675C17" w:rsidRDefault="00EC6AD3" w:rsidP="00612979">
      <w:pPr>
        <w:spacing w:after="0" w:line="240" w:lineRule="auto"/>
        <w:ind w:left="720" w:hanging="720"/>
        <w:jc w:val="both"/>
        <w:rPr>
          <w:rFonts w:ascii="Times New Roman" w:hAnsi="Times New Roman" w:cs="Times New Roman"/>
          <w:noProof/>
          <w:sz w:val="24"/>
          <w:szCs w:val="24"/>
        </w:rPr>
      </w:pPr>
      <w:r w:rsidRPr="00675C17">
        <w:rPr>
          <w:rFonts w:ascii="Times New Roman" w:hAnsi="Times New Roman" w:cs="Times New Roman"/>
          <w:sz w:val="24"/>
          <w:szCs w:val="24"/>
        </w:rPr>
        <w:fldChar w:fldCharType="begin"/>
      </w:r>
      <w:r w:rsidRPr="00675C17">
        <w:rPr>
          <w:rFonts w:ascii="Times New Roman" w:hAnsi="Times New Roman" w:cs="Times New Roman"/>
          <w:sz w:val="24"/>
          <w:szCs w:val="24"/>
        </w:rPr>
        <w:instrText xml:space="preserve"> ADDIN EN.REFLIST </w:instrText>
      </w:r>
      <w:r w:rsidRPr="00675C17">
        <w:rPr>
          <w:rFonts w:ascii="Times New Roman" w:hAnsi="Times New Roman" w:cs="Times New Roman"/>
          <w:sz w:val="24"/>
          <w:szCs w:val="24"/>
        </w:rPr>
        <w:fldChar w:fldCharType="separate"/>
      </w:r>
      <w:bookmarkStart w:id="1" w:name="_ENREF_1"/>
      <w:r w:rsidR="00CD2D0D" w:rsidRPr="00675C17">
        <w:rPr>
          <w:rFonts w:ascii="Times New Roman" w:hAnsi="Times New Roman" w:cs="Times New Roman"/>
          <w:noProof/>
          <w:sz w:val="24"/>
          <w:szCs w:val="24"/>
        </w:rPr>
        <w:t>1.</w:t>
      </w:r>
      <w:r w:rsidR="00CD2D0D" w:rsidRPr="00675C17">
        <w:rPr>
          <w:rFonts w:ascii="Times New Roman" w:hAnsi="Times New Roman" w:cs="Times New Roman"/>
          <w:noProof/>
          <w:sz w:val="24"/>
          <w:szCs w:val="24"/>
        </w:rPr>
        <w:tab/>
        <w:t xml:space="preserve">Price AL, Patterson NJ, Plenge RM, Weinblatt ME, Shadick NA, Reich D. Principal components analysis corrects for stratification in genome-wide association studies. </w:t>
      </w:r>
      <w:r w:rsidR="00CD2D0D" w:rsidRPr="00675C17">
        <w:rPr>
          <w:rFonts w:ascii="Times New Roman" w:hAnsi="Times New Roman" w:cs="Times New Roman"/>
          <w:i/>
          <w:noProof/>
          <w:sz w:val="24"/>
          <w:szCs w:val="24"/>
        </w:rPr>
        <w:t>Nature genetics</w:t>
      </w:r>
      <w:r w:rsidR="00CD2D0D" w:rsidRPr="00675C17">
        <w:rPr>
          <w:rFonts w:ascii="Times New Roman" w:hAnsi="Times New Roman" w:cs="Times New Roman"/>
          <w:noProof/>
          <w:sz w:val="24"/>
          <w:szCs w:val="24"/>
        </w:rPr>
        <w:t xml:space="preserve"> 2006; </w:t>
      </w:r>
      <w:r w:rsidR="00CD2D0D" w:rsidRPr="00675C17">
        <w:rPr>
          <w:rFonts w:ascii="Times New Roman" w:hAnsi="Times New Roman" w:cs="Times New Roman"/>
          <w:b/>
          <w:noProof/>
          <w:sz w:val="24"/>
          <w:szCs w:val="24"/>
        </w:rPr>
        <w:t>38</w:t>
      </w:r>
      <w:r w:rsidR="00CD2D0D" w:rsidRPr="00675C17">
        <w:rPr>
          <w:rFonts w:ascii="Times New Roman" w:hAnsi="Times New Roman" w:cs="Times New Roman"/>
          <w:noProof/>
          <w:sz w:val="24"/>
          <w:szCs w:val="24"/>
        </w:rPr>
        <w:t>(8)</w:t>
      </w:r>
      <w:r w:rsidR="00CD2D0D" w:rsidRPr="00675C17">
        <w:rPr>
          <w:rFonts w:ascii="Times New Roman" w:hAnsi="Times New Roman" w:cs="Times New Roman"/>
          <w:b/>
          <w:noProof/>
          <w:sz w:val="24"/>
          <w:szCs w:val="24"/>
        </w:rPr>
        <w:t>:</w:t>
      </w:r>
      <w:r w:rsidR="00CD2D0D" w:rsidRPr="00675C17">
        <w:rPr>
          <w:rFonts w:ascii="Times New Roman" w:hAnsi="Times New Roman" w:cs="Times New Roman"/>
          <w:noProof/>
          <w:sz w:val="24"/>
          <w:szCs w:val="24"/>
        </w:rPr>
        <w:t xml:space="preserve"> 904-909.</w:t>
      </w:r>
      <w:bookmarkEnd w:id="1"/>
    </w:p>
    <w:p w:rsidR="00CD2D0D" w:rsidRPr="00675C17" w:rsidRDefault="00CD2D0D" w:rsidP="00612979">
      <w:pPr>
        <w:spacing w:after="0" w:line="240" w:lineRule="auto"/>
        <w:ind w:left="720" w:hanging="720"/>
        <w:jc w:val="both"/>
        <w:rPr>
          <w:rFonts w:ascii="Times New Roman" w:hAnsi="Times New Roman" w:cs="Times New Roman"/>
          <w:noProof/>
          <w:sz w:val="24"/>
          <w:szCs w:val="24"/>
        </w:rPr>
      </w:pPr>
      <w:bookmarkStart w:id="2" w:name="_ENREF_2"/>
      <w:r w:rsidRPr="00675C17">
        <w:rPr>
          <w:rFonts w:ascii="Times New Roman" w:hAnsi="Times New Roman" w:cs="Times New Roman"/>
          <w:noProof/>
          <w:sz w:val="24"/>
          <w:szCs w:val="24"/>
        </w:rPr>
        <w:lastRenderedPageBreak/>
        <w:t>2.</w:t>
      </w:r>
      <w:r w:rsidRPr="00675C17">
        <w:rPr>
          <w:rFonts w:ascii="Times New Roman" w:hAnsi="Times New Roman" w:cs="Times New Roman"/>
          <w:noProof/>
          <w:sz w:val="24"/>
          <w:szCs w:val="24"/>
        </w:rPr>
        <w:tab/>
        <w:t>Bierut LJ, Agrawal A, Bucholz KK, Doheny KF, Laurie C, Pugh E</w:t>
      </w:r>
      <w:r w:rsidRPr="00675C17">
        <w:rPr>
          <w:rFonts w:ascii="Times New Roman" w:hAnsi="Times New Roman" w:cs="Times New Roman"/>
          <w:i/>
          <w:noProof/>
          <w:sz w:val="24"/>
          <w:szCs w:val="24"/>
        </w:rPr>
        <w:t>, et al</w:t>
      </w:r>
      <w:r w:rsidRPr="00675C17">
        <w:rPr>
          <w:rFonts w:ascii="Times New Roman" w:hAnsi="Times New Roman" w:cs="Times New Roman"/>
          <w:noProof/>
          <w:sz w:val="24"/>
          <w:szCs w:val="24"/>
        </w:rPr>
        <w:t xml:space="preserve">. A genome-wide association study of alcohol dependence. </w:t>
      </w:r>
      <w:r w:rsidRPr="00675C17">
        <w:rPr>
          <w:rFonts w:ascii="Times New Roman" w:hAnsi="Times New Roman" w:cs="Times New Roman"/>
          <w:i/>
          <w:noProof/>
          <w:sz w:val="24"/>
          <w:szCs w:val="24"/>
        </w:rPr>
        <w:t>Proceedings of the National Academy of Sciences of the United States of America</w:t>
      </w:r>
      <w:r w:rsidRPr="00675C17">
        <w:rPr>
          <w:rFonts w:ascii="Times New Roman" w:hAnsi="Times New Roman" w:cs="Times New Roman"/>
          <w:noProof/>
          <w:sz w:val="24"/>
          <w:szCs w:val="24"/>
        </w:rPr>
        <w:t xml:space="preserve"> 2010; </w:t>
      </w:r>
      <w:r w:rsidRPr="00675C17">
        <w:rPr>
          <w:rFonts w:ascii="Times New Roman" w:hAnsi="Times New Roman" w:cs="Times New Roman"/>
          <w:b/>
          <w:noProof/>
          <w:sz w:val="24"/>
          <w:szCs w:val="24"/>
        </w:rPr>
        <w:t>107</w:t>
      </w:r>
      <w:r w:rsidRPr="00675C17">
        <w:rPr>
          <w:rFonts w:ascii="Times New Roman" w:hAnsi="Times New Roman" w:cs="Times New Roman"/>
          <w:noProof/>
          <w:sz w:val="24"/>
          <w:szCs w:val="24"/>
        </w:rPr>
        <w:t>(11)</w:t>
      </w:r>
      <w:r w:rsidRPr="00675C17">
        <w:rPr>
          <w:rFonts w:ascii="Times New Roman" w:hAnsi="Times New Roman" w:cs="Times New Roman"/>
          <w:b/>
          <w:noProof/>
          <w:sz w:val="24"/>
          <w:szCs w:val="24"/>
        </w:rPr>
        <w:t>:</w:t>
      </w:r>
      <w:r w:rsidRPr="00675C17">
        <w:rPr>
          <w:rFonts w:ascii="Times New Roman" w:hAnsi="Times New Roman" w:cs="Times New Roman"/>
          <w:noProof/>
          <w:sz w:val="24"/>
          <w:szCs w:val="24"/>
        </w:rPr>
        <w:t xml:space="preserve"> 5082-5087.</w:t>
      </w:r>
      <w:bookmarkEnd w:id="2"/>
    </w:p>
    <w:p w:rsidR="00CD2D0D" w:rsidRPr="00675C17" w:rsidRDefault="00CD2D0D" w:rsidP="00612979">
      <w:pPr>
        <w:spacing w:after="0" w:line="240" w:lineRule="auto"/>
        <w:ind w:left="720" w:hanging="720"/>
        <w:jc w:val="both"/>
        <w:rPr>
          <w:rFonts w:ascii="Times New Roman" w:hAnsi="Times New Roman" w:cs="Times New Roman"/>
          <w:noProof/>
          <w:sz w:val="24"/>
          <w:szCs w:val="24"/>
        </w:rPr>
      </w:pPr>
      <w:bookmarkStart w:id="3" w:name="_ENREF_3"/>
      <w:r w:rsidRPr="00675C17">
        <w:rPr>
          <w:rFonts w:ascii="Times New Roman" w:hAnsi="Times New Roman" w:cs="Times New Roman"/>
          <w:noProof/>
          <w:sz w:val="24"/>
          <w:szCs w:val="24"/>
        </w:rPr>
        <w:t>3.</w:t>
      </w:r>
      <w:r w:rsidRPr="00675C17">
        <w:rPr>
          <w:rFonts w:ascii="Times New Roman" w:hAnsi="Times New Roman" w:cs="Times New Roman"/>
          <w:noProof/>
          <w:sz w:val="24"/>
          <w:szCs w:val="24"/>
        </w:rPr>
        <w:tab/>
        <w:t xml:space="preserve">Schizophrenia Working Group of the Psychiatric Genomics Consortium. Biological insights from 108 schizophrenia-associated genetic loci. </w:t>
      </w:r>
      <w:r w:rsidRPr="00675C17">
        <w:rPr>
          <w:rFonts w:ascii="Times New Roman" w:hAnsi="Times New Roman" w:cs="Times New Roman"/>
          <w:i/>
          <w:noProof/>
          <w:sz w:val="24"/>
          <w:szCs w:val="24"/>
        </w:rPr>
        <w:t>Nature</w:t>
      </w:r>
      <w:r w:rsidRPr="00675C17">
        <w:rPr>
          <w:rFonts w:ascii="Times New Roman" w:hAnsi="Times New Roman" w:cs="Times New Roman"/>
          <w:noProof/>
          <w:sz w:val="24"/>
          <w:szCs w:val="24"/>
        </w:rPr>
        <w:t xml:space="preserve"> 2014; </w:t>
      </w:r>
      <w:r w:rsidRPr="00675C17">
        <w:rPr>
          <w:rFonts w:ascii="Times New Roman" w:hAnsi="Times New Roman" w:cs="Times New Roman"/>
          <w:b/>
          <w:noProof/>
          <w:sz w:val="24"/>
          <w:szCs w:val="24"/>
        </w:rPr>
        <w:t>511</w:t>
      </w:r>
      <w:r w:rsidRPr="00675C17">
        <w:rPr>
          <w:rFonts w:ascii="Times New Roman" w:hAnsi="Times New Roman" w:cs="Times New Roman"/>
          <w:noProof/>
          <w:sz w:val="24"/>
          <w:szCs w:val="24"/>
        </w:rPr>
        <w:t>(7510)</w:t>
      </w:r>
      <w:r w:rsidRPr="00675C17">
        <w:rPr>
          <w:rFonts w:ascii="Times New Roman" w:hAnsi="Times New Roman" w:cs="Times New Roman"/>
          <w:b/>
          <w:noProof/>
          <w:sz w:val="24"/>
          <w:szCs w:val="24"/>
        </w:rPr>
        <w:t>:</w:t>
      </w:r>
      <w:r w:rsidRPr="00675C17">
        <w:rPr>
          <w:rFonts w:ascii="Times New Roman" w:hAnsi="Times New Roman" w:cs="Times New Roman"/>
          <w:noProof/>
          <w:sz w:val="24"/>
          <w:szCs w:val="24"/>
        </w:rPr>
        <w:t xml:space="preserve"> 421-427.</w:t>
      </w:r>
      <w:bookmarkEnd w:id="3"/>
    </w:p>
    <w:p w:rsidR="00CD2D0D" w:rsidRPr="00675C17" w:rsidRDefault="00CD2D0D" w:rsidP="00612979">
      <w:pPr>
        <w:spacing w:after="0" w:line="240" w:lineRule="auto"/>
        <w:ind w:left="720" w:hanging="720"/>
        <w:jc w:val="both"/>
        <w:rPr>
          <w:rFonts w:ascii="Times New Roman" w:hAnsi="Times New Roman" w:cs="Times New Roman"/>
          <w:noProof/>
          <w:sz w:val="24"/>
          <w:szCs w:val="24"/>
        </w:rPr>
      </w:pPr>
      <w:bookmarkStart w:id="4" w:name="_ENREF_4"/>
      <w:r w:rsidRPr="00675C17">
        <w:rPr>
          <w:rFonts w:ascii="Times New Roman" w:hAnsi="Times New Roman" w:cs="Times New Roman"/>
          <w:noProof/>
          <w:sz w:val="24"/>
          <w:szCs w:val="24"/>
        </w:rPr>
        <w:t>4.</w:t>
      </w:r>
      <w:r w:rsidRPr="00675C17">
        <w:rPr>
          <w:rFonts w:ascii="Times New Roman" w:hAnsi="Times New Roman" w:cs="Times New Roman"/>
          <w:noProof/>
          <w:sz w:val="24"/>
          <w:szCs w:val="24"/>
        </w:rPr>
        <w:tab/>
        <w:t xml:space="preserve">Cross-Disorder Group of the Psychiatric Genomics Consortium. Identification of risk loci with shared effects on five major psychiatric disorders: a genome-wide analysis. </w:t>
      </w:r>
      <w:r w:rsidRPr="00675C17">
        <w:rPr>
          <w:rFonts w:ascii="Times New Roman" w:hAnsi="Times New Roman" w:cs="Times New Roman"/>
          <w:i/>
          <w:noProof/>
          <w:sz w:val="24"/>
          <w:szCs w:val="24"/>
        </w:rPr>
        <w:t>Lancet (London, England)</w:t>
      </w:r>
      <w:r w:rsidRPr="00675C17">
        <w:rPr>
          <w:rFonts w:ascii="Times New Roman" w:hAnsi="Times New Roman" w:cs="Times New Roman"/>
          <w:noProof/>
          <w:sz w:val="24"/>
          <w:szCs w:val="24"/>
        </w:rPr>
        <w:t xml:space="preserve"> 2013; </w:t>
      </w:r>
      <w:r w:rsidRPr="00675C17">
        <w:rPr>
          <w:rFonts w:ascii="Times New Roman" w:hAnsi="Times New Roman" w:cs="Times New Roman"/>
          <w:b/>
          <w:noProof/>
          <w:sz w:val="24"/>
          <w:szCs w:val="24"/>
        </w:rPr>
        <w:t>381</w:t>
      </w:r>
      <w:r w:rsidRPr="00675C17">
        <w:rPr>
          <w:rFonts w:ascii="Times New Roman" w:hAnsi="Times New Roman" w:cs="Times New Roman"/>
          <w:noProof/>
          <w:sz w:val="24"/>
          <w:szCs w:val="24"/>
        </w:rPr>
        <w:t>(9875)</w:t>
      </w:r>
      <w:r w:rsidRPr="00675C17">
        <w:rPr>
          <w:rFonts w:ascii="Times New Roman" w:hAnsi="Times New Roman" w:cs="Times New Roman"/>
          <w:b/>
          <w:noProof/>
          <w:sz w:val="24"/>
          <w:szCs w:val="24"/>
        </w:rPr>
        <w:t>:</w:t>
      </w:r>
      <w:r w:rsidRPr="00675C17">
        <w:rPr>
          <w:rFonts w:ascii="Times New Roman" w:hAnsi="Times New Roman" w:cs="Times New Roman"/>
          <w:noProof/>
          <w:sz w:val="24"/>
          <w:szCs w:val="24"/>
        </w:rPr>
        <w:t xml:space="preserve"> 1371-1379.</w:t>
      </w:r>
    </w:p>
    <w:bookmarkEnd w:id="4"/>
    <w:p w:rsidR="00CD2D0D" w:rsidRPr="00675C17" w:rsidRDefault="00CD2D0D" w:rsidP="00CD2D0D">
      <w:pPr>
        <w:spacing w:line="240" w:lineRule="auto"/>
        <w:rPr>
          <w:rFonts w:ascii="Times New Roman" w:hAnsi="Times New Roman" w:cs="Times New Roman"/>
          <w:noProof/>
          <w:sz w:val="24"/>
          <w:szCs w:val="24"/>
        </w:rPr>
      </w:pPr>
    </w:p>
    <w:p w:rsidR="00EA711C" w:rsidRDefault="00EC6AD3" w:rsidP="008F0A3D">
      <w:pPr>
        <w:spacing w:line="240" w:lineRule="auto"/>
        <w:rPr>
          <w:rFonts w:ascii="Times New Roman" w:hAnsi="Times New Roman" w:cs="Times New Roman"/>
          <w:sz w:val="20"/>
          <w:szCs w:val="20"/>
        </w:rPr>
      </w:pPr>
      <w:r w:rsidRPr="00675C17">
        <w:rPr>
          <w:rFonts w:ascii="Times New Roman" w:hAnsi="Times New Roman" w:cs="Times New Roman"/>
          <w:sz w:val="24"/>
          <w:szCs w:val="24"/>
        </w:rPr>
        <w:fldChar w:fldCharType="end"/>
      </w:r>
    </w:p>
    <w:p w:rsidR="00EA711C" w:rsidRDefault="00EA711C" w:rsidP="008F0A3D">
      <w:pPr>
        <w:spacing w:line="240" w:lineRule="auto"/>
        <w:rPr>
          <w:rFonts w:ascii="Times New Roman" w:hAnsi="Times New Roman" w:cs="Times New Roman"/>
          <w:sz w:val="20"/>
          <w:szCs w:val="20"/>
        </w:rPr>
      </w:pPr>
    </w:p>
    <w:p w:rsidR="00EA711C" w:rsidRDefault="00EA711C" w:rsidP="008F0A3D">
      <w:pPr>
        <w:spacing w:line="240" w:lineRule="auto"/>
        <w:rPr>
          <w:rFonts w:ascii="Times New Roman" w:hAnsi="Times New Roman" w:cs="Times New Roman"/>
          <w:sz w:val="20"/>
          <w:szCs w:val="20"/>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675C17" w:rsidRDefault="00675C17" w:rsidP="008F0A3D">
      <w:pPr>
        <w:spacing w:line="240" w:lineRule="auto"/>
        <w:rPr>
          <w:rFonts w:ascii="Times New Roman" w:hAnsi="Times New Roman" w:cs="Times New Roman"/>
          <w:b/>
          <w:sz w:val="24"/>
          <w:szCs w:val="24"/>
        </w:rPr>
      </w:pPr>
    </w:p>
    <w:p w:rsidR="008F0A3D" w:rsidRPr="00675C17" w:rsidRDefault="008F0A3D" w:rsidP="008F0A3D">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Pr="00675C17">
        <w:rPr>
          <w:rFonts w:ascii="Times New Roman" w:hAnsi="Times New Roman" w:cs="Times New Roman"/>
          <w:b/>
          <w:sz w:val="24"/>
          <w:szCs w:val="24"/>
        </w:rPr>
        <w:t>1</w:t>
      </w:r>
      <w:r w:rsidR="00831C59" w:rsidRPr="00675C17">
        <w:rPr>
          <w:rFonts w:ascii="Times New Roman" w:hAnsi="Times New Roman" w:cs="Times New Roman"/>
          <w:b/>
          <w:sz w:val="24"/>
          <w:szCs w:val="24"/>
        </w:rPr>
        <w:t xml:space="preserve">. </w:t>
      </w:r>
      <w:r w:rsidRPr="00675C17">
        <w:rPr>
          <w:rFonts w:ascii="Times New Roman" w:hAnsi="Times New Roman" w:cs="Times New Roman"/>
          <w:b/>
          <w:sz w:val="24"/>
          <w:szCs w:val="24"/>
        </w:rPr>
        <w:t xml:space="preserve">CROSS </w:t>
      </w:r>
      <w:r w:rsidR="00D110AB" w:rsidRPr="00675C17">
        <w:rPr>
          <w:rFonts w:ascii="Times New Roman" w:hAnsi="Times New Roman" w:cs="Times New Roman"/>
          <w:b/>
          <w:sz w:val="24"/>
          <w:szCs w:val="24"/>
        </w:rPr>
        <w:t>P</w:t>
      </w:r>
      <w:r w:rsidRPr="00675C17">
        <w:rPr>
          <w:rFonts w:ascii="Times New Roman" w:hAnsi="Times New Roman" w:cs="Times New Roman"/>
          <w:b/>
          <w:sz w:val="24"/>
          <w:szCs w:val="24"/>
        </w:rPr>
        <w:t xml:space="preserve">RS and </w:t>
      </w:r>
      <w:r w:rsidR="00D110AB" w:rsidRPr="00675C17">
        <w:rPr>
          <w:rFonts w:ascii="Times New Roman" w:hAnsi="Times New Roman" w:cs="Times New Roman"/>
          <w:b/>
          <w:sz w:val="24"/>
          <w:szCs w:val="24"/>
        </w:rPr>
        <w:t>GENSUB</w:t>
      </w:r>
    </w:p>
    <w:tbl>
      <w:tblPr>
        <w:tblW w:w="2231" w:type="pct"/>
        <w:tblLayout w:type="fixed"/>
        <w:tblCellMar>
          <w:left w:w="0" w:type="dxa"/>
          <w:right w:w="0" w:type="dxa"/>
        </w:tblCellMar>
        <w:tblLook w:val="04A0" w:firstRow="1" w:lastRow="0" w:firstColumn="1" w:lastColumn="0" w:noHBand="0" w:noVBand="1"/>
      </w:tblPr>
      <w:tblGrid>
        <w:gridCol w:w="1152"/>
        <w:gridCol w:w="1008"/>
        <w:gridCol w:w="1008"/>
        <w:gridCol w:w="1008"/>
      </w:tblGrid>
      <w:tr w:rsidR="00E97ABE" w:rsidRPr="00675C17" w:rsidTr="00E97ABE">
        <w:trPr>
          <w:trHeight w:val="144"/>
        </w:trPr>
        <w:tc>
          <w:tcPr>
            <w:tcW w:w="1379" w:type="pct"/>
            <w:tcBorders>
              <w:top w:val="single" w:sz="4" w:space="0" w:color="auto"/>
              <w:left w:val="nil"/>
              <w:bottom w:val="single" w:sz="4" w:space="0" w:color="auto"/>
              <w:right w:val="single" w:sz="4" w:space="0" w:color="auto"/>
            </w:tcBorders>
            <w:shd w:val="clear" w:color="auto" w:fill="auto"/>
            <w:noWrap/>
          </w:tcPr>
          <w:p w:rsidR="00E97ABE" w:rsidRPr="00675C17" w:rsidRDefault="00E97ABE" w:rsidP="00E97ABE">
            <w:pPr>
              <w:tabs>
                <w:tab w:val="left" w:pos="72"/>
              </w:tabs>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1207" w:type="pct"/>
            <w:tcBorders>
              <w:top w:val="single" w:sz="4" w:space="0" w:color="auto"/>
              <w:left w:val="nil"/>
              <w:bottom w:val="single" w:sz="4" w:space="0" w:color="auto"/>
              <w:right w:val="nil"/>
            </w:tcBorders>
            <w:shd w:val="clear" w:color="auto" w:fill="auto"/>
            <w:noWrap/>
          </w:tcPr>
          <w:p w:rsidR="00E97ABE" w:rsidRPr="00675C17" w:rsidRDefault="00E97ABE" w:rsidP="00E97ABE">
            <w:pPr>
              <w:spacing w:after="0" w:line="240" w:lineRule="auto"/>
              <w:jc w:val="center"/>
              <w:rPr>
                <w:rFonts w:ascii="Times New Roman" w:eastAsia="Times New Roman" w:hAnsi="Times New Roman" w:cs="Times New Roman"/>
                <w:b/>
                <w:i/>
                <w:color w:val="000000"/>
                <w:sz w:val="24"/>
                <w:szCs w:val="24"/>
              </w:rPr>
            </w:pPr>
            <w:r w:rsidRPr="00675C17">
              <w:rPr>
                <w:rFonts w:ascii="Times New Roman" w:eastAsia="Times New Roman" w:hAnsi="Times New Roman" w:cs="Times New Roman"/>
                <w:b/>
                <w:i/>
                <w:color w:val="000000"/>
                <w:sz w:val="24"/>
                <w:szCs w:val="24"/>
              </w:rPr>
              <w:t>β*</w:t>
            </w:r>
          </w:p>
        </w:tc>
        <w:tc>
          <w:tcPr>
            <w:tcW w:w="1207" w:type="pct"/>
            <w:tcBorders>
              <w:top w:val="single" w:sz="4" w:space="0" w:color="auto"/>
              <w:left w:val="nil"/>
              <w:bottom w:val="single" w:sz="4" w:space="0" w:color="auto"/>
              <w:right w:val="nil"/>
            </w:tcBorders>
          </w:tcPr>
          <w:p w:rsidR="00E97ABE" w:rsidRPr="00675C17" w:rsidRDefault="00E97ABE" w:rsidP="00E97ABE">
            <w:pPr>
              <w:spacing w:after="0" w:line="240" w:lineRule="auto"/>
              <w:jc w:val="center"/>
              <w:rPr>
                <w:rFonts w:ascii="Times New Roman" w:eastAsia="Times New Roman" w:hAnsi="Times New Roman" w:cs="Times New Roman"/>
                <w:b/>
                <w:i/>
                <w:color w:val="000000"/>
                <w:sz w:val="24"/>
                <w:szCs w:val="24"/>
              </w:rPr>
            </w:pPr>
            <w:r w:rsidRPr="00675C17">
              <w:rPr>
                <w:rFonts w:ascii="Times New Roman" w:eastAsia="Times New Roman" w:hAnsi="Times New Roman" w:cs="Times New Roman"/>
                <w:b/>
                <w:i/>
                <w:color w:val="000000"/>
                <w:sz w:val="24"/>
                <w:szCs w:val="24"/>
              </w:rPr>
              <w:t>SE</w:t>
            </w:r>
          </w:p>
        </w:tc>
        <w:tc>
          <w:tcPr>
            <w:tcW w:w="1207" w:type="pct"/>
            <w:tcBorders>
              <w:top w:val="single" w:sz="4" w:space="0" w:color="auto"/>
              <w:left w:val="nil"/>
              <w:bottom w:val="single" w:sz="4" w:space="0" w:color="auto"/>
              <w:right w:val="nil"/>
            </w:tcBorders>
          </w:tcPr>
          <w:p w:rsidR="00E97ABE" w:rsidRPr="00675C17" w:rsidRDefault="00523A77" w:rsidP="00E97ABE">
            <w:pPr>
              <w:spacing w:after="0" w:line="240" w:lineRule="auto"/>
              <w:jc w:val="center"/>
              <w:rPr>
                <w:rFonts w:ascii="Times New Roman" w:eastAsia="Times New Roman" w:hAnsi="Times New Roman" w:cs="Times New Roman"/>
                <w:b/>
                <w:i/>
                <w:color w:val="000000"/>
                <w:sz w:val="24"/>
                <w:szCs w:val="24"/>
              </w:rPr>
            </w:pPr>
            <w:r w:rsidRPr="00675C17">
              <w:rPr>
                <w:rFonts w:ascii="Times New Roman" w:eastAsia="Times New Roman" w:hAnsi="Times New Roman" w:cs="Times New Roman"/>
                <w:b/>
                <w:i/>
                <w:color w:val="000000"/>
                <w:sz w:val="24"/>
                <w:szCs w:val="24"/>
              </w:rPr>
              <w:t>P</w:t>
            </w:r>
          </w:p>
        </w:tc>
      </w:tr>
      <w:tr w:rsidR="00E97ABE" w:rsidRPr="00675C17" w:rsidTr="00E97ABE">
        <w:trPr>
          <w:trHeight w:val="144"/>
        </w:trPr>
        <w:tc>
          <w:tcPr>
            <w:tcW w:w="1379" w:type="pct"/>
            <w:tcBorders>
              <w:top w:val="single" w:sz="4" w:space="0" w:color="auto"/>
              <w:left w:val="nil"/>
              <w:bottom w:val="nil"/>
              <w:right w:val="single" w:sz="4" w:space="0" w:color="auto"/>
            </w:tcBorders>
            <w:shd w:val="clear" w:color="auto" w:fill="auto"/>
            <w:noWrap/>
            <w:hideMark/>
          </w:tcPr>
          <w:p w:rsidR="00E97ABE" w:rsidRPr="00675C17" w:rsidRDefault="00E97ABE" w:rsidP="00E97ABE">
            <w:pPr>
              <w:tabs>
                <w:tab w:val="left" w:pos="72"/>
              </w:tabs>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1207" w:type="pct"/>
            <w:tcBorders>
              <w:top w:val="single" w:sz="4" w:space="0" w:color="auto"/>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0.031</w:t>
            </w:r>
          </w:p>
        </w:tc>
        <w:tc>
          <w:tcPr>
            <w:tcW w:w="1207" w:type="pct"/>
            <w:tcBorders>
              <w:top w:val="single" w:sz="4" w:space="0" w:color="auto"/>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0.018</w:t>
            </w:r>
          </w:p>
        </w:tc>
        <w:tc>
          <w:tcPr>
            <w:tcW w:w="1207" w:type="pct"/>
            <w:tcBorders>
              <w:top w:val="single" w:sz="4" w:space="0" w:color="auto"/>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.087</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0.047</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0.018</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.010</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0.078</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0.018</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0.105</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0.090</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0.099</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0.108</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1207" w:type="pct"/>
            <w:tcBorders>
              <w:top w:val="nil"/>
              <w:left w:val="nil"/>
              <w:bottom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0.106</w:t>
            </w:r>
          </w:p>
        </w:tc>
        <w:tc>
          <w:tcPr>
            <w:tcW w:w="1207" w:type="pct"/>
            <w:tcBorders>
              <w:top w:val="nil"/>
              <w:left w:val="nil"/>
              <w:bottom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1207" w:type="pct"/>
            <w:tcBorders>
              <w:top w:val="nil"/>
              <w:left w:val="nil"/>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0.110</w:t>
            </w:r>
          </w:p>
        </w:tc>
        <w:tc>
          <w:tcPr>
            <w:tcW w:w="1207" w:type="pct"/>
            <w:tcBorders>
              <w:top w:val="nil"/>
              <w:left w:val="nil"/>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r w:rsidR="00E97ABE" w:rsidRPr="00675C17" w:rsidTr="00E97ABE">
        <w:trPr>
          <w:trHeight w:val="144"/>
        </w:trPr>
        <w:tc>
          <w:tcPr>
            <w:tcW w:w="1379" w:type="pct"/>
            <w:tcBorders>
              <w:top w:val="nil"/>
              <w:left w:val="nil"/>
              <w:bottom w:val="single" w:sz="4" w:space="0" w:color="auto"/>
              <w:right w:val="single" w:sz="4" w:space="0" w:color="auto"/>
            </w:tcBorders>
            <w:shd w:val="clear" w:color="auto" w:fill="auto"/>
            <w:noWrap/>
            <w:hideMark/>
          </w:tcPr>
          <w:p w:rsidR="00E97ABE" w:rsidRPr="00675C17" w:rsidRDefault="00E97ABE" w:rsidP="00E97ABE">
            <w:pPr>
              <w:spacing w:after="0" w:line="240" w:lineRule="auto"/>
              <w:ind w:right="96"/>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1207" w:type="pct"/>
            <w:tcBorders>
              <w:top w:val="nil"/>
              <w:left w:val="nil"/>
              <w:bottom w:val="single" w:sz="4" w:space="0" w:color="auto"/>
              <w:right w:val="nil"/>
            </w:tcBorders>
            <w:shd w:val="clear" w:color="auto" w:fill="auto"/>
            <w:noWrap/>
            <w:hideMark/>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0.105</w:t>
            </w:r>
          </w:p>
        </w:tc>
        <w:tc>
          <w:tcPr>
            <w:tcW w:w="1207" w:type="pct"/>
            <w:tcBorders>
              <w:top w:val="nil"/>
              <w:left w:val="nil"/>
              <w:bottom w:val="single" w:sz="4" w:space="0" w:color="auto"/>
              <w:right w:val="nil"/>
            </w:tcBorders>
          </w:tcPr>
          <w:p w:rsidR="00E97ABE" w:rsidRPr="00675C17" w:rsidRDefault="00E97ABE" w:rsidP="00E97ABE">
            <w:pPr>
              <w:spacing w:after="0" w:line="240" w:lineRule="auto"/>
              <w:jc w:val="center"/>
              <w:rPr>
                <w:rFonts w:ascii="Times New Roman" w:hAnsi="Times New Roman" w:cs="Times New Roman"/>
                <w:sz w:val="24"/>
                <w:szCs w:val="24"/>
              </w:rPr>
            </w:pPr>
            <w:r w:rsidRPr="00675C17">
              <w:rPr>
                <w:rFonts w:ascii="Times New Roman" w:hAnsi="Times New Roman" w:cs="Times New Roman"/>
                <w:sz w:val="24"/>
                <w:szCs w:val="24"/>
              </w:rPr>
              <w:t>0.019</w:t>
            </w:r>
          </w:p>
        </w:tc>
        <w:tc>
          <w:tcPr>
            <w:tcW w:w="1207" w:type="pct"/>
            <w:tcBorders>
              <w:top w:val="nil"/>
              <w:left w:val="nil"/>
              <w:bottom w:val="single" w:sz="4" w:space="0" w:color="auto"/>
              <w:right w:val="nil"/>
            </w:tcBorders>
          </w:tcPr>
          <w:p w:rsidR="00E97ABE" w:rsidRPr="00675C17" w:rsidRDefault="00E97ABE" w:rsidP="00E97ABE">
            <w:pPr>
              <w:tabs>
                <w:tab w:val="decimal" w:pos="288"/>
              </w:tabs>
              <w:spacing w:after="0" w:line="240" w:lineRule="auto"/>
              <w:rPr>
                <w:rFonts w:ascii="Times New Roman" w:hAnsi="Times New Roman" w:cs="Times New Roman"/>
                <w:sz w:val="24"/>
                <w:szCs w:val="24"/>
              </w:rPr>
            </w:pPr>
            <w:r w:rsidRPr="00675C17">
              <w:rPr>
                <w:rFonts w:ascii="Times New Roman" w:hAnsi="Times New Roman" w:cs="Times New Roman"/>
                <w:sz w:val="24"/>
                <w:szCs w:val="24"/>
              </w:rPr>
              <w:t>&lt; .001</w:t>
            </w:r>
          </w:p>
        </w:tc>
      </w:tr>
    </w:tbl>
    <w:p w:rsidR="0030044E" w:rsidRPr="00EA711C" w:rsidRDefault="009641A4" w:rsidP="00EA711C">
      <w:pPr>
        <w:spacing w:after="0" w:line="240" w:lineRule="auto"/>
        <w:rPr>
          <w:rFonts w:ascii="Times New Roman" w:hAnsi="Times New Roman" w:cs="Times New Roman"/>
          <w:sz w:val="20"/>
          <w:szCs w:val="20"/>
        </w:rPr>
      </w:pPr>
      <w:r w:rsidRPr="00EA711C">
        <w:rPr>
          <w:rFonts w:ascii="Times New Roman" w:hAnsi="Times New Roman" w:cs="Times New Roman"/>
          <w:i/>
          <w:sz w:val="20"/>
          <w:szCs w:val="20"/>
        </w:rPr>
        <w:t>Note.</w:t>
      </w:r>
      <w:r w:rsidRPr="00EA711C">
        <w:rPr>
          <w:rFonts w:ascii="Times New Roman" w:hAnsi="Times New Roman" w:cs="Times New Roman"/>
          <w:sz w:val="20"/>
          <w:szCs w:val="20"/>
        </w:rPr>
        <w:t xml:space="preserve"> </w:t>
      </w:r>
      <w:r w:rsidRPr="00EA711C">
        <w:rPr>
          <w:rFonts w:ascii="Times New Roman" w:hAnsi="Times New Roman" w:cs="Times New Roman"/>
          <w:noProof/>
          <w:sz w:val="20"/>
          <w:szCs w:val="20"/>
        </w:rPr>
        <w:t>CROSS = cross-psychiatric-disorder. GENSUB = general substance involvement liability. PRS = polygenic risk score.</w:t>
      </w: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A943D1" w:rsidRPr="00EA711C" w:rsidRDefault="00A943D1">
      <w:pPr>
        <w:rPr>
          <w:rFonts w:ascii="Times New Roman" w:hAnsi="Times New Roman" w:cs="Times New Roman"/>
          <w:sz w:val="20"/>
          <w:szCs w:val="20"/>
        </w:rPr>
      </w:pPr>
    </w:p>
    <w:p w:rsidR="007F5CED" w:rsidRPr="00EA711C" w:rsidRDefault="007F5CED">
      <w:pPr>
        <w:rPr>
          <w:rFonts w:ascii="Times New Roman" w:hAnsi="Times New Roman" w:cs="Times New Roman"/>
          <w:sz w:val="20"/>
          <w:szCs w:val="20"/>
        </w:rPr>
        <w:sectPr w:rsidR="007F5CED" w:rsidRPr="00EA711C">
          <w:headerReference w:type="default" r:id="rId8"/>
          <w:pgSz w:w="12240" w:h="15840"/>
          <w:pgMar w:top="1440" w:right="1440" w:bottom="1440" w:left="1440" w:header="720" w:footer="720" w:gutter="0"/>
          <w:cols w:space="720"/>
          <w:docGrid w:linePitch="360"/>
        </w:sectPr>
      </w:pPr>
    </w:p>
    <w:p w:rsidR="00B10F8B" w:rsidRPr="00675C17" w:rsidRDefault="00B40CBA" w:rsidP="00B10F8B">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2</w:t>
      </w:r>
      <w:r w:rsidR="00953658" w:rsidRPr="00675C17">
        <w:rPr>
          <w:rFonts w:ascii="Times New Roman" w:hAnsi="Times New Roman" w:cs="Times New Roman"/>
          <w:b/>
          <w:sz w:val="24"/>
          <w:szCs w:val="24"/>
        </w:rPr>
        <w:t xml:space="preserve">. </w:t>
      </w:r>
      <w:r w:rsidR="00B10F8B" w:rsidRPr="00675C17">
        <w:rPr>
          <w:rFonts w:ascii="Times New Roman" w:hAnsi="Times New Roman" w:cs="Times New Roman"/>
          <w:b/>
          <w:sz w:val="24"/>
          <w:szCs w:val="24"/>
        </w:rPr>
        <w:t xml:space="preserve">Individual Substance Associations with ADHD </w:t>
      </w:r>
      <w:r w:rsidR="009B5CB9" w:rsidRPr="00675C17">
        <w:rPr>
          <w:rFonts w:ascii="Times New Roman" w:hAnsi="Times New Roman" w:cs="Times New Roman"/>
          <w:b/>
          <w:sz w:val="24"/>
          <w:szCs w:val="24"/>
        </w:rPr>
        <w:t>PRS</w:t>
      </w:r>
    </w:p>
    <w:tbl>
      <w:tblPr>
        <w:tblW w:w="4550" w:type="pct"/>
        <w:tblLook w:val="04A0" w:firstRow="1" w:lastRow="0" w:firstColumn="1" w:lastColumn="0" w:noHBand="0" w:noVBand="1"/>
      </w:tblPr>
      <w:tblGrid>
        <w:gridCol w:w="1257"/>
        <w:gridCol w:w="1270"/>
        <w:gridCol w:w="2296"/>
        <w:gridCol w:w="2296"/>
        <w:gridCol w:w="2296"/>
        <w:gridCol w:w="2296"/>
        <w:gridCol w:w="519"/>
      </w:tblGrid>
      <w:tr w:rsidR="00B10F8B" w:rsidRPr="00675C17" w:rsidTr="00831C59">
        <w:trPr>
          <w:trHeight w:val="300"/>
        </w:trPr>
        <w:tc>
          <w:tcPr>
            <w:tcW w:w="512" w:type="pct"/>
            <w:tcBorders>
              <w:top w:val="single" w:sz="4" w:space="0" w:color="auto"/>
              <w:left w:val="nil"/>
              <w:bottom w:val="nil"/>
              <w:right w:val="nil"/>
            </w:tcBorders>
            <w:shd w:val="clear" w:color="auto" w:fill="auto"/>
            <w:noWrap/>
            <w:vAlign w:val="bottom"/>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14" w:type="pct"/>
            <w:tcBorders>
              <w:top w:val="single" w:sz="4" w:space="0" w:color="auto"/>
              <w:left w:val="nil"/>
              <w:bottom w:val="nil"/>
              <w:right w:val="nil"/>
            </w:tcBorders>
            <w:shd w:val="clear" w:color="auto" w:fill="auto"/>
            <w:noWrap/>
            <w:vAlign w:val="bottom"/>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66" w:type="pct"/>
            <w:gridSpan w:val="4"/>
            <w:tcBorders>
              <w:top w:val="single" w:sz="4" w:space="0" w:color="auto"/>
              <w:left w:val="nil"/>
              <w:bottom w:val="single" w:sz="4" w:space="0" w:color="auto"/>
              <w:right w:val="nil"/>
            </w:tcBorders>
            <w:shd w:val="clear" w:color="auto" w:fill="auto"/>
            <w:noWrap/>
            <w:vAlign w:val="bottom"/>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308" w:type="pct"/>
            <w:tcBorders>
              <w:left w:val="nil"/>
              <w:bottom w:val="nil"/>
              <w:right w:val="nil"/>
            </w:tcBorders>
            <w:shd w:val="clear" w:color="auto" w:fill="auto"/>
            <w:noWrap/>
            <w:vAlign w:val="bottom"/>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rPr>
                <w:rFonts w:ascii="Times New Roman" w:eastAsia="Times New Roman" w:hAnsi="Times New Roman" w:cs="Times New Roman"/>
                <w:b/>
                <w:color w:val="000000"/>
                <w:sz w:val="24"/>
                <w:szCs w:val="24"/>
              </w:rPr>
            </w:pPr>
          </w:p>
        </w:tc>
        <w:tc>
          <w:tcPr>
            <w:tcW w:w="911"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918"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18"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19"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12"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14"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1"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[0.893-1.208]</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[0.880-1.201]</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1.099 [0.944-1.278]</w:t>
            </w:r>
          </w:p>
        </w:tc>
        <w:tc>
          <w:tcPr>
            <w:tcW w:w="919"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1.052 [0.900-1.229]</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0.943 [0.810-1.097]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1.063 [0.910-1.242]</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1.036 [0.891-1.206]</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1.052 [0.900-1.230]</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0.931 [0.798-1.087]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[0.852-1.168]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1.062 [0.911-1.238]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0.995 [0.850-1.165]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b</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0.901 [0.771-1.052]</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0.936 [0.799-1.096]</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1.064 [0.912-1.241]</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[0.875-1.203]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w:t>
            </w:r>
            <w:proofErr w:type="spellEnd"/>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0.890 [0.763-1.038]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0.931 [0.796-1.090]</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[0.870-1.182]</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0.993 [0.847-1.164]</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b</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0.914 [0.783-1.068]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0.903 [0.770-1.058]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[0.866-1.180]</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0.966 [0.823-1.134]</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0.898 [0.769-1.049]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0.871 [0.743-1.021]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0.973 [0.834-1.136]</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0.931 [0.794-1.093]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0.919 [0.787-1.073]</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0.896 [0.765-1.050]</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[0.848-1.154]</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0.958 [0.817-1.123]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1"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0.907 [0.777-1.058]</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0.894 [0.763-1.046]</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0.974 [0.835-1.136]</w:t>
            </w:r>
          </w:p>
        </w:tc>
        <w:tc>
          <w:tcPr>
            <w:tcW w:w="919"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0.953 [0.813-1.118]</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1"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0.883 [0.757-1.031]</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0.882 [0.753-1.033]</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0.967 [0.829-1.128]</w:t>
            </w:r>
          </w:p>
        </w:tc>
        <w:tc>
          <w:tcPr>
            <w:tcW w:w="919"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0.935 [0.797-1.096]</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14"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1"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1.003 [0.906-1.110]</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1.019 [0.886-1.172]</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[0.902-1.214]</w:t>
            </w:r>
          </w:p>
        </w:tc>
        <w:tc>
          <w:tcPr>
            <w:tcW w:w="919"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1.006 [0.840-1.204]</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[0.885-1.085]</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1.069 [0.929-1.231]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1.008 [0.870-1.169]</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0.950 [0.796-1.135]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0.949 [0.856-1.051]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1.073 [0.932-1.235]</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1.045 [0.901-1.211]</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1.059 [0.886-1.265]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0.915 [0.826-1.015]</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1.041 [0.905-1.198]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1.017 [0.876-1.180]</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1.055 [0.882-1.263]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0.886 [0.799-0.982]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1.010 [0.877-1.162]</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[0.844-1.138]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1.042 [0.871-1.247]</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0.874 [0.788-0.969]</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[0.880-1.167]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0.962 [0.828-1.118]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0.965 [0.806-1.155]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0.889 [0.802-0.985]</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[0.878-1.164]</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0.936 [0.806-1.088]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0.926 [0.773-1.110]</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0.895 [0.807-0.992]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[0.875-1.159]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0.946 [0.815-1.099]</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0.948 [0.792-1.135]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1"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0.895 [0.808-0.992]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1.002 [0.870-1.154]</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0.950 [0.818-1.103]</w:t>
            </w:r>
          </w:p>
        </w:tc>
        <w:tc>
          <w:tcPr>
            <w:tcW w:w="919"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0.954 [0.797-1.143]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1"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0.897 [0.809-0.994]</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0.990 [0.860-1.139]</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0.962 [0.829-1.117]</w:t>
            </w:r>
          </w:p>
        </w:tc>
        <w:tc>
          <w:tcPr>
            <w:tcW w:w="919"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0.969 [0.810-1.160]</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14"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1"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[0.930-1.161]</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1.056 [0.843-1.322]</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0.903 [0.751-1.086]</w:t>
            </w:r>
          </w:p>
        </w:tc>
        <w:tc>
          <w:tcPr>
            <w:tcW w:w="919"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[0.898-1.163]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0.995 [0.890-1.112]</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1.137 [0.905-1.429]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1.020 [0.847-1.227]</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0.995 [0.876-1.130]</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0.966 [0.865-1.078]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1.110 [0.887-1.388]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1.030 [0.857-1.238]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1.145 [1.006-1.303]</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1.041 [0.933-1.162]</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1.284 [1.026-1.607]</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1.025 [0.851-1.234]</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1.141 [1.002-1.300]</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[0.903-1.127]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1.187 [0.949-1.487]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1.029 [0.854-1.239]</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1.103 [0.969-1.257]</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[0.886-1.105]</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1.141 [0.913-1.426]</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0.993 [0.823-1.197]</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1.077 [0.944-1.228]</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[0.885-1.104]</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1.138 [0.912-1.419]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1.003 [0.831-1.209]</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1.076 [0.943-1.227]</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[0.888-1.107]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1.080 [0.866-1.347]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0.985 [0.817-1.188]</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[0.972-1.262]</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1"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0.979 [0.876-1.093]</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1.079 [0.865-1.347]</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0.987 [0.818-1.191]</w:t>
            </w:r>
          </w:p>
        </w:tc>
        <w:tc>
          <w:tcPr>
            <w:tcW w:w="919"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1.101 [0.966-1.255]</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1"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[0.879-1.096]</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1.097 [0.879-1.370]</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1.004 [0.832-1.211]</w:t>
            </w:r>
          </w:p>
        </w:tc>
        <w:tc>
          <w:tcPr>
            <w:tcW w:w="919"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[0.973-1.263]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1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1"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1.100 [0.916-1.320]</w:t>
            </w:r>
          </w:p>
        </w:tc>
        <w:tc>
          <w:tcPr>
            <w:tcW w:w="918"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1.010 [0.884-1.154]</w:t>
            </w:r>
          </w:p>
        </w:tc>
        <w:tc>
          <w:tcPr>
            <w:tcW w:w="918"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[0.907-1.131]</w:t>
            </w:r>
          </w:p>
        </w:tc>
        <w:tc>
          <w:tcPr>
            <w:tcW w:w="919"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1.138 [0.958-1.351]</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1.107 [0.921-1.332]</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[0.887-1.158]</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[0.906-1.129]</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1.037 [0.875-1.229]</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1.316 [1.094-1.582]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1.249 [1.092-1.429]</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1.207 [1.079-1.349]</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1.247 [1.051-1.480]</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1.236 [1.027-1.488]</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1.191 [1.041-1.364]</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1.242 [1.108-1.391]</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1.157 [0.973-1.375]</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1.230 [1.023-1.479]</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1.139 [0.996-1.304]</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1.190 [1.063-1.331]</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1.144 [0.963-1.358]</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1.279 [1.062-1.539]</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1.153 [1.007-1.320]</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1.187 [1.059-1.330]</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1.232 [1.036-1.465]</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1.254 [1.042-1.508]</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1.163 [1.016-1.332]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1.173 [1.047-1.315]</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1.232 [1.037-1.465]</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1.253 [1.041-1.508]</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1.151 [1.005-1.318]</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1.174 [1.048-1.316]</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1.263 [1.063-1.501]</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1"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1.298 [1.078-1.562]</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[1.013-1.329]</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1.180 [1.053-1.322]</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1.315 [1.106-1.564]</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1"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1.300 [1.080-1.564]</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1.148 [1.003-1.314]</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1.168 [1.042-1.308]</w:t>
            </w:r>
            <w:r w:rsidRPr="00675C17">
              <w:rPr>
                <w:rFonts w:ascii="Times New Roman" w:eastAsia="Times New Roman" w:hAnsi="Times New Roman" w:cs="Times New Roman"/>
                <w:color w:val="000000"/>
                <w:sz w:val="24"/>
                <w:szCs w:val="24"/>
                <w:vertAlign w:val="superscript"/>
              </w:rPr>
              <w:t>*†</w:t>
            </w:r>
          </w:p>
        </w:tc>
        <w:tc>
          <w:tcPr>
            <w:tcW w:w="919"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1.288 [1.084-1.531]</w:t>
            </w:r>
            <w:r w:rsidRPr="00675C17">
              <w:rPr>
                <w:rFonts w:ascii="Times New Roman" w:eastAsia="Times New Roman" w:hAnsi="Times New Roman" w:cs="Times New Roman"/>
                <w:color w:val="000000"/>
                <w:sz w:val="24"/>
                <w:szCs w:val="24"/>
                <w:vertAlign w:val="superscript"/>
              </w:rPr>
              <w:t>*†</w:t>
            </w:r>
          </w:p>
        </w:tc>
        <w:tc>
          <w:tcPr>
            <w:tcW w:w="30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14" w:type="pct"/>
            <w:tcBorders>
              <w:top w:val="single" w:sz="4" w:space="0" w:color="auto"/>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1"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1.082 [0.952-1.229]</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1.019 [0.751-1.381]</w:t>
            </w:r>
          </w:p>
        </w:tc>
        <w:tc>
          <w:tcPr>
            <w:tcW w:w="918"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1.053 [0.793-1.397]</w:t>
            </w:r>
          </w:p>
        </w:tc>
        <w:tc>
          <w:tcPr>
            <w:tcW w:w="919" w:type="pct"/>
            <w:tcBorders>
              <w:top w:val="single" w:sz="4" w:space="0" w:color="auto"/>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0.918 [0.762-1.106]</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1.156 [1.018-1.314]</w:t>
            </w:r>
            <w:r w:rsidRPr="00675C17">
              <w:rPr>
                <w:rFonts w:ascii="Times New Roman" w:eastAsia="Times New Roman" w:hAnsi="Times New Roman" w:cs="Times New Roman"/>
                <w:color w:val="000000"/>
                <w:sz w:val="24"/>
                <w:szCs w:val="24"/>
                <w:vertAlign w:val="superscript"/>
              </w:rPr>
              <w:t>*†</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0.910 [0.674-1.228]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0.920 [0.695-1.217]</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0.905 [0.753-1.088]</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1.101 [0.971-1.250]</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0.842 [0.625-1.133]</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1.068 [0.808-1.412]</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1.102 [0.914-1.328]</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[0.976-1.259]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0.737 [0.544-1.000]</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1.213 [0.917-1.605]</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1.094 [0.904-1.323]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1.097 [0.966-1.246]</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0.774 [0.570-1.051]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1.073 [0.811-1.419]</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1.033 [0.855-1.249]</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[0.905-1.168]</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0.867 [0.639-1.177]</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[0.773-1.351]</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[0.834-1.222]</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1.087 [0.956-1.235]</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0.898 [0.661-1.219]</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[0.791-1.386]</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0.956 [0.789-1.159]</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1"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1.057 [0.931-1.201]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0.871 [0.643-1.181]</w:t>
            </w:r>
          </w:p>
        </w:tc>
        <w:tc>
          <w:tcPr>
            <w:tcW w:w="918"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1.068 [0.808-1.412]</w:t>
            </w:r>
          </w:p>
        </w:tc>
        <w:tc>
          <w:tcPr>
            <w:tcW w:w="919" w:type="pct"/>
            <w:tcBorders>
              <w:top w:val="nil"/>
              <w:left w:val="nil"/>
              <w:bottom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0.943 [0.778-1.143]</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1"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[0.934-1.206]</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0.862 [0.636-1.170]</w:t>
            </w:r>
          </w:p>
        </w:tc>
        <w:tc>
          <w:tcPr>
            <w:tcW w:w="918"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[0.801-1.404]</w:t>
            </w:r>
          </w:p>
        </w:tc>
        <w:tc>
          <w:tcPr>
            <w:tcW w:w="919" w:type="pct"/>
            <w:tcBorders>
              <w:top w:val="nil"/>
              <w:left w:val="nil"/>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0.960 [0.793-1.164]</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2"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center"/>
              <w:rPr>
                <w:rFonts w:ascii="Times New Roman" w:eastAsia="Times New Roman" w:hAnsi="Times New Roman" w:cs="Times New Roman"/>
                <w:color w:val="000000"/>
                <w:sz w:val="24"/>
                <w:szCs w:val="24"/>
              </w:rPr>
            </w:pPr>
          </w:p>
        </w:tc>
        <w:tc>
          <w:tcPr>
            <w:tcW w:w="514" w:type="pct"/>
            <w:tcBorders>
              <w:top w:val="nil"/>
              <w:left w:val="nil"/>
              <w:bottom w:val="single" w:sz="4" w:space="0" w:color="auto"/>
              <w:right w:val="nil"/>
            </w:tcBorders>
            <w:shd w:val="clear" w:color="auto" w:fill="auto"/>
            <w:noWrap/>
            <w:vAlign w:val="bottom"/>
            <w:hideMark/>
          </w:tcPr>
          <w:p w:rsidR="00B10F8B" w:rsidRPr="00675C17" w:rsidRDefault="00B10F8B" w:rsidP="007F5CED">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1"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[0.931-1.202]</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0.867 [0.640-1.175]</w:t>
            </w:r>
          </w:p>
        </w:tc>
        <w:tc>
          <w:tcPr>
            <w:tcW w:w="918"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1.099 [0.831-1.452]</w:t>
            </w:r>
          </w:p>
        </w:tc>
        <w:tc>
          <w:tcPr>
            <w:tcW w:w="919" w:type="pct"/>
            <w:tcBorders>
              <w:top w:val="nil"/>
              <w:left w:val="nil"/>
              <w:bottom w:val="single" w:sz="4" w:space="0" w:color="auto"/>
              <w:right w:val="nil"/>
            </w:tcBorders>
            <w:shd w:val="clear" w:color="auto" w:fill="auto"/>
            <w:noWrap/>
            <w:vAlign w:val="bottom"/>
            <w:hideMark/>
          </w:tcPr>
          <w:p w:rsidR="00B10F8B" w:rsidRPr="00675C17" w:rsidRDefault="00B10F8B" w:rsidP="00152AE5">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0.956 [0.789-1.158]</w:t>
            </w:r>
          </w:p>
        </w:tc>
        <w:tc>
          <w:tcPr>
            <w:tcW w:w="308" w:type="pct"/>
            <w:tcBorders>
              <w:top w:val="nil"/>
              <w:left w:val="nil"/>
              <w:bottom w:val="nil"/>
              <w:right w:val="nil"/>
            </w:tcBorders>
            <w:shd w:val="clear" w:color="auto" w:fill="auto"/>
            <w:noWrap/>
            <w:hideMark/>
          </w:tcPr>
          <w:p w:rsidR="00B10F8B" w:rsidRPr="00675C17" w:rsidRDefault="00B10F8B" w:rsidP="007F5CED">
            <w:pPr>
              <w:spacing w:after="0" w:line="240" w:lineRule="auto"/>
              <w:rPr>
                <w:rFonts w:ascii="Times New Roman" w:eastAsia="Times New Roman" w:hAnsi="Times New Roman" w:cs="Times New Roman"/>
                <w:color w:val="000000"/>
                <w:sz w:val="24"/>
                <w:szCs w:val="24"/>
                <w:vertAlign w:val="superscript"/>
              </w:rPr>
            </w:pPr>
          </w:p>
        </w:tc>
      </w:tr>
    </w:tbl>
    <w:p w:rsidR="00854031" w:rsidRPr="00EA711C" w:rsidRDefault="00854031" w:rsidP="00071AEF">
      <w:pPr>
        <w:spacing w:after="0" w:line="240" w:lineRule="auto"/>
        <w:contextualSpacing/>
        <w:rPr>
          <w:rFonts w:ascii="Times New Roman" w:hAnsi="Times New Roman" w:cs="Times New Roman"/>
          <w:sz w:val="20"/>
          <w:szCs w:val="20"/>
          <w:vertAlign w:val="superscript"/>
        </w:rPr>
      </w:pPr>
    </w:p>
    <w:p w:rsidR="00283DB9" w:rsidRPr="00EA711C" w:rsidRDefault="00854031" w:rsidP="00071AEF">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w:t>
      </w:r>
      <w:r w:rsidR="00C54784" w:rsidRPr="00EA711C">
        <w:rPr>
          <w:rFonts w:ascii="Times New Roman" w:hAnsi="Times New Roman" w:cs="Times New Roman"/>
          <w:sz w:val="20"/>
          <w:szCs w:val="20"/>
        </w:rPr>
        <w:t>; i.e.</w:t>
      </w:r>
      <w:r w:rsidR="00283DB9" w:rsidRPr="00EA711C">
        <w:rPr>
          <w:rFonts w:ascii="Times New Roman" w:hAnsi="Times New Roman" w:cs="Times New Roman"/>
          <w:sz w:val="20"/>
          <w:szCs w:val="20"/>
        </w:rPr>
        <w:t>,</w:t>
      </w:r>
      <w:r w:rsidR="00C54784" w:rsidRPr="00EA711C">
        <w:rPr>
          <w:rFonts w:ascii="Times New Roman" w:hAnsi="Times New Roman" w:cs="Times New Roman"/>
          <w:sz w:val="20"/>
          <w:szCs w:val="20"/>
        </w:rPr>
        <w:t xml:space="preserve"> estimate different from reference group of </w:t>
      </w:r>
      <w:r w:rsidR="009641A4" w:rsidRPr="00EA711C">
        <w:rPr>
          <w:rFonts w:ascii="Times New Roman" w:hAnsi="Times New Roman" w:cs="Times New Roman"/>
          <w:sz w:val="20"/>
          <w:szCs w:val="20"/>
        </w:rPr>
        <w:t>no/non-regular</w:t>
      </w:r>
      <w:r w:rsidR="00C54784" w:rsidRPr="00EA711C">
        <w:rPr>
          <w:rFonts w:ascii="Times New Roman" w:hAnsi="Times New Roman" w:cs="Times New Roman"/>
          <w:sz w:val="20"/>
          <w:szCs w:val="20"/>
        </w:rPr>
        <w:t xml:space="preserve"> use</w:t>
      </w:r>
    </w:p>
    <w:p w:rsidR="00A943D1" w:rsidRPr="00EA711C" w:rsidRDefault="00283DB9" w:rsidP="00071AEF">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00854031" w:rsidRPr="00EA711C">
        <w:rPr>
          <w:rFonts w:ascii="Times New Roman" w:hAnsi="Times New Roman" w:cs="Times New Roman"/>
          <w:sz w:val="20"/>
          <w:szCs w:val="20"/>
          <w:vertAlign w:val="superscript"/>
        </w:rPr>
        <w:br/>
        <w:t xml:space="preserve">a </w:t>
      </w:r>
      <w:r w:rsidR="006D3890" w:rsidRPr="00EA711C">
        <w:rPr>
          <w:rFonts w:ascii="Times New Roman" w:hAnsi="Times New Roman" w:cs="Times New Roman"/>
          <w:sz w:val="20"/>
          <w:szCs w:val="20"/>
        </w:rPr>
        <w:t>w</w:t>
      </w:r>
      <w:r w:rsidR="00C54784" w:rsidRPr="00EA711C">
        <w:rPr>
          <w:rFonts w:ascii="Times New Roman" w:hAnsi="Times New Roman" w:cs="Times New Roman"/>
          <w:sz w:val="20"/>
          <w:szCs w:val="20"/>
        </w:rPr>
        <w:t>ithin exposed individuals, those without symptoms differ from those with 1-2 dependence symptoms</w:t>
      </w:r>
    </w:p>
    <w:p w:rsidR="00283DB9" w:rsidRPr="00EA711C" w:rsidRDefault="00854031"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t>
      </w:r>
      <w:r w:rsidR="006D3890" w:rsidRPr="00EA711C">
        <w:rPr>
          <w:rFonts w:ascii="Times New Roman" w:hAnsi="Times New Roman" w:cs="Times New Roman"/>
          <w:sz w:val="20"/>
          <w:szCs w:val="20"/>
        </w:rPr>
        <w:t>w</w:t>
      </w:r>
      <w:r w:rsidR="00283DB9" w:rsidRPr="00EA711C">
        <w:rPr>
          <w:rFonts w:ascii="Times New Roman" w:hAnsi="Times New Roman" w:cs="Times New Roman"/>
          <w:sz w:val="20"/>
          <w:szCs w:val="20"/>
        </w:rPr>
        <w:t>ithin exposed individuals, those without symptoms differ from those with 3-5 dependence symptoms</w:t>
      </w:r>
    </w:p>
    <w:p w:rsidR="00854031" w:rsidRPr="00EA711C" w:rsidRDefault="00854031"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006D3890" w:rsidRPr="00EA711C">
        <w:rPr>
          <w:rFonts w:ascii="Times New Roman" w:hAnsi="Times New Roman" w:cs="Times New Roman"/>
          <w:sz w:val="20"/>
          <w:szCs w:val="20"/>
        </w:rPr>
        <w:t>w</w:t>
      </w:r>
      <w:r w:rsidR="00283DB9" w:rsidRPr="00EA711C">
        <w:rPr>
          <w:rFonts w:ascii="Times New Roman" w:hAnsi="Times New Roman" w:cs="Times New Roman"/>
          <w:sz w:val="20"/>
          <w:szCs w:val="20"/>
        </w:rPr>
        <w:t>ithin exposed individuals, those without symptoms differ from those with 6-7 dependence symptoms</w:t>
      </w:r>
    </w:p>
    <w:p w:rsidR="00283DB9" w:rsidRPr="00EA711C" w:rsidRDefault="00854031" w:rsidP="00071AEF">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t>
      </w:r>
      <w:r w:rsidR="006D3890" w:rsidRPr="00EA711C">
        <w:rPr>
          <w:rFonts w:ascii="Times New Roman" w:hAnsi="Times New Roman" w:cs="Times New Roman"/>
          <w:sz w:val="20"/>
          <w:szCs w:val="20"/>
        </w:rPr>
        <w:t>w</w:t>
      </w:r>
      <w:r w:rsidR="00283DB9" w:rsidRPr="00EA711C">
        <w:rPr>
          <w:rFonts w:ascii="Times New Roman" w:hAnsi="Times New Roman" w:cs="Times New Roman"/>
          <w:sz w:val="20"/>
          <w:szCs w:val="20"/>
        </w:rPr>
        <w:t>ithin exposed individuals, those with 1-2 dependence symptoms differ from those with 3-5 dependence symptoms</w:t>
      </w:r>
      <w:r w:rsidR="00283DB9" w:rsidRPr="00EA711C">
        <w:rPr>
          <w:rFonts w:ascii="Times New Roman" w:hAnsi="Times New Roman" w:cs="Times New Roman"/>
          <w:sz w:val="20"/>
          <w:szCs w:val="20"/>
          <w:vertAlign w:val="superscript"/>
        </w:rPr>
        <w:t xml:space="preserve"> </w:t>
      </w:r>
    </w:p>
    <w:p w:rsidR="00854031" w:rsidRPr="00EA711C" w:rsidRDefault="00854031"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t>
      </w:r>
      <w:r w:rsidR="006D3890" w:rsidRPr="00EA711C">
        <w:rPr>
          <w:rFonts w:ascii="Times New Roman" w:hAnsi="Times New Roman" w:cs="Times New Roman"/>
          <w:sz w:val="20"/>
          <w:szCs w:val="20"/>
        </w:rPr>
        <w:t>w</w:t>
      </w:r>
      <w:r w:rsidR="00283DB9" w:rsidRPr="00EA711C">
        <w:rPr>
          <w:rFonts w:ascii="Times New Roman" w:hAnsi="Times New Roman" w:cs="Times New Roman"/>
          <w:sz w:val="20"/>
          <w:szCs w:val="20"/>
        </w:rPr>
        <w:t>ithin exposed individuals, those with 1-2 dependence symptoms differ from those with 6-7 dependence symptoms</w:t>
      </w:r>
    </w:p>
    <w:p w:rsidR="00854031" w:rsidRPr="00EA711C" w:rsidRDefault="00854031"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00E46E9C" w:rsidRPr="00EA711C">
        <w:rPr>
          <w:rFonts w:ascii="Times New Roman" w:hAnsi="Times New Roman" w:cs="Times New Roman"/>
          <w:sz w:val="20"/>
          <w:szCs w:val="20"/>
        </w:rPr>
        <w:t xml:space="preserve"> </w:t>
      </w:r>
      <w:r w:rsidR="006D3890" w:rsidRPr="00EA711C">
        <w:rPr>
          <w:rFonts w:ascii="Times New Roman" w:hAnsi="Times New Roman" w:cs="Times New Roman"/>
          <w:sz w:val="20"/>
          <w:szCs w:val="20"/>
        </w:rPr>
        <w:t>w</w:t>
      </w:r>
      <w:r w:rsidR="00283DB9" w:rsidRPr="00EA711C">
        <w:rPr>
          <w:rFonts w:ascii="Times New Roman" w:hAnsi="Times New Roman" w:cs="Times New Roman"/>
          <w:sz w:val="20"/>
          <w:szCs w:val="20"/>
        </w:rPr>
        <w:t>ithin exposed individuals, those with 3-5 dependence symptoms differ from those with 6-7 dependence symptoms</w:t>
      </w:r>
    </w:p>
    <w:p w:rsidR="001833BD" w:rsidRPr="00EA711C" w:rsidRDefault="00E46E9C" w:rsidP="00071AEF">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9641A4" w:rsidRPr="00EA711C">
        <w:rPr>
          <w:rFonts w:cs="Times New Roman"/>
          <w:sz w:val="20"/>
          <w:szCs w:val="20"/>
        </w:rPr>
        <w:t xml:space="preserve">Bolded ORs survive correction for </w:t>
      </w:r>
      <w:r w:rsidR="0069074B" w:rsidRPr="00EA711C">
        <w:rPr>
          <w:rFonts w:cs="Times New Roman"/>
          <w:sz w:val="20"/>
          <w:szCs w:val="20"/>
        </w:rPr>
        <w:t>multiple comparisons</w:t>
      </w:r>
      <w:r w:rsidR="009641A4" w:rsidRPr="00EA711C">
        <w:rPr>
          <w:rFonts w:cs="Times New Roman"/>
          <w:sz w:val="20"/>
          <w:szCs w:val="20"/>
        </w:rPr>
        <w:t xml:space="preserve">. </w:t>
      </w:r>
      <w:r w:rsidRPr="00EA711C">
        <w:rPr>
          <w:rFonts w:cs="Times New Roman"/>
          <w:noProof/>
          <w:sz w:val="20"/>
          <w:szCs w:val="20"/>
        </w:rPr>
        <w:t xml:space="preserve">ADHD = attention deficit hyperactivity disorder. </w:t>
      </w:r>
    </w:p>
    <w:p w:rsidR="00B10F8B" w:rsidRPr="00675C17" w:rsidRDefault="00B40CBA" w:rsidP="00B10F8B">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3</w:t>
      </w:r>
      <w:r w:rsidR="00831C59" w:rsidRPr="00675C17">
        <w:rPr>
          <w:rFonts w:ascii="Times New Roman" w:hAnsi="Times New Roman" w:cs="Times New Roman"/>
          <w:b/>
          <w:sz w:val="24"/>
          <w:szCs w:val="24"/>
        </w:rPr>
        <w:t xml:space="preserve">. </w:t>
      </w:r>
      <w:r w:rsidR="00B10F8B" w:rsidRPr="00675C17">
        <w:rPr>
          <w:rFonts w:ascii="Times New Roman" w:hAnsi="Times New Roman" w:cs="Times New Roman"/>
          <w:b/>
          <w:sz w:val="24"/>
          <w:szCs w:val="24"/>
        </w:rPr>
        <w:t xml:space="preserve">Individual Substance Associations with AUT </w:t>
      </w:r>
      <w:r w:rsidR="009B5CB9" w:rsidRPr="00675C17">
        <w:rPr>
          <w:rFonts w:ascii="Times New Roman" w:hAnsi="Times New Roman" w:cs="Times New Roman"/>
          <w:b/>
          <w:sz w:val="24"/>
          <w:szCs w:val="24"/>
        </w:rPr>
        <w:t>PRS</w:t>
      </w:r>
    </w:p>
    <w:tbl>
      <w:tblPr>
        <w:tblpPr w:leftFromText="180" w:rightFromText="180" w:vertAnchor="text" w:tblpY="1"/>
        <w:tblOverlap w:val="never"/>
        <w:tblW w:w="4237" w:type="pct"/>
        <w:tblLook w:val="04A0" w:firstRow="1" w:lastRow="0" w:firstColumn="1" w:lastColumn="0" w:noHBand="0" w:noVBand="1"/>
      </w:tblPr>
      <w:tblGrid>
        <w:gridCol w:w="1257"/>
        <w:gridCol w:w="1270"/>
        <w:gridCol w:w="2136"/>
        <w:gridCol w:w="2136"/>
        <w:gridCol w:w="2136"/>
        <w:gridCol w:w="2296"/>
        <w:gridCol w:w="288"/>
      </w:tblGrid>
      <w:tr w:rsidR="00B10F8B" w:rsidRPr="00675C17" w:rsidTr="003B2FD3">
        <w:trPr>
          <w:trHeight w:val="300"/>
        </w:trPr>
        <w:tc>
          <w:tcPr>
            <w:tcW w:w="550" w:type="pct"/>
            <w:tcBorders>
              <w:top w:val="single" w:sz="4" w:space="0" w:color="auto"/>
              <w:left w:val="nil"/>
              <w:bottom w:val="nil"/>
              <w:right w:val="nil"/>
            </w:tcBorders>
            <w:shd w:val="clear" w:color="auto" w:fill="auto"/>
            <w:noWrap/>
            <w:vAlign w:val="bottom"/>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50" w:type="pct"/>
            <w:tcBorders>
              <w:top w:val="single" w:sz="4" w:space="0" w:color="auto"/>
              <w:left w:val="nil"/>
              <w:bottom w:val="nil"/>
              <w:right w:val="nil"/>
            </w:tcBorders>
            <w:shd w:val="clear" w:color="auto" w:fill="auto"/>
            <w:noWrap/>
            <w:vAlign w:val="bottom"/>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738" w:type="pct"/>
            <w:gridSpan w:val="4"/>
            <w:tcBorders>
              <w:top w:val="single" w:sz="4" w:space="0" w:color="auto"/>
              <w:left w:val="nil"/>
              <w:bottom w:val="single" w:sz="4" w:space="0" w:color="auto"/>
              <w:right w:val="nil"/>
            </w:tcBorders>
            <w:shd w:val="clear" w:color="auto" w:fill="auto"/>
            <w:noWrap/>
            <w:vAlign w:val="bottom"/>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161" w:type="pct"/>
            <w:tcBorders>
              <w:left w:val="nil"/>
              <w:bottom w:val="nil"/>
              <w:right w:val="nil"/>
            </w:tcBorders>
            <w:shd w:val="clear" w:color="auto" w:fill="auto"/>
            <w:noWrap/>
            <w:vAlign w:val="bottom"/>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b/>
                <w:color w:val="000000"/>
                <w:sz w:val="24"/>
                <w:szCs w:val="24"/>
              </w:rPr>
            </w:pPr>
          </w:p>
        </w:tc>
        <w:tc>
          <w:tcPr>
            <w:tcW w:w="921"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921"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21"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75"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0.953 [0.821-1.107]</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[0.840-1.147]</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0.929 [0.799-1.081]</w:t>
            </w:r>
          </w:p>
        </w:tc>
        <w:tc>
          <w:tcPr>
            <w:tcW w:w="975"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1.036 [0.886-1.210]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1.109 [0.953-1.291]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1.109 [0.948-1.296]</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1.065 [0.915-1.239]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1.150 [0.984-1.346]</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1.084 [0.930-1.264]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1.119 [0.957-1.309]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1.071 [0.920-1.248]</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1.178 [1.005-1.380]</w:t>
            </w:r>
            <w:r w:rsidRPr="00675C17">
              <w:rPr>
                <w:rFonts w:ascii="Times New Roman" w:eastAsia="Times New Roman" w:hAnsi="Times New Roman" w:cs="Times New Roman"/>
                <w:color w:val="000000"/>
                <w:sz w:val="24"/>
                <w:szCs w:val="24"/>
                <w:vertAlign w:val="superscript"/>
              </w:rPr>
              <w:t>*†</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1.001 [0.859-1.167]</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1.050 [0.898-1.229]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0.964 [0.827-1.124]</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1.114 [0.951-1.305]</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f</w:t>
            </w: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0.959 [0.823-1.118]</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1.036 [0.886-1.213]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0.953 [0.818-1.111]</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[0.909-1.249]</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0.995 [0.853-1.161]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[0.879-1.203]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0.943 [0.809-1.099]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1.052 [0.898-1.232]</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1.012 [0.867-1.180]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1.062 [0.907-1.243]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0.968 [0.831-1.129]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[0.903-1.240]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[0.867-1.180]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1.074 [0.917-1.257]</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0.977 [0.838-1.139]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1.062 [0.906-1.245]</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1.012 [0.868-1.181]</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1.094 [0.934-1.280]</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0.982 [0.842-1.145]</w:t>
            </w:r>
          </w:p>
        </w:tc>
        <w:tc>
          <w:tcPr>
            <w:tcW w:w="975"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1.070 [0.912-1.254]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[0.879-1.197]</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1.086 [0.928-1.272]</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[0.841-1.143]</w:t>
            </w:r>
          </w:p>
        </w:tc>
        <w:tc>
          <w:tcPr>
            <w:tcW w:w="975"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[0.910-1.250]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1.020 [0.921-1.130]</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0.944 [0.820-1.087]</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0.979 [0.843-1.137]</w:t>
            </w:r>
          </w:p>
        </w:tc>
        <w:tc>
          <w:tcPr>
            <w:tcW w:w="975"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1.030 [0.860-1.234]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1.051 [0.949-1.164]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0.903 [0.784-1.040]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[0.880-1.187]</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1.085 [0.904-1.302]</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0.916 [0.826-1.015]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0.947 [0.822-1.090]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1.034 [0.890-1.202]</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0.968 [0.808-1.160]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0.976 [0.881-1.081]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1.035 [0.899-1.192]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[0.859-1.159]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0.978 [0.816-1.172]</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0.983 [0.887-1.089]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1.019 [0.885-1.173]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1.015 [0.873-1.179]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0.972 [0.811-1.166]</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0.975 [0.880-1.080]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[0.878-1.163]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0.958 [0.825-1.112]</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0.958 [0.801-1.146]</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0.967 [0.873-1.071]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[0.877-1.161]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0.966 [0.832-1.121]</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0.940 [0.786-1.125]</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0.961 [0.867-1.064]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1.041 [0.905-1.198]</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0.973 [0.838-1.129]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0.958 [0.801-1.146]</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0.962 [0.869-1.066]</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1.053 [0.915-1.212]</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[0.852-1.148]</w:t>
            </w:r>
          </w:p>
        </w:tc>
        <w:tc>
          <w:tcPr>
            <w:tcW w:w="975"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0.956 [0.798-1.144]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0.960 [0.867-1.064]</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[0.916-1.213]</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0.984 [0.847-1.143]</w:t>
            </w:r>
          </w:p>
        </w:tc>
        <w:tc>
          <w:tcPr>
            <w:tcW w:w="975"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0.960 [0.802-1.150]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0.956 [0.855-1.070]</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0.834 [0.663-1.050]</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[0.839-1.220]</w:t>
            </w:r>
          </w:p>
        </w:tc>
        <w:tc>
          <w:tcPr>
            <w:tcW w:w="975"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1.060 [0.932-1.205]</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1.029 [0.920-1.150]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0.885 [0.705-1.112]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0.943 [0.782-1.137]</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0.993 [0.873-1.130]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[0.920-1.149]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0.929 [0.743-1.162]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[0.823-1.194]</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1.012 [0.889-1.152]</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1.024 [0.917-1.145]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0.921 [0.735-1.152]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0.978 [0.811-1.179]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1.042 [0.915-1.187]</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[0.918-1.147]</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0.967 [0.771-1.212]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0.922 [0.764-1.112]</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1.057 [0.927-1.204]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[0.914-1.142]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1.044 [0.834-1.307]</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0.941 [0.781-1.133]</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[0.903-1.169]</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1.017 [0.910-1.136]</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1.006 [0.804-1.259]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0.972 [0.808-1.170]</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1.021 [0.898-1.162]</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[0.905-1.130]</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[0.830-1.299]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[0.843-1.221]</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1.033 [0.907-1.175]</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1.025 [0.917-1.145]</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1.079 [0.863-1.349]</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1.037 [0.861-1.249]</w:t>
            </w:r>
          </w:p>
        </w:tc>
        <w:tc>
          <w:tcPr>
            <w:tcW w:w="975"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1.034 [0.908-1.177]</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1.030 [0.922-1.151]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1.085 [0.868-1.358]</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1.049 [0.870-1.263]</w:t>
            </w:r>
          </w:p>
        </w:tc>
        <w:tc>
          <w:tcPr>
            <w:tcW w:w="975"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1.037 [0.910-1.180]</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50"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1"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[0.838-1.212]</w:t>
            </w:r>
          </w:p>
        </w:tc>
        <w:tc>
          <w:tcPr>
            <w:tcW w:w="921"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[0.933-1.219]</w:t>
            </w:r>
          </w:p>
        </w:tc>
        <w:tc>
          <w:tcPr>
            <w:tcW w:w="921"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1.082 [0.969-1.208]</w:t>
            </w:r>
          </w:p>
        </w:tc>
        <w:tc>
          <w:tcPr>
            <w:tcW w:w="975" w:type="pct"/>
            <w:tcBorders>
              <w:top w:val="single" w:sz="4" w:space="0" w:color="auto"/>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1.109 [0.935-1.316]</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1.001 [0.832-1.204]</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0.954 [0.835-1.091]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[0.908-1.133]</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1.056 [0.890-1.254]</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1.105 [0.918-1.329]</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[0.873-1.141]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1.060 [0.948-1.186]</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[0.841-1.185]</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1.136 [0.945-1.366]</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0.979 [0.856-1.119]</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1.029 [0.920-1.150]</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1.037 [0.873-1.231]</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0.988 [0.822-1.188]</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0.959 [0.838-1.096]</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[0.902-1.129]</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1.027 [0.864-1.220]</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0.954 [0.793-1.147]</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0.947 [0.829-1.083]</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[0.903-1.127]</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0.955 [0.805-1.133]</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0.921 [0.766-1.108]</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0.946 [0.827-1.081]</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1.008 [0.902-1.126]</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0.944 [0.796-1.121]</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0.909 [0.757-1.093]</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0.935 [0.818-1.069]</w:t>
            </w:r>
          </w:p>
        </w:tc>
        <w:tc>
          <w:tcPr>
            <w:tcW w:w="921"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0.987 [0.883-1.103]</w:t>
            </w:r>
          </w:p>
        </w:tc>
        <w:tc>
          <w:tcPr>
            <w:tcW w:w="975" w:type="pct"/>
            <w:tcBorders>
              <w:top w:val="nil"/>
              <w:left w:val="nil"/>
              <w:bottom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0.950 [0.801-1.128]</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1" w:type="pct"/>
            <w:tcBorders>
              <w:top w:val="nil"/>
              <w:left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0.934 [0.777-1.122]</w:t>
            </w:r>
          </w:p>
        </w:tc>
        <w:tc>
          <w:tcPr>
            <w:tcW w:w="921" w:type="pct"/>
            <w:tcBorders>
              <w:top w:val="nil"/>
              <w:left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0.944 [0.826-1.079]</w:t>
            </w:r>
          </w:p>
        </w:tc>
        <w:tc>
          <w:tcPr>
            <w:tcW w:w="921" w:type="pct"/>
            <w:tcBorders>
              <w:top w:val="nil"/>
              <w:left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1.006 [0.900-1.124]</w:t>
            </w:r>
          </w:p>
        </w:tc>
        <w:tc>
          <w:tcPr>
            <w:tcW w:w="975" w:type="pct"/>
            <w:tcBorders>
              <w:top w:val="nil"/>
              <w:left w:val="nil"/>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0.950 [0.800-1.128]</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1"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0.932 [0.776-1.120]</w:t>
            </w:r>
          </w:p>
        </w:tc>
        <w:tc>
          <w:tcPr>
            <w:tcW w:w="921"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0.946 [0.827-1.081]</w:t>
            </w:r>
          </w:p>
        </w:tc>
        <w:tc>
          <w:tcPr>
            <w:tcW w:w="921"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1.002 [0.896-1.120]</w:t>
            </w:r>
          </w:p>
        </w:tc>
        <w:tc>
          <w:tcPr>
            <w:tcW w:w="975" w:type="pct"/>
            <w:tcBorders>
              <w:top w:val="nil"/>
              <w:left w:val="nil"/>
              <w:bottom w:val="single" w:sz="4" w:space="0" w:color="auto"/>
              <w:right w:val="nil"/>
            </w:tcBorders>
            <w:shd w:val="clear" w:color="auto" w:fill="auto"/>
            <w:noWrap/>
            <w:vAlign w:val="bottom"/>
            <w:hideMark/>
          </w:tcPr>
          <w:p w:rsidR="003B2FD3" w:rsidRPr="00675C17" w:rsidRDefault="003B2FD3" w:rsidP="003B2FD3">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0.962 [0.810-1.143]</w:t>
            </w:r>
          </w:p>
        </w:tc>
        <w:tc>
          <w:tcPr>
            <w:tcW w:w="161" w:type="pct"/>
            <w:tcBorders>
              <w:top w:val="nil"/>
              <w:left w:val="nil"/>
              <w:bottom w:val="nil"/>
              <w:right w:val="nil"/>
            </w:tcBorders>
            <w:shd w:val="clear" w:color="auto" w:fill="auto"/>
            <w:noWrap/>
            <w:hideMark/>
          </w:tcPr>
          <w:p w:rsidR="003B2FD3" w:rsidRPr="00675C17" w:rsidRDefault="003B2FD3" w:rsidP="003B2FD3">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50"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[0.886-1.144]</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1.077 [0.794-1.462]</w:t>
            </w:r>
          </w:p>
        </w:tc>
        <w:tc>
          <w:tcPr>
            <w:tcW w:w="921"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1.018 [0.765-1.355]</w:t>
            </w:r>
          </w:p>
        </w:tc>
        <w:tc>
          <w:tcPr>
            <w:tcW w:w="975" w:type="pct"/>
            <w:tcBorders>
              <w:top w:val="single" w:sz="4" w:space="0" w:color="auto"/>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0.917 [0.761-1.104]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1.041 [0.916-1.184]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0.959 [0.703-1.309]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0.984 [0.740-1.309]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[0.813-1.183]</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0.979 [0.861-1.112]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[0.742-1.371]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0.840 [0.634-1.112]</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0.985 [0.816-1.189]</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0.908 [0.798-1.033]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1.198 [0.879-1.633]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[0.738-1.302]</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0.939 [0.777-1.134]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0.900 [0.791-1.023]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1.347 [0.987-1.839]</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0.930 [0.700-1.235]</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0.963 [0.797-1.164]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0.883 [0.777-1.004]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1.194 [0.880-1.621]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0.882 [0.666-1.169]</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0.891 [0.738-1.074]</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0.899 [0.791-1.021]</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1.222 [0.901-1.657]</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0.879 [0.664-1.165]</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0.869 [0.721-1.049]</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0.917 [0.808-1.042]</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1.183 [0.872-1.606]</w:t>
            </w:r>
          </w:p>
        </w:tc>
        <w:tc>
          <w:tcPr>
            <w:tcW w:w="921"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0.885 [0.668-1.173]</w:t>
            </w:r>
          </w:p>
        </w:tc>
        <w:tc>
          <w:tcPr>
            <w:tcW w:w="975" w:type="pct"/>
            <w:tcBorders>
              <w:top w:val="nil"/>
              <w:left w:val="nil"/>
              <w:bottom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0.884 [0.733-1.067]</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0.929 [0.818-1.056]</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[0.856-1.576]</w:t>
            </w:r>
          </w:p>
        </w:tc>
        <w:tc>
          <w:tcPr>
            <w:tcW w:w="921"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0.861 [0.649-1.143]</w:t>
            </w:r>
          </w:p>
        </w:tc>
        <w:tc>
          <w:tcPr>
            <w:tcW w:w="975" w:type="pct"/>
            <w:tcBorders>
              <w:top w:val="nil"/>
              <w:left w:val="nil"/>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0.884 [0.732-1.067]</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center"/>
              <w:rPr>
                <w:rFonts w:ascii="Times New Roman" w:eastAsia="Times New Roman" w:hAnsi="Times New Roman" w:cs="Times New Roman"/>
                <w:color w:val="000000"/>
                <w:sz w:val="24"/>
                <w:szCs w:val="24"/>
              </w:rPr>
            </w:pPr>
          </w:p>
        </w:tc>
        <w:tc>
          <w:tcPr>
            <w:tcW w:w="550"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0.930 [0.818-1.057]</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[0.846-1.561]</w:t>
            </w:r>
          </w:p>
        </w:tc>
        <w:tc>
          <w:tcPr>
            <w:tcW w:w="921"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0.844 [0.635-1.121]</w:t>
            </w:r>
          </w:p>
        </w:tc>
        <w:tc>
          <w:tcPr>
            <w:tcW w:w="975" w:type="pct"/>
            <w:tcBorders>
              <w:top w:val="nil"/>
              <w:left w:val="nil"/>
              <w:bottom w:val="single" w:sz="4" w:space="0" w:color="auto"/>
              <w:right w:val="nil"/>
            </w:tcBorders>
            <w:shd w:val="clear" w:color="auto" w:fill="auto"/>
            <w:noWrap/>
            <w:vAlign w:val="bottom"/>
            <w:hideMark/>
          </w:tcPr>
          <w:p w:rsidR="00B10F8B" w:rsidRPr="00675C17" w:rsidRDefault="00B10F8B" w:rsidP="00831C59">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0.888 [0.735-1.073]</w:t>
            </w:r>
          </w:p>
        </w:tc>
        <w:tc>
          <w:tcPr>
            <w:tcW w:w="161" w:type="pct"/>
            <w:tcBorders>
              <w:top w:val="nil"/>
              <w:left w:val="nil"/>
              <w:bottom w:val="nil"/>
              <w:right w:val="nil"/>
            </w:tcBorders>
            <w:shd w:val="clear" w:color="auto" w:fill="auto"/>
            <w:noWrap/>
            <w:hideMark/>
          </w:tcPr>
          <w:p w:rsidR="00B10F8B" w:rsidRPr="00675C17" w:rsidRDefault="00B10F8B" w:rsidP="00831C59">
            <w:pPr>
              <w:spacing w:after="0" w:line="240" w:lineRule="auto"/>
              <w:rPr>
                <w:rFonts w:ascii="Times New Roman" w:eastAsia="Times New Roman" w:hAnsi="Times New Roman" w:cs="Times New Roman"/>
                <w:color w:val="000000"/>
                <w:sz w:val="24"/>
                <w:szCs w:val="24"/>
                <w:vertAlign w:val="superscript"/>
              </w:rPr>
            </w:pPr>
          </w:p>
        </w:tc>
      </w:tr>
    </w:tbl>
    <w:p w:rsidR="00D110AB" w:rsidRPr="00EA711C" w:rsidRDefault="00831C59" w:rsidP="00D110AB">
      <w:pPr>
        <w:spacing w:after="0" w:line="240" w:lineRule="auto"/>
        <w:contextualSpacing/>
        <w:rPr>
          <w:rFonts w:ascii="Times New Roman" w:hAnsi="Times New Roman" w:cs="Times New Roman"/>
          <w:sz w:val="20"/>
          <w:szCs w:val="20"/>
          <w:vertAlign w:val="superscript"/>
        </w:rPr>
      </w:pPr>
      <w:r w:rsidRPr="00EA711C">
        <w:rPr>
          <w:rFonts w:ascii="Times New Roman" w:hAnsi="Times New Roman" w:cs="Times New Roman"/>
          <w:sz w:val="20"/>
          <w:szCs w:val="20"/>
          <w:vertAlign w:val="superscript"/>
        </w:rPr>
        <w:br w:type="textWrapping" w:clear="all"/>
      </w: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w:t>
      </w:r>
      <w:r w:rsidR="009641A4" w:rsidRPr="00EA711C">
        <w:rPr>
          <w:rFonts w:ascii="Times New Roman" w:hAnsi="Times New Roman" w:cs="Times New Roman"/>
          <w:sz w:val="20"/>
          <w:szCs w:val="20"/>
        </w:rPr>
        <w:t>no/non-regular</w:t>
      </w:r>
      <w:r w:rsidRPr="00EA711C">
        <w:rPr>
          <w:rFonts w:ascii="Times New Roman" w:hAnsi="Times New Roman" w:cs="Times New Roman"/>
          <w:sz w:val="20"/>
          <w:szCs w:val="20"/>
        </w:rPr>
        <w:t xml:space="preserve"> use</w:t>
      </w: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D110AB" w:rsidRPr="00EA711C" w:rsidRDefault="00D110AB" w:rsidP="00D110AB">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69074B" w:rsidRPr="00EA711C">
        <w:rPr>
          <w:rFonts w:cs="Times New Roman"/>
          <w:sz w:val="20"/>
          <w:szCs w:val="20"/>
        </w:rPr>
        <w:t>Bolded ORs survive correction for multiple comparisons</w:t>
      </w:r>
      <w:r w:rsidR="009641A4" w:rsidRPr="00EA711C">
        <w:rPr>
          <w:rFonts w:cs="Times New Roman"/>
          <w:sz w:val="20"/>
          <w:szCs w:val="20"/>
        </w:rPr>
        <w:t xml:space="preserve">. </w:t>
      </w:r>
      <w:r w:rsidRPr="00EA711C">
        <w:rPr>
          <w:rFonts w:cs="Times New Roman"/>
          <w:noProof/>
          <w:sz w:val="20"/>
          <w:szCs w:val="20"/>
        </w:rPr>
        <w:t xml:space="preserve">AUT = autism. </w:t>
      </w:r>
    </w:p>
    <w:p w:rsidR="00B10F8B" w:rsidRPr="00675C17" w:rsidRDefault="00B40CBA" w:rsidP="00B10F8B">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4</w:t>
      </w:r>
      <w:r w:rsidR="00831C59" w:rsidRPr="00675C17">
        <w:rPr>
          <w:rFonts w:ascii="Times New Roman" w:hAnsi="Times New Roman" w:cs="Times New Roman"/>
          <w:b/>
          <w:sz w:val="24"/>
          <w:szCs w:val="24"/>
        </w:rPr>
        <w:t xml:space="preserve">. </w:t>
      </w:r>
      <w:r w:rsidR="00B10F8B" w:rsidRPr="00675C17">
        <w:rPr>
          <w:rFonts w:ascii="Times New Roman" w:hAnsi="Times New Roman" w:cs="Times New Roman"/>
          <w:b/>
          <w:sz w:val="24"/>
          <w:szCs w:val="24"/>
        </w:rPr>
        <w:t xml:space="preserve">Individual Substance Associations with BIP </w:t>
      </w:r>
      <w:r w:rsidR="009B5CB9" w:rsidRPr="00675C17">
        <w:rPr>
          <w:rFonts w:ascii="Times New Roman" w:hAnsi="Times New Roman" w:cs="Times New Roman"/>
          <w:b/>
          <w:sz w:val="24"/>
          <w:szCs w:val="24"/>
        </w:rPr>
        <w:t>PRS</w:t>
      </w:r>
    </w:p>
    <w:tbl>
      <w:tblPr>
        <w:tblW w:w="4419" w:type="pct"/>
        <w:tblLook w:val="04A0" w:firstRow="1" w:lastRow="0" w:firstColumn="1" w:lastColumn="0" w:noHBand="0" w:noVBand="1"/>
      </w:tblPr>
      <w:tblGrid>
        <w:gridCol w:w="1257"/>
        <w:gridCol w:w="1270"/>
        <w:gridCol w:w="2296"/>
        <w:gridCol w:w="2216"/>
        <w:gridCol w:w="2216"/>
        <w:gridCol w:w="2216"/>
        <w:gridCol w:w="612"/>
      </w:tblGrid>
      <w:tr w:rsidR="00C75DAC" w:rsidRPr="00675C17" w:rsidTr="003B2FD3">
        <w:trPr>
          <w:trHeight w:val="300"/>
        </w:trPr>
        <w:tc>
          <w:tcPr>
            <w:tcW w:w="527"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29"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68" w:type="pct"/>
            <w:gridSpan w:val="4"/>
            <w:tcBorders>
              <w:top w:val="single" w:sz="4" w:space="0" w:color="auto"/>
              <w:left w:val="nil"/>
              <w:bottom w:val="single" w:sz="4" w:space="0" w:color="auto"/>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276" w:type="pct"/>
            <w:tcBorders>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p>
        </w:tc>
        <w:tc>
          <w:tcPr>
            <w:tcW w:w="945"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904"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04"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15"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29"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4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[0.883-1.192]</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0.986 [0.844-1.153]</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0.972 [0.837-1.130]</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[0.863-1.174]</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0.911 [0.782-1.061]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0.946 [0.808-1.107]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0.976 [0.838-1.136]</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0.957 [0.819-1.119]</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0.973 [0.834-1.135]</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0.927 [0.791-1.085]</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1.078 [0.925-1.257]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1.096 [0.935-1.285]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0.935 [0.801-1.091]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0.853 [0.729-0.999]</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[0.840-1.142]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[0.903-1.239]</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0.985 [0.844-1.150]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0.894 [0.763-1.048]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0.993 [0.852-1.158]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1.117 [0.954-1.309]</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0.979 [0.839-1.143]</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0.862 [0.736-1.011]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[0.841-1.143]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1.114 [0.951-1.305]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a,d,e,f</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[0.850-1.157]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0.887 [0.757-1.039]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0.972 [0.834-1.133]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1.127 [0.962-1.319]</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0.983 [0.843-1.147]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0.881 [0.752-1.032]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0.965 [0.827-1.124]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1.118 [0.955-1.308]</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7"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4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0.984 [0.844-1.148]</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0.880 [0.751-1.031]</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0.961 [0.824-1.120]</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1.115 [0.952-1.305]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4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0.969 [0.830-1.129]</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0.880 [0.751-1.030]</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0.945 [0.811-1.101]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1.089 [0.930-1.275]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29"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4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1.081 [0.977-1.195]</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[0.881-1.167]</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1.030 [0.888-1.195]</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[0.854-1.224]</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1.178 [1.062-1.306]</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1.006 [0.873-1.160]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[0.919-1.237]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1.155 [0.965-1.381]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1.158 [1.045-1.283]</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1.059 [0.919-1.220]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1.228 [1.057-1.427]</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1.213 [1.011-1.455]</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1.150 [1.037-1.274]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1.172 [1.018-1.350]</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1.244 [1.073-1.443]</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1.105 [0.924-1.321]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1.178 [1.063-1.306]</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1.168 [1.014-1.344]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1.194 [1.029-1.384]</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1.119 [0.936-1.337]</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1.128 [1.018-1.250]</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1.146 [0.996-1.319]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1.203 [1.037-1.395]</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1.099 [0.918-1.315]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1.122 [1.013-1.243]</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1.119 [0.973-1.289]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1.202 [1.037-1.394]</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1.113 [0.930-1.332]</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1.133 [1.023-1.255]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1.115 [0.969-1.284]</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1.179 [1.016-1.367]</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1.130 [0.944-1.352]</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4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1.130 [1.020-1.252]</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1.110 [0.964-1.277]</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1.184 [1.021-1.373]</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1.134 [0.947-1.357]</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4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1.110 [1.002-1.230]</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1.094 [0.950-1.259]</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1.158 [0.999-1.344]</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1.115 [0.931-1.335]</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29"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4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[0.954-1.192]</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[0.789-1.239]</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[0.879-1.274]</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0.968 [0.850-1.101]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0.960 [0.860-1.073]</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[0.823-1.278]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1.165 [0.971-1.398]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[0.933-1.207]</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0.976 [0.874-1.090]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1.080 [0.865-1.348]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1.281 [1.062-1.545]</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1.176 [1.031-1.341]</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0.986 [0.882-1.102]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1.190 [0.952-1.486]</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1.231 [1.023-1.481]</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1.202 [1.058-1.367]</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1.002 [0.897-1.120]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1.204 [0.966-1.501]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1.172 [0.975-1.408]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1.177 [1.036-1.338]</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0.973 [0.871-1.088]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1.239 [0.993-1.546]</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1.202 [0.999-1.447]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1.205 [1.058-1.371]</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a,b,c</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0.975 [0.872-1.090]</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1.213 [0.973-1.511]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1.150 [0.956-1.384]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1.204 [1.058-1.369]</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[0.878-1.097]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1.242 [0.995-1.549]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1.181 [0.981-1.422]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1.227 [1.079-1.396]</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w:t>
            </w:r>
            <w:proofErr w:type="spellEnd"/>
          </w:p>
        </w:tc>
      </w:tr>
      <w:tr w:rsidR="00831C59" w:rsidRPr="00675C17" w:rsidTr="003B2FD3">
        <w:trPr>
          <w:trHeight w:val="300"/>
        </w:trPr>
        <w:tc>
          <w:tcPr>
            <w:tcW w:w="527"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4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0.984 [0.880-1.100]</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1.224 [0.981-1.526]</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1.186 [0.985-1.428]</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1.245 [1.094-1.416]</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4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0.977 [0.874-1.092]</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1.244 [0.997-1.551]</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[0.964-1.399]</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1.227 [1.078-1.396]</w:t>
            </w:r>
            <w:r w:rsidRPr="00675C17">
              <w:rPr>
                <w:rFonts w:ascii="Times New Roman" w:eastAsia="Times New Roman" w:hAnsi="Times New Roman" w:cs="Times New Roman"/>
                <w:color w:val="000000"/>
                <w:sz w:val="24"/>
                <w:szCs w:val="24"/>
                <w:vertAlign w:val="superscript"/>
              </w:rPr>
              <w:t>*</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w:t>
            </w:r>
            <w:proofErr w:type="spellEnd"/>
          </w:p>
        </w:tc>
      </w:tr>
      <w:tr w:rsidR="003B2FD3" w:rsidRPr="00675C17" w:rsidTr="003B2FD3">
        <w:trPr>
          <w:trHeight w:val="300"/>
        </w:trPr>
        <w:tc>
          <w:tcPr>
            <w:tcW w:w="527"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29"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4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0.988 [0.824-1.184]</w:t>
            </w:r>
          </w:p>
        </w:tc>
        <w:tc>
          <w:tcPr>
            <w:tcW w:w="90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1.015 [0.889-1.159]</w:t>
            </w:r>
          </w:p>
        </w:tc>
        <w:tc>
          <w:tcPr>
            <w:tcW w:w="90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[0.949-1.179]</w:t>
            </w:r>
          </w:p>
        </w:tc>
        <w:tc>
          <w:tcPr>
            <w:tcW w:w="91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0.960 [0.811-1.137]</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[0.924-1.329]</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1.027 [0.899-1.174]</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[0.921-1.148]</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0.986 [0.832-1.169]</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0.952 [0.793-1.143]</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[0.868-1.135]</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[0.948-1.187]</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[0.882-1.244]</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[0.830-1.201]</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1.044 [0.913-1.194]</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1.102 [0.986-1.231]</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1.117 [0.942-1.324]</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[0.838-1.210]</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1.035 [0.906-1.184]</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1.103 [0.987-1.232]</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1.089 [0.919-1.291]</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0.928 [0.772-1.116]</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1.012 [0.885-1.158]</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[0.954-1.191]</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[0.899-1.264]</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0.908 [0.756-1.091]</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[0.883-1.154]</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[0.943-1.177]</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1.069 [0.902-1.267]</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4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0.942 [0.784-1.132]</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1.030 [0.901-1.177]</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1.078 [0.965-1.205]</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1.103 [0.930-1.307]</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45"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0.942 [0.784-1.132]</w:t>
            </w:r>
          </w:p>
        </w:tc>
        <w:tc>
          <w:tcPr>
            <w:tcW w:w="90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1.042 [0.912-1.192]</w:t>
            </w:r>
          </w:p>
        </w:tc>
        <w:tc>
          <w:tcPr>
            <w:tcW w:w="90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1.089 [0.974-1.216]</w:t>
            </w:r>
          </w:p>
        </w:tc>
        <w:tc>
          <w:tcPr>
            <w:tcW w:w="915"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1.105 [0.932-1.310]</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4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0.929 [0.773-1.117]</w:t>
            </w:r>
          </w:p>
        </w:tc>
        <w:tc>
          <w:tcPr>
            <w:tcW w:w="90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1.018 [0.890-1.164]</w:t>
            </w:r>
          </w:p>
        </w:tc>
        <w:tc>
          <w:tcPr>
            <w:tcW w:w="90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1.067 [0.955-1.192]</w:t>
            </w:r>
          </w:p>
        </w:tc>
        <w:tc>
          <w:tcPr>
            <w:tcW w:w="91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1.080 [0.911-1.280]</w:t>
            </w:r>
          </w:p>
        </w:tc>
        <w:tc>
          <w:tcPr>
            <w:tcW w:w="276"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29"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4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0.964 [0.849-1.094]</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1.091 [0.806-1.478]</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0.918 [0.693-1.217]</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1.026 [0.851-1.237]</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0.886 [0.780-1.006]</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1.387 [1.037-1.854]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1.031 [0.779-1.363]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[0.840-1.221]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0.990 [0.871-1.125]</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1.516 [1.117-2.056]</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[0.780-1.383]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1.148 [0.948-1.390]</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[0.889-1.146]</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1.394 [1.039-1.871]</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1.005 [0.760-1.329]</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1.155 [0.960-1.391]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1.011 [0.891-1.147]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1.484 [1.106-1.991]</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0.982 [0.742-1.300]</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1.114 [0.925-1.341]</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[0.874-1.126]</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1.479 [1.097-1.995]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0.968 [0.730-1.283]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1.117 [0.926-1.346]</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0.989 [0.871-1.122]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1.497 [1.113-2.014]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[0.753-1.324]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1.078 [0.894-1.299]</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w:t>
            </w:r>
            <w:proofErr w:type="spellEnd"/>
          </w:p>
        </w:tc>
      </w:tr>
      <w:tr w:rsidR="00831C59" w:rsidRPr="00675C17" w:rsidTr="003B2FD3">
        <w:trPr>
          <w:trHeight w:val="300"/>
        </w:trPr>
        <w:tc>
          <w:tcPr>
            <w:tcW w:w="52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4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0.988 [0.871-1.122]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1.476 [1.095-1.990]</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1.043 [0.786-1.383]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1.100 [0.912-1.327]</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4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0.985 [0.868-1.119]</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1.481 [1.101-1.994]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1.057 [0.797-1.403]</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1.099 [0.911-1.326]</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9"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4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0.963 [0.847-1.093]</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1.452 [1.078-1.956]</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1.035 [0.779-1.375]</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1.068 [0.885-1.288]</w:t>
            </w:r>
          </w:p>
        </w:tc>
        <w:tc>
          <w:tcPr>
            <w:tcW w:w="276"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bl>
    <w:p w:rsidR="00D110AB" w:rsidRPr="00EA711C" w:rsidRDefault="00D110AB" w:rsidP="00D110AB">
      <w:pPr>
        <w:spacing w:after="0" w:line="240" w:lineRule="auto"/>
        <w:contextualSpacing/>
        <w:rPr>
          <w:rFonts w:ascii="Times New Roman" w:hAnsi="Times New Roman" w:cs="Times New Roman"/>
          <w:sz w:val="20"/>
          <w:szCs w:val="20"/>
          <w:vertAlign w:val="superscript"/>
        </w:rPr>
      </w:pP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w:t>
      </w:r>
      <w:r w:rsidR="009641A4" w:rsidRPr="00EA711C">
        <w:rPr>
          <w:rFonts w:ascii="Times New Roman" w:hAnsi="Times New Roman" w:cs="Times New Roman"/>
          <w:sz w:val="20"/>
          <w:szCs w:val="20"/>
        </w:rPr>
        <w:t>no/non-regular</w:t>
      </w:r>
      <w:r w:rsidRPr="00EA711C">
        <w:rPr>
          <w:rFonts w:ascii="Times New Roman" w:hAnsi="Times New Roman" w:cs="Times New Roman"/>
          <w:sz w:val="20"/>
          <w:szCs w:val="20"/>
        </w:rPr>
        <w:t xml:space="preserve"> use</w:t>
      </w: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D110AB" w:rsidRPr="00EA711C" w:rsidRDefault="00D110AB" w:rsidP="00D110AB">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69074B" w:rsidRPr="00EA711C">
        <w:rPr>
          <w:rFonts w:cs="Times New Roman"/>
          <w:sz w:val="20"/>
          <w:szCs w:val="20"/>
        </w:rPr>
        <w:t>Bolded ORs survive correction for multiple comparisons</w:t>
      </w:r>
      <w:r w:rsidR="009641A4" w:rsidRPr="00EA711C">
        <w:rPr>
          <w:rFonts w:cs="Times New Roman"/>
          <w:sz w:val="20"/>
          <w:szCs w:val="20"/>
        </w:rPr>
        <w:t xml:space="preserve">. </w:t>
      </w:r>
      <w:r w:rsidRPr="00EA711C">
        <w:rPr>
          <w:rFonts w:cs="Times New Roman"/>
          <w:noProof/>
          <w:sz w:val="20"/>
          <w:szCs w:val="20"/>
        </w:rPr>
        <w:t xml:space="preserve">BIP = bipolar disorder. </w:t>
      </w:r>
    </w:p>
    <w:p w:rsidR="00C75DAC" w:rsidRPr="00675C17" w:rsidRDefault="00B40CBA" w:rsidP="00C75DAC">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5</w:t>
      </w:r>
      <w:r w:rsidR="00831C59" w:rsidRPr="00675C17">
        <w:rPr>
          <w:rFonts w:ascii="Times New Roman" w:hAnsi="Times New Roman" w:cs="Times New Roman"/>
          <w:b/>
          <w:sz w:val="24"/>
          <w:szCs w:val="24"/>
        </w:rPr>
        <w:t xml:space="preserve">. </w:t>
      </w:r>
      <w:r w:rsidR="00C75DAC" w:rsidRPr="00675C17">
        <w:rPr>
          <w:rFonts w:ascii="Times New Roman" w:hAnsi="Times New Roman" w:cs="Times New Roman"/>
          <w:b/>
          <w:sz w:val="24"/>
          <w:szCs w:val="24"/>
        </w:rPr>
        <w:t xml:space="preserve">Individual Substance Associations with MDD </w:t>
      </w:r>
      <w:r w:rsidR="009B5CB9" w:rsidRPr="00675C17">
        <w:rPr>
          <w:rFonts w:ascii="Times New Roman" w:hAnsi="Times New Roman" w:cs="Times New Roman"/>
          <w:b/>
          <w:sz w:val="24"/>
          <w:szCs w:val="24"/>
        </w:rPr>
        <w:t>PRS</w:t>
      </w:r>
    </w:p>
    <w:tbl>
      <w:tblPr>
        <w:tblW w:w="4530" w:type="pct"/>
        <w:tblLook w:val="04A0" w:firstRow="1" w:lastRow="0" w:firstColumn="1" w:lastColumn="0" w:noHBand="0" w:noVBand="1"/>
      </w:tblPr>
      <w:tblGrid>
        <w:gridCol w:w="1257"/>
        <w:gridCol w:w="1270"/>
        <w:gridCol w:w="2296"/>
        <w:gridCol w:w="2216"/>
        <w:gridCol w:w="2296"/>
        <w:gridCol w:w="2296"/>
        <w:gridCol w:w="750"/>
      </w:tblGrid>
      <w:tr w:rsidR="00C75DAC" w:rsidRPr="00675C17" w:rsidTr="003B2FD3">
        <w:trPr>
          <w:trHeight w:val="300"/>
        </w:trPr>
        <w:tc>
          <w:tcPr>
            <w:tcW w:w="514"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15"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42" w:type="pct"/>
            <w:gridSpan w:val="4"/>
            <w:tcBorders>
              <w:top w:val="single" w:sz="4" w:space="0" w:color="auto"/>
              <w:left w:val="nil"/>
              <w:bottom w:val="single" w:sz="4" w:space="0" w:color="auto"/>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329" w:type="pct"/>
            <w:tcBorders>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p>
        </w:tc>
        <w:tc>
          <w:tcPr>
            <w:tcW w:w="915"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886"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15"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26"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1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1.123 [0.964-1.308]</w:t>
            </w:r>
          </w:p>
        </w:tc>
        <w:tc>
          <w:tcPr>
            <w:tcW w:w="88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1.130 [0.967-1.322]</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[0.987-1.337]</w:t>
            </w:r>
          </w:p>
        </w:tc>
        <w:tc>
          <w:tcPr>
            <w:tcW w:w="92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1.230 [1.052-1.438]</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1.064 [0.914-1.238]</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0.982 [0.840-1.148]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[0.916-1.241]</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1.195 [1.022-1.398]</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1.058 [0.906-1.235]</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0.946 [0.806-1.109]</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1.093 [0.936-1.275]</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1.076 [0.917-1.262]</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d</w:t>
            </w: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1.085 [0.925-1.273]</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0.945 [0.802-1.113]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1.147 [0.979-1.344]</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1.157 [0.983-1.361]</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1.048 [0.892-1.231]</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0.938 [0.795-1.107]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1.172 [0.999-1.375]</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[0.975-1.353]</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[0.859-1.186]</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0.896 [0.759-1.058]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1.188 [1.011-1.395]</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1.214 [1.029-1.431]</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1.020 [0.868-1.200]</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0.905 [0.765-1.069]</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1.176 [1.001-1.382]</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1.230 [1.042-1.451]</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1.037 [0.882-1.219]</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0.895 [0.758-1.058]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1.179 [1.003-1.385]</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1.264 [1.071-1.491]</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a,b,c,d,e</w:t>
            </w:r>
            <w:proofErr w:type="spellEnd"/>
          </w:p>
        </w:tc>
      </w:tr>
      <w:tr w:rsidR="00831C59" w:rsidRPr="00675C17" w:rsidTr="003B2FD3">
        <w:trPr>
          <w:trHeight w:val="300"/>
        </w:trPr>
        <w:tc>
          <w:tcPr>
            <w:tcW w:w="514"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1.046 [0.889-1.230]</w:t>
            </w:r>
          </w:p>
        </w:tc>
        <w:tc>
          <w:tcPr>
            <w:tcW w:w="88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0.924 [0.782-1.093]</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1.203 [1.024-1.414]</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1.290 [1.093-1.523]</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831C59"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[0.896-1.239]</w:t>
            </w:r>
          </w:p>
        </w:tc>
        <w:tc>
          <w:tcPr>
            <w:tcW w:w="88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0.925 [0.781-1.094]</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1.220 [1.037-1.434]</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1.285 [1.089-1.517]</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831C59" w:rsidRPr="00675C17" w:rsidTr="003B2FD3">
        <w:trPr>
          <w:trHeight w:val="300"/>
        </w:trPr>
        <w:tc>
          <w:tcPr>
            <w:tcW w:w="51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1.053 [0.951-1.166]</w:t>
            </w:r>
          </w:p>
        </w:tc>
        <w:tc>
          <w:tcPr>
            <w:tcW w:w="88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1.009 [0.877-1.160]</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0.976 [0.842-1.132]</w:t>
            </w:r>
          </w:p>
        </w:tc>
        <w:tc>
          <w:tcPr>
            <w:tcW w:w="92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1.154 [0.964-1.381]</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1.143 [1.032-1.266]</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1.167 [1.014-1.344]</w:t>
            </w:r>
            <w:r w:rsidRPr="00675C17">
              <w:rPr>
                <w:rFonts w:ascii="Times New Roman" w:eastAsia="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[0.908-1.223]</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1.258 [1.049-1.508]</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1.121 [1.010-1.243]</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1.095 [0.949-1.264]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1.012 [0.869-1.179]</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1.221 [1.014-1.469]</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[1.044-1.290]</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1.069 [0.924-1.237]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[0.986-1.340]</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1.041 [0.865-1.252]</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1.193 [1.072-1.327]</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1.121 [0.969-1.299]</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1.171 [1.004-1.366]</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1.128 [0.936-1.359]</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1.240 [1.114-1.380]</w:t>
            </w:r>
            <w:r w:rsidRPr="00675C17">
              <w:rPr>
                <w:rFonts w:ascii="Times New Roman" w:eastAsia="Times New Roman" w:hAnsi="Times New Roman" w:cs="Times New Roman"/>
                <w:b/>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1.151 [0.994-1.334]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1.210 [1.036-1.413]</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1.225 [1.016-1.479]</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1.236 [1.110-1.377]</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1.139 [0.982-1.320]</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1.206 [1.032-1.408]</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1.250 [1.036-1.508]</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1.254 [1.126-1.398]</w:t>
            </w:r>
            <w:r w:rsidRPr="00675C17">
              <w:rPr>
                <w:rFonts w:ascii="Times New Roman" w:eastAsia="Times New Roman" w:hAnsi="Times New Roman" w:cs="Times New Roman"/>
                <w:b/>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1.142 [0.985-1.325]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1.223 [1.047-1.430]</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1.255 [1.040-1.515]</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1.267 [1.137-1.412]</w:t>
            </w:r>
            <w:r w:rsidRPr="00675C17">
              <w:rPr>
                <w:rFonts w:ascii="Times New Roman" w:eastAsia="Times New Roman" w:hAnsi="Times New Roman" w:cs="Times New Roman"/>
                <w:b/>
                <w:color w:val="000000"/>
                <w:sz w:val="24"/>
                <w:szCs w:val="24"/>
                <w:vertAlign w:val="superscript"/>
              </w:rPr>
              <w:t>*</w:t>
            </w:r>
          </w:p>
        </w:tc>
        <w:tc>
          <w:tcPr>
            <w:tcW w:w="88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1.157 [0.997-1.342]</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1.226 [1.048-1.434]</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1.262 [1.045-1.524]</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1.263 [1.133-1.407]</w:t>
            </w:r>
            <w:r w:rsidRPr="00675C17">
              <w:rPr>
                <w:rFonts w:ascii="Times New Roman" w:eastAsia="Times New Roman" w:hAnsi="Times New Roman" w:cs="Times New Roman"/>
                <w:b/>
                <w:color w:val="000000"/>
                <w:sz w:val="24"/>
                <w:szCs w:val="24"/>
                <w:vertAlign w:val="superscript"/>
              </w:rPr>
              <w:t>*</w:t>
            </w:r>
          </w:p>
        </w:tc>
        <w:tc>
          <w:tcPr>
            <w:tcW w:w="88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1.155 [0.995-1.341]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1.227 [1.049-1.435]</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1.258 [1.042-1.519]</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1.017 [0.911-1.136]</w:t>
            </w:r>
          </w:p>
        </w:tc>
        <w:tc>
          <w:tcPr>
            <w:tcW w:w="88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0.986 [0.786-1.235]</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1.305 [1.083-1.573]</w:t>
            </w:r>
            <w:r w:rsidRPr="00675C17">
              <w:rPr>
                <w:rFonts w:ascii="Times New Roman" w:eastAsia="Times New Roman" w:hAnsi="Times New Roman" w:cs="Times New Roman"/>
                <w:color w:val="000000"/>
                <w:sz w:val="24"/>
                <w:szCs w:val="24"/>
                <w:vertAlign w:val="superscript"/>
              </w:rPr>
              <w:t>*</w:t>
            </w:r>
          </w:p>
        </w:tc>
        <w:tc>
          <w:tcPr>
            <w:tcW w:w="92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[0.904-1.169]</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b,f</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1.110 [0.994-1.240]</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0.994 [0.793-1.247]</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1.223 [1.014-1.476]</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1.124 [0.988-1.280]</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1.084 [0.969-1.213]</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0.919 [0.732-1.154]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1.127 [0.931-1.363]</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1.166 [1.021-1.331]</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1.116 [0.995-1.252]</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0.947 [0.751-1.195]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1.144 [0.945-1.385]</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1.280 [1.119-1.464]</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1.134 [1.010-1.273]</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1.074 [0.853-1.354]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1.209 [0.998-1.464]</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1.290 [1.127-1.476]</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1.136 [1.011-1.278]</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1.111 [0.879-1.405]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1.293 [1.064-1.571]</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1.394 [1.215-1.599]</w:t>
            </w:r>
            <w:r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1.107 [0.985-1.245]</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1.063 [0.840-1.346]</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1.238 [1.020-1.503]</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1.381 [1.205-1.584]</w:t>
            </w:r>
            <w:r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1.096 [0.973-1.233]</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1.032 [0.814-1.309]</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1.190 [0.979-1.446]</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1.391 [1.212-1.596]</w:t>
            </w:r>
            <w:r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14"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[0.984-1.248]</w:t>
            </w:r>
          </w:p>
        </w:tc>
        <w:tc>
          <w:tcPr>
            <w:tcW w:w="88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[0.830-1.338]</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1.163 [0.957-1.415]</w:t>
            </w:r>
          </w:p>
        </w:tc>
        <w:tc>
          <w:tcPr>
            <w:tcW w:w="92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1.401 [1.221-1.608]</w:t>
            </w:r>
            <w:r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1.123 [0.997-1.265]</w:t>
            </w:r>
          </w:p>
        </w:tc>
        <w:tc>
          <w:tcPr>
            <w:tcW w:w="88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1.048 [0.826-1.329]</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1.178 [0.969-1.432]</w:t>
            </w:r>
          </w:p>
        </w:tc>
        <w:tc>
          <w:tcPr>
            <w:tcW w:w="92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1.398 [1.218-1.603]</w:t>
            </w:r>
            <w:r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3B2FD3" w:rsidRPr="00675C17" w:rsidTr="003B2FD3">
        <w:trPr>
          <w:trHeight w:val="300"/>
        </w:trPr>
        <w:tc>
          <w:tcPr>
            <w:tcW w:w="51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1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1.027 [0.855-1.234]</w:t>
            </w:r>
          </w:p>
        </w:tc>
        <w:tc>
          <w:tcPr>
            <w:tcW w:w="886"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0.931 [0.814-1.064]</w:t>
            </w:r>
          </w:p>
        </w:tc>
        <w:tc>
          <w:tcPr>
            <w:tcW w:w="91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0.981 [0.878-1.096]</w:t>
            </w:r>
          </w:p>
        </w:tc>
        <w:tc>
          <w:tcPr>
            <w:tcW w:w="926"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0.896 [0.756-1.063]</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1.121 [0.933-1.347]</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1.064 [0.930-1.216]</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1.104 [0.988-1.234]</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1.122 [0.946-1.332]</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[0.823-1.196]</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0.964 [0.841-1.105]</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1.082 [0.966-1.212]</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[0.879-1.246]</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d</w:t>
            </w:r>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1.087 [0.899-1.313]</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0.956 [0.832-1.098]</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1.070 [0.954-1.199]</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1.136 [0.953-1.354]</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d</w:t>
            </w:r>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1.137 [0.940-1.376]</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0.964 [0.838-1.108]</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1.085 [0.967-1.217]</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1.184 [0.993-1.413]</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1.194 [0.985-1.447]</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0.955 [0.831-1.099]</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1.122 [1.000-1.259]</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1.227 [1.027-1.466]</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1.166 [0.962-1.414]</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0.952 [0.827-1.096]</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1.117 [0.995-1.254]</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1.264 [1.058-1.510]</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3B2FD3" w:rsidRPr="00675C17" w:rsidTr="003B2FD3">
        <w:trPr>
          <w:trHeight w:val="300"/>
        </w:trPr>
        <w:tc>
          <w:tcPr>
            <w:tcW w:w="51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1.200 [0.989-1.457]</w:t>
            </w:r>
          </w:p>
        </w:tc>
        <w:tc>
          <w:tcPr>
            <w:tcW w:w="88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0.983 [0.854-1.132]</w:t>
            </w:r>
          </w:p>
        </w:tc>
        <w:tc>
          <w:tcPr>
            <w:tcW w:w="91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1.140 [1.016-1.280]</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1.288 [1.078-1.540]</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3B2FD3" w:rsidRPr="00675C17" w:rsidTr="003B2FD3">
        <w:trPr>
          <w:trHeight w:val="300"/>
        </w:trPr>
        <w:tc>
          <w:tcPr>
            <w:tcW w:w="514" w:type="pct"/>
            <w:tcBorders>
              <w:top w:val="nil"/>
              <w:left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1.198 [0.987-1.455]</w:t>
            </w:r>
          </w:p>
        </w:tc>
        <w:tc>
          <w:tcPr>
            <w:tcW w:w="886"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1.016 [0.882-1.171]</w:t>
            </w:r>
          </w:p>
        </w:tc>
        <w:tc>
          <w:tcPr>
            <w:tcW w:w="915"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1.151 [1.024-1.292]</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1.293 [1.081-1.546]</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3B2FD3"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1.220 [1.005-1.482]</w:t>
            </w:r>
            <w:r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1.004 [0.872-1.157]</w:t>
            </w:r>
          </w:p>
        </w:tc>
        <w:tc>
          <w:tcPr>
            <w:tcW w:w="91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1.153 [1.027-1.295]</w:t>
            </w:r>
            <w:r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1.290 [1.079-1.542]</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831C59" w:rsidRPr="00675C17" w:rsidTr="003B2FD3">
        <w:trPr>
          <w:trHeight w:val="300"/>
        </w:trPr>
        <w:tc>
          <w:tcPr>
            <w:tcW w:w="51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1.116 [0.982-1.267]</w:t>
            </w:r>
          </w:p>
        </w:tc>
        <w:tc>
          <w:tcPr>
            <w:tcW w:w="88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[0.748-1.373]</w:t>
            </w:r>
          </w:p>
        </w:tc>
        <w:tc>
          <w:tcPr>
            <w:tcW w:w="91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1.111 [0.838-1.474]</w:t>
            </w:r>
          </w:p>
        </w:tc>
        <w:tc>
          <w:tcPr>
            <w:tcW w:w="926"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[0.862-1.250]</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1.071 [0.942-1.217]</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1.066 [0.788-1.443]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0.998 [0.750-1.328]</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1.179 [0.977-1.423]</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0.938 [0.823-1.068]</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0.999 [0.734-1.360]</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1.088 [0.814-1.454]</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1.004 [0.828-1.218]</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[0.890-1.156]</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1.056 [0.777-1.436]</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1.231 [0.924-1.640]</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[0.842-1.240]</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1.039 [0.911-1.184]</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1.025 [0.753-1.394]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1.249 [0.936-1.668]</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1.130 [0.930-1.372]</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1.091 [0.955-1.245]</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1.152 [0.841-1.578]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1.329 [0.990-1.784]</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1.186 [0.975-1.443]</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1.056 [0.925-1.205]</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1.085 [0.793-1.486]</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1.332 [0.994-1.785]</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1.194 [0.982-1.452]</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1.033 [0.905-1.180]</w:t>
            </w:r>
          </w:p>
        </w:tc>
        <w:tc>
          <w:tcPr>
            <w:tcW w:w="88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1.107 [0.807-1.518]</w:t>
            </w:r>
          </w:p>
        </w:tc>
        <w:tc>
          <w:tcPr>
            <w:tcW w:w="91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1.309 [0.976-1.755]</w:t>
            </w:r>
          </w:p>
        </w:tc>
        <w:tc>
          <w:tcPr>
            <w:tcW w:w="926"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1.218 [1.001-1.481]</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[0.916-1.196]</w:t>
            </w:r>
          </w:p>
        </w:tc>
        <w:tc>
          <w:tcPr>
            <w:tcW w:w="88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[0.807-1.522]</w:t>
            </w:r>
          </w:p>
        </w:tc>
        <w:tc>
          <w:tcPr>
            <w:tcW w:w="91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1.324 [0.988-1.775]</w:t>
            </w:r>
          </w:p>
        </w:tc>
        <w:tc>
          <w:tcPr>
            <w:tcW w:w="926"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1.219 [1.002-1.483]</w:t>
            </w:r>
            <w:r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1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1.045 [0.915-1.194]</w:t>
            </w:r>
          </w:p>
        </w:tc>
        <w:tc>
          <w:tcPr>
            <w:tcW w:w="88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1.117 [0.816-1.530]</w:t>
            </w:r>
          </w:p>
        </w:tc>
        <w:tc>
          <w:tcPr>
            <w:tcW w:w="91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1.295 [0.967-1.735]</w:t>
            </w:r>
          </w:p>
        </w:tc>
        <w:tc>
          <w:tcPr>
            <w:tcW w:w="926"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1.191 [0.979-1.448]</w:t>
            </w:r>
          </w:p>
        </w:tc>
        <w:tc>
          <w:tcPr>
            <w:tcW w:w="329"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bl>
    <w:p w:rsidR="00D110AB" w:rsidRPr="00EA711C" w:rsidRDefault="00D110AB" w:rsidP="00D110AB">
      <w:pPr>
        <w:spacing w:after="0" w:line="240" w:lineRule="auto"/>
        <w:contextualSpacing/>
        <w:rPr>
          <w:rFonts w:ascii="Times New Roman" w:hAnsi="Times New Roman" w:cs="Times New Roman"/>
          <w:sz w:val="20"/>
          <w:szCs w:val="20"/>
          <w:vertAlign w:val="superscript"/>
        </w:rPr>
      </w:pP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w:t>
      </w:r>
      <w:r w:rsidR="009641A4" w:rsidRPr="00EA711C">
        <w:rPr>
          <w:rFonts w:ascii="Times New Roman" w:hAnsi="Times New Roman" w:cs="Times New Roman"/>
          <w:sz w:val="20"/>
          <w:szCs w:val="20"/>
        </w:rPr>
        <w:t>no/non-regular</w:t>
      </w:r>
      <w:r w:rsidRPr="00EA711C">
        <w:rPr>
          <w:rFonts w:ascii="Times New Roman" w:hAnsi="Times New Roman" w:cs="Times New Roman"/>
          <w:sz w:val="20"/>
          <w:szCs w:val="20"/>
        </w:rPr>
        <w:t xml:space="preserve"> use</w:t>
      </w: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D110AB" w:rsidRPr="00EA711C" w:rsidRDefault="00D110AB" w:rsidP="00D110AB">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69074B" w:rsidRPr="00EA711C">
        <w:rPr>
          <w:rFonts w:cs="Times New Roman"/>
          <w:sz w:val="20"/>
          <w:szCs w:val="20"/>
        </w:rPr>
        <w:t>Bolded ORs survive correction for multiple comparisons</w:t>
      </w:r>
      <w:r w:rsidR="009641A4" w:rsidRPr="00EA711C">
        <w:rPr>
          <w:rFonts w:cs="Times New Roman"/>
          <w:sz w:val="20"/>
          <w:szCs w:val="20"/>
        </w:rPr>
        <w:t xml:space="preserve">. </w:t>
      </w:r>
      <w:r w:rsidRPr="00EA711C">
        <w:rPr>
          <w:rFonts w:cs="Times New Roman"/>
          <w:noProof/>
          <w:sz w:val="20"/>
          <w:szCs w:val="20"/>
        </w:rPr>
        <w:t xml:space="preserve">MDD = major depressive disorder. </w:t>
      </w:r>
    </w:p>
    <w:p w:rsidR="00C75DAC" w:rsidRPr="00675C17" w:rsidRDefault="00B40CBA" w:rsidP="00C75DAC">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6</w:t>
      </w:r>
      <w:r w:rsidR="00831C59" w:rsidRPr="00675C17">
        <w:rPr>
          <w:rFonts w:ascii="Times New Roman" w:hAnsi="Times New Roman" w:cs="Times New Roman"/>
          <w:b/>
          <w:sz w:val="24"/>
          <w:szCs w:val="24"/>
        </w:rPr>
        <w:t xml:space="preserve">. </w:t>
      </w:r>
      <w:r w:rsidR="00C75DAC" w:rsidRPr="00675C17">
        <w:rPr>
          <w:rFonts w:ascii="Times New Roman" w:hAnsi="Times New Roman" w:cs="Times New Roman"/>
          <w:b/>
          <w:sz w:val="24"/>
          <w:szCs w:val="24"/>
        </w:rPr>
        <w:t xml:space="preserve">Individual Substance Associations with SCZ </w:t>
      </w:r>
      <w:r w:rsidR="009B5CB9" w:rsidRPr="00675C17">
        <w:rPr>
          <w:rFonts w:ascii="Times New Roman" w:hAnsi="Times New Roman" w:cs="Times New Roman"/>
          <w:b/>
          <w:sz w:val="24"/>
          <w:szCs w:val="24"/>
        </w:rPr>
        <w:t>PRS</w:t>
      </w:r>
    </w:p>
    <w:tbl>
      <w:tblPr>
        <w:tblW w:w="4480" w:type="pct"/>
        <w:tblLook w:val="04A0" w:firstRow="1" w:lastRow="0" w:firstColumn="1" w:lastColumn="0" w:noHBand="0" w:noVBand="1"/>
      </w:tblPr>
      <w:tblGrid>
        <w:gridCol w:w="1257"/>
        <w:gridCol w:w="1270"/>
        <w:gridCol w:w="2296"/>
        <w:gridCol w:w="2216"/>
        <w:gridCol w:w="2216"/>
        <w:gridCol w:w="2296"/>
        <w:gridCol w:w="639"/>
      </w:tblGrid>
      <w:tr w:rsidR="00C75DAC" w:rsidRPr="00675C17" w:rsidTr="00831C59">
        <w:trPr>
          <w:trHeight w:val="300"/>
        </w:trPr>
        <w:tc>
          <w:tcPr>
            <w:tcW w:w="521"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21" w:type="pct"/>
            <w:tcBorders>
              <w:top w:val="single" w:sz="4" w:space="0" w:color="auto"/>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70" w:type="pct"/>
            <w:gridSpan w:val="4"/>
            <w:tcBorders>
              <w:top w:val="single" w:sz="4" w:space="0" w:color="auto"/>
              <w:left w:val="nil"/>
              <w:bottom w:val="single" w:sz="4" w:space="0" w:color="auto"/>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288" w:type="pct"/>
            <w:tcBorders>
              <w:left w:val="nil"/>
              <w:bottom w:val="nil"/>
              <w:right w:val="nil"/>
            </w:tcBorders>
            <w:shd w:val="clear" w:color="auto" w:fill="auto"/>
            <w:noWrap/>
            <w:vAlign w:val="bottom"/>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p>
        </w:tc>
        <w:tc>
          <w:tcPr>
            <w:tcW w:w="934"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895"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04"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37" w:type="pct"/>
            <w:tcBorders>
              <w:top w:val="single" w:sz="4" w:space="0" w:color="auto"/>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3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0.933 [0.801-1.086]</w:t>
            </w:r>
          </w:p>
        </w:tc>
        <w:tc>
          <w:tcPr>
            <w:tcW w:w="89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1.020 [0.873-1.192]</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1.024 [0.880-1.192]</w:t>
            </w:r>
          </w:p>
        </w:tc>
        <w:tc>
          <w:tcPr>
            <w:tcW w:w="93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1.022 [0.873-1.196]</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1.000 [0.858-1.165]</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0.942 [0.805-1.101]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0.977 [0.839-1.137]</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1.025 [0.877-1.198]</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0.915 [0.785-1.066]</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0.915 [0.781-1.072]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0.944 [0.811-1.100]</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1.025 [0.876-1.198]</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0.842 [0.722-0.982]</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0.872 [0.744-1.023]</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0.996 [0.854-1.160]</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1.073 [0.917-1.256]</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0.878 [0.754-1.024]</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0.912 [0.778-1.069]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1.016 [0.871-1.184]</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1.157 [0.988-1.354]</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0.927 [0.795-1.081]</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0.999 [0.851-1.173]</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1.086 [0.930-1.268]</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1.295 [1.104-1.519]</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0.909 [0.779-1.059]</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0.992 [0.846-1.164]</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1.062 [0.910-1.239]</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1.265 [1.079-1.483]</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0.891 [0.764-1.039]</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0.980 [0.835-1.151]</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1.053 [0.902-1.229]</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1.248 [1.064-1.463]</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3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0.905 [0.776-1.055]</w:t>
            </w:r>
          </w:p>
        </w:tc>
        <w:tc>
          <w:tcPr>
            <w:tcW w:w="89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1.000 [0.852-1.174]</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1.067 [0.914-1.246]</w:t>
            </w:r>
          </w:p>
        </w:tc>
        <w:tc>
          <w:tcPr>
            <w:tcW w:w="937"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1.269 [1.082-1.488]</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3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0.899 [0.771-1.050]</w:t>
            </w:r>
          </w:p>
        </w:tc>
        <w:tc>
          <w:tcPr>
            <w:tcW w:w="89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1.007 [0.858-1.183]</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1.070 [0.917-1.250]</w:t>
            </w:r>
          </w:p>
        </w:tc>
        <w:tc>
          <w:tcPr>
            <w:tcW w:w="93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1.265 [1.078-1.484]</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3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1.104 [0.997-1.223]</w:t>
            </w:r>
          </w:p>
        </w:tc>
        <w:tc>
          <w:tcPr>
            <w:tcW w:w="89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1.027 [0.892-1.182]</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1.038 [0.895-1.204]</w:t>
            </w:r>
          </w:p>
        </w:tc>
        <w:tc>
          <w:tcPr>
            <w:tcW w:w="93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1.049 [0.877-1.254]</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1.164 [1.050-1.289]</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1.040 [0.903-1.198]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1.076 [0.929-1.246]</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1.196 [1.004-1.424]</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1.208 [1.089-1.339]</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1.091 [0.946-1.258]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1.169 [1.007-1.358]</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1.335 [1.115-1.598]</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1.235 [1.113-1.371]</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1.166 [1.009-1.347]</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1.160 [0.996-1.351]</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1.466 [1.221-1.759]</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1.218 [1.097-1.353]</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1.177 [1.017-1.362]</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1.236 [1.061-1.441]</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1.506 [1.252-1.811]</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1.255 [1.130-1.395]</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1.186 [1.024-1.374]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1.305 [1.118-1.523]</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1.561 [1.295-1.882]</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1.250 [1.126-1.389]</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1.171 [1.011-1.356]</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1.319 [1.130-1.539]</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1.522 [1.261-1.835]</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1.261 [1.136-1.401]</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1.205 [1.040-1.395]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1.348 [1.155-1.574]</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1.502 [1.245-1.812]</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3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1.271 [1.144-1.413]</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1.209 [1.044-1.401]</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1.347 [1.154-1.572]</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1.496 [1.241-1.805]</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3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1.283 [1.155-1.427]</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1.230 [1.061-1.425]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1.366 [1.170-1.595]</w:t>
            </w:r>
            <w:r w:rsidRPr="00675C17">
              <w:rPr>
                <w:rFonts w:ascii="Times New Roman" w:eastAsia="Times New Roman" w:hAnsi="Times New Roman" w:cs="Times New Roman"/>
                <w:b/>
                <w:color w:val="000000"/>
                <w:sz w:val="24"/>
                <w:szCs w:val="24"/>
                <w:vertAlign w:val="superscript"/>
              </w:rPr>
              <w:t>*</w:t>
            </w:r>
          </w:p>
        </w:tc>
        <w:tc>
          <w:tcPr>
            <w:tcW w:w="93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1.505 [1.247-1.816]</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3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[0.920-1.150]</w:t>
            </w:r>
          </w:p>
        </w:tc>
        <w:tc>
          <w:tcPr>
            <w:tcW w:w="89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0.890 [0.712-1.113]</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0.951 [0.789-1.146]</w:t>
            </w:r>
          </w:p>
        </w:tc>
        <w:tc>
          <w:tcPr>
            <w:tcW w:w="93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0.986 [0.867-1.122]</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0.991 [0.885-1.110]</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1.028 [0.816-1.294]</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0.935 [0.779-1.122]</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[0.936-1.202]</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1.049 [0.937-1.175]</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[0.921-1.462]</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0.961 [0.799-1.157]</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1.223 [1.074-1.392]</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f</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1.040 [0.928-1.167]</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1.187 [0.941-1.499]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1.104 [0.913-1.334]</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1.355 [1.187-1.546]</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1.016 [0.905-1.141]</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1.258 [0.993-1.594]</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1.080 [0.891-1.310]</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1.474 [1.289-1.686]</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1.024 [0.911-1.150]</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1.279 [1.011-1.619]</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[0.912-1.346]</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1.473 [1.286-1.688]</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0.999 [0.889-1.122]</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1.314 [1.039-1.664]</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1.081 [0.889-1.314]</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1.467 [1.280-1.681]</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1.014 [0.903-1.139]</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1.316 [1.041-1.663]</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1.126 [0.926-1.368]</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1.500 [1.308-1.720]</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a,c,f</w:t>
            </w:r>
            <w:proofErr w:type="spellEnd"/>
          </w:p>
        </w:tc>
      </w:tr>
      <w:tr w:rsidR="00831C59" w:rsidRPr="00675C17" w:rsidTr="003B2FD3">
        <w:trPr>
          <w:trHeight w:val="300"/>
        </w:trPr>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3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1.004 [0.894-1.128]</w:t>
            </w:r>
          </w:p>
        </w:tc>
        <w:tc>
          <w:tcPr>
            <w:tcW w:w="89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1.318 [1.043-1.665]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1.120 [0.922-1.360]</w:t>
            </w:r>
          </w:p>
        </w:tc>
        <w:tc>
          <w:tcPr>
            <w:tcW w:w="937"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1.498 [1.307-1.717]</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a,c,f</w:t>
            </w:r>
            <w:proofErr w:type="spellEnd"/>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3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1.013 [0.901-1.138]</w:t>
            </w:r>
          </w:p>
        </w:tc>
        <w:tc>
          <w:tcPr>
            <w:tcW w:w="89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1.308 [1.036-1.651]</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1.122 [0.923-1.364]</w:t>
            </w:r>
          </w:p>
        </w:tc>
        <w:tc>
          <w:tcPr>
            <w:tcW w:w="93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1.515 [1.321-1.737]</w:t>
            </w:r>
            <w:r w:rsidRPr="00675C17">
              <w:rPr>
                <w:rFonts w:ascii="Times New Roman" w:eastAsia="Times New Roman" w:hAnsi="Times New Roman" w:cs="Times New Roman"/>
                <w:b/>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a,c,f</w:t>
            </w:r>
            <w:proofErr w:type="spellEnd"/>
          </w:p>
        </w:tc>
      </w:tr>
      <w:tr w:rsidR="003B2FD3"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21"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3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1.119 [0.931-1.346]</w:t>
            </w:r>
          </w:p>
        </w:tc>
        <w:tc>
          <w:tcPr>
            <w:tcW w:w="895"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1.151 [1.007-1.315]</w:t>
            </w:r>
            <w:r w:rsidRPr="00675C17">
              <w:rPr>
                <w:rFonts w:ascii="Times New Roman" w:eastAsia="Times New Roman" w:hAnsi="Times New Roman" w:cs="Times New Roman"/>
                <w:color w:val="000000"/>
                <w:sz w:val="24"/>
                <w:szCs w:val="24"/>
                <w:vertAlign w:val="superscript"/>
              </w:rPr>
              <w:t>*</w:t>
            </w:r>
          </w:p>
        </w:tc>
        <w:tc>
          <w:tcPr>
            <w:tcW w:w="90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1.103 [0.988-1.233]</w:t>
            </w:r>
          </w:p>
        </w:tc>
        <w:tc>
          <w:tcPr>
            <w:tcW w:w="937"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1.197 [1.009-1.421]</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1.003 [0.832-1.208]</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1.054 [0.923-1.204]</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1.070 [0.960-1.193]</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1.147 [0.969-1.358]</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1.077 [0.895-1.298]</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1.068 [0.934-1.222]</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1.083 [0.970-1.209]</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1.139 [0.961-1.351]</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1.082 [0.898-1.304]</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1.108 [0.967-1.269]</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1.123 [1.004-1.255]</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1.141 [0.961-1.354]</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1.140 [0.946-1.375]</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1.124 [0.981-1.288]</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1.133 [1.013-1.267]</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1.209 [1.017-1.436]</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1.179 [0.978-1.421]</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1.148 [1.001-1.317]</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[1.026-1.286]</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1.292 [1.086-1.537]</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1.208 [1.002-1.456]</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1.161 [1.012-1.332]</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1.166 [1.041-1.306]</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1.311 [1.102-1.560]</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3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1.224 [1.016-1.475]</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1.173 [1.022-1.345]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1.179 [1.053-1.320]</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1.305 [1.097-1.553]</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3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1.230 [1.021-1.482]</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1.173 [1.022-1.345]</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1.181 [1.054-1.322]</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1.299 [1.092-1.545]</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3B2FD3"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3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1.249 [1.036-1.505]</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1.196 [1.042-1.373]</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1.186 [1.059-1.329]</w:t>
            </w:r>
            <w:r w:rsidRPr="00675C17">
              <w:rPr>
                <w:rFonts w:ascii="Times New Roman" w:eastAsia="Times New Roman" w:hAnsi="Times New Roman" w:cs="Times New Roman"/>
                <w:color w:val="000000"/>
                <w:sz w:val="24"/>
                <w:szCs w:val="24"/>
                <w:vertAlign w:val="superscript"/>
              </w:rPr>
              <w:t>*</w:t>
            </w:r>
          </w:p>
        </w:tc>
        <w:tc>
          <w:tcPr>
            <w:tcW w:w="937"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1.308 [1.099-1.557]</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21"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3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0.952 [0.837-1.082]</w:t>
            </w:r>
          </w:p>
        </w:tc>
        <w:tc>
          <w:tcPr>
            <w:tcW w:w="895"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1.356 [0.998-1.842]</w:t>
            </w:r>
          </w:p>
        </w:tc>
        <w:tc>
          <w:tcPr>
            <w:tcW w:w="904"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1.023 [0.770-1.360]</w:t>
            </w:r>
          </w:p>
        </w:tc>
        <w:tc>
          <w:tcPr>
            <w:tcW w:w="937" w:type="pct"/>
            <w:tcBorders>
              <w:top w:val="single" w:sz="4" w:space="0" w:color="auto"/>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1.047 [0.868-1.263]</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a</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1.061 [0.935-1.204]</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0.966 [0.718-1.299]</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0.971 [0.738-1.278]</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1.137 [0.949-1.362]</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1.135 [0.999-1.290]</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1.258 [0.932-1.697]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0.913 [0.690-1.208]</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1.173 [0.975-1.412]</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1.207 [1.060-1.374]</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1.404 [1.039-1.897]</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1.045 [0.786-1.389]</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1.204 [0.998-1.452]</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1.191 [1.045-1.358]</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1.355 [1.002-1.831]</w:t>
            </w:r>
            <w:r w:rsidRPr="00675C17">
              <w:rPr>
                <w:rFonts w:ascii="Times New Roman" w:eastAsia="Times New Roman" w:hAnsi="Times New Roman" w:cs="Times New Roman"/>
                <w:color w:val="000000"/>
                <w:sz w:val="24"/>
                <w:szCs w:val="24"/>
                <w:vertAlign w:val="superscript"/>
              </w:rPr>
              <w:t>*</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1.164 [0.874-1.551]</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1.248 [1.033-1.506]</w:t>
            </w:r>
            <w:r w:rsidRPr="00675C17">
              <w:rPr>
                <w:rFonts w:ascii="Times New Roman" w:eastAsia="Times New Roman" w:hAnsi="Times New Roman" w:cs="Times New Roman"/>
                <w:color w:val="000000"/>
                <w:sz w:val="24"/>
                <w:szCs w:val="24"/>
                <w:vertAlign w:val="superscript"/>
              </w:rPr>
              <w:t>*</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1.239 [1.086-1.413]</w:t>
            </w:r>
            <w:r w:rsidRPr="00675C17">
              <w:rPr>
                <w:rFonts w:ascii="Times New Roman" w:eastAsia="Times New Roman" w:hAnsi="Times New Roman" w:cs="Times New Roman"/>
                <w:b/>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1.320 [0.975-1.787]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1.148 [0.857-1.537]</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1.208 [0.997-1.463]</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1.193 [1.045-1.361]</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1.295 [0.954-1.758]</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1.118 [0.835-1.497]</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1.209 [0.998-1.465]</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3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1.213 [1.063-1.384]</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1.318 [0.972-1.787]</w:t>
            </w:r>
          </w:p>
        </w:tc>
        <w:tc>
          <w:tcPr>
            <w:tcW w:w="904"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1.107 [0.827-1.484]</w:t>
            </w:r>
          </w:p>
        </w:tc>
        <w:tc>
          <w:tcPr>
            <w:tcW w:w="937" w:type="pct"/>
            <w:tcBorders>
              <w:top w:val="nil"/>
              <w:left w:val="nil"/>
              <w:bottom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1.168 [0.963-1.416]</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3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1.207 [1.058-1.376]</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1.330 [0.982-1.802]</w:t>
            </w:r>
          </w:p>
        </w:tc>
        <w:tc>
          <w:tcPr>
            <w:tcW w:w="904"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1.107 [0.827-1.481]</w:t>
            </w:r>
          </w:p>
        </w:tc>
        <w:tc>
          <w:tcPr>
            <w:tcW w:w="937" w:type="pct"/>
            <w:tcBorders>
              <w:top w:val="nil"/>
              <w:left w:val="nil"/>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1.149 [0.948-1.393]</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center"/>
              <w:rPr>
                <w:rFonts w:ascii="Times New Roman" w:eastAsia="Times New Roman" w:hAnsi="Times New Roman" w:cs="Times New Roman"/>
                <w:color w:val="000000"/>
                <w:sz w:val="24"/>
                <w:szCs w:val="24"/>
              </w:rPr>
            </w:pPr>
          </w:p>
        </w:tc>
        <w:tc>
          <w:tcPr>
            <w:tcW w:w="521"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3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1.229 [1.078-1.402]</w:t>
            </w:r>
            <w:r w:rsidRPr="00675C17">
              <w:rPr>
                <w:rFonts w:ascii="Times New Roman" w:eastAsia="Times New Roman" w:hAnsi="Times New Roman" w:cs="Times New Roman"/>
                <w:color w:val="000000"/>
                <w:sz w:val="24"/>
                <w:szCs w:val="24"/>
                <w:vertAlign w:val="superscript"/>
              </w:rPr>
              <w:t>*</w:t>
            </w:r>
          </w:p>
        </w:tc>
        <w:tc>
          <w:tcPr>
            <w:tcW w:w="895"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1.312 [0.968-1.778]</w:t>
            </w:r>
          </w:p>
        </w:tc>
        <w:tc>
          <w:tcPr>
            <w:tcW w:w="904"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1.131 [0.844-1.515]</w:t>
            </w:r>
          </w:p>
        </w:tc>
        <w:tc>
          <w:tcPr>
            <w:tcW w:w="937" w:type="pct"/>
            <w:tcBorders>
              <w:top w:val="nil"/>
              <w:left w:val="nil"/>
              <w:bottom w:val="single" w:sz="4" w:space="0" w:color="auto"/>
              <w:right w:val="nil"/>
            </w:tcBorders>
            <w:shd w:val="clear" w:color="auto" w:fill="auto"/>
            <w:noWrap/>
            <w:vAlign w:val="bottom"/>
            <w:hideMark/>
          </w:tcPr>
          <w:p w:rsidR="00C75DAC" w:rsidRPr="00675C17" w:rsidRDefault="00C75DAC" w:rsidP="00860C6F">
            <w:pPr>
              <w:spacing w:after="0" w:line="240" w:lineRule="auto"/>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1.135 [0.935-1.377]</w:t>
            </w:r>
          </w:p>
        </w:tc>
        <w:tc>
          <w:tcPr>
            <w:tcW w:w="288" w:type="pct"/>
            <w:tcBorders>
              <w:top w:val="nil"/>
              <w:left w:val="nil"/>
              <w:bottom w:val="nil"/>
              <w:right w:val="nil"/>
            </w:tcBorders>
            <w:shd w:val="clear" w:color="auto" w:fill="auto"/>
            <w:noWrap/>
            <w:hideMark/>
          </w:tcPr>
          <w:p w:rsidR="00C75DAC" w:rsidRPr="00675C17" w:rsidRDefault="00C75DAC" w:rsidP="00860C6F">
            <w:pPr>
              <w:spacing w:after="0" w:line="240" w:lineRule="auto"/>
              <w:rPr>
                <w:rFonts w:ascii="Times New Roman" w:eastAsia="Times New Roman" w:hAnsi="Times New Roman" w:cs="Times New Roman"/>
                <w:color w:val="000000"/>
                <w:sz w:val="24"/>
                <w:szCs w:val="24"/>
                <w:vertAlign w:val="superscript"/>
              </w:rPr>
            </w:pPr>
          </w:p>
        </w:tc>
      </w:tr>
    </w:tbl>
    <w:p w:rsidR="00D110AB" w:rsidRPr="00EA711C" w:rsidRDefault="00D110AB" w:rsidP="00D110AB">
      <w:pPr>
        <w:spacing w:after="0" w:line="240" w:lineRule="auto"/>
        <w:contextualSpacing/>
        <w:rPr>
          <w:rFonts w:ascii="Times New Roman" w:hAnsi="Times New Roman" w:cs="Times New Roman"/>
          <w:sz w:val="20"/>
          <w:szCs w:val="20"/>
          <w:vertAlign w:val="superscript"/>
        </w:rPr>
      </w:pP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w:t>
      </w:r>
      <w:r w:rsidR="009641A4" w:rsidRPr="00EA711C">
        <w:rPr>
          <w:rFonts w:ascii="Times New Roman" w:hAnsi="Times New Roman" w:cs="Times New Roman"/>
          <w:sz w:val="20"/>
          <w:szCs w:val="20"/>
        </w:rPr>
        <w:t>no/non-regular</w:t>
      </w:r>
      <w:r w:rsidRPr="00EA711C">
        <w:rPr>
          <w:rFonts w:ascii="Times New Roman" w:hAnsi="Times New Roman" w:cs="Times New Roman"/>
          <w:sz w:val="20"/>
          <w:szCs w:val="20"/>
        </w:rPr>
        <w:t xml:space="preserve"> use</w:t>
      </w:r>
    </w:p>
    <w:p w:rsidR="00D110AB" w:rsidRPr="00EA711C" w:rsidRDefault="00D110AB" w:rsidP="00D110AB">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D110AB" w:rsidRPr="00EA711C" w:rsidRDefault="00D110AB" w:rsidP="00D110AB">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D110AB" w:rsidRPr="00EA711C" w:rsidRDefault="00D110AB" w:rsidP="00D110AB">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3B2FD3" w:rsidRPr="00EA711C">
        <w:rPr>
          <w:rFonts w:cs="Times New Roman"/>
          <w:sz w:val="20"/>
          <w:szCs w:val="20"/>
        </w:rPr>
        <w:t>Bolded ORs survive correction for multiple comparisons.</w:t>
      </w:r>
      <w:r w:rsidR="009641A4" w:rsidRPr="00EA711C">
        <w:rPr>
          <w:rFonts w:cs="Times New Roman"/>
          <w:sz w:val="20"/>
          <w:szCs w:val="20"/>
        </w:rPr>
        <w:t xml:space="preserve"> </w:t>
      </w:r>
      <w:r w:rsidRPr="00EA711C">
        <w:rPr>
          <w:rFonts w:cs="Times New Roman"/>
          <w:noProof/>
          <w:sz w:val="20"/>
          <w:szCs w:val="20"/>
        </w:rPr>
        <w:t>SCZ = schizophrenia.</w:t>
      </w:r>
    </w:p>
    <w:p w:rsidR="001833BD" w:rsidRPr="00675C17" w:rsidRDefault="00B40CBA" w:rsidP="001833BD">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 xml:space="preserve">Table </w:t>
      </w:r>
      <w:r w:rsidR="00DC1CD3" w:rsidRPr="00675C17">
        <w:rPr>
          <w:rFonts w:ascii="Times New Roman" w:hAnsi="Times New Roman" w:cs="Times New Roman"/>
          <w:b/>
          <w:sz w:val="24"/>
          <w:szCs w:val="24"/>
        </w:rPr>
        <w:t>S</w:t>
      </w:r>
      <w:r w:rsidR="00B27A5A" w:rsidRPr="00675C17">
        <w:rPr>
          <w:rFonts w:ascii="Times New Roman" w:hAnsi="Times New Roman" w:cs="Times New Roman"/>
          <w:b/>
          <w:sz w:val="24"/>
          <w:szCs w:val="24"/>
        </w:rPr>
        <w:t>7</w:t>
      </w:r>
      <w:r w:rsidR="00831C59" w:rsidRPr="00675C17">
        <w:rPr>
          <w:rFonts w:ascii="Times New Roman" w:hAnsi="Times New Roman" w:cs="Times New Roman"/>
          <w:b/>
          <w:sz w:val="24"/>
          <w:szCs w:val="24"/>
        </w:rPr>
        <w:t xml:space="preserve">. </w:t>
      </w:r>
      <w:r w:rsidR="001833BD" w:rsidRPr="00675C17">
        <w:rPr>
          <w:rFonts w:ascii="Times New Roman" w:hAnsi="Times New Roman" w:cs="Times New Roman"/>
          <w:b/>
          <w:sz w:val="24"/>
          <w:szCs w:val="24"/>
        </w:rPr>
        <w:t xml:space="preserve">Individual Substance Associations with SCZ2 </w:t>
      </w:r>
      <w:r w:rsidR="009B5CB9" w:rsidRPr="00675C17">
        <w:rPr>
          <w:rFonts w:ascii="Times New Roman" w:hAnsi="Times New Roman" w:cs="Times New Roman"/>
          <w:b/>
          <w:sz w:val="24"/>
          <w:szCs w:val="24"/>
        </w:rPr>
        <w:t>PRS</w:t>
      </w:r>
    </w:p>
    <w:tbl>
      <w:tblPr>
        <w:tblW w:w="4485" w:type="pct"/>
        <w:tblLook w:val="04A0" w:firstRow="1" w:lastRow="0" w:firstColumn="1" w:lastColumn="0" w:noHBand="0" w:noVBand="1"/>
      </w:tblPr>
      <w:tblGrid>
        <w:gridCol w:w="1257"/>
        <w:gridCol w:w="1270"/>
        <w:gridCol w:w="2296"/>
        <w:gridCol w:w="2296"/>
        <w:gridCol w:w="2216"/>
        <w:gridCol w:w="2296"/>
        <w:gridCol w:w="612"/>
      </w:tblGrid>
      <w:tr w:rsidR="00B10F8B" w:rsidRPr="00675C17" w:rsidTr="00831C59">
        <w:trPr>
          <w:trHeight w:val="300"/>
        </w:trPr>
        <w:tc>
          <w:tcPr>
            <w:tcW w:w="521" w:type="pct"/>
            <w:tcBorders>
              <w:top w:val="single" w:sz="4" w:space="0" w:color="auto"/>
              <w:left w:val="nil"/>
              <w:bottom w:val="nil"/>
              <w:right w:val="nil"/>
            </w:tcBorders>
            <w:shd w:val="clear" w:color="auto" w:fill="auto"/>
            <w:noWrap/>
            <w:vAlign w:val="bottom"/>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20" w:type="pct"/>
            <w:tcBorders>
              <w:top w:val="single" w:sz="4" w:space="0" w:color="auto"/>
              <w:left w:val="nil"/>
              <w:bottom w:val="nil"/>
              <w:right w:val="nil"/>
            </w:tcBorders>
            <w:shd w:val="clear" w:color="auto" w:fill="auto"/>
            <w:noWrap/>
            <w:vAlign w:val="bottom"/>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87" w:type="pct"/>
            <w:gridSpan w:val="4"/>
            <w:tcBorders>
              <w:top w:val="single" w:sz="4" w:space="0" w:color="auto"/>
              <w:left w:val="nil"/>
              <w:bottom w:val="single" w:sz="4" w:space="0" w:color="auto"/>
              <w:right w:val="nil"/>
            </w:tcBorders>
            <w:shd w:val="clear" w:color="auto" w:fill="auto"/>
            <w:noWrap/>
            <w:vAlign w:val="bottom"/>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272" w:type="pct"/>
            <w:tcBorders>
              <w:left w:val="nil"/>
              <w:bottom w:val="nil"/>
              <w:right w:val="nil"/>
            </w:tcBorders>
            <w:shd w:val="clear" w:color="auto" w:fill="auto"/>
            <w:noWrap/>
            <w:vAlign w:val="bottom"/>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rPr>
                <w:rFonts w:ascii="Times New Roman" w:eastAsia="Times New Roman" w:hAnsi="Times New Roman" w:cs="Times New Roman"/>
                <w:b/>
                <w:color w:val="000000"/>
                <w:sz w:val="24"/>
                <w:szCs w:val="24"/>
              </w:rPr>
            </w:pPr>
          </w:p>
        </w:tc>
        <w:tc>
          <w:tcPr>
            <w:tcW w:w="924"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924"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03"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36" w:type="pct"/>
            <w:tcBorders>
              <w:top w:val="single" w:sz="4" w:space="0" w:color="auto"/>
              <w:left w:val="nil"/>
              <w:bottom w:val="single" w:sz="4" w:space="0" w:color="auto"/>
              <w:right w:val="nil"/>
            </w:tcBorders>
            <w:shd w:val="clear" w:color="auto" w:fill="auto"/>
            <w:noWrap/>
            <w:vAlign w:val="bottom"/>
            <w:hideMark/>
          </w:tcPr>
          <w:p w:rsidR="00B10F8B" w:rsidRPr="00675C17" w:rsidRDefault="00B10F8B" w:rsidP="0096395B">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272" w:type="pct"/>
            <w:tcBorders>
              <w:top w:val="nil"/>
              <w:left w:val="nil"/>
              <w:bottom w:val="nil"/>
              <w:right w:val="nil"/>
            </w:tcBorders>
            <w:shd w:val="clear" w:color="auto" w:fill="auto"/>
            <w:noWrap/>
            <w:hideMark/>
          </w:tcPr>
          <w:p w:rsidR="00B10F8B" w:rsidRPr="00675C17" w:rsidRDefault="00B10F8B" w:rsidP="0096395B">
            <w:pPr>
              <w:spacing w:after="0" w:line="240" w:lineRule="auto"/>
              <w:rPr>
                <w:rFonts w:ascii="Times New Roman" w:eastAsia="Times New Roman" w:hAnsi="Times New Roman" w:cs="Times New Roman"/>
                <w:b/>
                <w:color w:val="000000"/>
                <w:sz w:val="24"/>
                <w:szCs w:val="24"/>
                <w:vertAlign w:val="superscript"/>
              </w:rPr>
            </w:pPr>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20"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0.906 [0.775-1.060]</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1.009 [0.860-1.184]</w:t>
            </w:r>
          </w:p>
        </w:tc>
        <w:tc>
          <w:tcPr>
            <w:tcW w:w="903"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1.058 [0.906-1.236]</w:t>
            </w:r>
          </w:p>
        </w:tc>
        <w:tc>
          <w:tcPr>
            <w:tcW w:w="936"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1.260 [1.073-1.479]</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0.872 [0.746-1.020]</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0.945 [0.806-1.108]</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1.032 [0.883-1.205]</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1.218 [1.035-1.432]</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0.873 [0.744-1.023]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0.951 [0.808-1.118]</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1.014 [0.866-1.187]</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1.211 [1.029-1.425]</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0.872 [0.744-1.022]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0.917 [0.779-1.079]</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1.011 [0.863-1.184]</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1.269 [1.078-1.494]</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vertAlign w:val="superscript"/>
              </w:rPr>
            </w:pPr>
            <w:r w:rsidRPr="00675C17">
              <w:rPr>
                <w:rFonts w:ascii="Times New Roman" w:hAnsi="Times New Roman" w:cs="Times New Roman"/>
                <w:sz w:val="24"/>
                <w:szCs w:val="24"/>
              </w:rPr>
              <w:t>0.852 [0.726-0.999]</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0.881 [0.748-1.039]</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0.993 [0.848-1.164]</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1.267 [1.076-1.493]</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0.856 [0.729-1.004]</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0.907 [0.769-1.070]</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0.993 [0.846-1.164]</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1.262 [1.071-1.488]</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0.853 [0.727-1.002]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0.918 [0.778-1.083]</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1.001 [0.853-1.175]</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1.285 [1.090-1.516]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0.857 [0.730-1.008]</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0.923 [0.782-1.090]</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1.016 [0.865-1.193]</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1.295 [1.097-1.528]</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0.852 [0.724-1.001]</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0.920 [0.779-1.087]</w:t>
            </w:r>
          </w:p>
        </w:tc>
        <w:tc>
          <w:tcPr>
            <w:tcW w:w="903"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1.017 [0.866-1.194]</w:t>
            </w:r>
          </w:p>
        </w:tc>
        <w:tc>
          <w:tcPr>
            <w:tcW w:w="936"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1.287 [1.090-1.519]</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0.845 [0.719-0.993]</w:t>
            </w:r>
            <w:r w:rsidRPr="00675C17">
              <w:rPr>
                <w:rFonts w:ascii="Times New Roman" w:hAnsi="Times New Roman" w:cs="Times New Roman"/>
                <w:sz w:val="24"/>
                <w:szCs w:val="24"/>
                <w:vertAlign w:val="superscript"/>
              </w:rPr>
              <w:t>*†</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0.919 [0.778-1.085]</w:t>
            </w:r>
          </w:p>
        </w:tc>
        <w:tc>
          <w:tcPr>
            <w:tcW w:w="903"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1.004 [0.855-1.180]</w:t>
            </w:r>
          </w:p>
        </w:tc>
        <w:tc>
          <w:tcPr>
            <w:tcW w:w="936"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1.280 [1.085-1.511]</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b,c,e,f</w:t>
            </w:r>
            <w:proofErr w:type="spellEnd"/>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20"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1.191 [1.073-1.322]</w:t>
            </w:r>
            <w:r w:rsidRPr="00675C17">
              <w:rPr>
                <w:rFonts w:ascii="Times New Roman" w:hAnsi="Times New Roman" w:cs="Times New Roman"/>
                <w:sz w:val="24"/>
                <w:szCs w:val="24"/>
                <w:vertAlign w:val="superscript"/>
              </w:rPr>
              <w:t>*</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1.160 [1.005-1.338]</w:t>
            </w:r>
            <w:r w:rsidRPr="00675C17">
              <w:rPr>
                <w:rFonts w:ascii="Times New Roman" w:hAnsi="Times New Roman" w:cs="Times New Roman"/>
                <w:sz w:val="24"/>
                <w:szCs w:val="24"/>
                <w:vertAlign w:val="superscript"/>
              </w:rPr>
              <w:t>*</w:t>
            </w:r>
          </w:p>
        </w:tc>
        <w:tc>
          <w:tcPr>
            <w:tcW w:w="903"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1.208 [1.039-1.404]</w:t>
            </w:r>
            <w:r w:rsidRPr="00675C17">
              <w:rPr>
                <w:rFonts w:ascii="Times New Roman" w:hAnsi="Times New Roman" w:cs="Times New Roman"/>
                <w:sz w:val="24"/>
                <w:szCs w:val="24"/>
                <w:vertAlign w:val="superscript"/>
              </w:rPr>
              <w:t>*</w:t>
            </w:r>
          </w:p>
        </w:tc>
        <w:tc>
          <w:tcPr>
            <w:tcW w:w="936"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1.350 [1.126-1.617]</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1.213 [1.093-1.346]</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1.100 [0.952-1.271]</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1.244 [1.066-1.450]</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1.389 [1.153-1.673]</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1.202 [1.081-1.336]</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1.102 [0.953-1.274]</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1.313 [1.128-1.529]</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1.369 [1.142-1.642]</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1.164 [1.046-1.295]</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1.044 [0.901-1.211]</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1.361 [1.166-1.589]</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1.372 [1.139-1.652]</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1.185 [1.064-1.319]</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1.091 [0.940-1.267]</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1.388 [1.188-1.621]</w:t>
            </w:r>
            <w:r w:rsidRPr="00675C17">
              <w:rPr>
                <w:rFonts w:ascii="Times New Roman" w:hAnsi="Times New Roman" w:cs="Times New Roman"/>
                <w:b/>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1.340 [1.111-1.615]</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1.196 [1.074-1.333]</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1.124 [0.967-1.306]</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1.430 [1.221-1.674]</w:t>
            </w:r>
            <w:r w:rsidRPr="00675C17">
              <w:rPr>
                <w:rFonts w:ascii="Times New Roman" w:hAnsi="Times New Roman" w:cs="Times New Roman"/>
                <w:b/>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1.401 [1.159-1.693]</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1.220 [1.094-1.360]</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1.132 [0.974-1.317]</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1.463 [1.249-1.714]</w:t>
            </w:r>
            <w:r w:rsidRPr="00675C17">
              <w:rPr>
                <w:rFonts w:ascii="Times New Roman" w:hAnsi="Times New Roman" w:cs="Times New Roman"/>
                <w:b/>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1.418 [1.172-1.716]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b,d,e</w:t>
            </w:r>
            <w:proofErr w:type="spellEnd"/>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1.229 [1.101-1.371]</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1.142 [0.981-1.329]</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1.463 [1.248-1.715]</w:t>
            </w:r>
            <w:r w:rsidRPr="00675C17">
              <w:rPr>
                <w:rFonts w:ascii="Times New Roman" w:hAnsi="Times New Roman" w:cs="Times New Roman"/>
                <w:b/>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1.425 [1.177-1.726]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b,d,e</w:t>
            </w:r>
            <w:proofErr w:type="spellEnd"/>
          </w:p>
        </w:tc>
      </w:tr>
      <w:tr w:rsidR="00831C59" w:rsidRPr="00675C17" w:rsidTr="003B2FD3">
        <w:trPr>
          <w:trHeight w:val="300"/>
        </w:trPr>
        <w:tc>
          <w:tcPr>
            <w:tcW w:w="521" w:type="pct"/>
            <w:tcBorders>
              <w:top w:val="nil"/>
              <w:left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1.228 [1.101-1.370]</w:t>
            </w:r>
            <w:r w:rsidRPr="00675C17">
              <w:rPr>
                <w:rFonts w:ascii="Times New Roman" w:hAnsi="Times New Roman" w:cs="Times New Roman"/>
                <w:sz w:val="24"/>
                <w:szCs w:val="24"/>
                <w:vertAlign w:val="superscript"/>
              </w:rPr>
              <w:t>*</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1.152 [0.989-1.340]</w:t>
            </w:r>
          </w:p>
        </w:tc>
        <w:tc>
          <w:tcPr>
            <w:tcW w:w="903"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1.455 [1.241-1.705]</w:t>
            </w:r>
            <w:r w:rsidRPr="00675C17">
              <w:rPr>
                <w:rFonts w:ascii="Times New Roman" w:hAnsi="Times New Roman" w:cs="Times New Roman"/>
                <w:b/>
                <w:sz w:val="24"/>
                <w:szCs w:val="24"/>
                <w:vertAlign w:val="superscript"/>
              </w:rPr>
              <w:t>*</w:t>
            </w:r>
          </w:p>
        </w:tc>
        <w:tc>
          <w:tcPr>
            <w:tcW w:w="936"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1.402 [1.158-1.697]</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w:t>
            </w:r>
            <w:proofErr w:type="spellEnd"/>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1.231 [1.103-1.373]</w:t>
            </w:r>
            <w:r w:rsidRPr="00675C17">
              <w:rPr>
                <w:rFonts w:ascii="Times New Roman" w:hAnsi="Times New Roman" w:cs="Times New Roman"/>
                <w:sz w:val="24"/>
                <w:szCs w:val="24"/>
                <w:vertAlign w:val="superscript"/>
              </w:rPr>
              <w:t>*</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1.151 [0.989-1.340]</w:t>
            </w:r>
          </w:p>
        </w:tc>
        <w:tc>
          <w:tcPr>
            <w:tcW w:w="903"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1.459 [1.245-1.710]</w:t>
            </w:r>
            <w:r w:rsidRPr="00675C17">
              <w:rPr>
                <w:rFonts w:ascii="Times New Roman" w:hAnsi="Times New Roman" w:cs="Times New Roman"/>
                <w:b/>
                <w:sz w:val="24"/>
                <w:szCs w:val="24"/>
                <w:vertAlign w:val="superscript"/>
              </w:rPr>
              <w:t>*</w:t>
            </w:r>
          </w:p>
        </w:tc>
        <w:tc>
          <w:tcPr>
            <w:tcW w:w="936"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1.405 [1.161-1.702]</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b,d</w:t>
            </w:r>
            <w:proofErr w:type="spellEnd"/>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20"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0.961 [0.859-1.076]</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0.962 [0.763-1.212]</w:t>
            </w:r>
          </w:p>
        </w:tc>
        <w:tc>
          <w:tcPr>
            <w:tcW w:w="903"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1.148 [0.952-1.385]</w:t>
            </w:r>
          </w:p>
        </w:tc>
        <w:tc>
          <w:tcPr>
            <w:tcW w:w="936"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1.215 [1.066-1.385]</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1.034 [0.923-1.158]</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1.042 [0.825-1.318]</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1.144 [0.943-1.387]</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1.237 [1.081-1.414]</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1.073 [0.957-1.203]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1.260 [0.999-1.590]</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1.189 [0.986-1.435]</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1.255 [1.100-1.431]</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1.103 [0.981-1.240]</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1.205 [0.951-1.526]</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1.154 [0.952-1.399]</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1.364 [1.193-1.559]</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1.133 [1.007-1.275]</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1.168 [0.920-1.483]</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1.124 [0.926-1.364]</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1.351 [1.181-1.546]</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1.164 [1.034-1.312]</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1.188 [0.933-1.512]</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1.222 [1.004-1.487]</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1.403 [1.224-1.608]</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1.189 [1.055-1.340]</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1.170 [0.918-1.492]</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1.245 [1.022-1.517]</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1.421 [1.239-1.630]</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1.185 [1.051-1.336]</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1.187 [0.931-1.513]</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1.252 [1.027-1.526]</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1.415 [1.233-1.623]</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1.176 [1.043-1.325]</w:t>
            </w:r>
            <w:r w:rsidRPr="00675C17">
              <w:rPr>
                <w:rFonts w:ascii="Times New Roman" w:hAnsi="Times New Roman" w:cs="Times New Roman"/>
                <w:sz w:val="24"/>
                <w:szCs w:val="24"/>
                <w:vertAlign w:val="superscript"/>
              </w:rPr>
              <w:t>*</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1.178 [0.924-1.502]</w:t>
            </w:r>
          </w:p>
        </w:tc>
        <w:tc>
          <w:tcPr>
            <w:tcW w:w="903"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1.240 [1.018-1.511]</w:t>
            </w:r>
            <w:r w:rsidRPr="00675C17">
              <w:rPr>
                <w:rFonts w:ascii="Times New Roman" w:hAnsi="Times New Roman" w:cs="Times New Roman"/>
                <w:sz w:val="24"/>
                <w:szCs w:val="24"/>
                <w:vertAlign w:val="superscript"/>
              </w:rPr>
              <w:t>*</w:t>
            </w:r>
          </w:p>
        </w:tc>
        <w:tc>
          <w:tcPr>
            <w:tcW w:w="936"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1.403 [1.223-1.609]</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1.154 [1.024-1.301]</w:t>
            </w:r>
            <w:r w:rsidRPr="00675C17">
              <w:rPr>
                <w:rFonts w:ascii="Times New Roman" w:hAnsi="Times New Roman" w:cs="Times New Roman"/>
                <w:sz w:val="24"/>
                <w:szCs w:val="24"/>
                <w:vertAlign w:val="superscript"/>
              </w:rPr>
              <w:t>*</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1.184 [0.928-1.511]</w:t>
            </w:r>
          </w:p>
        </w:tc>
        <w:tc>
          <w:tcPr>
            <w:tcW w:w="903"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1.243 [1.020-1.515]</w:t>
            </w:r>
            <w:r w:rsidRPr="00675C17">
              <w:rPr>
                <w:rFonts w:ascii="Times New Roman" w:hAnsi="Times New Roman" w:cs="Times New Roman"/>
                <w:sz w:val="24"/>
                <w:szCs w:val="24"/>
                <w:vertAlign w:val="superscript"/>
              </w:rPr>
              <w:t>*</w:t>
            </w:r>
          </w:p>
        </w:tc>
        <w:tc>
          <w:tcPr>
            <w:tcW w:w="936"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1.400 [1.221-1.606]</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3B2FD3"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20"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1.326 [1.099-1.599]</w:t>
            </w:r>
            <w:r w:rsidRPr="00675C17">
              <w:rPr>
                <w:rFonts w:ascii="Times New Roman" w:hAnsi="Times New Roman" w:cs="Times New Roman"/>
                <w:sz w:val="24"/>
                <w:szCs w:val="24"/>
                <w:vertAlign w:val="superscript"/>
              </w:rPr>
              <w:t>*†</w:t>
            </w:r>
          </w:p>
        </w:tc>
        <w:tc>
          <w:tcPr>
            <w:tcW w:w="924"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1.164 [1.015-1.334]</w:t>
            </w:r>
            <w:r w:rsidRPr="00675C17">
              <w:rPr>
                <w:rFonts w:ascii="Times New Roman" w:hAnsi="Times New Roman" w:cs="Times New Roman"/>
                <w:sz w:val="24"/>
                <w:szCs w:val="24"/>
                <w:vertAlign w:val="superscript"/>
              </w:rPr>
              <w:t>*</w:t>
            </w:r>
          </w:p>
        </w:tc>
        <w:tc>
          <w:tcPr>
            <w:tcW w:w="903"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1.191 [1.063-1.334]</w:t>
            </w:r>
            <w:r w:rsidRPr="00675C17">
              <w:rPr>
                <w:rFonts w:ascii="Times New Roman" w:hAnsi="Times New Roman" w:cs="Times New Roman"/>
                <w:sz w:val="24"/>
                <w:szCs w:val="24"/>
                <w:vertAlign w:val="superscript"/>
              </w:rPr>
              <w:t>*</w:t>
            </w:r>
          </w:p>
        </w:tc>
        <w:tc>
          <w:tcPr>
            <w:tcW w:w="936" w:type="pct"/>
            <w:tcBorders>
              <w:top w:val="single" w:sz="4" w:space="0" w:color="auto"/>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1.566 [1.314-1.866]</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1.198 [0.993-1.447]</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1.119 [0.976-1.284]</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1.112 [0.992-1.246]</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1.461 [1.222-1.747]</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1.230 [1.017-1.487]</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1.178 [1.026-1.351]</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1.105 [0.986-1.238]</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1.414 [1.187-1.685]</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1.260 [1.040-1.527]</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1.158 [1.008-1.332]</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1.128 [1.006-1.264]</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1.379 [1.155-1.646]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f</w:t>
            </w:r>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1.222 [1.007-1.481]</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1.137 [0.989-1.308]</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1.128 [1.006-1.266]</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1.409 [1.180-1.683]</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1.260 [1.038-1.530]</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1.153 [1.001-1.327]</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1.167 [1.039-1.310]</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1.388 [1.161-1.661]</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1.265 [1.041-1.538]</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1.189 [1.032-1.370]</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1.193 [1.061-1.341]</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1.437 [1.200-1.720]</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1.295 [1.065-1.574]</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1.183 [1.026-1.364]</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1.178 [1.048-1.324]</w:t>
            </w:r>
            <w:r w:rsidRPr="00675C17">
              <w:rPr>
                <w:rFonts w:ascii="Times New Roman" w:hAnsi="Times New Roman" w:cs="Times New Roman"/>
                <w:sz w:val="24"/>
                <w:szCs w:val="24"/>
                <w:vertAlign w:val="superscript"/>
              </w:rPr>
              <w:t>*</w:t>
            </w:r>
          </w:p>
        </w:tc>
        <w:tc>
          <w:tcPr>
            <w:tcW w:w="936" w:type="pct"/>
            <w:tcBorders>
              <w:top w:val="nil"/>
              <w:left w:val="nil"/>
              <w:bottom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1.434 [1.197-1.718]</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1.280 [1.053-1.557]</w:t>
            </w:r>
            <w:r w:rsidRPr="00675C17">
              <w:rPr>
                <w:rFonts w:ascii="Times New Roman" w:hAnsi="Times New Roman" w:cs="Times New Roman"/>
                <w:sz w:val="24"/>
                <w:szCs w:val="24"/>
                <w:vertAlign w:val="superscript"/>
              </w:rPr>
              <w:t>*</w:t>
            </w:r>
          </w:p>
        </w:tc>
        <w:tc>
          <w:tcPr>
            <w:tcW w:w="924"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1.189 [1.031-1.371]</w:t>
            </w:r>
            <w:r w:rsidRPr="00675C17">
              <w:rPr>
                <w:rFonts w:ascii="Times New Roman" w:hAnsi="Times New Roman" w:cs="Times New Roman"/>
                <w:sz w:val="24"/>
                <w:szCs w:val="24"/>
                <w:vertAlign w:val="superscript"/>
              </w:rPr>
              <w:t>*</w:t>
            </w:r>
          </w:p>
        </w:tc>
        <w:tc>
          <w:tcPr>
            <w:tcW w:w="903"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1.183 [1.052-1.330]</w:t>
            </w:r>
            <w:r w:rsidRPr="00675C17">
              <w:rPr>
                <w:rFonts w:ascii="Times New Roman" w:hAnsi="Times New Roman" w:cs="Times New Roman"/>
                <w:sz w:val="24"/>
                <w:szCs w:val="24"/>
                <w:vertAlign w:val="superscript"/>
              </w:rPr>
              <w:t>*</w:t>
            </w:r>
          </w:p>
        </w:tc>
        <w:tc>
          <w:tcPr>
            <w:tcW w:w="936" w:type="pct"/>
            <w:tcBorders>
              <w:top w:val="nil"/>
              <w:left w:val="nil"/>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1.441 [1.203-1.726]</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3B2FD3"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1.285 [1.057-1.563]</w:t>
            </w:r>
            <w:r w:rsidRPr="00675C17">
              <w:rPr>
                <w:rFonts w:ascii="Times New Roman" w:hAnsi="Times New Roman" w:cs="Times New Roman"/>
                <w:sz w:val="24"/>
                <w:szCs w:val="24"/>
                <w:vertAlign w:val="superscript"/>
              </w:rPr>
              <w:t>*</w:t>
            </w:r>
          </w:p>
        </w:tc>
        <w:tc>
          <w:tcPr>
            <w:tcW w:w="924"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1.191 [1.033-1.374]</w:t>
            </w:r>
            <w:r w:rsidRPr="00675C17">
              <w:rPr>
                <w:rFonts w:ascii="Times New Roman" w:hAnsi="Times New Roman" w:cs="Times New Roman"/>
                <w:sz w:val="24"/>
                <w:szCs w:val="24"/>
                <w:vertAlign w:val="superscript"/>
              </w:rPr>
              <w:t>*</w:t>
            </w:r>
          </w:p>
        </w:tc>
        <w:tc>
          <w:tcPr>
            <w:tcW w:w="903"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1.185 [1.054-1.333]</w:t>
            </w:r>
            <w:r w:rsidRPr="00675C17">
              <w:rPr>
                <w:rFonts w:ascii="Times New Roman" w:hAnsi="Times New Roman" w:cs="Times New Roman"/>
                <w:sz w:val="24"/>
                <w:szCs w:val="24"/>
                <w:vertAlign w:val="superscript"/>
              </w:rPr>
              <w:t>*</w:t>
            </w:r>
          </w:p>
        </w:tc>
        <w:tc>
          <w:tcPr>
            <w:tcW w:w="936" w:type="pct"/>
            <w:tcBorders>
              <w:top w:val="nil"/>
              <w:left w:val="nil"/>
              <w:bottom w:val="single" w:sz="4" w:space="0" w:color="auto"/>
              <w:right w:val="nil"/>
            </w:tcBorders>
            <w:shd w:val="clear" w:color="auto" w:fill="auto"/>
            <w:noWrap/>
            <w:vAlign w:val="bottom"/>
            <w:hideMark/>
          </w:tcPr>
          <w:p w:rsidR="003B2FD3" w:rsidRPr="00675C17" w:rsidRDefault="003B2FD3" w:rsidP="008F6C40">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1.450 [1.210-1.736]</w:t>
            </w:r>
            <w:r w:rsidRPr="00675C17">
              <w:rPr>
                <w:rFonts w:ascii="Times New Roman" w:hAnsi="Times New Roman" w:cs="Times New Roman"/>
                <w:b/>
                <w:sz w:val="24"/>
                <w:szCs w:val="24"/>
                <w:vertAlign w:val="superscript"/>
              </w:rPr>
              <w:t>*</w:t>
            </w:r>
          </w:p>
        </w:tc>
        <w:tc>
          <w:tcPr>
            <w:tcW w:w="272" w:type="pct"/>
            <w:tcBorders>
              <w:top w:val="nil"/>
              <w:left w:val="nil"/>
              <w:bottom w:val="nil"/>
              <w:right w:val="nil"/>
            </w:tcBorders>
            <w:shd w:val="clear" w:color="auto" w:fill="auto"/>
            <w:noWrap/>
            <w:hideMark/>
          </w:tcPr>
          <w:p w:rsidR="003B2FD3" w:rsidRPr="00675C17" w:rsidRDefault="003B2FD3" w:rsidP="008F6C40">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e,f</w:t>
            </w:r>
            <w:proofErr w:type="spellEnd"/>
          </w:p>
        </w:tc>
      </w:tr>
      <w:tr w:rsidR="00831C59" w:rsidRPr="00675C17" w:rsidTr="003B2FD3">
        <w:trPr>
          <w:trHeight w:val="300"/>
        </w:trPr>
        <w:tc>
          <w:tcPr>
            <w:tcW w:w="521"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20"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1.119 [0.984-1.273]</w:t>
            </w:r>
          </w:p>
        </w:tc>
        <w:tc>
          <w:tcPr>
            <w:tcW w:w="924"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1.196 [0.885-1.615]</w:t>
            </w:r>
          </w:p>
        </w:tc>
        <w:tc>
          <w:tcPr>
            <w:tcW w:w="903"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1.158 [0.875-1.534]</w:t>
            </w:r>
          </w:p>
        </w:tc>
        <w:tc>
          <w:tcPr>
            <w:tcW w:w="936" w:type="pct"/>
            <w:tcBorders>
              <w:top w:val="single" w:sz="4" w:space="0" w:color="auto"/>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1.320 [1.091-1.596]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1.141 [0.999-1.303]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1.254 [0.916-1.717]</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0.985 [0.740-1.312]</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1.293 [1.064-1.571]</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1.183 [1.039-1.347]</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1.578 [1.164-2.139]</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1.108 [0.834-1.471]</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1.278 [1.058-1.544]</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1.138 [0.997-1.299]</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1.377 [1.011-1.876]</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1.178 [0.880-1.578]</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1.305 [1.077-1.582]</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1.154 [1.010-1.317]</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1.398 [1.026-1.906]</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1.112 [0.828-1.494]</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1.267 [1.045-1.536]</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1.158 [1.013-1.325]</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1.407 [1.028-1.927]</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1.127 [0.836-1.521]</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1.283 [1.056-1.559]</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1.178 [1.030-1.349]</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1.458 [1.063-2.000]</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1.133 [0.839-1.532]</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1.302 [1.071-1.583]</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1.181 [1.032-1.352]</w:t>
            </w:r>
            <w:r w:rsidRPr="00675C17">
              <w:rPr>
                <w:rFonts w:ascii="Times New Roman" w:hAnsi="Times New Roman" w:cs="Times New Roman"/>
                <w:sz w:val="24"/>
                <w:szCs w:val="24"/>
                <w:vertAlign w:val="superscript"/>
              </w:rPr>
              <w:t>*</w:t>
            </w:r>
          </w:p>
        </w:tc>
        <w:tc>
          <w:tcPr>
            <w:tcW w:w="924"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1.398 [1.018-1.920]</w:t>
            </w:r>
            <w:r w:rsidRPr="00675C17">
              <w:rPr>
                <w:rFonts w:ascii="Times New Roman" w:hAnsi="Times New Roman" w:cs="Times New Roman"/>
                <w:sz w:val="24"/>
                <w:szCs w:val="24"/>
                <w:vertAlign w:val="superscript"/>
              </w:rPr>
              <w:t>*</w:t>
            </w:r>
          </w:p>
        </w:tc>
        <w:tc>
          <w:tcPr>
            <w:tcW w:w="903"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1.155 [0.854-1.562]</w:t>
            </w:r>
          </w:p>
        </w:tc>
        <w:tc>
          <w:tcPr>
            <w:tcW w:w="936" w:type="pct"/>
            <w:tcBorders>
              <w:top w:val="nil"/>
              <w:left w:val="nil"/>
              <w:bottom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1.303 [1.071-1.585]</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1.180 [1.031-1.350]</w:t>
            </w:r>
            <w:r w:rsidRPr="00675C17">
              <w:rPr>
                <w:rFonts w:ascii="Times New Roman" w:hAnsi="Times New Roman" w:cs="Times New Roman"/>
                <w:sz w:val="24"/>
                <w:szCs w:val="24"/>
                <w:vertAlign w:val="superscript"/>
              </w:rPr>
              <w:t>*</w:t>
            </w:r>
          </w:p>
        </w:tc>
        <w:tc>
          <w:tcPr>
            <w:tcW w:w="924"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1.401 [1.022-1.919]</w:t>
            </w:r>
            <w:r w:rsidRPr="00675C17">
              <w:rPr>
                <w:rFonts w:ascii="Times New Roman" w:hAnsi="Times New Roman" w:cs="Times New Roman"/>
                <w:sz w:val="24"/>
                <w:szCs w:val="24"/>
                <w:vertAlign w:val="superscript"/>
              </w:rPr>
              <w:t>*</w:t>
            </w:r>
          </w:p>
        </w:tc>
        <w:tc>
          <w:tcPr>
            <w:tcW w:w="903"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1.143 [0.846-1.546]</w:t>
            </w:r>
          </w:p>
        </w:tc>
        <w:tc>
          <w:tcPr>
            <w:tcW w:w="936" w:type="pct"/>
            <w:tcBorders>
              <w:top w:val="nil"/>
              <w:left w:val="nil"/>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1.294 [1.065-1.574]</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r w:rsidR="00831C59" w:rsidRPr="00675C17" w:rsidTr="003B2FD3">
        <w:trPr>
          <w:trHeight w:val="300"/>
        </w:trPr>
        <w:tc>
          <w:tcPr>
            <w:tcW w:w="521"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center"/>
              <w:rPr>
                <w:rFonts w:ascii="Times New Roman" w:eastAsia="Times New Roman" w:hAnsi="Times New Roman" w:cs="Times New Roman"/>
                <w:color w:val="000000"/>
                <w:sz w:val="24"/>
                <w:szCs w:val="24"/>
              </w:rPr>
            </w:pPr>
          </w:p>
        </w:tc>
        <w:tc>
          <w:tcPr>
            <w:tcW w:w="520"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1.179 [1.030-1.350]</w:t>
            </w:r>
            <w:r w:rsidRPr="00675C17">
              <w:rPr>
                <w:rFonts w:ascii="Times New Roman" w:hAnsi="Times New Roman" w:cs="Times New Roman"/>
                <w:sz w:val="24"/>
                <w:szCs w:val="24"/>
                <w:vertAlign w:val="superscript"/>
              </w:rPr>
              <w:t>*</w:t>
            </w:r>
          </w:p>
        </w:tc>
        <w:tc>
          <w:tcPr>
            <w:tcW w:w="924"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1.418 [1.034-1.945]</w:t>
            </w:r>
            <w:r w:rsidRPr="00675C17">
              <w:rPr>
                <w:rFonts w:ascii="Times New Roman" w:hAnsi="Times New Roman" w:cs="Times New Roman"/>
                <w:sz w:val="24"/>
                <w:szCs w:val="24"/>
                <w:vertAlign w:val="superscript"/>
              </w:rPr>
              <w:t>*</w:t>
            </w:r>
          </w:p>
        </w:tc>
        <w:tc>
          <w:tcPr>
            <w:tcW w:w="903"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1.160 [0.858-1.569]</w:t>
            </w:r>
          </w:p>
        </w:tc>
        <w:tc>
          <w:tcPr>
            <w:tcW w:w="936" w:type="pct"/>
            <w:tcBorders>
              <w:top w:val="nil"/>
              <w:left w:val="nil"/>
              <w:bottom w:val="single" w:sz="4" w:space="0" w:color="auto"/>
              <w:right w:val="nil"/>
            </w:tcBorders>
            <w:shd w:val="clear" w:color="auto" w:fill="auto"/>
            <w:noWrap/>
            <w:vAlign w:val="bottom"/>
            <w:hideMark/>
          </w:tcPr>
          <w:p w:rsidR="00B10F8B" w:rsidRPr="00675C17" w:rsidRDefault="00B10F8B" w:rsidP="00CA72AB">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1.283 [1.055-1.560]</w:t>
            </w:r>
            <w:r w:rsidRPr="00675C17">
              <w:rPr>
                <w:rFonts w:ascii="Times New Roman" w:hAnsi="Times New Roman" w:cs="Times New Roman"/>
                <w:sz w:val="24"/>
                <w:szCs w:val="24"/>
                <w:vertAlign w:val="superscript"/>
              </w:rPr>
              <w:t>*</w:t>
            </w:r>
          </w:p>
        </w:tc>
        <w:tc>
          <w:tcPr>
            <w:tcW w:w="272" w:type="pct"/>
            <w:tcBorders>
              <w:top w:val="nil"/>
              <w:left w:val="nil"/>
              <w:bottom w:val="nil"/>
              <w:right w:val="nil"/>
            </w:tcBorders>
            <w:shd w:val="clear" w:color="auto" w:fill="auto"/>
            <w:noWrap/>
            <w:hideMark/>
          </w:tcPr>
          <w:p w:rsidR="00B10F8B" w:rsidRPr="00675C17" w:rsidRDefault="00B10F8B" w:rsidP="00CA72AB">
            <w:pPr>
              <w:spacing w:after="0" w:line="240" w:lineRule="auto"/>
              <w:rPr>
                <w:rFonts w:ascii="Times New Roman" w:eastAsia="Times New Roman" w:hAnsi="Times New Roman" w:cs="Times New Roman"/>
                <w:color w:val="000000"/>
                <w:sz w:val="24"/>
                <w:szCs w:val="24"/>
                <w:vertAlign w:val="superscript"/>
              </w:rPr>
            </w:pPr>
          </w:p>
        </w:tc>
      </w:tr>
    </w:tbl>
    <w:p w:rsidR="001833BD" w:rsidRPr="00EA711C" w:rsidRDefault="001833BD" w:rsidP="001833BD">
      <w:pPr>
        <w:spacing w:after="0" w:line="240" w:lineRule="auto"/>
        <w:rPr>
          <w:rFonts w:ascii="Times New Roman" w:hAnsi="Times New Roman" w:cs="Times New Roman"/>
          <w:sz w:val="20"/>
          <w:szCs w:val="20"/>
          <w:vertAlign w:val="superscript"/>
        </w:rPr>
      </w:pPr>
    </w:p>
    <w:p w:rsidR="001833BD" w:rsidRPr="00EA711C" w:rsidRDefault="001833BD" w:rsidP="00071AEF">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w:t>
      </w:r>
      <w:r w:rsidR="009641A4" w:rsidRPr="00EA711C">
        <w:rPr>
          <w:rFonts w:ascii="Times New Roman" w:hAnsi="Times New Roman" w:cs="Times New Roman"/>
          <w:sz w:val="20"/>
          <w:szCs w:val="20"/>
        </w:rPr>
        <w:t>no/non-regular</w:t>
      </w:r>
      <w:r w:rsidRPr="00EA711C">
        <w:rPr>
          <w:rFonts w:ascii="Times New Roman" w:hAnsi="Times New Roman" w:cs="Times New Roman"/>
          <w:sz w:val="20"/>
          <w:szCs w:val="20"/>
        </w:rPr>
        <w:t xml:space="preserve"> use</w:t>
      </w:r>
    </w:p>
    <w:p w:rsidR="001833BD" w:rsidRPr="00EA711C" w:rsidRDefault="001833BD" w:rsidP="00071AEF">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w:t>
      </w:r>
      <w:r w:rsidR="00D54C96" w:rsidRPr="00EA711C">
        <w:rPr>
          <w:rFonts w:ascii="Times New Roman" w:hAnsi="Times New Roman" w:cs="Times New Roman"/>
          <w:sz w:val="20"/>
          <w:szCs w:val="20"/>
        </w:rPr>
        <w:t>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1833BD" w:rsidRPr="00EA711C" w:rsidRDefault="001833BD"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1833BD" w:rsidRPr="00EA711C" w:rsidRDefault="001833BD"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1833BD" w:rsidRPr="00EA711C" w:rsidRDefault="001833BD" w:rsidP="00071AEF">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1833BD" w:rsidRPr="00EA711C" w:rsidRDefault="001833BD"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1833BD" w:rsidRPr="00EA711C" w:rsidRDefault="001833BD" w:rsidP="00071AEF">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1833BD" w:rsidRPr="00EA711C" w:rsidRDefault="001833BD" w:rsidP="00071AEF">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003B2FD3" w:rsidRPr="00EA711C">
        <w:rPr>
          <w:rFonts w:cs="Times New Roman"/>
          <w:sz w:val="20"/>
          <w:szCs w:val="20"/>
        </w:rPr>
        <w:t xml:space="preserve">Bolded ORs survive correction for multiple comparisons. </w:t>
      </w:r>
      <w:r w:rsidRPr="00EA711C">
        <w:rPr>
          <w:rFonts w:cs="Times New Roman"/>
          <w:noProof/>
          <w:sz w:val="20"/>
          <w:szCs w:val="20"/>
        </w:rPr>
        <w:t xml:space="preserve">SCZ = schizophrenia.  </w:t>
      </w:r>
    </w:p>
    <w:p w:rsidR="00054833" w:rsidRPr="00675C17" w:rsidRDefault="00054833" w:rsidP="00054833">
      <w:pPr>
        <w:spacing w:line="240" w:lineRule="auto"/>
        <w:rPr>
          <w:rFonts w:ascii="Times New Roman" w:hAnsi="Times New Roman" w:cs="Times New Roman"/>
          <w:b/>
          <w:sz w:val="24"/>
          <w:szCs w:val="24"/>
        </w:rPr>
      </w:pPr>
      <w:r w:rsidRPr="00675C17">
        <w:rPr>
          <w:rFonts w:ascii="Times New Roman" w:hAnsi="Times New Roman" w:cs="Times New Roman"/>
          <w:b/>
          <w:sz w:val="24"/>
          <w:szCs w:val="24"/>
        </w:rPr>
        <w:lastRenderedPageBreak/>
        <w:t>Table S8. Individual Substance Associations with MDD PRS, Controlling for MDD Diagnosis</w:t>
      </w:r>
    </w:p>
    <w:tbl>
      <w:tblPr>
        <w:tblW w:w="4530" w:type="pct"/>
        <w:tblLook w:val="04A0" w:firstRow="1" w:lastRow="0" w:firstColumn="1" w:lastColumn="0" w:noHBand="0" w:noVBand="1"/>
      </w:tblPr>
      <w:tblGrid>
        <w:gridCol w:w="1257"/>
        <w:gridCol w:w="1270"/>
        <w:gridCol w:w="2296"/>
        <w:gridCol w:w="2216"/>
        <w:gridCol w:w="2296"/>
        <w:gridCol w:w="2296"/>
        <w:gridCol w:w="639"/>
      </w:tblGrid>
      <w:tr w:rsidR="00054833" w:rsidRPr="00675C17" w:rsidTr="00713CEE">
        <w:trPr>
          <w:trHeight w:val="300"/>
        </w:trPr>
        <w:tc>
          <w:tcPr>
            <w:tcW w:w="514" w:type="pct"/>
            <w:tcBorders>
              <w:top w:val="single" w:sz="4" w:space="0" w:color="auto"/>
              <w:left w:val="nil"/>
              <w:bottom w:val="nil"/>
              <w:right w:val="nil"/>
            </w:tcBorders>
            <w:shd w:val="clear" w:color="auto" w:fill="auto"/>
            <w:noWrap/>
            <w:vAlign w:val="bottom"/>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Substance</w:t>
            </w:r>
          </w:p>
        </w:tc>
        <w:tc>
          <w:tcPr>
            <w:tcW w:w="515" w:type="pct"/>
            <w:tcBorders>
              <w:top w:val="single" w:sz="4" w:space="0" w:color="auto"/>
              <w:left w:val="nil"/>
              <w:bottom w:val="nil"/>
              <w:right w:val="nil"/>
            </w:tcBorders>
            <w:shd w:val="clear" w:color="auto" w:fill="auto"/>
            <w:noWrap/>
            <w:vAlign w:val="bottom"/>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Threshold</w:t>
            </w:r>
          </w:p>
        </w:tc>
        <w:tc>
          <w:tcPr>
            <w:tcW w:w="3642" w:type="pct"/>
            <w:gridSpan w:val="4"/>
            <w:tcBorders>
              <w:top w:val="single" w:sz="4" w:space="0" w:color="auto"/>
              <w:left w:val="nil"/>
              <w:bottom w:val="single" w:sz="4" w:space="0" w:color="auto"/>
              <w:right w:val="nil"/>
            </w:tcBorders>
            <w:shd w:val="clear" w:color="auto" w:fill="auto"/>
            <w:noWrap/>
            <w:vAlign w:val="bottom"/>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OR[95%CI] for Each Involvement Level</w:t>
            </w:r>
          </w:p>
        </w:tc>
        <w:tc>
          <w:tcPr>
            <w:tcW w:w="329" w:type="pct"/>
            <w:tcBorders>
              <w:left w:val="nil"/>
              <w:bottom w:val="nil"/>
              <w:right w:val="nil"/>
            </w:tcBorders>
            <w:shd w:val="clear" w:color="auto" w:fill="auto"/>
            <w:noWrap/>
            <w:vAlign w:val="bottom"/>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vertAlign w:val="superscript"/>
              </w:rPr>
            </w:pPr>
          </w:p>
        </w:tc>
      </w:tr>
      <w:tr w:rsidR="00054833" w:rsidRPr="00675C17" w:rsidTr="00713CEE">
        <w:trPr>
          <w:trHeight w:val="300"/>
        </w:trPr>
        <w:tc>
          <w:tcPr>
            <w:tcW w:w="514" w:type="pct"/>
            <w:tcBorders>
              <w:top w:val="nil"/>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rPr>
                <w:rFonts w:ascii="Times New Roman" w:eastAsia="Times New Roman" w:hAnsi="Times New Roman" w:cs="Times New Roman"/>
                <w:b/>
                <w:color w:val="000000"/>
                <w:sz w:val="24"/>
                <w:szCs w:val="24"/>
              </w:rPr>
            </w:pPr>
          </w:p>
        </w:tc>
        <w:tc>
          <w:tcPr>
            <w:tcW w:w="915" w:type="pct"/>
            <w:tcBorders>
              <w:top w:val="single" w:sz="4" w:space="0" w:color="auto"/>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No Symptoms</w:t>
            </w:r>
          </w:p>
        </w:tc>
        <w:tc>
          <w:tcPr>
            <w:tcW w:w="886" w:type="pct"/>
            <w:tcBorders>
              <w:top w:val="single" w:sz="4" w:space="0" w:color="auto"/>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1-2 Symptoms</w:t>
            </w:r>
          </w:p>
        </w:tc>
        <w:tc>
          <w:tcPr>
            <w:tcW w:w="915" w:type="pct"/>
            <w:tcBorders>
              <w:top w:val="single" w:sz="4" w:space="0" w:color="auto"/>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3-5 Symptoms</w:t>
            </w:r>
          </w:p>
        </w:tc>
        <w:tc>
          <w:tcPr>
            <w:tcW w:w="926" w:type="pct"/>
            <w:tcBorders>
              <w:top w:val="single" w:sz="4" w:space="0" w:color="auto"/>
              <w:left w:val="nil"/>
              <w:bottom w:val="single" w:sz="4" w:space="0" w:color="auto"/>
              <w:right w:val="nil"/>
            </w:tcBorders>
            <w:shd w:val="clear" w:color="auto" w:fill="auto"/>
            <w:noWrap/>
            <w:vAlign w:val="bottom"/>
            <w:hideMark/>
          </w:tcPr>
          <w:p w:rsidR="00054833" w:rsidRPr="00675C17" w:rsidRDefault="00054833" w:rsidP="00713CEE">
            <w:pPr>
              <w:spacing w:after="0" w:line="240" w:lineRule="auto"/>
              <w:jc w:val="center"/>
              <w:rPr>
                <w:rFonts w:ascii="Times New Roman" w:eastAsia="Times New Roman" w:hAnsi="Times New Roman" w:cs="Times New Roman"/>
                <w:b/>
                <w:color w:val="000000"/>
                <w:sz w:val="24"/>
                <w:szCs w:val="24"/>
              </w:rPr>
            </w:pPr>
            <w:r w:rsidRPr="00675C17">
              <w:rPr>
                <w:rFonts w:ascii="Times New Roman" w:eastAsia="Times New Roman" w:hAnsi="Times New Roman" w:cs="Times New Roman"/>
                <w:b/>
                <w:color w:val="000000"/>
                <w:sz w:val="24"/>
                <w:szCs w:val="24"/>
              </w:rPr>
              <w:t>6-7 Symptoms</w:t>
            </w:r>
          </w:p>
        </w:tc>
        <w:tc>
          <w:tcPr>
            <w:tcW w:w="329" w:type="pct"/>
            <w:tcBorders>
              <w:top w:val="nil"/>
              <w:left w:val="nil"/>
              <w:bottom w:val="nil"/>
              <w:right w:val="nil"/>
            </w:tcBorders>
            <w:shd w:val="clear" w:color="auto" w:fill="auto"/>
            <w:noWrap/>
            <w:hideMark/>
          </w:tcPr>
          <w:p w:rsidR="00054833" w:rsidRPr="00675C17" w:rsidRDefault="00054833" w:rsidP="00713CEE">
            <w:pPr>
              <w:spacing w:after="0" w:line="240" w:lineRule="auto"/>
              <w:rPr>
                <w:rFonts w:ascii="Times New Roman" w:eastAsia="Times New Roman" w:hAnsi="Times New Roman" w:cs="Times New Roman"/>
                <w:b/>
                <w:color w:val="000000"/>
                <w:sz w:val="24"/>
                <w:szCs w:val="24"/>
                <w:vertAlign w:val="superscript"/>
              </w:rPr>
            </w:pPr>
          </w:p>
        </w:tc>
      </w:tr>
      <w:tr w:rsidR="00BE37C7" w:rsidRPr="00675C17" w:rsidTr="00BE37C7">
        <w:trPr>
          <w:trHeight w:val="300"/>
        </w:trPr>
        <w:tc>
          <w:tcPr>
            <w:tcW w:w="514"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Alcohol</w:t>
            </w:r>
          </w:p>
        </w:tc>
        <w:tc>
          <w:tcPr>
            <w:tcW w:w="5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1.120 [0.961-1.305]</w:t>
            </w:r>
          </w:p>
        </w:tc>
        <w:tc>
          <w:tcPr>
            <w:tcW w:w="88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1.128 [0.964-1.319]</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1.154 [0.991-1.343]</w:t>
            </w:r>
          </w:p>
        </w:tc>
        <w:tc>
          <w:tcPr>
            <w:tcW w:w="92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1.237 [1.057-1.447]</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1.060 [0.910-1.235]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0.981 [0.839-1.147]</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1.075 [0.923-1.252]</w:t>
            </w:r>
          </w:p>
        </w:tc>
        <w:tc>
          <w:tcPr>
            <w:tcW w:w="926" w:type="pct"/>
            <w:tcBorders>
              <w:top w:val="nil"/>
              <w:left w:val="nil"/>
              <w:bottom w:val="nil"/>
              <w:right w:val="nil"/>
            </w:tcBorders>
            <w:shd w:val="clear" w:color="auto" w:fill="auto"/>
            <w:noWrap/>
            <w:vAlign w:val="bottom"/>
            <w:hideMark/>
          </w:tcPr>
          <w:p w:rsidR="00BE37C7" w:rsidRPr="00675C17" w:rsidRDefault="00BE37C7" w:rsidP="008D313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1.204 [1.029-1.410]</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1.070 [0.916-1.250]</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0.954 [0.814-1.120]</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1.102 [0.944-1.287]</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1.084 [0.923-1.272]</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d</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1.098 [0.936-1.289]</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0.954 [0.809-1.125]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1.153 [0.984-1.352]</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1.165 [0.989-1.371]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1.058 [0.900-1.244]</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0.947 [0.802-1.117]</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1.175 [1.001-1.380]</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1.155 [0.980-1.362]</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1.019 [0.867-1.198]</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0.904 [0.766-1.068]</w:t>
            </w:r>
          </w:p>
        </w:tc>
        <w:tc>
          <w:tcPr>
            <w:tcW w:w="915" w:type="pct"/>
            <w:tcBorders>
              <w:top w:val="nil"/>
              <w:left w:val="nil"/>
              <w:bottom w:val="nil"/>
              <w:right w:val="nil"/>
            </w:tcBorders>
            <w:shd w:val="clear" w:color="auto" w:fill="auto"/>
            <w:noWrap/>
            <w:vAlign w:val="bottom"/>
            <w:hideMark/>
          </w:tcPr>
          <w:p w:rsidR="00BE37C7" w:rsidRPr="00675C17" w:rsidRDefault="00BE37C7" w:rsidP="008D313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1.192 [1.015-1.400]</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8D313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1.220 [1.034-1.439]</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1.032 [0.877-1.214]</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0.914 [0.773-1.080]</w:t>
            </w:r>
          </w:p>
        </w:tc>
        <w:tc>
          <w:tcPr>
            <w:tcW w:w="915" w:type="pct"/>
            <w:tcBorders>
              <w:top w:val="nil"/>
              <w:left w:val="nil"/>
              <w:bottom w:val="nil"/>
              <w:right w:val="nil"/>
            </w:tcBorders>
            <w:shd w:val="clear" w:color="auto" w:fill="auto"/>
            <w:noWrap/>
            <w:vAlign w:val="bottom"/>
            <w:hideMark/>
          </w:tcPr>
          <w:p w:rsidR="00BE37C7" w:rsidRPr="00675C17" w:rsidRDefault="00BE37C7" w:rsidP="008D313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1.180 [1.004-1.388]</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8D313B">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1.235 [1.047-1.458]</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1.050 [0.893-1.235]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0.906 [0.766-1.071]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1.183 [1.007-1.391]</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1.271 [1.077-1.501]</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CA39EA"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w:t>
            </w:r>
            <w:r w:rsidR="00BE37C7" w:rsidRPr="00675C17">
              <w:rPr>
                <w:rFonts w:ascii="Times New Roman" w:eastAsia="Times New Roman" w:hAnsi="Times New Roman" w:cs="Times New Roman"/>
                <w:color w:val="000000"/>
                <w:sz w:val="24"/>
                <w:szCs w:val="24"/>
                <w:vertAlign w:val="superscript"/>
              </w:rPr>
              <w:t>,c,d,e</w:t>
            </w:r>
            <w:proofErr w:type="spellEnd"/>
          </w:p>
        </w:tc>
      </w:tr>
      <w:tr w:rsidR="00BE37C7" w:rsidRPr="00675C17" w:rsidTr="00BE37C7">
        <w:trPr>
          <w:trHeight w:val="300"/>
        </w:trPr>
        <w:tc>
          <w:tcPr>
            <w:tcW w:w="514" w:type="pct"/>
            <w:tcBorders>
              <w:top w:val="nil"/>
              <w:left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1.058 [0.900-1.245]</w:t>
            </w:r>
          </w:p>
        </w:tc>
        <w:tc>
          <w:tcPr>
            <w:tcW w:w="88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0.934 [0.790-1.105]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1.207 [1.026-1.419]</w:t>
            </w:r>
            <w:r w:rsidR="008D313B" w:rsidRPr="00675C17">
              <w:rPr>
                <w:rFonts w:ascii="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1.296 [1.097-1.530]</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BE37C7" w:rsidRPr="00675C17" w:rsidTr="00BE37C7">
        <w:trPr>
          <w:trHeight w:val="300"/>
        </w:trPr>
        <w:tc>
          <w:tcPr>
            <w:tcW w:w="514"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1.067 [0.907-1.256]</w:t>
            </w:r>
          </w:p>
        </w:tc>
        <w:tc>
          <w:tcPr>
            <w:tcW w:w="88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0.935 [0.790-1.107]</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1.225 [1.041-1.440]</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sz w:val="24"/>
                <w:szCs w:val="24"/>
              </w:rPr>
            </w:pPr>
            <w:r w:rsidRPr="00675C17">
              <w:rPr>
                <w:rFonts w:ascii="Times New Roman" w:hAnsi="Times New Roman" w:cs="Times New Roman"/>
                <w:sz w:val="24"/>
                <w:szCs w:val="24"/>
              </w:rPr>
              <w:t>1.292 [1.094-1.526]</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b,c,d,e</w:t>
            </w:r>
            <w:proofErr w:type="spellEnd"/>
          </w:p>
        </w:tc>
      </w:tr>
      <w:tr w:rsidR="00BE37C7" w:rsidRPr="00675C17" w:rsidTr="00BE37C7">
        <w:trPr>
          <w:trHeight w:val="300"/>
        </w:trPr>
        <w:tc>
          <w:tcPr>
            <w:tcW w:w="514"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Cannabis</w:t>
            </w:r>
          </w:p>
        </w:tc>
        <w:tc>
          <w:tcPr>
            <w:tcW w:w="5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1.057 [0.954-1.170]</w:t>
            </w:r>
          </w:p>
        </w:tc>
        <w:tc>
          <w:tcPr>
            <w:tcW w:w="88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1.012 [0.879-1.164]</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0.979 [0.844-1.135]</w:t>
            </w:r>
          </w:p>
        </w:tc>
        <w:tc>
          <w:tcPr>
            <w:tcW w:w="92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1.157 [0.966-1.385]</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1.150 [1.038-1.275]</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1.172 [1.018-1.349]</w:t>
            </w:r>
            <w:r w:rsidR="008D313B" w:rsidRPr="00675C17">
              <w:rPr>
                <w:rFonts w:ascii="Times New Roman" w:hAnsi="Times New Roman" w:cs="Times New Roman"/>
                <w:color w:val="000000"/>
                <w:sz w:val="24"/>
                <w:szCs w:val="24"/>
                <w:vertAlign w:val="superscript"/>
              </w:rPr>
              <w:t>*</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1.056 [0.910-1.226]</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1.259 [1.050-1.510]</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1.124 [1.013-1.247]</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1.097 [0.950-1.266]</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1.010 [0.867-1.177]</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1.219 [1.012-1.468]</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1.161 [1.044-1.290]</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1.067 [0.922-1.235]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1.146 [0.983-1.337]</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1.038 [0.862-1.250]</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1.194 [1.073-1.328]</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1.120 [0.967-1.297]</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1.167 [1.000-1.361]</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1.124 [0.933-1.354]</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1.242 [1.116-1.383]</w:t>
            </w:r>
            <w:r w:rsidR="008D313B" w:rsidRPr="00675C17">
              <w:rPr>
                <w:rFonts w:ascii="Times New Roman" w:hAnsi="Times New Roman" w:cs="Times New Roman"/>
                <w:b/>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1.150 [0.992-1.332]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1.206 [1.032-1.409]</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1.220 [1.011-1.472]</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1.237 [1.110-1.378]</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1.137 [0.981-1.318]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1.201 [1.028-1.403]</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1.244 [1.031-1.502]</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1.256 [1.127-1.399]</w:t>
            </w:r>
            <w:r w:rsidR="008D313B" w:rsidRPr="00675C17">
              <w:rPr>
                <w:rFonts w:ascii="Times New Roman" w:hAnsi="Times New Roman" w:cs="Times New Roman"/>
                <w:b/>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1.141 [0.983-1.323]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1.218 [1.042-1.424]</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1.249 [1.034-1.508]</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1.268 [1.138-1.413]</w:t>
            </w:r>
            <w:r w:rsidR="008D313B" w:rsidRPr="00675C17">
              <w:rPr>
                <w:rFonts w:ascii="Times New Roman" w:hAnsi="Times New Roman" w:cs="Times New Roman"/>
                <w:b/>
                <w:color w:val="000000"/>
                <w:sz w:val="24"/>
                <w:szCs w:val="24"/>
                <w:vertAlign w:val="superscript"/>
              </w:rPr>
              <w:t>*</w:t>
            </w:r>
          </w:p>
        </w:tc>
        <w:tc>
          <w:tcPr>
            <w:tcW w:w="88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1.155 [0.995-1.341]</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1.221 [1.043-1.428]</w:t>
            </w:r>
            <w:r w:rsidR="008D313B" w:rsidRPr="00675C17">
              <w:rPr>
                <w:rFonts w:ascii="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1.255 [1.039-1.517]</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1.264 [1.134-1.409]</w:t>
            </w:r>
            <w:r w:rsidR="008D313B" w:rsidRPr="00675C17">
              <w:rPr>
                <w:rFonts w:ascii="Times New Roman" w:hAnsi="Times New Roman" w:cs="Times New Roman"/>
                <w:b/>
                <w:color w:val="000000"/>
                <w:sz w:val="24"/>
                <w:szCs w:val="24"/>
                <w:vertAlign w:val="superscript"/>
              </w:rPr>
              <w:t>*</w:t>
            </w:r>
          </w:p>
        </w:tc>
        <w:tc>
          <w:tcPr>
            <w:tcW w:w="88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1.154 [0.994-1.339]</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1.223 [1.046-1.430]</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1.253 [1.038-1.514]</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Cocaine</w:t>
            </w:r>
          </w:p>
        </w:tc>
        <w:tc>
          <w:tcPr>
            <w:tcW w:w="5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1.018 [0.912-1.138]</w:t>
            </w:r>
          </w:p>
        </w:tc>
        <w:tc>
          <w:tcPr>
            <w:tcW w:w="88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0.993 [0.791-1.246]</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1.305 [1.082-1.573]</w:t>
            </w:r>
            <w:r w:rsidR="008D313B" w:rsidRPr="00675C17">
              <w:rPr>
                <w:rFonts w:ascii="Times New Roman" w:hAnsi="Times New Roman" w:cs="Times New Roman"/>
                <w:color w:val="000000"/>
                <w:sz w:val="24"/>
                <w:szCs w:val="24"/>
                <w:vertAlign w:val="superscript"/>
              </w:rPr>
              <w:t>*</w:t>
            </w:r>
          </w:p>
        </w:tc>
        <w:tc>
          <w:tcPr>
            <w:tcW w:w="92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1.028 [0.904-1.169]</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b,f</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1.114 [0.997-1.245]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1.013 [0.807-1.272]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1.224 [1.015-1.478]</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1.126 [0.989-1.282]</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1.083 [0.968-1.212]</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0.924 [0.735-1.162]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1.127 [0.932-1.364]</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1.168 [1.022-1.333]</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1.114 [0.993-1.250]</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0.951 [0.753-1.200]</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1.144 [0.945-1.385]</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1.280 [1.119-1.464]</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1.130 [1.006-1.269]</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1.093 [0.866-1.378]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1.208 [0.997-1.463]</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1.289 [1.127-1.476]</w:t>
            </w:r>
            <w:r w:rsidR="008D313B"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1.134 [1.008-1.275]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1.128 [0.891-1.428]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1.292 [1.064-1.570]</w:t>
            </w:r>
            <w:r w:rsidR="008D313B" w:rsidRPr="00675C17">
              <w:rPr>
                <w:rFonts w:ascii="Times New Roman" w:hAnsi="Times New Roman" w:cs="Times New Roman"/>
                <w:color w:val="000000"/>
                <w:sz w:val="24"/>
                <w:szCs w:val="24"/>
                <w:vertAlign w:val="superscript"/>
              </w:rPr>
              <w:t>*</w:t>
            </w:r>
            <w:r w:rsidR="00BD6050" w:rsidRPr="00675C17">
              <w:rPr>
                <w:rFonts w:ascii="Times New Roman" w:eastAsia="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1.394 [1.215-1.600]</w:t>
            </w:r>
            <w:r w:rsidR="008D313B" w:rsidRPr="00675C17">
              <w:rPr>
                <w:rFonts w:ascii="Times New Roman" w:hAnsi="Times New Roman" w:cs="Times New Roman"/>
                <w:b/>
                <w:color w:val="000000"/>
                <w:sz w:val="24"/>
                <w:szCs w:val="24"/>
                <w:vertAlign w:val="superscript"/>
              </w:rPr>
              <w:t>*</w:t>
            </w:r>
            <w:r w:rsidR="00BD6050"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1.104 [0.981-1.242]</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1.075 [0.849-1.361]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1.237 [1.019-1.502]</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1.382 [1.206-1.585]</w:t>
            </w:r>
            <w:r w:rsidR="008D313B" w:rsidRPr="00675C17">
              <w:rPr>
                <w:rFonts w:ascii="Times New Roman" w:hAnsi="Times New Roman" w:cs="Times New Roman"/>
                <w:b/>
                <w:color w:val="000000"/>
                <w:sz w:val="24"/>
                <w:szCs w:val="24"/>
                <w:vertAlign w:val="superscript"/>
              </w:rPr>
              <w:t>*</w:t>
            </w:r>
            <w:r w:rsidR="00BD6050"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CA39EA"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c</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1.092 [0.970-1.229]</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1.044 [0.822-1.325]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1.189 [0.979-1.445]</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1.392 [1.213-1.596]</w:t>
            </w:r>
            <w:r w:rsidR="008D313B" w:rsidRPr="00675C17">
              <w:rPr>
                <w:rFonts w:ascii="Times New Roman" w:hAnsi="Times New Roman" w:cs="Times New Roman"/>
                <w:b/>
                <w:color w:val="000000"/>
                <w:sz w:val="24"/>
                <w:szCs w:val="24"/>
                <w:vertAlign w:val="superscript"/>
              </w:rPr>
              <w:t>*</w:t>
            </w:r>
            <w:r w:rsidR="00BD6050"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BE37C7" w:rsidRPr="00675C17" w:rsidTr="00BE37C7">
        <w:trPr>
          <w:trHeight w:val="300"/>
        </w:trPr>
        <w:tc>
          <w:tcPr>
            <w:tcW w:w="514" w:type="pct"/>
            <w:tcBorders>
              <w:top w:val="nil"/>
              <w:left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1.104 [0.980-1.244]</w:t>
            </w:r>
          </w:p>
        </w:tc>
        <w:tc>
          <w:tcPr>
            <w:tcW w:w="88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1.065 [0.838-1.353]</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1.163 [0.956-1.415]</w:t>
            </w:r>
          </w:p>
        </w:tc>
        <w:tc>
          <w:tcPr>
            <w:tcW w:w="92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1.402 [1.222-1.609]</w:t>
            </w:r>
            <w:r w:rsidR="008D313B" w:rsidRPr="00675C17">
              <w:rPr>
                <w:rFonts w:ascii="Times New Roman" w:hAnsi="Times New Roman" w:cs="Times New Roman"/>
                <w:b/>
                <w:color w:val="000000"/>
                <w:sz w:val="24"/>
                <w:szCs w:val="24"/>
                <w:vertAlign w:val="superscript"/>
              </w:rPr>
              <w:t>*</w:t>
            </w:r>
            <w:r w:rsidR="00BD6050"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BE37C7" w:rsidRPr="00675C17" w:rsidTr="00BE37C7">
        <w:trPr>
          <w:trHeight w:val="300"/>
        </w:trPr>
        <w:tc>
          <w:tcPr>
            <w:tcW w:w="514"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1.120 [0.994-1.262]</w:t>
            </w:r>
          </w:p>
        </w:tc>
        <w:tc>
          <w:tcPr>
            <w:tcW w:w="88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1.055 [0.831-1.340]</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1.179 [0.969-1.433]</w:t>
            </w:r>
          </w:p>
        </w:tc>
        <w:tc>
          <w:tcPr>
            <w:tcW w:w="92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b/>
                <w:color w:val="000000"/>
                <w:sz w:val="24"/>
                <w:szCs w:val="24"/>
              </w:rPr>
            </w:pPr>
            <w:r w:rsidRPr="00675C17">
              <w:rPr>
                <w:rFonts w:ascii="Times New Roman" w:hAnsi="Times New Roman" w:cs="Times New Roman"/>
                <w:b/>
                <w:color w:val="000000"/>
                <w:sz w:val="24"/>
                <w:szCs w:val="24"/>
              </w:rPr>
              <w:t>1.399 [1.219-1.604]</w:t>
            </w:r>
            <w:r w:rsidR="008D313B" w:rsidRPr="00675C17">
              <w:rPr>
                <w:rFonts w:ascii="Times New Roman" w:hAnsi="Times New Roman" w:cs="Times New Roman"/>
                <w:b/>
                <w:color w:val="000000"/>
                <w:sz w:val="24"/>
                <w:szCs w:val="24"/>
                <w:vertAlign w:val="superscript"/>
              </w:rPr>
              <w:t>*</w:t>
            </w:r>
            <w:r w:rsidR="00BD6050" w:rsidRPr="00675C17">
              <w:rPr>
                <w:rFonts w:ascii="Times New Roman" w:eastAsia="Times New Roman" w:hAnsi="Times New Roman" w:cs="Times New Roman"/>
                <w:b/>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c,e</w:t>
            </w:r>
            <w:proofErr w:type="spellEnd"/>
          </w:p>
        </w:tc>
      </w:tr>
      <w:tr w:rsidR="00BE37C7" w:rsidRPr="00675C17" w:rsidTr="00BE37C7">
        <w:trPr>
          <w:trHeight w:val="300"/>
        </w:trPr>
        <w:tc>
          <w:tcPr>
            <w:tcW w:w="514"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Nicotine</w:t>
            </w:r>
          </w:p>
        </w:tc>
        <w:tc>
          <w:tcPr>
            <w:tcW w:w="5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1.029 [0.856-1.236]</w:t>
            </w:r>
          </w:p>
        </w:tc>
        <w:tc>
          <w:tcPr>
            <w:tcW w:w="88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0.932 [0.815-1.065]</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0.984 [0.881-1.099]</w:t>
            </w:r>
          </w:p>
        </w:tc>
        <w:tc>
          <w:tcPr>
            <w:tcW w:w="92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0.903 [0.761-1.071]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1.121 [0.933-1.348]</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1.066 [0.932-1.219]</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1.109 [0.992-1.240]</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1.126 [0.948-1.337]</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0.997 [0.827-1.202]</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0.969 [0.845-1.111]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1.086 [0.969-1.217]</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1.044 [0.876-1.245]</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d</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1.091 [0.903-1.318]</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0.962 [0.837-1.105]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1.071 [0.955-1.200]</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1.135 [0.952-1.354]</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1.141 [0.943-1.381]</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0.972 [0.845-1.118]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1.086 [0.968-1.218]</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1.182 [0.990-1.411]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r w:rsidRPr="00675C17">
              <w:rPr>
                <w:rFonts w:ascii="Times New Roman" w:eastAsia="Times New Roman" w:hAnsi="Times New Roman" w:cs="Times New Roman"/>
                <w:color w:val="000000"/>
                <w:sz w:val="24"/>
                <w:szCs w:val="24"/>
                <w:vertAlign w:val="superscript"/>
              </w:rPr>
              <w:t>e</w:t>
            </w: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1.198 [0.989-1.452]</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0.963 [0.837-1.108]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1.123 [1.000-1.261]</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1.222 [1.021-1.461]</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1.171 [0.966-1.419]</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0.959 [0.833-1.104]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1.117 [0.995-1.255]</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1.258 [1.052-1.505]</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1.206 [0.994-1.464]</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0.992 [0.861-1.142]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1.141 [1.016-1.281]</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1.283 [1.072-1.536]</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a,d,e</w:t>
            </w:r>
            <w:proofErr w:type="spellEnd"/>
          </w:p>
        </w:tc>
      </w:tr>
      <w:tr w:rsidR="00BE37C7" w:rsidRPr="00675C17" w:rsidTr="00BE37C7">
        <w:trPr>
          <w:trHeight w:val="300"/>
        </w:trPr>
        <w:tc>
          <w:tcPr>
            <w:tcW w:w="514" w:type="pct"/>
            <w:tcBorders>
              <w:top w:val="nil"/>
              <w:left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1.204 [0.992-1.462]</w:t>
            </w:r>
          </w:p>
        </w:tc>
        <w:tc>
          <w:tcPr>
            <w:tcW w:w="88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1.025 [0.890-1.181]</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1.151 [1.025-1.293]</w:t>
            </w:r>
            <w:r w:rsidR="008D313B" w:rsidRPr="00675C17">
              <w:rPr>
                <w:rFonts w:ascii="Times New Roman" w:hAnsi="Times New Roman" w:cs="Times New Roman"/>
                <w:color w:val="000000"/>
                <w:sz w:val="24"/>
                <w:szCs w:val="24"/>
                <w:vertAlign w:val="superscript"/>
              </w:rPr>
              <w:t>*</w:t>
            </w:r>
          </w:p>
        </w:tc>
        <w:tc>
          <w:tcPr>
            <w:tcW w:w="92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1.286 [1.074-1.539]</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BE37C7" w:rsidRPr="00675C17" w:rsidTr="00BE37C7">
        <w:trPr>
          <w:trHeight w:val="300"/>
        </w:trPr>
        <w:tc>
          <w:tcPr>
            <w:tcW w:w="514"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1.227 [1.010-1.489]</w:t>
            </w:r>
            <w:r w:rsidR="008D313B" w:rsidRPr="00675C17">
              <w:rPr>
                <w:rFonts w:ascii="Times New Roman" w:hAnsi="Times New Roman" w:cs="Times New Roman"/>
                <w:color w:val="000000"/>
                <w:sz w:val="24"/>
                <w:szCs w:val="24"/>
                <w:vertAlign w:val="superscript"/>
              </w:rPr>
              <w:t>*</w:t>
            </w:r>
          </w:p>
        </w:tc>
        <w:tc>
          <w:tcPr>
            <w:tcW w:w="88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1.013 [0.879-1.167]</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1.155 [1.028-1.297]</w:t>
            </w:r>
            <w:r w:rsidR="008D313B" w:rsidRPr="00675C17">
              <w:rPr>
                <w:rFonts w:ascii="Times New Roman" w:hAnsi="Times New Roman" w:cs="Times New Roman"/>
                <w:color w:val="000000"/>
                <w:sz w:val="24"/>
                <w:szCs w:val="24"/>
                <w:vertAlign w:val="superscript"/>
              </w:rPr>
              <w:t>*</w:t>
            </w:r>
          </w:p>
        </w:tc>
        <w:tc>
          <w:tcPr>
            <w:tcW w:w="92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1.285 [1.074-1.538]</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roofErr w:type="spellStart"/>
            <w:r w:rsidRPr="00675C17">
              <w:rPr>
                <w:rFonts w:ascii="Times New Roman" w:eastAsia="Times New Roman" w:hAnsi="Times New Roman" w:cs="Times New Roman"/>
                <w:color w:val="000000"/>
                <w:sz w:val="24"/>
                <w:szCs w:val="24"/>
                <w:vertAlign w:val="superscript"/>
              </w:rPr>
              <w:t>d,e</w:t>
            </w:r>
            <w:proofErr w:type="spellEnd"/>
          </w:p>
        </w:tc>
      </w:tr>
      <w:tr w:rsidR="00BE37C7" w:rsidRPr="00675C17" w:rsidTr="00BE37C7">
        <w:trPr>
          <w:trHeight w:val="300"/>
        </w:trPr>
        <w:tc>
          <w:tcPr>
            <w:tcW w:w="514"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Opioids</w:t>
            </w:r>
          </w:p>
        </w:tc>
        <w:tc>
          <w:tcPr>
            <w:tcW w:w="5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0.0001</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1.119 [0.985-1.271]</w:t>
            </w:r>
          </w:p>
        </w:tc>
        <w:tc>
          <w:tcPr>
            <w:tcW w:w="88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1.012 [0.747-1.370]</w:t>
            </w:r>
          </w:p>
        </w:tc>
        <w:tc>
          <w:tcPr>
            <w:tcW w:w="915"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1.112 [0.839-1.475]</w:t>
            </w:r>
          </w:p>
        </w:tc>
        <w:tc>
          <w:tcPr>
            <w:tcW w:w="926" w:type="pct"/>
            <w:tcBorders>
              <w:top w:val="single" w:sz="4" w:space="0" w:color="auto"/>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1.040 [0.863-1.252]</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1.075 [0.946-1.222]</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1.063 [0.785-1.438]</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0.998 [0.750-1.328]</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1.181 [0.978-1.425]</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0.937 [0.822-1.067]</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0.994 [0.729-1.356]</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1.087 [0.813-1.453]</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1.004 [0.828-1.218]</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0.05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1.013 [0.889-1.155]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1.055 [0.775-1.435]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1.229 [0.923-1.638]</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1.021 [0.842-1.239]</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0.1</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1.041 [0.913-1.187]</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1.023 [0.751-1.393]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1.248 [0.935-1.667]</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1.129 [0.930-1.371]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0.2</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1.092 [0.956-1.247]</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1.150 [0.839-1.576]</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1.327 [0.989-1.782]</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1.185 [0.974-1.441]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1.055 [0.924-1.205]</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1.082 [0.790-1.483]</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1.330 [0.993-1.782]</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1.193 [0.981-1.451]</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0.4</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1.033 [0.904-1.180]</w:t>
            </w:r>
          </w:p>
        </w:tc>
        <w:tc>
          <w:tcPr>
            <w:tcW w:w="88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1.103 [0.804-1.515]</w:t>
            </w:r>
          </w:p>
        </w:tc>
        <w:tc>
          <w:tcPr>
            <w:tcW w:w="915"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1.307 [0.974-1.753]</w:t>
            </w:r>
          </w:p>
        </w:tc>
        <w:tc>
          <w:tcPr>
            <w:tcW w:w="926" w:type="pct"/>
            <w:tcBorders>
              <w:top w:val="nil"/>
              <w:left w:val="nil"/>
              <w:bottom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1.217 [1.000-1.480]</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0.5</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1.045 [0.914-1.195]</w:t>
            </w:r>
          </w:p>
        </w:tc>
        <w:tc>
          <w:tcPr>
            <w:tcW w:w="88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1.105 [0.804-1.518]</w:t>
            </w:r>
          </w:p>
        </w:tc>
        <w:tc>
          <w:tcPr>
            <w:tcW w:w="915"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1.322 [0.986-1.773]</w:t>
            </w:r>
          </w:p>
        </w:tc>
        <w:tc>
          <w:tcPr>
            <w:tcW w:w="926" w:type="pct"/>
            <w:tcBorders>
              <w:top w:val="nil"/>
              <w:left w:val="nil"/>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1.218 [1.001-1.482]</w:t>
            </w:r>
            <w:r w:rsidR="00CA39EA" w:rsidRPr="00675C17">
              <w:rPr>
                <w:rFonts w:ascii="Times New Roman" w:hAnsi="Times New Roman" w:cs="Times New Roman"/>
                <w:color w:val="000000"/>
                <w:sz w:val="24"/>
                <w:szCs w:val="24"/>
                <w:vertAlign w:val="superscript"/>
              </w:rPr>
              <w:t>*</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r w:rsidR="00BE37C7" w:rsidRPr="00675C17" w:rsidTr="00BE37C7">
        <w:trPr>
          <w:trHeight w:val="300"/>
        </w:trPr>
        <w:tc>
          <w:tcPr>
            <w:tcW w:w="514"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center"/>
              <w:rPr>
                <w:rFonts w:ascii="Times New Roman" w:eastAsia="Times New Roman" w:hAnsi="Times New Roman" w:cs="Times New Roman"/>
                <w:color w:val="000000"/>
                <w:sz w:val="24"/>
                <w:szCs w:val="24"/>
              </w:rPr>
            </w:pPr>
          </w:p>
        </w:tc>
        <w:tc>
          <w:tcPr>
            <w:tcW w:w="5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jc w:val="right"/>
              <w:rPr>
                <w:rFonts w:ascii="Times New Roman" w:eastAsia="Times New Roman" w:hAnsi="Times New Roman" w:cs="Times New Roman"/>
                <w:color w:val="000000"/>
                <w:sz w:val="24"/>
                <w:szCs w:val="24"/>
              </w:rPr>
            </w:pPr>
            <w:r w:rsidRPr="00675C17">
              <w:rPr>
                <w:rFonts w:ascii="Times New Roman" w:eastAsia="Times New Roman" w:hAnsi="Times New Roman" w:cs="Times New Roman"/>
                <w:color w:val="000000"/>
                <w:sz w:val="24"/>
                <w:szCs w:val="24"/>
              </w:rPr>
              <w:t>1</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1.044 [0.914-1.193]</w:t>
            </w:r>
          </w:p>
        </w:tc>
        <w:tc>
          <w:tcPr>
            <w:tcW w:w="88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1.115 [0.813-1.528]</w:t>
            </w:r>
          </w:p>
        </w:tc>
        <w:tc>
          <w:tcPr>
            <w:tcW w:w="915"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1.294 [0.966-1.733]</w:t>
            </w:r>
          </w:p>
        </w:tc>
        <w:tc>
          <w:tcPr>
            <w:tcW w:w="926" w:type="pct"/>
            <w:tcBorders>
              <w:top w:val="nil"/>
              <w:left w:val="nil"/>
              <w:bottom w:val="single" w:sz="4" w:space="0" w:color="auto"/>
              <w:right w:val="nil"/>
            </w:tcBorders>
            <w:shd w:val="clear" w:color="auto" w:fill="auto"/>
            <w:noWrap/>
            <w:vAlign w:val="bottom"/>
            <w:hideMark/>
          </w:tcPr>
          <w:p w:rsidR="00BE37C7" w:rsidRPr="00675C17" w:rsidRDefault="00BE37C7" w:rsidP="00BE37C7">
            <w:pPr>
              <w:spacing w:after="0" w:line="240" w:lineRule="auto"/>
              <w:rPr>
                <w:rFonts w:ascii="Times New Roman" w:hAnsi="Times New Roman" w:cs="Times New Roman"/>
                <w:color w:val="000000"/>
                <w:sz w:val="24"/>
                <w:szCs w:val="24"/>
              </w:rPr>
            </w:pPr>
            <w:r w:rsidRPr="00675C17">
              <w:rPr>
                <w:rFonts w:ascii="Times New Roman" w:hAnsi="Times New Roman" w:cs="Times New Roman"/>
                <w:color w:val="000000"/>
                <w:sz w:val="24"/>
                <w:szCs w:val="24"/>
              </w:rPr>
              <w:t>1.190 [0.978-1.447]</w:t>
            </w:r>
          </w:p>
        </w:tc>
        <w:tc>
          <w:tcPr>
            <w:tcW w:w="329" w:type="pct"/>
            <w:tcBorders>
              <w:top w:val="nil"/>
              <w:left w:val="nil"/>
              <w:bottom w:val="nil"/>
              <w:right w:val="nil"/>
            </w:tcBorders>
            <w:shd w:val="clear" w:color="auto" w:fill="auto"/>
            <w:noWrap/>
            <w:hideMark/>
          </w:tcPr>
          <w:p w:rsidR="00BE37C7" w:rsidRPr="00675C17" w:rsidRDefault="00BE37C7" w:rsidP="00BE37C7">
            <w:pPr>
              <w:spacing w:after="0" w:line="240" w:lineRule="auto"/>
              <w:rPr>
                <w:rFonts w:ascii="Times New Roman" w:eastAsia="Times New Roman" w:hAnsi="Times New Roman" w:cs="Times New Roman"/>
                <w:color w:val="000000"/>
                <w:sz w:val="24"/>
                <w:szCs w:val="24"/>
                <w:vertAlign w:val="superscript"/>
              </w:rPr>
            </w:pPr>
          </w:p>
        </w:tc>
      </w:tr>
    </w:tbl>
    <w:p w:rsidR="00054833" w:rsidRPr="00EA711C" w:rsidRDefault="00054833" w:rsidP="00054833">
      <w:pPr>
        <w:spacing w:after="0" w:line="240" w:lineRule="auto"/>
        <w:contextualSpacing/>
        <w:rPr>
          <w:rFonts w:ascii="Times New Roman" w:hAnsi="Times New Roman" w:cs="Times New Roman"/>
          <w:sz w:val="20"/>
          <w:szCs w:val="20"/>
          <w:vertAlign w:val="superscript"/>
        </w:rPr>
      </w:pPr>
    </w:p>
    <w:p w:rsidR="00054833" w:rsidRPr="00EA711C" w:rsidRDefault="00054833" w:rsidP="00054833">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i/>
          <w:sz w:val="20"/>
          <w:szCs w:val="20"/>
        </w:rPr>
        <w:t>p</w:t>
      </w:r>
      <w:proofErr w:type="gramEnd"/>
      <w:r w:rsidRPr="00EA711C">
        <w:rPr>
          <w:rFonts w:ascii="Times New Roman" w:hAnsi="Times New Roman" w:cs="Times New Roman"/>
          <w:sz w:val="20"/>
          <w:szCs w:val="20"/>
        </w:rPr>
        <w:t xml:space="preserve"> &lt; 0.05; i.e., estimate different from reference group of no/non-regular use</w:t>
      </w:r>
    </w:p>
    <w:p w:rsidR="00054833" w:rsidRPr="00EA711C" w:rsidRDefault="00054833" w:rsidP="00054833">
      <w:pPr>
        <w:spacing w:after="0" w:line="240" w:lineRule="auto"/>
        <w:contextualSpacing/>
        <w:rPr>
          <w:rFonts w:ascii="Times New Roman" w:hAnsi="Times New Roman" w:cs="Times New Roman"/>
          <w:sz w:val="20"/>
          <w:szCs w:val="20"/>
        </w:rPr>
      </w:pPr>
      <w:r w:rsidRPr="00EA711C">
        <w:rPr>
          <w:rFonts w:ascii="Times New Roman" w:hAnsi="Times New Roman" w:cs="Times New Roman"/>
          <w:sz w:val="20"/>
          <w:szCs w:val="20"/>
          <w:vertAlign w:val="superscript"/>
        </w:rPr>
        <w:t xml:space="preserve">† </w:t>
      </w:r>
      <w:proofErr w:type="gramStart"/>
      <w:r w:rsidRPr="00EA711C">
        <w:rPr>
          <w:rFonts w:ascii="Times New Roman" w:hAnsi="Times New Roman" w:cs="Times New Roman"/>
          <w:sz w:val="20"/>
          <w:szCs w:val="20"/>
        </w:rPr>
        <w:t>association</w:t>
      </w:r>
      <w:proofErr w:type="gramEnd"/>
      <w:r w:rsidRPr="00EA711C">
        <w:rPr>
          <w:rFonts w:ascii="Times New Roman" w:hAnsi="Times New Roman" w:cs="Times New Roman"/>
          <w:sz w:val="20"/>
          <w:szCs w:val="20"/>
        </w:rPr>
        <w:t xml:space="preserve"> remains significant at </w:t>
      </w:r>
      <w:r w:rsidRPr="00EA711C">
        <w:rPr>
          <w:rFonts w:ascii="Times New Roman" w:hAnsi="Times New Roman" w:cs="Times New Roman"/>
          <w:i/>
          <w:sz w:val="20"/>
          <w:szCs w:val="20"/>
        </w:rPr>
        <w:t>p</w:t>
      </w:r>
      <w:r w:rsidRPr="00EA711C">
        <w:rPr>
          <w:rFonts w:ascii="Times New Roman" w:hAnsi="Times New Roman" w:cs="Times New Roman"/>
          <w:sz w:val="20"/>
          <w:szCs w:val="20"/>
        </w:rPr>
        <w:t xml:space="preserve"> &lt; 0.05 when controlling for GENSUB</w:t>
      </w:r>
      <w:r w:rsidRPr="00EA711C">
        <w:rPr>
          <w:rFonts w:ascii="Times New Roman" w:hAnsi="Times New Roman" w:cs="Times New Roman"/>
          <w:sz w:val="20"/>
          <w:szCs w:val="20"/>
          <w:vertAlign w:val="superscript"/>
        </w:rPr>
        <w:br/>
        <w:t xml:space="preserve">a </w:t>
      </w:r>
      <w:r w:rsidRPr="00EA711C">
        <w:rPr>
          <w:rFonts w:ascii="Times New Roman" w:hAnsi="Times New Roman" w:cs="Times New Roman"/>
          <w:sz w:val="20"/>
          <w:szCs w:val="20"/>
        </w:rPr>
        <w:t>within exposed individuals, those without symptoms differ from those with 1-2 dependence symptoms</w:t>
      </w:r>
    </w:p>
    <w:p w:rsidR="00054833" w:rsidRPr="00EA711C" w:rsidRDefault="00054833" w:rsidP="00054833">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b</w:t>
      </w:r>
      <w:proofErr w:type="gramEnd"/>
      <w:r w:rsidRPr="00EA711C">
        <w:rPr>
          <w:rFonts w:ascii="Times New Roman" w:hAnsi="Times New Roman" w:cs="Times New Roman"/>
          <w:sz w:val="20"/>
          <w:szCs w:val="20"/>
        </w:rPr>
        <w:t xml:space="preserve"> within exposed individuals, those without symptoms differ from those with 3-5 dependence symptoms</w:t>
      </w:r>
    </w:p>
    <w:p w:rsidR="00054833" w:rsidRPr="00EA711C" w:rsidRDefault="00054833" w:rsidP="00054833">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c</w:t>
      </w:r>
      <w:proofErr w:type="gramEnd"/>
      <w:r w:rsidRPr="00EA711C">
        <w:rPr>
          <w:rFonts w:ascii="Times New Roman" w:hAnsi="Times New Roman" w:cs="Times New Roman"/>
          <w:sz w:val="20"/>
          <w:szCs w:val="20"/>
          <w:vertAlign w:val="superscript"/>
        </w:rPr>
        <w:t xml:space="preserve"> </w:t>
      </w:r>
      <w:r w:rsidRPr="00EA711C">
        <w:rPr>
          <w:rFonts w:ascii="Times New Roman" w:hAnsi="Times New Roman" w:cs="Times New Roman"/>
          <w:sz w:val="20"/>
          <w:szCs w:val="20"/>
        </w:rPr>
        <w:t>within exposed individuals, those without symptoms differ from those with 6-7 dependence symptoms</w:t>
      </w:r>
    </w:p>
    <w:p w:rsidR="00054833" w:rsidRPr="00EA711C" w:rsidRDefault="00054833" w:rsidP="00054833">
      <w:pPr>
        <w:spacing w:after="0" w:line="240" w:lineRule="auto"/>
        <w:contextualSpacing/>
        <w:rPr>
          <w:rFonts w:ascii="Times New Roman" w:hAnsi="Times New Roman" w:cs="Times New Roman"/>
          <w:sz w:val="20"/>
          <w:szCs w:val="20"/>
          <w:vertAlign w:val="superscript"/>
        </w:rPr>
      </w:pPr>
      <w:proofErr w:type="gramStart"/>
      <w:r w:rsidRPr="00EA711C">
        <w:rPr>
          <w:rFonts w:ascii="Times New Roman" w:hAnsi="Times New Roman" w:cs="Times New Roman"/>
          <w:sz w:val="20"/>
          <w:szCs w:val="20"/>
          <w:vertAlign w:val="superscript"/>
        </w:rPr>
        <w:t>d</w:t>
      </w:r>
      <w:proofErr w:type="gramEnd"/>
      <w:r w:rsidRPr="00EA711C">
        <w:rPr>
          <w:rFonts w:ascii="Times New Roman" w:hAnsi="Times New Roman" w:cs="Times New Roman"/>
          <w:sz w:val="20"/>
          <w:szCs w:val="20"/>
        </w:rPr>
        <w:t xml:space="preserve"> within exposed individuals, those with 1-2 dependence symptoms differ from those with 3-5 dependence symptoms</w:t>
      </w:r>
      <w:r w:rsidRPr="00EA711C">
        <w:rPr>
          <w:rFonts w:ascii="Times New Roman" w:hAnsi="Times New Roman" w:cs="Times New Roman"/>
          <w:sz w:val="20"/>
          <w:szCs w:val="20"/>
          <w:vertAlign w:val="superscript"/>
        </w:rPr>
        <w:t xml:space="preserve"> </w:t>
      </w:r>
    </w:p>
    <w:p w:rsidR="00054833" w:rsidRPr="00EA711C" w:rsidRDefault="00054833" w:rsidP="00054833">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e</w:t>
      </w:r>
      <w:proofErr w:type="gramEnd"/>
      <w:r w:rsidRPr="00EA711C">
        <w:rPr>
          <w:rFonts w:ascii="Times New Roman" w:hAnsi="Times New Roman" w:cs="Times New Roman"/>
          <w:sz w:val="20"/>
          <w:szCs w:val="20"/>
        </w:rPr>
        <w:t xml:space="preserve"> within exposed individuals, those with 1-2 dependence symptoms differ from those with 6-7 dependence symptoms</w:t>
      </w:r>
    </w:p>
    <w:p w:rsidR="00054833" w:rsidRPr="00EA711C" w:rsidRDefault="00054833" w:rsidP="00054833">
      <w:pPr>
        <w:spacing w:after="0" w:line="240" w:lineRule="auto"/>
        <w:contextualSpacing/>
        <w:rPr>
          <w:rFonts w:ascii="Times New Roman" w:hAnsi="Times New Roman" w:cs="Times New Roman"/>
          <w:sz w:val="20"/>
          <w:szCs w:val="20"/>
        </w:rPr>
      </w:pPr>
      <w:proofErr w:type="gramStart"/>
      <w:r w:rsidRPr="00EA711C">
        <w:rPr>
          <w:rFonts w:ascii="Times New Roman" w:hAnsi="Times New Roman" w:cs="Times New Roman"/>
          <w:sz w:val="20"/>
          <w:szCs w:val="20"/>
          <w:vertAlign w:val="superscript"/>
        </w:rPr>
        <w:t>f</w:t>
      </w:r>
      <w:proofErr w:type="gramEnd"/>
      <w:r w:rsidRPr="00EA711C">
        <w:rPr>
          <w:rFonts w:ascii="Times New Roman" w:hAnsi="Times New Roman" w:cs="Times New Roman"/>
          <w:sz w:val="20"/>
          <w:szCs w:val="20"/>
        </w:rPr>
        <w:t xml:space="preserve"> within exposed individuals, those with 3-5 dependence symptoms differ from those with 6-7 dependence symptoms</w:t>
      </w:r>
    </w:p>
    <w:p w:rsidR="00054833" w:rsidRPr="00EA711C" w:rsidRDefault="00054833" w:rsidP="00054833">
      <w:pPr>
        <w:pStyle w:val="NormalWeb"/>
        <w:spacing w:before="0" w:beforeAutospacing="0" w:after="200" w:afterAutospacing="0"/>
        <w:contextualSpacing/>
        <w:jc w:val="both"/>
        <w:rPr>
          <w:rFonts w:cs="Times New Roman"/>
          <w:noProof/>
          <w:sz w:val="20"/>
          <w:szCs w:val="20"/>
        </w:rPr>
      </w:pPr>
      <w:r w:rsidRPr="00EA711C">
        <w:rPr>
          <w:rFonts w:cs="Times New Roman"/>
          <w:i/>
          <w:sz w:val="20"/>
          <w:szCs w:val="20"/>
        </w:rPr>
        <w:t xml:space="preserve">Note. </w:t>
      </w:r>
      <w:r w:rsidRPr="00EA711C">
        <w:rPr>
          <w:rFonts w:cs="Times New Roman"/>
          <w:sz w:val="20"/>
          <w:szCs w:val="20"/>
        </w:rPr>
        <w:t xml:space="preserve">Bolded ORs survive correction for multiple comparisons. </w:t>
      </w:r>
      <w:r w:rsidRPr="00EA711C">
        <w:rPr>
          <w:rFonts w:cs="Times New Roman"/>
          <w:noProof/>
          <w:sz w:val="20"/>
          <w:szCs w:val="20"/>
        </w:rPr>
        <w:t xml:space="preserve">MDD = major depressive disorder. </w:t>
      </w:r>
    </w:p>
    <w:p w:rsidR="00081C3A" w:rsidRPr="00675C17" w:rsidRDefault="00081C3A" w:rsidP="00081C3A">
      <w:pPr>
        <w:pStyle w:val="NormalWeb"/>
        <w:spacing w:before="0" w:beforeAutospacing="0" w:after="200" w:afterAutospacing="0" w:line="480" w:lineRule="auto"/>
        <w:contextualSpacing/>
        <w:rPr>
          <w:rFonts w:cs="Times New Roman"/>
          <w:b/>
          <w:noProof/>
        </w:rPr>
      </w:pPr>
      <w:r w:rsidRPr="00675C17">
        <w:rPr>
          <w:rFonts w:cs="Times New Roman"/>
          <w:b/>
          <w:noProof/>
        </w:rPr>
        <w:lastRenderedPageBreak/>
        <w:t xml:space="preserve">Figure S1. </w:t>
      </w:r>
      <w:r w:rsidRPr="00675C17">
        <w:rPr>
          <w:rFonts w:cs="Times New Roman"/>
          <w:b/>
        </w:rPr>
        <w:t>PRS Distributions</w:t>
      </w:r>
      <w:r w:rsidRPr="00675C17">
        <w:rPr>
          <w:rFonts w:cs="Times New Roman"/>
          <w:b/>
          <w:noProof/>
        </w:rPr>
        <w:t xml:space="preserve"> at P&lt;0.3</w:t>
      </w:r>
    </w:p>
    <w:p w:rsidR="00081C3A" w:rsidRPr="00EA711C" w:rsidRDefault="00081C3A" w:rsidP="00081C3A">
      <w:pPr>
        <w:pStyle w:val="NormalWeb"/>
        <w:spacing w:before="0" w:beforeAutospacing="0" w:after="200" w:afterAutospacing="0" w:line="480" w:lineRule="auto"/>
        <w:contextualSpacing/>
        <w:rPr>
          <w:rFonts w:cs="Times New Roman"/>
          <w:b/>
          <w:noProof/>
          <w:sz w:val="20"/>
          <w:szCs w:val="20"/>
        </w:rPr>
      </w:pPr>
      <w:r w:rsidRPr="00EA711C">
        <w:rPr>
          <w:rFonts w:cs="Times New Roman"/>
          <w:b/>
          <w:noProof/>
          <w:sz w:val="20"/>
          <w:szCs w:val="20"/>
        </w:rPr>
        <w:drawing>
          <wp:inline distT="0" distB="0" distL="0" distR="0" wp14:anchorId="079AB5CC" wp14:editId="553D0DB4">
            <wp:extent cx="8229600" cy="3939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grams.png"/>
                    <pic:cNvPicPr/>
                  </pic:nvPicPr>
                  <pic:blipFill>
                    <a:blip r:embed="rId9">
                      <a:extLst>
                        <a:ext uri="{28A0092B-C50C-407E-A947-70E740481C1C}">
                          <a14:useLocalDpi xmlns:a14="http://schemas.microsoft.com/office/drawing/2010/main" val="0"/>
                        </a:ext>
                      </a:extLst>
                    </a:blip>
                    <a:stretch>
                      <a:fillRect/>
                    </a:stretch>
                  </pic:blipFill>
                  <pic:spPr>
                    <a:xfrm>
                      <a:off x="0" y="0"/>
                      <a:ext cx="8229600" cy="3939540"/>
                    </a:xfrm>
                    <a:prstGeom prst="rect">
                      <a:avLst/>
                    </a:prstGeom>
                  </pic:spPr>
                </pic:pic>
              </a:graphicData>
            </a:graphic>
          </wp:inline>
        </w:drawing>
      </w:r>
    </w:p>
    <w:p w:rsidR="00081C3A" w:rsidRPr="00675C17" w:rsidRDefault="00081C3A" w:rsidP="00081C3A">
      <w:pPr>
        <w:pStyle w:val="NormalWeb"/>
        <w:spacing w:before="0" w:beforeAutospacing="0" w:after="200" w:afterAutospacing="0"/>
        <w:contextualSpacing/>
        <w:rPr>
          <w:rFonts w:cs="Times New Roman"/>
          <w:b/>
          <w:noProof/>
        </w:rPr>
      </w:pPr>
      <w:r w:rsidRPr="00675C17">
        <w:rPr>
          <w:rFonts w:cs="Times New Roman"/>
          <w:noProof/>
        </w:rPr>
        <w:t xml:space="preserve">PRS = Polygenic risk scores. ADHD = attention deficit hyperactivity disorder. AUT = autism. BIP = bipolar disorder. MDD = major depressive disorder. SCZ = schizophrenia.  </w:t>
      </w:r>
    </w:p>
    <w:p w:rsidR="00081C3A" w:rsidRPr="00675C17" w:rsidRDefault="00081C3A">
      <w:pPr>
        <w:rPr>
          <w:rFonts w:ascii="Times New Roman" w:hAnsi="Times New Roman" w:cs="Times New Roman"/>
          <w:sz w:val="24"/>
          <w:szCs w:val="24"/>
        </w:rPr>
        <w:sectPr w:rsidR="00081C3A" w:rsidRPr="00675C17" w:rsidSect="007F5CED">
          <w:pgSz w:w="15840" w:h="12240" w:orient="landscape"/>
          <w:pgMar w:top="1440" w:right="1440" w:bottom="1440" w:left="1440" w:header="720" w:footer="720" w:gutter="0"/>
          <w:cols w:space="720"/>
          <w:docGrid w:linePitch="360"/>
        </w:sectPr>
      </w:pPr>
    </w:p>
    <w:p w:rsidR="00831C59" w:rsidRPr="00675C17" w:rsidRDefault="00831C59" w:rsidP="009E4686">
      <w:pPr>
        <w:pStyle w:val="NormalWeb"/>
        <w:spacing w:before="0" w:beforeAutospacing="0" w:after="200" w:afterAutospacing="0" w:line="480" w:lineRule="auto"/>
        <w:contextualSpacing/>
        <w:rPr>
          <w:rFonts w:cs="Times New Roman"/>
          <w:b/>
          <w:noProof/>
        </w:rPr>
      </w:pPr>
      <w:r w:rsidRPr="00675C17">
        <w:rPr>
          <w:rFonts w:cs="Times New Roman"/>
          <w:b/>
          <w:noProof/>
        </w:rPr>
        <w:lastRenderedPageBreak/>
        <w:t xml:space="preserve">Figure </w:t>
      </w:r>
      <w:r w:rsidR="00DC1CD3" w:rsidRPr="00675C17">
        <w:rPr>
          <w:rFonts w:cs="Times New Roman"/>
          <w:b/>
          <w:noProof/>
        </w:rPr>
        <w:t>S</w:t>
      </w:r>
      <w:r w:rsidR="009B2EF8" w:rsidRPr="00675C17">
        <w:rPr>
          <w:rFonts w:cs="Times New Roman"/>
          <w:b/>
          <w:noProof/>
        </w:rPr>
        <w:t>2</w:t>
      </w:r>
      <w:r w:rsidRPr="00675C17">
        <w:rPr>
          <w:rFonts w:cs="Times New Roman"/>
          <w:b/>
          <w:noProof/>
        </w:rPr>
        <w:t xml:space="preserve">. </w:t>
      </w:r>
      <w:r w:rsidRPr="00675C17">
        <w:rPr>
          <w:rFonts w:cs="Times New Roman"/>
          <w:b/>
        </w:rPr>
        <w:t xml:space="preserve">Factor </w:t>
      </w:r>
      <w:r w:rsidR="001C0606" w:rsidRPr="00675C17">
        <w:rPr>
          <w:rFonts w:cs="Times New Roman"/>
          <w:b/>
        </w:rPr>
        <w:t>Loadings</w:t>
      </w:r>
      <w:r w:rsidR="001C0606" w:rsidRPr="00675C17">
        <w:rPr>
          <w:rFonts w:cs="Times New Roman"/>
          <w:b/>
          <w:noProof/>
        </w:rPr>
        <w:t xml:space="preserve"> for the Confirmatory One-Factor Model of </w:t>
      </w:r>
      <w:r w:rsidRPr="00675C17">
        <w:rPr>
          <w:rFonts w:cs="Times New Roman"/>
          <w:b/>
          <w:noProof/>
        </w:rPr>
        <w:t>GENSUB</w:t>
      </w:r>
      <w:r w:rsidR="001C0606" w:rsidRPr="00675C17">
        <w:rPr>
          <w:rFonts w:cs="Times New Roman"/>
          <w:b/>
          <w:noProof/>
        </w:rPr>
        <w:t xml:space="preserve"> </w:t>
      </w:r>
    </w:p>
    <w:p w:rsidR="00854031" w:rsidRPr="00EA711C" w:rsidRDefault="00D54C96" w:rsidP="00831C59">
      <w:pPr>
        <w:rPr>
          <w:rFonts w:ascii="Times New Roman" w:hAnsi="Times New Roman" w:cs="Times New Roman"/>
          <w:sz w:val="20"/>
          <w:szCs w:val="20"/>
        </w:rPr>
      </w:pPr>
      <w:r w:rsidRPr="00EA711C">
        <w:rPr>
          <w:rFonts w:ascii="Times New Roman" w:hAnsi="Times New Roman" w:cs="Times New Roman"/>
          <w:noProof/>
          <w:sz w:val="20"/>
          <w:szCs w:val="20"/>
        </w:rPr>
        <w:drawing>
          <wp:inline distT="0" distB="0" distL="0" distR="0" wp14:anchorId="22438DE1" wp14:editId="14A6C243">
            <wp:extent cx="5943600" cy="1796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_supp_fig2.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1796415"/>
                    </a:xfrm>
                    <a:prstGeom prst="rect">
                      <a:avLst/>
                    </a:prstGeom>
                  </pic:spPr>
                </pic:pic>
              </a:graphicData>
            </a:graphic>
          </wp:inline>
        </w:drawing>
      </w: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081C3A" w:rsidRPr="00EA711C" w:rsidRDefault="00081C3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8F79EA" w:rsidRPr="00EA711C" w:rsidRDefault="008F79EA" w:rsidP="00831C59">
      <w:pPr>
        <w:rPr>
          <w:rFonts w:ascii="Times New Roman" w:hAnsi="Times New Roman" w:cs="Times New Roman"/>
          <w:sz w:val="20"/>
          <w:szCs w:val="20"/>
        </w:rPr>
      </w:pPr>
    </w:p>
    <w:p w:rsidR="00EA711C" w:rsidRDefault="00EA711C" w:rsidP="008F79EA">
      <w:pPr>
        <w:pStyle w:val="NormalWeb"/>
        <w:spacing w:before="0" w:beforeAutospacing="0" w:after="200" w:afterAutospacing="0" w:line="480" w:lineRule="auto"/>
        <w:contextualSpacing/>
        <w:rPr>
          <w:rFonts w:cs="Times New Roman"/>
          <w:b/>
          <w:noProof/>
          <w:sz w:val="20"/>
          <w:szCs w:val="20"/>
        </w:rPr>
      </w:pPr>
    </w:p>
    <w:p w:rsidR="00EA711C" w:rsidRDefault="00EA711C" w:rsidP="008F79EA">
      <w:pPr>
        <w:pStyle w:val="NormalWeb"/>
        <w:spacing w:before="0" w:beforeAutospacing="0" w:after="200" w:afterAutospacing="0" w:line="480" w:lineRule="auto"/>
        <w:contextualSpacing/>
        <w:rPr>
          <w:rFonts w:cs="Times New Roman"/>
          <w:b/>
          <w:noProof/>
          <w:sz w:val="20"/>
          <w:szCs w:val="20"/>
        </w:rPr>
      </w:pPr>
    </w:p>
    <w:p w:rsidR="008F79EA" w:rsidRPr="00675C17" w:rsidRDefault="008F79EA" w:rsidP="008F79EA">
      <w:pPr>
        <w:pStyle w:val="NormalWeb"/>
        <w:spacing w:before="0" w:beforeAutospacing="0" w:after="200" w:afterAutospacing="0" w:line="480" w:lineRule="auto"/>
        <w:contextualSpacing/>
        <w:rPr>
          <w:rFonts w:cs="Times New Roman"/>
          <w:b/>
          <w:noProof/>
        </w:rPr>
      </w:pPr>
      <w:r w:rsidRPr="00675C17">
        <w:rPr>
          <w:rFonts w:cs="Times New Roman"/>
          <w:b/>
          <w:noProof/>
        </w:rPr>
        <w:lastRenderedPageBreak/>
        <w:t xml:space="preserve">Figure </w:t>
      </w:r>
      <w:r w:rsidR="00DC1CD3" w:rsidRPr="00675C17">
        <w:rPr>
          <w:rFonts w:cs="Times New Roman"/>
          <w:b/>
          <w:noProof/>
        </w:rPr>
        <w:t>S</w:t>
      </w:r>
      <w:r w:rsidR="009B2EF8" w:rsidRPr="00675C17">
        <w:rPr>
          <w:rFonts w:cs="Times New Roman"/>
          <w:b/>
          <w:noProof/>
        </w:rPr>
        <w:t>3</w:t>
      </w:r>
      <w:r w:rsidRPr="00675C17">
        <w:rPr>
          <w:rFonts w:cs="Times New Roman"/>
          <w:b/>
          <w:noProof/>
        </w:rPr>
        <w:t xml:space="preserve">. </w:t>
      </w:r>
      <w:r w:rsidRPr="00675C17">
        <w:rPr>
          <w:rFonts w:cs="Times New Roman"/>
          <w:b/>
        </w:rPr>
        <w:t>Comparison of CROSS SCZ to SCZ2 PRS Results</w:t>
      </w:r>
    </w:p>
    <w:p w:rsidR="008F79EA" w:rsidRPr="00675C17" w:rsidRDefault="008F79EA" w:rsidP="008F79EA">
      <w:pPr>
        <w:jc w:val="center"/>
        <w:rPr>
          <w:rFonts w:ascii="Times New Roman" w:hAnsi="Times New Roman" w:cs="Times New Roman"/>
          <w:sz w:val="24"/>
          <w:szCs w:val="24"/>
        </w:rPr>
      </w:pPr>
      <w:r w:rsidRPr="00675C17">
        <w:rPr>
          <w:rFonts w:ascii="Times New Roman" w:hAnsi="Times New Roman" w:cs="Times New Roman"/>
          <w:noProof/>
          <w:sz w:val="24"/>
          <w:szCs w:val="24"/>
        </w:rPr>
        <w:drawing>
          <wp:inline distT="0" distB="0" distL="0" distR="0" wp14:anchorId="30DBFE47" wp14:editId="02B6C270">
            <wp:extent cx="5940676" cy="2631056"/>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ure2.tif"/>
                    <pic:cNvPicPr/>
                  </pic:nvPicPr>
                  <pic:blipFill rotWithShape="1">
                    <a:blip r:embed="rId11">
                      <a:extLst>
                        <a:ext uri="{28A0092B-C50C-407E-A947-70E740481C1C}">
                          <a14:useLocalDpi xmlns:a14="http://schemas.microsoft.com/office/drawing/2010/main" val="0"/>
                        </a:ext>
                      </a:extLst>
                    </a:blip>
                    <a:srcRect b="8408"/>
                    <a:stretch/>
                  </pic:blipFill>
                  <pic:spPr bwMode="auto">
                    <a:xfrm>
                      <a:off x="0" y="0"/>
                      <a:ext cx="5943600" cy="2632351"/>
                    </a:xfrm>
                    <a:prstGeom prst="rect">
                      <a:avLst/>
                    </a:prstGeom>
                    <a:ln>
                      <a:noFill/>
                    </a:ln>
                    <a:extLst>
                      <a:ext uri="{53640926-AAD7-44D8-BBD7-CCE9431645EC}">
                        <a14:shadowObscured xmlns:a14="http://schemas.microsoft.com/office/drawing/2010/main"/>
                      </a:ext>
                    </a:extLst>
                  </pic:spPr>
                </pic:pic>
              </a:graphicData>
            </a:graphic>
          </wp:inline>
        </w:drawing>
      </w:r>
    </w:p>
    <w:p w:rsidR="008F79EA" w:rsidRPr="00675C17" w:rsidRDefault="008F79EA" w:rsidP="008F79EA">
      <w:pPr>
        <w:spacing w:line="240" w:lineRule="auto"/>
        <w:rPr>
          <w:rFonts w:ascii="Times New Roman" w:hAnsi="Times New Roman" w:cs="Times New Roman"/>
          <w:sz w:val="24"/>
          <w:szCs w:val="24"/>
        </w:rPr>
      </w:pPr>
      <w:r w:rsidRPr="00675C17">
        <w:rPr>
          <w:rFonts w:ascii="Times New Roman" w:hAnsi="Times New Roman" w:cs="Times New Roman"/>
          <w:noProof/>
          <w:sz w:val="24"/>
          <w:szCs w:val="24"/>
        </w:rPr>
        <w:t>Associations between individual substance involvement and polygenic risk scores for SCZ derived from the cross-disorder meta-analysis and second-generation PGC GWAS. Within each grid space, P-thresholds (</w:t>
      </w:r>
      <w:r w:rsidRPr="00675C17">
        <w:rPr>
          <w:rFonts w:ascii="Times New Roman" w:hAnsi="Times New Roman" w:cs="Times New Roman"/>
          <w:sz w:val="24"/>
          <w:szCs w:val="24"/>
        </w:rPr>
        <w:t>0.0001, 0.001, 0.01, 0.05, 0.1, 0.2, 0.3, 0.4, 0.5, and 1.0)</w:t>
      </w:r>
      <w:r w:rsidRPr="00675C17">
        <w:rPr>
          <w:rFonts w:ascii="Times New Roman" w:hAnsi="Times New Roman" w:cs="Times New Roman"/>
          <w:noProof/>
          <w:sz w:val="24"/>
          <w:szCs w:val="24"/>
        </w:rPr>
        <w:t xml:space="preserve"> are represented vertically in ascending order. Levels of involvement (</w:t>
      </w:r>
      <w:r w:rsidRPr="00675C17">
        <w:rPr>
          <w:rFonts w:ascii="Times New Roman" w:hAnsi="Times New Roman" w:cs="Times New Roman"/>
          <w:sz w:val="24"/>
          <w:szCs w:val="24"/>
        </w:rPr>
        <w:t>i.e., no/non-regular use, use without endorsement of any dependence symptoms, 1-2 dependence symptoms, 3-5 dependence symptoms, and 6-7 dependence symptoms</w:t>
      </w:r>
      <w:r w:rsidRPr="00675C17">
        <w:rPr>
          <w:rFonts w:ascii="Times New Roman" w:hAnsi="Times New Roman" w:cs="Times New Roman"/>
          <w:noProof/>
          <w:sz w:val="24"/>
          <w:szCs w:val="24"/>
        </w:rPr>
        <w:t xml:space="preserve">) are represented horizontally in ascending order. Colors represent z-scores for each association test, with no lifetime or nonregular use as the reference group. Post-hoc Wald tests comparing all levels of substance involvement with one another are reported in </w:t>
      </w:r>
      <w:r w:rsidRPr="00675C17">
        <w:rPr>
          <w:rFonts w:ascii="Times New Roman" w:hAnsi="Times New Roman" w:cs="Times New Roman"/>
          <w:b/>
          <w:noProof/>
          <w:sz w:val="24"/>
          <w:szCs w:val="24"/>
        </w:rPr>
        <w:t xml:space="preserve">Tables </w:t>
      </w:r>
      <w:r w:rsidR="00350CFB" w:rsidRPr="00675C17">
        <w:rPr>
          <w:rFonts w:ascii="Times New Roman" w:hAnsi="Times New Roman" w:cs="Times New Roman"/>
          <w:b/>
          <w:noProof/>
          <w:sz w:val="24"/>
          <w:szCs w:val="24"/>
        </w:rPr>
        <w:t>S</w:t>
      </w:r>
      <w:r w:rsidRPr="00675C17">
        <w:rPr>
          <w:rFonts w:ascii="Times New Roman" w:hAnsi="Times New Roman" w:cs="Times New Roman"/>
          <w:b/>
          <w:noProof/>
          <w:sz w:val="24"/>
          <w:szCs w:val="24"/>
        </w:rPr>
        <w:t xml:space="preserve">6 and </w:t>
      </w:r>
      <w:r w:rsidR="00350CFB" w:rsidRPr="00675C17">
        <w:rPr>
          <w:rFonts w:ascii="Times New Roman" w:hAnsi="Times New Roman" w:cs="Times New Roman"/>
          <w:b/>
          <w:noProof/>
          <w:sz w:val="24"/>
          <w:szCs w:val="24"/>
        </w:rPr>
        <w:t>S</w:t>
      </w:r>
      <w:r w:rsidRPr="00675C17">
        <w:rPr>
          <w:rFonts w:ascii="Times New Roman" w:hAnsi="Times New Roman" w:cs="Times New Roman"/>
          <w:b/>
          <w:noProof/>
          <w:sz w:val="24"/>
          <w:szCs w:val="24"/>
        </w:rPr>
        <w:t>7</w:t>
      </w:r>
      <w:r w:rsidRPr="00675C17">
        <w:rPr>
          <w:rFonts w:ascii="Times New Roman" w:hAnsi="Times New Roman" w:cs="Times New Roman"/>
          <w:noProof/>
          <w:sz w:val="24"/>
          <w:szCs w:val="24"/>
        </w:rPr>
        <w:t xml:space="preserve">. SCZ = schizophrenia.  </w:t>
      </w:r>
    </w:p>
    <w:sectPr w:rsidR="008F79EA" w:rsidRPr="00675C17" w:rsidSect="00A704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936" w:rsidRDefault="00026936" w:rsidP="009C647D">
      <w:pPr>
        <w:spacing w:after="0" w:line="240" w:lineRule="auto"/>
      </w:pPr>
      <w:r>
        <w:separator/>
      </w:r>
    </w:p>
  </w:endnote>
  <w:endnote w:type="continuationSeparator" w:id="0">
    <w:p w:rsidR="00026936" w:rsidRDefault="00026936" w:rsidP="009C6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936" w:rsidRDefault="00026936" w:rsidP="009C647D">
      <w:pPr>
        <w:spacing w:after="0" w:line="240" w:lineRule="auto"/>
      </w:pPr>
      <w:r>
        <w:separator/>
      </w:r>
    </w:p>
  </w:footnote>
  <w:footnote w:type="continuationSeparator" w:id="0">
    <w:p w:rsidR="00026936" w:rsidRDefault="00026936" w:rsidP="009C6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B9" w:rsidRPr="00EA711C" w:rsidRDefault="009B5CB9">
    <w:pPr>
      <w:pStyle w:val="Header"/>
      <w:jc w:val="right"/>
      <w:rPr>
        <w:rFonts w:ascii="Times New Roman" w:hAnsi="Times New Roman" w:cs="Times New Roman"/>
        <w:sz w:val="24"/>
        <w:szCs w:val="24"/>
      </w:rPr>
    </w:pPr>
    <w:r w:rsidRPr="00EA711C">
      <w:rPr>
        <w:rFonts w:ascii="Times New Roman" w:hAnsi="Times New Roman" w:cs="Times New Roman"/>
        <w:sz w:val="24"/>
        <w:szCs w:val="24"/>
      </w:rPr>
      <w:t xml:space="preserve">Carey </w:t>
    </w:r>
    <w:sdt>
      <w:sdtPr>
        <w:rPr>
          <w:rFonts w:ascii="Times New Roman" w:hAnsi="Times New Roman" w:cs="Times New Roman"/>
          <w:sz w:val="24"/>
          <w:szCs w:val="24"/>
        </w:rPr>
        <w:id w:val="711157456"/>
        <w:docPartObj>
          <w:docPartGallery w:val="Page Numbers (Top of Page)"/>
          <w:docPartUnique/>
        </w:docPartObj>
      </w:sdtPr>
      <w:sdtEndPr>
        <w:rPr>
          <w:noProof/>
        </w:rPr>
      </w:sdtEndPr>
      <w:sdtContent>
        <w:r w:rsidRPr="00EA711C">
          <w:rPr>
            <w:rFonts w:ascii="Times New Roman" w:hAnsi="Times New Roman" w:cs="Times New Roman"/>
            <w:sz w:val="24"/>
            <w:szCs w:val="24"/>
          </w:rPr>
          <w:fldChar w:fldCharType="begin"/>
        </w:r>
        <w:r w:rsidRPr="00EA711C">
          <w:rPr>
            <w:rFonts w:ascii="Times New Roman" w:hAnsi="Times New Roman" w:cs="Times New Roman"/>
            <w:sz w:val="24"/>
            <w:szCs w:val="24"/>
          </w:rPr>
          <w:instrText xml:space="preserve"> PAGE   \* MERGEFORMAT </w:instrText>
        </w:r>
        <w:r w:rsidRPr="00EA711C">
          <w:rPr>
            <w:rFonts w:ascii="Times New Roman" w:hAnsi="Times New Roman" w:cs="Times New Roman"/>
            <w:sz w:val="24"/>
            <w:szCs w:val="24"/>
          </w:rPr>
          <w:fldChar w:fldCharType="separate"/>
        </w:r>
        <w:r w:rsidR="00C91347" w:rsidRPr="00C91347">
          <w:rPr>
            <w:rFonts w:ascii="Times New Roman" w:hAnsi="Times New Roman"/>
            <w:noProof/>
            <w:sz w:val="24"/>
            <w:szCs w:val="24"/>
          </w:rPr>
          <w:t>2</w:t>
        </w:r>
        <w:r w:rsidRPr="00EA711C">
          <w:rPr>
            <w:rFonts w:ascii="Times New Roman" w:hAnsi="Times New Roman" w:cs="Times New Roman"/>
            <w:noProof/>
            <w:sz w:val="24"/>
            <w:szCs w:val="24"/>
          </w:rPr>
          <w:fldChar w:fldCharType="end"/>
        </w:r>
      </w:sdtContent>
    </w:sdt>
  </w:p>
  <w:p w:rsidR="009B5CB9" w:rsidRPr="00EA711C" w:rsidRDefault="009B5CB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66402"/>
    <w:multiLevelType w:val="hybridMultilevel"/>
    <w:tmpl w:val="45287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yan Bogdan">
    <w15:presenceInfo w15:providerId="Windows Live" w15:userId="12154271528fbc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Pharmacogenomics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2epptfepev0emeazd9xdat4fz29xtr0ev2w&quot;&gt;quantdep&lt;record-ids&gt;&lt;item&gt;10&lt;/item&gt;&lt;item&gt;16&lt;/item&gt;&lt;item&gt;18&lt;/item&gt;&lt;item&gt;19&lt;/item&gt;&lt;/record-ids&gt;&lt;/item&gt;&lt;/Libraries&gt;"/>
  </w:docVars>
  <w:rsids>
    <w:rsidRoot w:val="008F0A3D"/>
    <w:rsid w:val="00001C03"/>
    <w:rsid w:val="000030C8"/>
    <w:rsid w:val="0000445A"/>
    <w:rsid w:val="00004FE0"/>
    <w:rsid w:val="00010C7A"/>
    <w:rsid w:val="00013B41"/>
    <w:rsid w:val="00013C02"/>
    <w:rsid w:val="000152E4"/>
    <w:rsid w:val="00015787"/>
    <w:rsid w:val="0001795D"/>
    <w:rsid w:val="0002003E"/>
    <w:rsid w:val="00020407"/>
    <w:rsid w:val="00023DCA"/>
    <w:rsid w:val="00026936"/>
    <w:rsid w:val="00026DF3"/>
    <w:rsid w:val="00027047"/>
    <w:rsid w:val="00027793"/>
    <w:rsid w:val="00027BAB"/>
    <w:rsid w:val="000353A0"/>
    <w:rsid w:val="00037F8A"/>
    <w:rsid w:val="00041DCF"/>
    <w:rsid w:val="00043426"/>
    <w:rsid w:val="00043482"/>
    <w:rsid w:val="00043820"/>
    <w:rsid w:val="00047938"/>
    <w:rsid w:val="00047B6F"/>
    <w:rsid w:val="00051F2E"/>
    <w:rsid w:val="00052E5A"/>
    <w:rsid w:val="00054167"/>
    <w:rsid w:val="00054781"/>
    <w:rsid w:val="00054833"/>
    <w:rsid w:val="000559F5"/>
    <w:rsid w:val="00055B4C"/>
    <w:rsid w:val="00057108"/>
    <w:rsid w:val="00060704"/>
    <w:rsid w:val="00061E27"/>
    <w:rsid w:val="00062F42"/>
    <w:rsid w:val="000651D7"/>
    <w:rsid w:val="00065413"/>
    <w:rsid w:val="00065B59"/>
    <w:rsid w:val="0006798E"/>
    <w:rsid w:val="0007146B"/>
    <w:rsid w:val="00071AEF"/>
    <w:rsid w:val="00073043"/>
    <w:rsid w:val="00073458"/>
    <w:rsid w:val="00073648"/>
    <w:rsid w:val="00081C3A"/>
    <w:rsid w:val="00081E21"/>
    <w:rsid w:val="00083C7F"/>
    <w:rsid w:val="0008554B"/>
    <w:rsid w:val="00087DD4"/>
    <w:rsid w:val="000915A4"/>
    <w:rsid w:val="0009439A"/>
    <w:rsid w:val="000945C5"/>
    <w:rsid w:val="000948B6"/>
    <w:rsid w:val="000962B0"/>
    <w:rsid w:val="000A05E6"/>
    <w:rsid w:val="000A07CA"/>
    <w:rsid w:val="000A207D"/>
    <w:rsid w:val="000A3408"/>
    <w:rsid w:val="000A3E7D"/>
    <w:rsid w:val="000A569F"/>
    <w:rsid w:val="000A6ED7"/>
    <w:rsid w:val="000A7B95"/>
    <w:rsid w:val="000B19B4"/>
    <w:rsid w:val="000B1ADB"/>
    <w:rsid w:val="000B2435"/>
    <w:rsid w:val="000B24DD"/>
    <w:rsid w:val="000B2DB9"/>
    <w:rsid w:val="000B3CF6"/>
    <w:rsid w:val="000B49B5"/>
    <w:rsid w:val="000C0E8E"/>
    <w:rsid w:val="000C2B25"/>
    <w:rsid w:val="000C2CBF"/>
    <w:rsid w:val="000C4DCB"/>
    <w:rsid w:val="000C6B8E"/>
    <w:rsid w:val="000D049B"/>
    <w:rsid w:val="000D126A"/>
    <w:rsid w:val="000D1845"/>
    <w:rsid w:val="000D1C7C"/>
    <w:rsid w:val="000D1DCD"/>
    <w:rsid w:val="000D2F84"/>
    <w:rsid w:val="000D48E5"/>
    <w:rsid w:val="000D4A8F"/>
    <w:rsid w:val="000D5F15"/>
    <w:rsid w:val="000E0EAA"/>
    <w:rsid w:val="000E23E6"/>
    <w:rsid w:val="000E52AA"/>
    <w:rsid w:val="000E591E"/>
    <w:rsid w:val="000F0E9D"/>
    <w:rsid w:val="000F1007"/>
    <w:rsid w:val="000F2AD7"/>
    <w:rsid w:val="000F2C4B"/>
    <w:rsid w:val="000F2F4B"/>
    <w:rsid w:val="000F3BA4"/>
    <w:rsid w:val="000F465E"/>
    <w:rsid w:val="000F4D1B"/>
    <w:rsid w:val="000F5F33"/>
    <w:rsid w:val="000F69FE"/>
    <w:rsid w:val="000F7070"/>
    <w:rsid w:val="000F7BFA"/>
    <w:rsid w:val="00100AAE"/>
    <w:rsid w:val="00102029"/>
    <w:rsid w:val="001032DA"/>
    <w:rsid w:val="00103524"/>
    <w:rsid w:val="0010440B"/>
    <w:rsid w:val="00105F02"/>
    <w:rsid w:val="0010629E"/>
    <w:rsid w:val="001070CE"/>
    <w:rsid w:val="0010745B"/>
    <w:rsid w:val="00107FF0"/>
    <w:rsid w:val="00112964"/>
    <w:rsid w:val="0011346B"/>
    <w:rsid w:val="001138C7"/>
    <w:rsid w:val="001144DE"/>
    <w:rsid w:val="00117EB3"/>
    <w:rsid w:val="0012084F"/>
    <w:rsid w:val="00120B93"/>
    <w:rsid w:val="001219E5"/>
    <w:rsid w:val="001237C0"/>
    <w:rsid w:val="00123C82"/>
    <w:rsid w:val="00123DD6"/>
    <w:rsid w:val="0012557F"/>
    <w:rsid w:val="00126D9F"/>
    <w:rsid w:val="00133C74"/>
    <w:rsid w:val="001368F4"/>
    <w:rsid w:val="00137018"/>
    <w:rsid w:val="00137AE1"/>
    <w:rsid w:val="00140178"/>
    <w:rsid w:val="00141FEE"/>
    <w:rsid w:val="001420A0"/>
    <w:rsid w:val="00143088"/>
    <w:rsid w:val="00143B24"/>
    <w:rsid w:val="00146813"/>
    <w:rsid w:val="00147311"/>
    <w:rsid w:val="00147573"/>
    <w:rsid w:val="00147742"/>
    <w:rsid w:val="0014792B"/>
    <w:rsid w:val="00150CE9"/>
    <w:rsid w:val="0015123F"/>
    <w:rsid w:val="00151B61"/>
    <w:rsid w:val="00151CAC"/>
    <w:rsid w:val="0015211B"/>
    <w:rsid w:val="00152AE5"/>
    <w:rsid w:val="00153B50"/>
    <w:rsid w:val="00154128"/>
    <w:rsid w:val="00155CA1"/>
    <w:rsid w:val="00160692"/>
    <w:rsid w:val="0016239D"/>
    <w:rsid w:val="0016367A"/>
    <w:rsid w:val="00163CA8"/>
    <w:rsid w:val="0016562F"/>
    <w:rsid w:val="00165E18"/>
    <w:rsid w:val="001664B8"/>
    <w:rsid w:val="0017191D"/>
    <w:rsid w:val="00171F81"/>
    <w:rsid w:val="0017463C"/>
    <w:rsid w:val="00174AB7"/>
    <w:rsid w:val="001758ED"/>
    <w:rsid w:val="00175C4E"/>
    <w:rsid w:val="00176FEA"/>
    <w:rsid w:val="001771D2"/>
    <w:rsid w:val="00177FF8"/>
    <w:rsid w:val="001818F0"/>
    <w:rsid w:val="00182CF5"/>
    <w:rsid w:val="00182F25"/>
    <w:rsid w:val="00183115"/>
    <w:rsid w:val="001833BD"/>
    <w:rsid w:val="001834A5"/>
    <w:rsid w:val="00183C05"/>
    <w:rsid w:val="00184CA0"/>
    <w:rsid w:val="00185595"/>
    <w:rsid w:val="001856AE"/>
    <w:rsid w:val="001871B2"/>
    <w:rsid w:val="001902A4"/>
    <w:rsid w:val="0019033D"/>
    <w:rsid w:val="00190615"/>
    <w:rsid w:val="00192F56"/>
    <w:rsid w:val="00193DBE"/>
    <w:rsid w:val="001941DC"/>
    <w:rsid w:val="00197931"/>
    <w:rsid w:val="00197BD8"/>
    <w:rsid w:val="001A1B01"/>
    <w:rsid w:val="001A3248"/>
    <w:rsid w:val="001A3334"/>
    <w:rsid w:val="001A33FC"/>
    <w:rsid w:val="001A37C4"/>
    <w:rsid w:val="001A5768"/>
    <w:rsid w:val="001A7FC0"/>
    <w:rsid w:val="001B0870"/>
    <w:rsid w:val="001B0FDE"/>
    <w:rsid w:val="001B1637"/>
    <w:rsid w:val="001B2917"/>
    <w:rsid w:val="001B2956"/>
    <w:rsid w:val="001B3CD9"/>
    <w:rsid w:val="001B4114"/>
    <w:rsid w:val="001B6F4B"/>
    <w:rsid w:val="001C02E3"/>
    <w:rsid w:val="001C0606"/>
    <w:rsid w:val="001C0C9E"/>
    <w:rsid w:val="001C3C23"/>
    <w:rsid w:val="001C69F1"/>
    <w:rsid w:val="001C6CC7"/>
    <w:rsid w:val="001C7D34"/>
    <w:rsid w:val="001D02B5"/>
    <w:rsid w:val="001D50F6"/>
    <w:rsid w:val="001D531A"/>
    <w:rsid w:val="001D5D48"/>
    <w:rsid w:val="001E0C19"/>
    <w:rsid w:val="001E1918"/>
    <w:rsid w:val="001E2C01"/>
    <w:rsid w:val="001E3728"/>
    <w:rsid w:val="001E5901"/>
    <w:rsid w:val="001E6C77"/>
    <w:rsid w:val="001E70E5"/>
    <w:rsid w:val="001F0189"/>
    <w:rsid w:val="001F04B2"/>
    <w:rsid w:val="001F2693"/>
    <w:rsid w:val="001F37DA"/>
    <w:rsid w:val="001F40C5"/>
    <w:rsid w:val="001F41A1"/>
    <w:rsid w:val="001F48C3"/>
    <w:rsid w:val="001F4B78"/>
    <w:rsid w:val="001F4BD8"/>
    <w:rsid w:val="001F4EBC"/>
    <w:rsid w:val="001F5DB1"/>
    <w:rsid w:val="00201BCA"/>
    <w:rsid w:val="0020268F"/>
    <w:rsid w:val="00203B4C"/>
    <w:rsid w:val="002053F3"/>
    <w:rsid w:val="00206D86"/>
    <w:rsid w:val="00206F6C"/>
    <w:rsid w:val="002071A5"/>
    <w:rsid w:val="00207A76"/>
    <w:rsid w:val="00210668"/>
    <w:rsid w:val="00210A12"/>
    <w:rsid w:val="002115AA"/>
    <w:rsid w:val="0021170D"/>
    <w:rsid w:val="00213778"/>
    <w:rsid w:val="0021514C"/>
    <w:rsid w:val="0021621C"/>
    <w:rsid w:val="00216D17"/>
    <w:rsid w:val="00221C01"/>
    <w:rsid w:val="00222427"/>
    <w:rsid w:val="002249C0"/>
    <w:rsid w:val="0022525E"/>
    <w:rsid w:val="002253F9"/>
    <w:rsid w:val="0022541D"/>
    <w:rsid w:val="0022552C"/>
    <w:rsid w:val="002259EE"/>
    <w:rsid w:val="00225A1E"/>
    <w:rsid w:val="00226DD6"/>
    <w:rsid w:val="0023112D"/>
    <w:rsid w:val="00232844"/>
    <w:rsid w:val="0023474A"/>
    <w:rsid w:val="00234A8B"/>
    <w:rsid w:val="00234DA6"/>
    <w:rsid w:val="002356FC"/>
    <w:rsid w:val="00237042"/>
    <w:rsid w:val="00240C17"/>
    <w:rsid w:val="002416D6"/>
    <w:rsid w:val="00242088"/>
    <w:rsid w:val="00244561"/>
    <w:rsid w:val="0024538F"/>
    <w:rsid w:val="00245558"/>
    <w:rsid w:val="00247F2F"/>
    <w:rsid w:val="002502A8"/>
    <w:rsid w:val="00251224"/>
    <w:rsid w:val="00252127"/>
    <w:rsid w:val="002524C9"/>
    <w:rsid w:val="00253AFC"/>
    <w:rsid w:val="00253F86"/>
    <w:rsid w:val="00257D7D"/>
    <w:rsid w:val="0026023E"/>
    <w:rsid w:val="00260827"/>
    <w:rsid w:val="002612C4"/>
    <w:rsid w:val="002633F1"/>
    <w:rsid w:val="002636A6"/>
    <w:rsid w:val="00264C4F"/>
    <w:rsid w:val="00265272"/>
    <w:rsid w:val="00266CD5"/>
    <w:rsid w:val="00267489"/>
    <w:rsid w:val="00271566"/>
    <w:rsid w:val="00272A31"/>
    <w:rsid w:val="0027317B"/>
    <w:rsid w:val="00273AEB"/>
    <w:rsid w:val="00273EA6"/>
    <w:rsid w:val="00274555"/>
    <w:rsid w:val="00275B1E"/>
    <w:rsid w:val="00275E94"/>
    <w:rsid w:val="002819E2"/>
    <w:rsid w:val="00283C15"/>
    <w:rsid w:val="00283DB9"/>
    <w:rsid w:val="002856ED"/>
    <w:rsid w:val="00285731"/>
    <w:rsid w:val="002858D9"/>
    <w:rsid w:val="00285C04"/>
    <w:rsid w:val="00286327"/>
    <w:rsid w:val="00286743"/>
    <w:rsid w:val="002875D9"/>
    <w:rsid w:val="00287BC8"/>
    <w:rsid w:val="0029014A"/>
    <w:rsid w:val="0029045E"/>
    <w:rsid w:val="00290569"/>
    <w:rsid w:val="00294657"/>
    <w:rsid w:val="00294E1B"/>
    <w:rsid w:val="00295711"/>
    <w:rsid w:val="002961BE"/>
    <w:rsid w:val="00297B51"/>
    <w:rsid w:val="002A0719"/>
    <w:rsid w:val="002A0E43"/>
    <w:rsid w:val="002A381E"/>
    <w:rsid w:val="002A42D4"/>
    <w:rsid w:val="002B0008"/>
    <w:rsid w:val="002B00C4"/>
    <w:rsid w:val="002B0BF9"/>
    <w:rsid w:val="002B0C39"/>
    <w:rsid w:val="002B1C53"/>
    <w:rsid w:val="002B3B9D"/>
    <w:rsid w:val="002B6281"/>
    <w:rsid w:val="002B6346"/>
    <w:rsid w:val="002C019E"/>
    <w:rsid w:val="002C0817"/>
    <w:rsid w:val="002C0855"/>
    <w:rsid w:val="002C2D59"/>
    <w:rsid w:val="002C3ACE"/>
    <w:rsid w:val="002C3C3F"/>
    <w:rsid w:val="002C42FB"/>
    <w:rsid w:val="002C457A"/>
    <w:rsid w:val="002C51BF"/>
    <w:rsid w:val="002C6D20"/>
    <w:rsid w:val="002D0C2B"/>
    <w:rsid w:val="002D1756"/>
    <w:rsid w:val="002D1B3D"/>
    <w:rsid w:val="002D1C3A"/>
    <w:rsid w:val="002D3BA2"/>
    <w:rsid w:val="002D4B07"/>
    <w:rsid w:val="002D4CDD"/>
    <w:rsid w:val="002D56C8"/>
    <w:rsid w:val="002E0D67"/>
    <w:rsid w:val="002E163D"/>
    <w:rsid w:val="002E36D1"/>
    <w:rsid w:val="002E4ABD"/>
    <w:rsid w:val="002E62D4"/>
    <w:rsid w:val="002E656D"/>
    <w:rsid w:val="002F000D"/>
    <w:rsid w:val="002F1111"/>
    <w:rsid w:val="002F2AF0"/>
    <w:rsid w:val="002F3A15"/>
    <w:rsid w:val="002F5BE9"/>
    <w:rsid w:val="002F7B46"/>
    <w:rsid w:val="002F7C69"/>
    <w:rsid w:val="003001F4"/>
    <w:rsid w:val="0030044E"/>
    <w:rsid w:val="0030058A"/>
    <w:rsid w:val="00300FD8"/>
    <w:rsid w:val="00302CEC"/>
    <w:rsid w:val="003059B3"/>
    <w:rsid w:val="00306883"/>
    <w:rsid w:val="003109E1"/>
    <w:rsid w:val="00311544"/>
    <w:rsid w:val="00312153"/>
    <w:rsid w:val="00314E90"/>
    <w:rsid w:val="00315A4B"/>
    <w:rsid w:val="00315A93"/>
    <w:rsid w:val="00317609"/>
    <w:rsid w:val="00320692"/>
    <w:rsid w:val="003214DC"/>
    <w:rsid w:val="00324328"/>
    <w:rsid w:val="00325E94"/>
    <w:rsid w:val="00326393"/>
    <w:rsid w:val="00327508"/>
    <w:rsid w:val="0033086C"/>
    <w:rsid w:val="00331375"/>
    <w:rsid w:val="00332F6D"/>
    <w:rsid w:val="00333A15"/>
    <w:rsid w:val="00333ACC"/>
    <w:rsid w:val="00333C56"/>
    <w:rsid w:val="00335C76"/>
    <w:rsid w:val="00337CF3"/>
    <w:rsid w:val="00342FFD"/>
    <w:rsid w:val="0034411B"/>
    <w:rsid w:val="00345255"/>
    <w:rsid w:val="00345738"/>
    <w:rsid w:val="003458FA"/>
    <w:rsid w:val="00345C0A"/>
    <w:rsid w:val="0034782E"/>
    <w:rsid w:val="003479D3"/>
    <w:rsid w:val="00350587"/>
    <w:rsid w:val="00350CFB"/>
    <w:rsid w:val="00350DE3"/>
    <w:rsid w:val="0035286F"/>
    <w:rsid w:val="00354394"/>
    <w:rsid w:val="00355940"/>
    <w:rsid w:val="00356848"/>
    <w:rsid w:val="0035752B"/>
    <w:rsid w:val="00357710"/>
    <w:rsid w:val="00357943"/>
    <w:rsid w:val="003616CF"/>
    <w:rsid w:val="0036192A"/>
    <w:rsid w:val="00361E45"/>
    <w:rsid w:val="0036332B"/>
    <w:rsid w:val="00364F63"/>
    <w:rsid w:val="00365897"/>
    <w:rsid w:val="0036656C"/>
    <w:rsid w:val="00366CF1"/>
    <w:rsid w:val="00367B9F"/>
    <w:rsid w:val="00372FA9"/>
    <w:rsid w:val="003737D0"/>
    <w:rsid w:val="0037488F"/>
    <w:rsid w:val="0037500D"/>
    <w:rsid w:val="0038060E"/>
    <w:rsid w:val="00380A06"/>
    <w:rsid w:val="00380F89"/>
    <w:rsid w:val="00381BBD"/>
    <w:rsid w:val="00385B3F"/>
    <w:rsid w:val="00386FA7"/>
    <w:rsid w:val="00390A9A"/>
    <w:rsid w:val="003954BF"/>
    <w:rsid w:val="00395866"/>
    <w:rsid w:val="00395EAE"/>
    <w:rsid w:val="003968D2"/>
    <w:rsid w:val="00397237"/>
    <w:rsid w:val="003979AE"/>
    <w:rsid w:val="003A078A"/>
    <w:rsid w:val="003A0795"/>
    <w:rsid w:val="003A21F8"/>
    <w:rsid w:val="003A24F1"/>
    <w:rsid w:val="003A25A0"/>
    <w:rsid w:val="003A2E5B"/>
    <w:rsid w:val="003A40F2"/>
    <w:rsid w:val="003A6422"/>
    <w:rsid w:val="003B09BE"/>
    <w:rsid w:val="003B2FD3"/>
    <w:rsid w:val="003B337B"/>
    <w:rsid w:val="003B36BB"/>
    <w:rsid w:val="003B4633"/>
    <w:rsid w:val="003B66BB"/>
    <w:rsid w:val="003B6CC4"/>
    <w:rsid w:val="003C1918"/>
    <w:rsid w:val="003C22DD"/>
    <w:rsid w:val="003C594A"/>
    <w:rsid w:val="003C594B"/>
    <w:rsid w:val="003C6766"/>
    <w:rsid w:val="003D1E57"/>
    <w:rsid w:val="003D2A47"/>
    <w:rsid w:val="003D2F95"/>
    <w:rsid w:val="003D49CC"/>
    <w:rsid w:val="003D6F93"/>
    <w:rsid w:val="003D71AC"/>
    <w:rsid w:val="003D7DEA"/>
    <w:rsid w:val="003E1572"/>
    <w:rsid w:val="003E24C0"/>
    <w:rsid w:val="003E2A11"/>
    <w:rsid w:val="003E3362"/>
    <w:rsid w:val="003E3A11"/>
    <w:rsid w:val="003E45B2"/>
    <w:rsid w:val="003E6936"/>
    <w:rsid w:val="003E6F79"/>
    <w:rsid w:val="003F0EF8"/>
    <w:rsid w:val="003F1083"/>
    <w:rsid w:val="003F22EA"/>
    <w:rsid w:val="00404AD6"/>
    <w:rsid w:val="00404B79"/>
    <w:rsid w:val="00407552"/>
    <w:rsid w:val="0040799E"/>
    <w:rsid w:val="00410AEA"/>
    <w:rsid w:val="004115CB"/>
    <w:rsid w:val="004125DE"/>
    <w:rsid w:val="004131C9"/>
    <w:rsid w:val="00414879"/>
    <w:rsid w:val="00414A5D"/>
    <w:rsid w:val="00415432"/>
    <w:rsid w:val="00416006"/>
    <w:rsid w:val="00416708"/>
    <w:rsid w:val="00417CDE"/>
    <w:rsid w:val="004237F8"/>
    <w:rsid w:val="00431224"/>
    <w:rsid w:val="00432B96"/>
    <w:rsid w:val="0043414A"/>
    <w:rsid w:val="00437FC8"/>
    <w:rsid w:val="00441DE4"/>
    <w:rsid w:val="00442EF6"/>
    <w:rsid w:val="00446B22"/>
    <w:rsid w:val="00447413"/>
    <w:rsid w:val="00450980"/>
    <w:rsid w:val="00450A0A"/>
    <w:rsid w:val="00452ABB"/>
    <w:rsid w:val="00452C0C"/>
    <w:rsid w:val="00452F23"/>
    <w:rsid w:val="00453613"/>
    <w:rsid w:val="00453D96"/>
    <w:rsid w:val="00453F09"/>
    <w:rsid w:val="0045409F"/>
    <w:rsid w:val="004551DB"/>
    <w:rsid w:val="00456DCC"/>
    <w:rsid w:val="00457EA0"/>
    <w:rsid w:val="00466307"/>
    <w:rsid w:val="004667A6"/>
    <w:rsid w:val="0046770D"/>
    <w:rsid w:val="00467EC5"/>
    <w:rsid w:val="00471A92"/>
    <w:rsid w:val="004730F2"/>
    <w:rsid w:val="00473DF5"/>
    <w:rsid w:val="00474399"/>
    <w:rsid w:val="004743CE"/>
    <w:rsid w:val="00476E7C"/>
    <w:rsid w:val="004810AF"/>
    <w:rsid w:val="0048442D"/>
    <w:rsid w:val="00485D48"/>
    <w:rsid w:val="00487AFE"/>
    <w:rsid w:val="00490016"/>
    <w:rsid w:val="004903D0"/>
    <w:rsid w:val="004908B7"/>
    <w:rsid w:val="00491292"/>
    <w:rsid w:val="0049325A"/>
    <w:rsid w:val="004933DE"/>
    <w:rsid w:val="00493ED0"/>
    <w:rsid w:val="004951D0"/>
    <w:rsid w:val="00496A87"/>
    <w:rsid w:val="004A1732"/>
    <w:rsid w:val="004A2B01"/>
    <w:rsid w:val="004A4BFF"/>
    <w:rsid w:val="004A7E42"/>
    <w:rsid w:val="004B0AA2"/>
    <w:rsid w:val="004B102F"/>
    <w:rsid w:val="004B1D36"/>
    <w:rsid w:val="004B260D"/>
    <w:rsid w:val="004B2A46"/>
    <w:rsid w:val="004B2E56"/>
    <w:rsid w:val="004B40F0"/>
    <w:rsid w:val="004B443A"/>
    <w:rsid w:val="004B4A10"/>
    <w:rsid w:val="004B6227"/>
    <w:rsid w:val="004B7058"/>
    <w:rsid w:val="004B716C"/>
    <w:rsid w:val="004C1992"/>
    <w:rsid w:val="004C4026"/>
    <w:rsid w:val="004C54A8"/>
    <w:rsid w:val="004C5A1F"/>
    <w:rsid w:val="004C5D62"/>
    <w:rsid w:val="004D04A6"/>
    <w:rsid w:val="004D0B8C"/>
    <w:rsid w:val="004D1B09"/>
    <w:rsid w:val="004D6210"/>
    <w:rsid w:val="004D7795"/>
    <w:rsid w:val="004D7E69"/>
    <w:rsid w:val="004E084F"/>
    <w:rsid w:val="004E0BDA"/>
    <w:rsid w:val="004E150F"/>
    <w:rsid w:val="004E27C9"/>
    <w:rsid w:val="004E38D2"/>
    <w:rsid w:val="004E3E02"/>
    <w:rsid w:val="004E46B3"/>
    <w:rsid w:val="004E5173"/>
    <w:rsid w:val="004E5508"/>
    <w:rsid w:val="004E62E2"/>
    <w:rsid w:val="004E77CB"/>
    <w:rsid w:val="004F00D4"/>
    <w:rsid w:val="004F0AE0"/>
    <w:rsid w:val="004F13D5"/>
    <w:rsid w:val="004F149B"/>
    <w:rsid w:val="004F1C26"/>
    <w:rsid w:val="004F2E4B"/>
    <w:rsid w:val="004F4FC1"/>
    <w:rsid w:val="004F501B"/>
    <w:rsid w:val="005003F6"/>
    <w:rsid w:val="00500CB7"/>
    <w:rsid w:val="00500CF0"/>
    <w:rsid w:val="00501AB0"/>
    <w:rsid w:val="00501C64"/>
    <w:rsid w:val="0050214C"/>
    <w:rsid w:val="00502E30"/>
    <w:rsid w:val="00503AE1"/>
    <w:rsid w:val="005044CE"/>
    <w:rsid w:val="00505BD6"/>
    <w:rsid w:val="005062D6"/>
    <w:rsid w:val="00507A62"/>
    <w:rsid w:val="00513156"/>
    <w:rsid w:val="0051322F"/>
    <w:rsid w:val="005143A1"/>
    <w:rsid w:val="00514965"/>
    <w:rsid w:val="00515D94"/>
    <w:rsid w:val="0051673F"/>
    <w:rsid w:val="0052018F"/>
    <w:rsid w:val="00521A10"/>
    <w:rsid w:val="005225D8"/>
    <w:rsid w:val="00523517"/>
    <w:rsid w:val="00523A77"/>
    <w:rsid w:val="0052441E"/>
    <w:rsid w:val="005244D9"/>
    <w:rsid w:val="00524C04"/>
    <w:rsid w:val="0052547B"/>
    <w:rsid w:val="00525B7A"/>
    <w:rsid w:val="0052719C"/>
    <w:rsid w:val="00530344"/>
    <w:rsid w:val="00531E1E"/>
    <w:rsid w:val="005332BD"/>
    <w:rsid w:val="00534A25"/>
    <w:rsid w:val="00535408"/>
    <w:rsid w:val="0053570D"/>
    <w:rsid w:val="0053589F"/>
    <w:rsid w:val="0053634F"/>
    <w:rsid w:val="0053705C"/>
    <w:rsid w:val="0053757C"/>
    <w:rsid w:val="005411E2"/>
    <w:rsid w:val="00541279"/>
    <w:rsid w:val="00541B98"/>
    <w:rsid w:val="00541FE0"/>
    <w:rsid w:val="0054214E"/>
    <w:rsid w:val="00545AA6"/>
    <w:rsid w:val="00545DFE"/>
    <w:rsid w:val="00546876"/>
    <w:rsid w:val="00546B0C"/>
    <w:rsid w:val="00547B5A"/>
    <w:rsid w:val="00551255"/>
    <w:rsid w:val="00551767"/>
    <w:rsid w:val="00551EBA"/>
    <w:rsid w:val="00554A84"/>
    <w:rsid w:val="0055544D"/>
    <w:rsid w:val="005558A7"/>
    <w:rsid w:val="005563F2"/>
    <w:rsid w:val="00556F8D"/>
    <w:rsid w:val="00562A82"/>
    <w:rsid w:val="00565CD5"/>
    <w:rsid w:val="00566681"/>
    <w:rsid w:val="00572C03"/>
    <w:rsid w:val="0057443D"/>
    <w:rsid w:val="005744FF"/>
    <w:rsid w:val="00575F0B"/>
    <w:rsid w:val="005761A2"/>
    <w:rsid w:val="005800A1"/>
    <w:rsid w:val="00582160"/>
    <w:rsid w:val="00582E56"/>
    <w:rsid w:val="00585F0D"/>
    <w:rsid w:val="005867F9"/>
    <w:rsid w:val="00586D57"/>
    <w:rsid w:val="00587967"/>
    <w:rsid w:val="0059204C"/>
    <w:rsid w:val="00592157"/>
    <w:rsid w:val="005958BB"/>
    <w:rsid w:val="005974DB"/>
    <w:rsid w:val="005A03C3"/>
    <w:rsid w:val="005A2473"/>
    <w:rsid w:val="005A2586"/>
    <w:rsid w:val="005A3523"/>
    <w:rsid w:val="005A721F"/>
    <w:rsid w:val="005A7ABE"/>
    <w:rsid w:val="005B0AE8"/>
    <w:rsid w:val="005B2702"/>
    <w:rsid w:val="005B2705"/>
    <w:rsid w:val="005B5D44"/>
    <w:rsid w:val="005C087C"/>
    <w:rsid w:val="005C3A07"/>
    <w:rsid w:val="005C3F01"/>
    <w:rsid w:val="005C4359"/>
    <w:rsid w:val="005C64B2"/>
    <w:rsid w:val="005C78E4"/>
    <w:rsid w:val="005D04FE"/>
    <w:rsid w:val="005D27BE"/>
    <w:rsid w:val="005D5EAF"/>
    <w:rsid w:val="005D642D"/>
    <w:rsid w:val="005E0533"/>
    <w:rsid w:val="005E17F2"/>
    <w:rsid w:val="005E2240"/>
    <w:rsid w:val="005E2999"/>
    <w:rsid w:val="005E3072"/>
    <w:rsid w:val="005E3B23"/>
    <w:rsid w:val="005E47EB"/>
    <w:rsid w:val="005E7667"/>
    <w:rsid w:val="005F0822"/>
    <w:rsid w:val="005F1C80"/>
    <w:rsid w:val="005F1FED"/>
    <w:rsid w:val="005F23E8"/>
    <w:rsid w:val="005F2497"/>
    <w:rsid w:val="005F2B6B"/>
    <w:rsid w:val="005F56FB"/>
    <w:rsid w:val="005F5941"/>
    <w:rsid w:val="005F5ABE"/>
    <w:rsid w:val="005F64CF"/>
    <w:rsid w:val="005F6C2B"/>
    <w:rsid w:val="0060065D"/>
    <w:rsid w:val="00600F96"/>
    <w:rsid w:val="006019A3"/>
    <w:rsid w:val="00602D88"/>
    <w:rsid w:val="00602F99"/>
    <w:rsid w:val="00603C05"/>
    <w:rsid w:val="00605C61"/>
    <w:rsid w:val="00605EBA"/>
    <w:rsid w:val="00607F80"/>
    <w:rsid w:val="00612565"/>
    <w:rsid w:val="00612979"/>
    <w:rsid w:val="00612EC1"/>
    <w:rsid w:val="00614A44"/>
    <w:rsid w:val="0061500B"/>
    <w:rsid w:val="006159F4"/>
    <w:rsid w:val="00616D8E"/>
    <w:rsid w:val="0061730E"/>
    <w:rsid w:val="00617957"/>
    <w:rsid w:val="00617CEE"/>
    <w:rsid w:val="006200B6"/>
    <w:rsid w:val="00620695"/>
    <w:rsid w:val="00621187"/>
    <w:rsid w:val="00621562"/>
    <w:rsid w:val="00621F67"/>
    <w:rsid w:val="00622246"/>
    <w:rsid w:val="00623F93"/>
    <w:rsid w:val="00625016"/>
    <w:rsid w:val="006261DB"/>
    <w:rsid w:val="00627DB5"/>
    <w:rsid w:val="006307A4"/>
    <w:rsid w:val="0063155B"/>
    <w:rsid w:val="006326DA"/>
    <w:rsid w:val="00632871"/>
    <w:rsid w:val="00636E74"/>
    <w:rsid w:val="006405FA"/>
    <w:rsid w:val="006407FA"/>
    <w:rsid w:val="00641189"/>
    <w:rsid w:val="00642253"/>
    <w:rsid w:val="00642B45"/>
    <w:rsid w:val="00642E7F"/>
    <w:rsid w:val="00643DB1"/>
    <w:rsid w:val="00644569"/>
    <w:rsid w:val="00644AEF"/>
    <w:rsid w:val="006457BF"/>
    <w:rsid w:val="00647E8A"/>
    <w:rsid w:val="00650978"/>
    <w:rsid w:val="0065242C"/>
    <w:rsid w:val="00652979"/>
    <w:rsid w:val="0065358E"/>
    <w:rsid w:val="0065397A"/>
    <w:rsid w:val="00654FF5"/>
    <w:rsid w:val="00655DFA"/>
    <w:rsid w:val="00656B7E"/>
    <w:rsid w:val="006579E1"/>
    <w:rsid w:val="006639CC"/>
    <w:rsid w:val="0066522F"/>
    <w:rsid w:val="006654FB"/>
    <w:rsid w:val="006655E8"/>
    <w:rsid w:val="00666C11"/>
    <w:rsid w:val="006676AE"/>
    <w:rsid w:val="00670CE0"/>
    <w:rsid w:val="0067105A"/>
    <w:rsid w:val="006717A3"/>
    <w:rsid w:val="00675C17"/>
    <w:rsid w:val="00677456"/>
    <w:rsid w:val="00677A5D"/>
    <w:rsid w:val="00677A85"/>
    <w:rsid w:val="006813A2"/>
    <w:rsid w:val="00681758"/>
    <w:rsid w:val="006827BB"/>
    <w:rsid w:val="00682E9C"/>
    <w:rsid w:val="0068365D"/>
    <w:rsid w:val="00683974"/>
    <w:rsid w:val="00683BB5"/>
    <w:rsid w:val="00683BF2"/>
    <w:rsid w:val="0068439A"/>
    <w:rsid w:val="00686643"/>
    <w:rsid w:val="0069074B"/>
    <w:rsid w:val="00690AC1"/>
    <w:rsid w:val="00693006"/>
    <w:rsid w:val="006937A4"/>
    <w:rsid w:val="00694125"/>
    <w:rsid w:val="00694660"/>
    <w:rsid w:val="0069488A"/>
    <w:rsid w:val="006A0594"/>
    <w:rsid w:val="006A1AE8"/>
    <w:rsid w:val="006A237E"/>
    <w:rsid w:val="006A3295"/>
    <w:rsid w:val="006A4AB1"/>
    <w:rsid w:val="006A4E3C"/>
    <w:rsid w:val="006A5798"/>
    <w:rsid w:val="006A5B5E"/>
    <w:rsid w:val="006A5C63"/>
    <w:rsid w:val="006A6E78"/>
    <w:rsid w:val="006A70B6"/>
    <w:rsid w:val="006A7EB9"/>
    <w:rsid w:val="006B0A1F"/>
    <w:rsid w:val="006B1554"/>
    <w:rsid w:val="006B1ACC"/>
    <w:rsid w:val="006B1B59"/>
    <w:rsid w:val="006B4C8C"/>
    <w:rsid w:val="006C050B"/>
    <w:rsid w:val="006C058D"/>
    <w:rsid w:val="006C0F84"/>
    <w:rsid w:val="006C1460"/>
    <w:rsid w:val="006C206C"/>
    <w:rsid w:val="006C2670"/>
    <w:rsid w:val="006C3170"/>
    <w:rsid w:val="006C4310"/>
    <w:rsid w:val="006C508A"/>
    <w:rsid w:val="006C5100"/>
    <w:rsid w:val="006C6222"/>
    <w:rsid w:val="006C7E57"/>
    <w:rsid w:val="006D13FA"/>
    <w:rsid w:val="006D26EF"/>
    <w:rsid w:val="006D2A58"/>
    <w:rsid w:val="006D3890"/>
    <w:rsid w:val="006D3FC9"/>
    <w:rsid w:val="006D433C"/>
    <w:rsid w:val="006D4C1A"/>
    <w:rsid w:val="006D4F01"/>
    <w:rsid w:val="006E04E6"/>
    <w:rsid w:val="006E0718"/>
    <w:rsid w:val="006E1AB3"/>
    <w:rsid w:val="006E3117"/>
    <w:rsid w:val="006E361B"/>
    <w:rsid w:val="006E4507"/>
    <w:rsid w:val="006F0656"/>
    <w:rsid w:val="006F06C2"/>
    <w:rsid w:val="006F1E20"/>
    <w:rsid w:val="006F6B0D"/>
    <w:rsid w:val="006F6B4F"/>
    <w:rsid w:val="006F7CA6"/>
    <w:rsid w:val="00700B66"/>
    <w:rsid w:val="00700E69"/>
    <w:rsid w:val="0070146C"/>
    <w:rsid w:val="00702DB8"/>
    <w:rsid w:val="007030C5"/>
    <w:rsid w:val="0070334D"/>
    <w:rsid w:val="00703CFB"/>
    <w:rsid w:val="00703DBD"/>
    <w:rsid w:val="00704754"/>
    <w:rsid w:val="007067EB"/>
    <w:rsid w:val="00706DD3"/>
    <w:rsid w:val="00707E05"/>
    <w:rsid w:val="0071020A"/>
    <w:rsid w:val="00711C03"/>
    <w:rsid w:val="00712983"/>
    <w:rsid w:val="00712D50"/>
    <w:rsid w:val="00714982"/>
    <w:rsid w:val="007152C6"/>
    <w:rsid w:val="00716CB6"/>
    <w:rsid w:val="00721583"/>
    <w:rsid w:val="00721C02"/>
    <w:rsid w:val="0072374D"/>
    <w:rsid w:val="00725286"/>
    <w:rsid w:val="007269DC"/>
    <w:rsid w:val="00727EF7"/>
    <w:rsid w:val="007318F9"/>
    <w:rsid w:val="00732BEE"/>
    <w:rsid w:val="00735FF9"/>
    <w:rsid w:val="00737153"/>
    <w:rsid w:val="00737DF3"/>
    <w:rsid w:val="007428F4"/>
    <w:rsid w:val="0075204E"/>
    <w:rsid w:val="007525FA"/>
    <w:rsid w:val="00754F7D"/>
    <w:rsid w:val="00754FB6"/>
    <w:rsid w:val="00757B76"/>
    <w:rsid w:val="007600D9"/>
    <w:rsid w:val="00760E8A"/>
    <w:rsid w:val="00761144"/>
    <w:rsid w:val="00761FFA"/>
    <w:rsid w:val="00763A6D"/>
    <w:rsid w:val="00764D35"/>
    <w:rsid w:val="007659D0"/>
    <w:rsid w:val="00765B1A"/>
    <w:rsid w:val="00765B84"/>
    <w:rsid w:val="00766ED3"/>
    <w:rsid w:val="007672D9"/>
    <w:rsid w:val="00767EE4"/>
    <w:rsid w:val="00770546"/>
    <w:rsid w:val="00770E10"/>
    <w:rsid w:val="00772569"/>
    <w:rsid w:val="00774A9D"/>
    <w:rsid w:val="00775260"/>
    <w:rsid w:val="00775680"/>
    <w:rsid w:val="00777138"/>
    <w:rsid w:val="007771A3"/>
    <w:rsid w:val="00777D0B"/>
    <w:rsid w:val="00780E63"/>
    <w:rsid w:val="0078135A"/>
    <w:rsid w:val="007816C4"/>
    <w:rsid w:val="00782114"/>
    <w:rsid w:val="007829D7"/>
    <w:rsid w:val="00782C79"/>
    <w:rsid w:val="00783D97"/>
    <w:rsid w:val="00783F1F"/>
    <w:rsid w:val="007840D1"/>
    <w:rsid w:val="0078657B"/>
    <w:rsid w:val="00787465"/>
    <w:rsid w:val="007902B0"/>
    <w:rsid w:val="007906D0"/>
    <w:rsid w:val="007915CF"/>
    <w:rsid w:val="0079192C"/>
    <w:rsid w:val="00793245"/>
    <w:rsid w:val="007970FA"/>
    <w:rsid w:val="00797A8E"/>
    <w:rsid w:val="00797B51"/>
    <w:rsid w:val="007A1D93"/>
    <w:rsid w:val="007A2EBE"/>
    <w:rsid w:val="007A38D4"/>
    <w:rsid w:val="007A607A"/>
    <w:rsid w:val="007A67B4"/>
    <w:rsid w:val="007A7EBA"/>
    <w:rsid w:val="007B013F"/>
    <w:rsid w:val="007B0939"/>
    <w:rsid w:val="007B1318"/>
    <w:rsid w:val="007B20CB"/>
    <w:rsid w:val="007B3D91"/>
    <w:rsid w:val="007B44C3"/>
    <w:rsid w:val="007B5B6D"/>
    <w:rsid w:val="007B63CA"/>
    <w:rsid w:val="007C10FC"/>
    <w:rsid w:val="007C3062"/>
    <w:rsid w:val="007C3660"/>
    <w:rsid w:val="007C37CF"/>
    <w:rsid w:val="007C5851"/>
    <w:rsid w:val="007C64D9"/>
    <w:rsid w:val="007C66C1"/>
    <w:rsid w:val="007C6BB8"/>
    <w:rsid w:val="007C7068"/>
    <w:rsid w:val="007D049E"/>
    <w:rsid w:val="007D2222"/>
    <w:rsid w:val="007D24CE"/>
    <w:rsid w:val="007D2C5E"/>
    <w:rsid w:val="007D315C"/>
    <w:rsid w:val="007D328B"/>
    <w:rsid w:val="007D4A6B"/>
    <w:rsid w:val="007D58FF"/>
    <w:rsid w:val="007D7A55"/>
    <w:rsid w:val="007E0597"/>
    <w:rsid w:val="007E074E"/>
    <w:rsid w:val="007E194F"/>
    <w:rsid w:val="007E1C77"/>
    <w:rsid w:val="007E1D6B"/>
    <w:rsid w:val="007E2DFC"/>
    <w:rsid w:val="007E3F22"/>
    <w:rsid w:val="007E493C"/>
    <w:rsid w:val="007E4A70"/>
    <w:rsid w:val="007E59AE"/>
    <w:rsid w:val="007E601A"/>
    <w:rsid w:val="007E6061"/>
    <w:rsid w:val="007E7720"/>
    <w:rsid w:val="007E7748"/>
    <w:rsid w:val="007F098D"/>
    <w:rsid w:val="007F12BC"/>
    <w:rsid w:val="007F2A3B"/>
    <w:rsid w:val="007F53D6"/>
    <w:rsid w:val="007F5CED"/>
    <w:rsid w:val="0080149F"/>
    <w:rsid w:val="00802A55"/>
    <w:rsid w:val="00803D26"/>
    <w:rsid w:val="00806267"/>
    <w:rsid w:val="00806286"/>
    <w:rsid w:val="008078EA"/>
    <w:rsid w:val="00807F18"/>
    <w:rsid w:val="008102CA"/>
    <w:rsid w:val="008106CC"/>
    <w:rsid w:val="0081166A"/>
    <w:rsid w:val="00811797"/>
    <w:rsid w:val="008124ED"/>
    <w:rsid w:val="00813BCF"/>
    <w:rsid w:val="00815303"/>
    <w:rsid w:val="0081554F"/>
    <w:rsid w:val="008165D5"/>
    <w:rsid w:val="00816706"/>
    <w:rsid w:val="008169D6"/>
    <w:rsid w:val="008172D5"/>
    <w:rsid w:val="00821D6B"/>
    <w:rsid w:val="00824A0F"/>
    <w:rsid w:val="00825488"/>
    <w:rsid w:val="00825CF4"/>
    <w:rsid w:val="00826B99"/>
    <w:rsid w:val="00830965"/>
    <w:rsid w:val="008309D3"/>
    <w:rsid w:val="00831C59"/>
    <w:rsid w:val="008339FF"/>
    <w:rsid w:val="00833B64"/>
    <w:rsid w:val="00835B8D"/>
    <w:rsid w:val="00836C7B"/>
    <w:rsid w:val="00837AD6"/>
    <w:rsid w:val="00840DA4"/>
    <w:rsid w:val="0084226C"/>
    <w:rsid w:val="008424F4"/>
    <w:rsid w:val="00843753"/>
    <w:rsid w:val="00843DDB"/>
    <w:rsid w:val="00844B98"/>
    <w:rsid w:val="00845519"/>
    <w:rsid w:val="0084581D"/>
    <w:rsid w:val="00845D53"/>
    <w:rsid w:val="008462ED"/>
    <w:rsid w:val="0085095B"/>
    <w:rsid w:val="00853788"/>
    <w:rsid w:val="00853B39"/>
    <w:rsid w:val="00854031"/>
    <w:rsid w:val="00854A0D"/>
    <w:rsid w:val="00855AEC"/>
    <w:rsid w:val="008601B9"/>
    <w:rsid w:val="00860C6F"/>
    <w:rsid w:val="00861A60"/>
    <w:rsid w:val="00861B68"/>
    <w:rsid w:val="00862C0F"/>
    <w:rsid w:val="00863221"/>
    <w:rsid w:val="00863C8A"/>
    <w:rsid w:val="00864D78"/>
    <w:rsid w:val="008666E2"/>
    <w:rsid w:val="00870781"/>
    <w:rsid w:val="00871B62"/>
    <w:rsid w:val="0087380C"/>
    <w:rsid w:val="00873C25"/>
    <w:rsid w:val="008763D0"/>
    <w:rsid w:val="0087757D"/>
    <w:rsid w:val="00877B67"/>
    <w:rsid w:val="00880585"/>
    <w:rsid w:val="0088143C"/>
    <w:rsid w:val="008839AE"/>
    <w:rsid w:val="00884D7B"/>
    <w:rsid w:val="00886795"/>
    <w:rsid w:val="00890035"/>
    <w:rsid w:val="008913C3"/>
    <w:rsid w:val="008923E7"/>
    <w:rsid w:val="00893680"/>
    <w:rsid w:val="00893DAF"/>
    <w:rsid w:val="0089416E"/>
    <w:rsid w:val="00894498"/>
    <w:rsid w:val="00894A78"/>
    <w:rsid w:val="00895896"/>
    <w:rsid w:val="00896296"/>
    <w:rsid w:val="008974B0"/>
    <w:rsid w:val="00897D53"/>
    <w:rsid w:val="008A21B7"/>
    <w:rsid w:val="008A2B7B"/>
    <w:rsid w:val="008A2BDB"/>
    <w:rsid w:val="008A2D58"/>
    <w:rsid w:val="008A3C4C"/>
    <w:rsid w:val="008A63CD"/>
    <w:rsid w:val="008A6F89"/>
    <w:rsid w:val="008A7328"/>
    <w:rsid w:val="008B0331"/>
    <w:rsid w:val="008B06E9"/>
    <w:rsid w:val="008B0A06"/>
    <w:rsid w:val="008B1C3B"/>
    <w:rsid w:val="008B2142"/>
    <w:rsid w:val="008B227E"/>
    <w:rsid w:val="008B430F"/>
    <w:rsid w:val="008B44B7"/>
    <w:rsid w:val="008B4DE5"/>
    <w:rsid w:val="008B6E41"/>
    <w:rsid w:val="008B7737"/>
    <w:rsid w:val="008B7E0C"/>
    <w:rsid w:val="008C0655"/>
    <w:rsid w:val="008C1687"/>
    <w:rsid w:val="008C53DC"/>
    <w:rsid w:val="008C66D5"/>
    <w:rsid w:val="008D19CF"/>
    <w:rsid w:val="008D1E05"/>
    <w:rsid w:val="008D313B"/>
    <w:rsid w:val="008D542E"/>
    <w:rsid w:val="008D6F54"/>
    <w:rsid w:val="008E17B3"/>
    <w:rsid w:val="008E1FDE"/>
    <w:rsid w:val="008E4F45"/>
    <w:rsid w:val="008E5CC0"/>
    <w:rsid w:val="008E64E2"/>
    <w:rsid w:val="008E7AE3"/>
    <w:rsid w:val="008F0A3D"/>
    <w:rsid w:val="008F190F"/>
    <w:rsid w:val="008F27D0"/>
    <w:rsid w:val="008F4021"/>
    <w:rsid w:val="008F4BEA"/>
    <w:rsid w:val="008F6C40"/>
    <w:rsid w:val="008F6C55"/>
    <w:rsid w:val="008F79EA"/>
    <w:rsid w:val="009019BD"/>
    <w:rsid w:val="009027A8"/>
    <w:rsid w:val="009034C7"/>
    <w:rsid w:val="0090395D"/>
    <w:rsid w:val="00904A7D"/>
    <w:rsid w:val="0090543B"/>
    <w:rsid w:val="0090588B"/>
    <w:rsid w:val="00910085"/>
    <w:rsid w:val="00910A72"/>
    <w:rsid w:val="00910CB8"/>
    <w:rsid w:val="009124FC"/>
    <w:rsid w:val="00914952"/>
    <w:rsid w:val="00915ECF"/>
    <w:rsid w:val="00915F80"/>
    <w:rsid w:val="009167BA"/>
    <w:rsid w:val="009216D9"/>
    <w:rsid w:val="00921AA9"/>
    <w:rsid w:val="009222D7"/>
    <w:rsid w:val="00922F2D"/>
    <w:rsid w:val="00924A7E"/>
    <w:rsid w:val="009260F9"/>
    <w:rsid w:val="009262A4"/>
    <w:rsid w:val="009265C3"/>
    <w:rsid w:val="009273E8"/>
    <w:rsid w:val="009274B9"/>
    <w:rsid w:val="009277BE"/>
    <w:rsid w:val="00927B1A"/>
    <w:rsid w:val="00930CA2"/>
    <w:rsid w:val="009334C3"/>
    <w:rsid w:val="009338AF"/>
    <w:rsid w:val="0093400B"/>
    <w:rsid w:val="00935184"/>
    <w:rsid w:val="0093631D"/>
    <w:rsid w:val="00936B80"/>
    <w:rsid w:val="00937411"/>
    <w:rsid w:val="00937AE6"/>
    <w:rsid w:val="00937B15"/>
    <w:rsid w:val="00940231"/>
    <w:rsid w:val="009408A2"/>
    <w:rsid w:val="00940B45"/>
    <w:rsid w:val="00940E96"/>
    <w:rsid w:val="0094129D"/>
    <w:rsid w:val="009413CD"/>
    <w:rsid w:val="009415C7"/>
    <w:rsid w:val="00942EBB"/>
    <w:rsid w:val="00943A79"/>
    <w:rsid w:val="00943B9E"/>
    <w:rsid w:val="00944083"/>
    <w:rsid w:val="00946168"/>
    <w:rsid w:val="00947394"/>
    <w:rsid w:val="0095122D"/>
    <w:rsid w:val="0095198A"/>
    <w:rsid w:val="0095236E"/>
    <w:rsid w:val="009527C1"/>
    <w:rsid w:val="009534AE"/>
    <w:rsid w:val="00953658"/>
    <w:rsid w:val="009549D1"/>
    <w:rsid w:val="00955606"/>
    <w:rsid w:val="0095669F"/>
    <w:rsid w:val="00956A55"/>
    <w:rsid w:val="00957DE3"/>
    <w:rsid w:val="009609CD"/>
    <w:rsid w:val="00960A3B"/>
    <w:rsid w:val="00960D74"/>
    <w:rsid w:val="00960E5F"/>
    <w:rsid w:val="009614D4"/>
    <w:rsid w:val="00961E56"/>
    <w:rsid w:val="00962AA6"/>
    <w:rsid w:val="0096395B"/>
    <w:rsid w:val="00963CE1"/>
    <w:rsid w:val="009641A4"/>
    <w:rsid w:val="009641B8"/>
    <w:rsid w:val="00964303"/>
    <w:rsid w:val="00964612"/>
    <w:rsid w:val="00964C51"/>
    <w:rsid w:val="00967C1E"/>
    <w:rsid w:val="009703C8"/>
    <w:rsid w:val="0097163B"/>
    <w:rsid w:val="009728A8"/>
    <w:rsid w:val="009747B3"/>
    <w:rsid w:val="009753AF"/>
    <w:rsid w:val="00975499"/>
    <w:rsid w:val="00981E5F"/>
    <w:rsid w:val="009827B1"/>
    <w:rsid w:val="00982D8D"/>
    <w:rsid w:val="0098568B"/>
    <w:rsid w:val="00986814"/>
    <w:rsid w:val="0098683B"/>
    <w:rsid w:val="00986CA0"/>
    <w:rsid w:val="00986F25"/>
    <w:rsid w:val="00990292"/>
    <w:rsid w:val="0099114F"/>
    <w:rsid w:val="009921FA"/>
    <w:rsid w:val="009935FC"/>
    <w:rsid w:val="0099541D"/>
    <w:rsid w:val="00995A10"/>
    <w:rsid w:val="00996981"/>
    <w:rsid w:val="00997776"/>
    <w:rsid w:val="009A1BC4"/>
    <w:rsid w:val="009A31A3"/>
    <w:rsid w:val="009A45E6"/>
    <w:rsid w:val="009A73E0"/>
    <w:rsid w:val="009A7AA4"/>
    <w:rsid w:val="009A7B7C"/>
    <w:rsid w:val="009B0B56"/>
    <w:rsid w:val="009B0CE7"/>
    <w:rsid w:val="009B161F"/>
    <w:rsid w:val="009B1A5C"/>
    <w:rsid w:val="009B2B81"/>
    <w:rsid w:val="009B2D54"/>
    <w:rsid w:val="009B2EF8"/>
    <w:rsid w:val="009B36CD"/>
    <w:rsid w:val="009B400A"/>
    <w:rsid w:val="009B562B"/>
    <w:rsid w:val="009B5678"/>
    <w:rsid w:val="009B5905"/>
    <w:rsid w:val="009B5CB9"/>
    <w:rsid w:val="009B62D7"/>
    <w:rsid w:val="009B7B71"/>
    <w:rsid w:val="009B7B82"/>
    <w:rsid w:val="009B7DFF"/>
    <w:rsid w:val="009C1761"/>
    <w:rsid w:val="009C2A6B"/>
    <w:rsid w:val="009C392E"/>
    <w:rsid w:val="009C647D"/>
    <w:rsid w:val="009C6687"/>
    <w:rsid w:val="009C70A3"/>
    <w:rsid w:val="009D3BBA"/>
    <w:rsid w:val="009D5A46"/>
    <w:rsid w:val="009D6B6E"/>
    <w:rsid w:val="009D7C6C"/>
    <w:rsid w:val="009D7CFF"/>
    <w:rsid w:val="009E0393"/>
    <w:rsid w:val="009E063C"/>
    <w:rsid w:val="009E0951"/>
    <w:rsid w:val="009E29BC"/>
    <w:rsid w:val="009E40CD"/>
    <w:rsid w:val="009E4686"/>
    <w:rsid w:val="009E683F"/>
    <w:rsid w:val="009E6E0B"/>
    <w:rsid w:val="009E7003"/>
    <w:rsid w:val="009F0A9F"/>
    <w:rsid w:val="009F2AFC"/>
    <w:rsid w:val="009F3D98"/>
    <w:rsid w:val="009F4915"/>
    <w:rsid w:val="009F5CBF"/>
    <w:rsid w:val="009F6B66"/>
    <w:rsid w:val="00A016AB"/>
    <w:rsid w:val="00A023F7"/>
    <w:rsid w:val="00A02664"/>
    <w:rsid w:val="00A04D5F"/>
    <w:rsid w:val="00A0534C"/>
    <w:rsid w:val="00A06E47"/>
    <w:rsid w:val="00A1113F"/>
    <w:rsid w:val="00A11329"/>
    <w:rsid w:val="00A116C1"/>
    <w:rsid w:val="00A11E8F"/>
    <w:rsid w:val="00A12686"/>
    <w:rsid w:val="00A12B43"/>
    <w:rsid w:val="00A134EE"/>
    <w:rsid w:val="00A1374E"/>
    <w:rsid w:val="00A140D1"/>
    <w:rsid w:val="00A1569A"/>
    <w:rsid w:val="00A1602B"/>
    <w:rsid w:val="00A1675A"/>
    <w:rsid w:val="00A16EF4"/>
    <w:rsid w:val="00A1705A"/>
    <w:rsid w:val="00A202F5"/>
    <w:rsid w:val="00A20869"/>
    <w:rsid w:val="00A21824"/>
    <w:rsid w:val="00A22451"/>
    <w:rsid w:val="00A23F21"/>
    <w:rsid w:val="00A24541"/>
    <w:rsid w:val="00A25A4D"/>
    <w:rsid w:val="00A264BC"/>
    <w:rsid w:val="00A26E4E"/>
    <w:rsid w:val="00A27901"/>
    <w:rsid w:val="00A300FB"/>
    <w:rsid w:val="00A31A89"/>
    <w:rsid w:val="00A32B45"/>
    <w:rsid w:val="00A361C9"/>
    <w:rsid w:val="00A36D53"/>
    <w:rsid w:val="00A4159A"/>
    <w:rsid w:val="00A421D6"/>
    <w:rsid w:val="00A42777"/>
    <w:rsid w:val="00A457B2"/>
    <w:rsid w:val="00A46308"/>
    <w:rsid w:val="00A467A3"/>
    <w:rsid w:val="00A476AA"/>
    <w:rsid w:val="00A47C80"/>
    <w:rsid w:val="00A51CD2"/>
    <w:rsid w:val="00A52213"/>
    <w:rsid w:val="00A523B6"/>
    <w:rsid w:val="00A55273"/>
    <w:rsid w:val="00A565C5"/>
    <w:rsid w:val="00A56E12"/>
    <w:rsid w:val="00A578F0"/>
    <w:rsid w:val="00A60075"/>
    <w:rsid w:val="00A603AB"/>
    <w:rsid w:val="00A6258D"/>
    <w:rsid w:val="00A62902"/>
    <w:rsid w:val="00A63E7C"/>
    <w:rsid w:val="00A64899"/>
    <w:rsid w:val="00A64DE2"/>
    <w:rsid w:val="00A652AD"/>
    <w:rsid w:val="00A6553C"/>
    <w:rsid w:val="00A67068"/>
    <w:rsid w:val="00A704D4"/>
    <w:rsid w:val="00A738F4"/>
    <w:rsid w:val="00A74A94"/>
    <w:rsid w:val="00A768B3"/>
    <w:rsid w:val="00A76D1D"/>
    <w:rsid w:val="00A81816"/>
    <w:rsid w:val="00A83096"/>
    <w:rsid w:val="00A83A84"/>
    <w:rsid w:val="00A83B68"/>
    <w:rsid w:val="00A8503E"/>
    <w:rsid w:val="00A8595F"/>
    <w:rsid w:val="00A86D93"/>
    <w:rsid w:val="00A877C0"/>
    <w:rsid w:val="00A87E25"/>
    <w:rsid w:val="00A902A8"/>
    <w:rsid w:val="00A90A14"/>
    <w:rsid w:val="00A90A8E"/>
    <w:rsid w:val="00A912E1"/>
    <w:rsid w:val="00A9352E"/>
    <w:rsid w:val="00A943D1"/>
    <w:rsid w:val="00A964E3"/>
    <w:rsid w:val="00A968B9"/>
    <w:rsid w:val="00A97238"/>
    <w:rsid w:val="00A97AFA"/>
    <w:rsid w:val="00AA07DA"/>
    <w:rsid w:val="00AA1D8D"/>
    <w:rsid w:val="00AA2A43"/>
    <w:rsid w:val="00AA3D21"/>
    <w:rsid w:val="00AA6439"/>
    <w:rsid w:val="00AA64BE"/>
    <w:rsid w:val="00AA72D5"/>
    <w:rsid w:val="00AB12A8"/>
    <w:rsid w:val="00AB1727"/>
    <w:rsid w:val="00AB1C0A"/>
    <w:rsid w:val="00AB210A"/>
    <w:rsid w:val="00AB282A"/>
    <w:rsid w:val="00AB2E8C"/>
    <w:rsid w:val="00AB6DC6"/>
    <w:rsid w:val="00AB6E4F"/>
    <w:rsid w:val="00AC00E9"/>
    <w:rsid w:val="00AC026D"/>
    <w:rsid w:val="00AC056E"/>
    <w:rsid w:val="00AC05A4"/>
    <w:rsid w:val="00AC18DF"/>
    <w:rsid w:val="00AC2781"/>
    <w:rsid w:val="00AC6D25"/>
    <w:rsid w:val="00AC6DAE"/>
    <w:rsid w:val="00AC73DB"/>
    <w:rsid w:val="00AC7BCC"/>
    <w:rsid w:val="00AC7C85"/>
    <w:rsid w:val="00AD1622"/>
    <w:rsid w:val="00AD264B"/>
    <w:rsid w:val="00AD28BD"/>
    <w:rsid w:val="00AD314B"/>
    <w:rsid w:val="00AD3220"/>
    <w:rsid w:val="00AD43A3"/>
    <w:rsid w:val="00AD45CC"/>
    <w:rsid w:val="00AE124A"/>
    <w:rsid w:val="00AE45F9"/>
    <w:rsid w:val="00AE6D63"/>
    <w:rsid w:val="00AF46C8"/>
    <w:rsid w:val="00AF5E9E"/>
    <w:rsid w:val="00B008D9"/>
    <w:rsid w:val="00B02517"/>
    <w:rsid w:val="00B04A10"/>
    <w:rsid w:val="00B07807"/>
    <w:rsid w:val="00B10A34"/>
    <w:rsid w:val="00B10BC0"/>
    <w:rsid w:val="00B10F8B"/>
    <w:rsid w:val="00B12C3A"/>
    <w:rsid w:val="00B13318"/>
    <w:rsid w:val="00B13952"/>
    <w:rsid w:val="00B14995"/>
    <w:rsid w:val="00B14F13"/>
    <w:rsid w:val="00B15CB0"/>
    <w:rsid w:val="00B16193"/>
    <w:rsid w:val="00B17615"/>
    <w:rsid w:val="00B2065D"/>
    <w:rsid w:val="00B208DA"/>
    <w:rsid w:val="00B20ADD"/>
    <w:rsid w:val="00B21147"/>
    <w:rsid w:val="00B24187"/>
    <w:rsid w:val="00B252DB"/>
    <w:rsid w:val="00B261CD"/>
    <w:rsid w:val="00B27A5A"/>
    <w:rsid w:val="00B3019E"/>
    <w:rsid w:val="00B302CC"/>
    <w:rsid w:val="00B33601"/>
    <w:rsid w:val="00B34154"/>
    <w:rsid w:val="00B34793"/>
    <w:rsid w:val="00B40B0B"/>
    <w:rsid w:val="00B40CBA"/>
    <w:rsid w:val="00B42455"/>
    <w:rsid w:val="00B4488F"/>
    <w:rsid w:val="00B45D3F"/>
    <w:rsid w:val="00B50527"/>
    <w:rsid w:val="00B528D3"/>
    <w:rsid w:val="00B5455C"/>
    <w:rsid w:val="00B54E72"/>
    <w:rsid w:val="00B61444"/>
    <w:rsid w:val="00B61C31"/>
    <w:rsid w:val="00B6263D"/>
    <w:rsid w:val="00B63B15"/>
    <w:rsid w:val="00B63BFF"/>
    <w:rsid w:val="00B64F65"/>
    <w:rsid w:val="00B713DB"/>
    <w:rsid w:val="00B73017"/>
    <w:rsid w:val="00B73845"/>
    <w:rsid w:val="00B75267"/>
    <w:rsid w:val="00B761A2"/>
    <w:rsid w:val="00B764E7"/>
    <w:rsid w:val="00B7672E"/>
    <w:rsid w:val="00B80E80"/>
    <w:rsid w:val="00B82BE7"/>
    <w:rsid w:val="00B83497"/>
    <w:rsid w:val="00B83512"/>
    <w:rsid w:val="00B8446B"/>
    <w:rsid w:val="00B84CE3"/>
    <w:rsid w:val="00B85F91"/>
    <w:rsid w:val="00B87E22"/>
    <w:rsid w:val="00B87F8B"/>
    <w:rsid w:val="00B90A85"/>
    <w:rsid w:val="00B90BB1"/>
    <w:rsid w:val="00B93730"/>
    <w:rsid w:val="00B95F76"/>
    <w:rsid w:val="00B96130"/>
    <w:rsid w:val="00B96EF0"/>
    <w:rsid w:val="00B9709B"/>
    <w:rsid w:val="00B972FC"/>
    <w:rsid w:val="00BA0097"/>
    <w:rsid w:val="00BA0A43"/>
    <w:rsid w:val="00BA1BCF"/>
    <w:rsid w:val="00BA2112"/>
    <w:rsid w:val="00BA4ACA"/>
    <w:rsid w:val="00BA5B02"/>
    <w:rsid w:val="00BA667F"/>
    <w:rsid w:val="00BA70D7"/>
    <w:rsid w:val="00BB1514"/>
    <w:rsid w:val="00BB2D91"/>
    <w:rsid w:val="00BB2DBD"/>
    <w:rsid w:val="00BB3472"/>
    <w:rsid w:val="00BB4408"/>
    <w:rsid w:val="00BB4823"/>
    <w:rsid w:val="00BB56B8"/>
    <w:rsid w:val="00BB6E62"/>
    <w:rsid w:val="00BB6E6F"/>
    <w:rsid w:val="00BB73AC"/>
    <w:rsid w:val="00BB73EF"/>
    <w:rsid w:val="00BB7905"/>
    <w:rsid w:val="00BC32B6"/>
    <w:rsid w:val="00BC3537"/>
    <w:rsid w:val="00BC63C3"/>
    <w:rsid w:val="00BC730D"/>
    <w:rsid w:val="00BC7693"/>
    <w:rsid w:val="00BC7DB2"/>
    <w:rsid w:val="00BD1968"/>
    <w:rsid w:val="00BD3AF3"/>
    <w:rsid w:val="00BD6050"/>
    <w:rsid w:val="00BD7DFF"/>
    <w:rsid w:val="00BE1D2A"/>
    <w:rsid w:val="00BE1EC1"/>
    <w:rsid w:val="00BE37C7"/>
    <w:rsid w:val="00BE59F8"/>
    <w:rsid w:val="00BE620D"/>
    <w:rsid w:val="00BE73D6"/>
    <w:rsid w:val="00BE77D7"/>
    <w:rsid w:val="00BF0353"/>
    <w:rsid w:val="00BF19AB"/>
    <w:rsid w:val="00BF1D02"/>
    <w:rsid w:val="00BF32A6"/>
    <w:rsid w:val="00BF7CA1"/>
    <w:rsid w:val="00C00C19"/>
    <w:rsid w:val="00C026AE"/>
    <w:rsid w:val="00C028E3"/>
    <w:rsid w:val="00C02AB8"/>
    <w:rsid w:val="00C035E2"/>
    <w:rsid w:val="00C03751"/>
    <w:rsid w:val="00C0385C"/>
    <w:rsid w:val="00C03A97"/>
    <w:rsid w:val="00C03BD5"/>
    <w:rsid w:val="00C04539"/>
    <w:rsid w:val="00C04627"/>
    <w:rsid w:val="00C05DB6"/>
    <w:rsid w:val="00C06604"/>
    <w:rsid w:val="00C06C09"/>
    <w:rsid w:val="00C106AA"/>
    <w:rsid w:val="00C12064"/>
    <w:rsid w:val="00C12A3B"/>
    <w:rsid w:val="00C12AC4"/>
    <w:rsid w:val="00C138E1"/>
    <w:rsid w:val="00C14843"/>
    <w:rsid w:val="00C14B46"/>
    <w:rsid w:val="00C16F38"/>
    <w:rsid w:val="00C205AF"/>
    <w:rsid w:val="00C21353"/>
    <w:rsid w:val="00C247BB"/>
    <w:rsid w:val="00C248D3"/>
    <w:rsid w:val="00C24D5D"/>
    <w:rsid w:val="00C24FB1"/>
    <w:rsid w:val="00C253A2"/>
    <w:rsid w:val="00C25B45"/>
    <w:rsid w:val="00C30AAC"/>
    <w:rsid w:val="00C338CE"/>
    <w:rsid w:val="00C339D7"/>
    <w:rsid w:val="00C36596"/>
    <w:rsid w:val="00C3729A"/>
    <w:rsid w:val="00C373D1"/>
    <w:rsid w:val="00C37C9F"/>
    <w:rsid w:val="00C413CD"/>
    <w:rsid w:val="00C43162"/>
    <w:rsid w:val="00C43F25"/>
    <w:rsid w:val="00C450D9"/>
    <w:rsid w:val="00C456BA"/>
    <w:rsid w:val="00C46121"/>
    <w:rsid w:val="00C4737F"/>
    <w:rsid w:val="00C47463"/>
    <w:rsid w:val="00C47A10"/>
    <w:rsid w:val="00C47D45"/>
    <w:rsid w:val="00C51559"/>
    <w:rsid w:val="00C518E0"/>
    <w:rsid w:val="00C529E5"/>
    <w:rsid w:val="00C531D4"/>
    <w:rsid w:val="00C534C0"/>
    <w:rsid w:val="00C54784"/>
    <w:rsid w:val="00C55F19"/>
    <w:rsid w:val="00C56199"/>
    <w:rsid w:val="00C60E8F"/>
    <w:rsid w:val="00C62ED9"/>
    <w:rsid w:val="00C64B94"/>
    <w:rsid w:val="00C655E4"/>
    <w:rsid w:val="00C663A8"/>
    <w:rsid w:val="00C71A02"/>
    <w:rsid w:val="00C71AE2"/>
    <w:rsid w:val="00C74955"/>
    <w:rsid w:val="00C74DF1"/>
    <w:rsid w:val="00C7556D"/>
    <w:rsid w:val="00C75DAC"/>
    <w:rsid w:val="00C75FD8"/>
    <w:rsid w:val="00C8050F"/>
    <w:rsid w:val="00C8188F"/>
    <w:rsid w:val="00C82FAC"/>
    <w:rsid w:val="00C849C4"/>
    <w:rsid w:val="00C8782F"/>
    <w:rsid w:val="00C91347"/>
    <w:rsid w:val="00C91C39"/>
    <w:rsid w:val="00C932F5"/>
    <w:rsid w:val="00C9490E"/>
    <w:rsid w:val="00C952A9"/>
    <w:rsid w:val="00C96007"/>
    <w:rsid w:val="00CA100C"/>
    <w:rsid w:val="00CA31FE"/>
    <w:rsid w:val="00CA39EA"/>
    <w:rsid w:val="00CA3AA4"/>
    <w:rsid w:val="00CA403D"/>
    <w:rsid w:val="00CA4EF5"/>
    <w:rsid w:val="00CA56AF"/>
    <w:rsid w:val="00CA5788"/>
    <w:rsid w:val="00CA72AB"/>
    <w:rsid w:val="00CA76C3"/>
    <w:rsid w:val="00CA7A9E"/>
    <w:rsid w:val="00CB062A"/>
    <w:rsid w:val="00CB0C29"/>
    <w:rsid w:val="00CB0C8E"/>
    <w:rsid w:val="00CB11CA"/>
    <w:rsid w:val="00CB2065"/>
    <w:rsid w:val="00CB2FEA"/>
    <w:rsid w:val="00CB3188"/>
    <w:rsid w:val="00CB3506"/>
    <w:rsid w:val="00CB3F4C"/>
    <w:rsid w:val="00CB4EAC"/>
    <w:rsid w:val="00CB63D1"/>
    <w:rsid w:val="00CB72A7"/>
    <w:rsid w:val="00CB77CD"/>
    <w:rsid w:val="00CB7ECE"/>
    <w:rsid w:val="00CC3764"/>
    <w:rsid w:val="00CC512E"/>
    <w:rsid w:val="00CC589A"/>
    <w:rsid w:val="00CC7D2A"/>
    <w:rsid w:val="00CC7E82"/>
    <w:rsid w:val="00CD17D5"/>
    <w:rsid w:val="00CD1D7C"/>
    <w:rsid w:val="00CD2627"/>
    <w:rsid w:val="00CD2D0D"/>
    <w:rsid w:val="00CD2D34"/>
    <w:rsid w:val="00CD409F"/>
    <w:rsid w:val="00CD4343"/>
    <w:rsid w:val="00CD5804"/>
    <w:rsid w:val="00CD5F34"/>
    <w:rsid w:val="00CD6FC7"/>
    <w:rsid w:val="00CD7C71"/>
    <w:rsid w:val="00CE0431"/>
    <w:rsid w:val="00CE0A2B"/>
    <w:rsid w:val="00CE113F"/>
    <w:rsid w:val="00CE221C"/>
    <w:rsid w:val="00CE4215"/>
    <w:rsid w:val="00CE7438"/>
    <w:rsid w:val="00CF06B8"/>
    <w:rsid w:val="00CF2B33"/>
    <w:rsid w:val="00CF37B7"/>
    <w:rsid w:val="00CF40EF"/>
    <w:rsid w:val="00CF4BF2"/>
    <w:rsid w:val="00CF7C19"/>
    <w:rsid w:val="00D00E97"/>
    <w:rsid w:val="00D03D91"/>
    <w:rsid w:val="00D04B2E"/>
    <w:rsid w:val="00D04FAC"/>
    <w:rsid w:val="00D061C3"/>
    <w:rsid w:val="00D0767D"/>
    <w:rsid w:val="00D10C3A"/>
    <w:rsid w:val="00D110AB"/>
    <w:rsid w:val="00D14620"/>
    <w:rsid w:val="00D159B6"/>
    <w:rsid w:val="00D1753D"/>
    <w:rsid w:val="00D178F7"/>
    <w:rsid w:val="00D17C11"/>
    <w:rsid w:val="00D20497"/>
    <w:rsid w:val="00D21539"/>
    <w:rsid w:val="00D23E1A"/>
    <w:rsid w:val="00D31FF8"/>
    <w:rsid w:val="00D320B0"/>
    <w:rsid w:val="00D32A92"/>
    <w:rsid w:val="00D32E00"/>
    <w:rsid w:val="00D342AF"/>
    <w:rsid w:val="00D359C6"/>
    <w:rsid w:val="00D36132"/>
    <w:rsid w:val="00D36B4A"/>
    <w:rsid w:val="00D4051C"/>
    <w:rsid w:val="00D41021"/>
    <w:rsid w:val="00D4112E"/>
    <w:rsid w:val="00D41A29"/>
    <w:rsid w:val="00D43A75"/>
    <w:rsid w:val="00D44565"/>
    <w:rsid w:val="00D45AD9"/>
    <w:rsid w:val="00D46015"/>
    <w:rsid w:val="00D47B31"/>
    <w:rsid w:val="00D50B1D"/>
    <w:rsid w:val="00D5148B"/>
    <w:rsid w:val="00D537A2"/>
    <w:rsid w:val="00D53897"/>
    <w:rsid w:val="00D53B74"/>
    <w:rsid w:val="00D53CCD"/>
    <w:rsid w:val="00D54BBC"/>
    <w:rsid w:val="00D54C96"/>
    <w:rsid w:val="00D550FE"/>
    <w:rsid w:val="00D55CDC"/>
    <w:rsid w:val="00D56A20"/>
    <w:rsid w:val="00D57D29"/>
    <w:rsid w:val="00D620AA"/>
    <w:rsid w:val="00D64CFF"/>
    <w:rsid w:val="00D65191"/>
    <w:rsid w:val="00D666C4"/>
    <w:rsid w:val="00D669FA"/>
    <w:rsid w:val="00D66E0E"/>
    <w:rsid w:val="00D679C4"/>
    <w:rsid w:val="00D704FE"/>
    <w:rsid w:val="00D706DA"/>
    <w:rsid w:val="00D70E78"/>
    <w:rsid w:val="00D73B33"/>
    <w:rsid w:val="00D76705"/>
    <w:rsid w:val="00D77BB0"/>
    <w:rsid w:val="00D81971"/>
    <w:rsid w:val="00D81B87"/>
    <w:rsid w:val="00D836FD"/>
    <w:rsid w:val="00D8448D"/>
    <w:rsid w:val="00D85A7E"/>
    <w:rsid w:val="00D8622D"/>
    <w:rsid w:val="00D87C39"/>
    <w:rsid w:val="00D90826"/>
    <w:rsid w:val="00D90A34"/>
    <w:rsid w:val="00D918E3"/>
    <w:rsid w:val="00D927DC"/>
    <w:rsid w:val="00D9290A"/>
    <w:rsid w:val="00D93191"/>
    <w:rsid w:val="00D94D80"/>
    <w:rsid w:val="00D9596E"/>
    <w:rsid w:val="00D95FA4"/>
    <w:rsid w:val="00D96C11"/>
    <w:rsid w:val="00D970F4"/>
    <w:rsid w:val="00DA3F35"/>
    <w:rsid w:val="00DA745D"/>
    <w:rsid w:val="00DA7E0F"/>
    <w:rsid w:val="00DB022C"/>
    <w:rsid w:val="00DB168C"/>
    <w:rsid w:val="00DB1AB6"/>
    <w:rsid w:val="00DB236E"/>
    <w:rsid w:val="00DC1CD3"/>
    <w:rsid w:val="00DC244E"/>
    <w:rsid w:val="00DC35E4"/>
    <w:rsid w:val="00DC45BC"/>
    <w:rsid w:val="00DC615F"/>
    <w:rsid w:val="00DC6E76"/>
    <w:rsid w:val="00DD0B79"/>
    <w:rsid w:val="00DD2BE1"/>
    <w:rsid w:val="00DD35D8"/>
    <w:rsid w:val="00DD4F28"/>
    <w:rsid w:val="00DD4FCE"/>
    <w:rsid w:val="00DD70DB"/>
    <w:rsid w:val="00DD7848"/>
    <w:rsid w:val="00DD7957"/>
    <w:rsid w:val="00DD7CAD"/>
    <w:rsid w:val="00DE2C81"/>
    <w:rsid w:val="00DE3065"/>
    <w:rsid w:val="00DE3702"/>
    <w:rsid w:val="00DE39A5"/>
    <w:rsid w:val="00DE39E2"/>
    <w:rsid w:val="00DE5F3A"/>
    <w:rsid w:val="00DE6EE1"/>
    <w:rsid w:val="00DF0624"/>
    <w:rsid w:val="00DF0B99"/>
    <w:rsid w:val="00DF1DF6"/>
    <w:rsid w:val="00DF229E"/>
    <w:rsid w:val="00DF244B"/>
    <w:rsid w:val="00DF26DF"/>
    <w:rsid w:val="00DF2927"/>
    <w:rsid w:val="00DF310C"/>
    <w:rsid w:val="00DF4073"/>
    <w:rsid w:val="00DF54E0"/>
    <w:rsid w:val="00DF5B8F"/>
    <w:rsid w:val="00DF70AB"/>
    <w:rsid w:val="00DF7C2D"/>
    <w:rsid w:val="00E00D00"/>
    <w:rsid w:val="00E01A8B"/>
    <w:rsid w:val="00E02C15"/>
    <w:rsid w:val="00E04828"/>
    <w:rsid w:val="00E0512A"/>
    <w:rsid w:val="00E05E68"/>
    <w:rsid w:val="00E11138"/>
    <w:rsid w:val="00E13237"/>
    <w:rsid w:val="00E13260"/>
    <w:rsid w:val="00E16534"/>
    <w:rsid w:val="00E2062F"/>
    <w:rsid w:val="00E2069B"/>
    <w:rsid w:val="00E21D0E"/>
    <w:rsid w:val="00E231C5"/>
    <w:rsid w:val="00E241D0"/>
    <w:rsid w:val="00E24363"/>
    <w:rsid w:val="00E24D55"/>
    <w:rsid w:val="00E24DF5"/>
    <w:rsid w:val="00E25145"/>
    <w:rsid w:val="00E25A3E"/>
    <w:rsid w:val="00E25E09"/>
    <w:rsid w:val="00E27986"/>
    <w:rsid w:val="00E30395"/>
    <w:rsid w:val="00E405F1"/>
    <w:rsid w:val="00E4066C"/>
    <w:rsid w:val="00E41176"/>
    <w:rsid w:val="00E417EC"/>
    <w:rsid w:val="00E426FF"/>
    <w:rsid w:val="00E4363B"/>
    <w:rsid w:val="00E436F2"/>
    <w:rsid w:val="00E44DC5"/>
    <w:rsid w:val="00E456EA"/>
    <w:rsid w:val="00E46479"/>
    <w:rsid w:val="00E46E9C"/>
    <w:rsid w:val="00E4712E"/>
    <w:rsid w:val="00E479DE"/>
    <w:rsid w:val="00E50987"/>
    <w:rsid w:val="00E51AC4"/>
    <w:rsid w:val="00E5418A"/>
    <w:rsid w:val="00E544D6"/>
    <w:rsid w:val="00E547DE"/>
    <w:rsid w:val="00E56A3F"/>
    <w:rsid w:val="00E600B4"/>
    <w:rsid w:val="00E60782"/>
    <w:rsid w:val="00E60D3F"/>
    <w:rsid w:val="00E6126F"/>
    <w:rsid w:val="00E65168"/>
    <w:rsid w:val="00E65486"/>
    <w:rsid w:val="00E6605D"/>
    <w:rsid w:val="00E66531"/>
    <w:rsid w:val="00E67C76"/>
    <w:rsid w:val="00E67D53"/>
    <w:rsid w:val="00E74631"/>
    <w:rsid w:val="00E80A41"/>
    <w:rsid w:val="00E83F98"/>
    <w:rsid w:val="00E842C2"/>
    <w:rsid w:val="00E847A3"/>
    <w:rsid w:val="00E851ED"/>
    <w:rsid w:val="00E852D1"/>
    <w:rsid w:val="00E856FB"/>
    <w:rsid w:val="00E85B5C"/>
    <w:rsid w:val="00E87DF1"/>
    <w:rsid w:val="00E91EDC"/>
    <w:rsid w:val="00E93031"/>
    <w:rsid w:val="00E948C3"/>
    <w:rsid w:val="00E94F84"/>
    <w:rsid w:val="00E957B4"/>
    <w:rsid w:val="00E96968"/>
    <w:rsid w:val="00E978EA"/>
    <w:rsid w:val="00E97ABE"/>
    <w:rsid w:val="00EA0510"/>
    <w:rsid w:val="00EA1D34"/>
    <w:rsid w:val="00EA4055"/>
    <w:rsid w:val="00EA5075"/>
    <w:rsid w:val="00EA51F2"/>
    <w:rsid w:val="00EA5FCE"/>
    <w:rsid w:val="00EA711C"/>
    <w:rsid w:val="00EB1AFA"/>
    <w:rsid w:val="00EB251A"/>
    <w:rsid w:val="00EB3836"/>
    <w:rsid w:val="00EB3D97"/>
    <w:rsid w:val="00EB41F3"/>
    <w:rsid w:val="00EB46C8"/>
    <w:rsid w:val="00EB6A22"/>
    <w:rsid w:val="00EC0B00"/>
    <w:rsid w:val="00EC1C24"/>
    <w:rsid w:val="00EC3BF0"/>
    <w:rsid w:val="00EC4197"/>
    <w:rsid w:val="00EC4CCD"/>
    <w:rsid w:val="00EC5209"/>
    <w:rsid w:val="00EC66E8"/>
    <w:rsid w:val="00EC6AD3"/>
    <w:rsid w:val="00ED2E22"/>
    <w:rsid w:val="00ED426C"/>
    <w:rsid w:val="00ED4B93"/>
    <w:rsid w:val="00ED52DB"/>
    <w:rsid w:val="00ED6543"/>
    <w:rsid w:val="00ED72AC"/>
    <w:rsid w:val="00EE07BA"/>
    <w:rsid w:val="00EE1632"/>
    <w:rsid w:val="00EE28B5"/>
    <w:rsid w:val="00EE2D84"/>
    <w:rsid w:val="00EE5124"/>
    <w:rsid w:val="00EE564F"/>
    <w:rsid w:val="00EE6269"/>
    <w:rsid w:val="00EE7BBA"/>
    <w:rsid w:val="00EE7E3A"/>
    <w:rsid w:val="00EF34D2"/>
    <w:rsid w:val="00EF61E7"/>
    <w:rsid w:val="00EF66E9"/>
    <w:rsid w:val="00F02094"/>
    <w:rsid w:val="00F02EB4"/>
    <w:rsid w:val="00F04CB5"/>
    <w:rsid w:val="00F0535B"/>
    <w:rsid w:val="00F05716"/>
    <w:rsid w:val="00F0678A"/>
    <w:rsid w:val="00F06A2D"/>
    <w:rsid w:val="00F07115"/>
    <w:rsid w:val="00F13086"/>
    <w:rsid w:val="00F130D7"/>
    <w:rsid w:val="00F16B15"/>
    <w:rsid w:val="00F16EFB"/>
    <w:rsid w:val="00F17166"/>
    <w:rsid w:val="00F213BD"/>
    <w:rsid w:val="00F229F1"/>
    <w:rsid w:val="00F22CD9"/>
    <w:rsid w:val="00F2476B"/>
    <w:rsid w:val="00F24907"/>
    <w:rsid w:val="00F26D34"/>
    <w:rsid w:val="00F26FD6"/>
    <w:rsid w:val="00F27EDD"/>
    <w:rsid w:val="00F321A9"/>
    <w:rsid w:val="00F3337C"/>
    <w:rsid w:val="00F33A55"/>
    <w:rsid w:val="00F354B0"/>
    <w:rsid w:val="00F36519"/>
    <w:rsid w:val="00F36E28"/>
    <w:rsid w:val="00F40E57"/>
    <w:rsid w:val="00F42AEF"/>
    <w:rsid w:val="00F42B74"/>
    <w:rsid w:val="00F4303F"/>
    <w:rsid w:val="00F436C7"/>
    <w:rsid w:val="00F46A59"/>
    <w:rsid w:val="00F506C6"/>
    <w:rsid w:val="00F516C7"/>
    <w:rsid w:val="00F5471C"/>
    <w:rsid w:val="00F55B67"/>
    <w:rsid w:val="00F57025"/>
    <w:rsid w:val="00F60D0C"/>
    <w:rsid w:val="00F611F5"/>
    <w:rsid w:val="00F613F3"/>
    <w:rsid w:val="00F626DF"/>
    <w:rsid w:val="00F63730"/>
    <w:rsid w:val="00F66712"/>
    <w:rsid w:val="00F66FF4"/>
    <w:rsid w:val="00F721B4"/>
    <w:rsid w:val="00F7351E"/>
    <w:rsid w:val="00F746A4"/>
    <w:rsid w:val="00F75530"/>
    <w:rsid w:val="00F756B2"/>
    <w:rsid w:val="00F77240"/>
    <w:rsid w:val="00F808E3"/>
    <w:rsid w:val="00F80ADF"/>
    <w:rsid w:val="00F83921"/>
    <w:rsid w:val="00F8502D"/>
    <w:rsid w:val="00F85645"/>
    <w:rsid w:val="00F90297"/>
    <w:rsid w:val="00F905F1"/>
    <w:rsid w:val="00F914AF"/>
    <w:rsid w:val="00F91514"/>
    <w:rsid w:val="00F91DAC"/>
    <w:rsid w:val="00F9254E"/>
    <w:rsid w:val="00F92AA3"/>
    <w:rsid w:val="00F94562"/>
    <w:rsid w:val="00F94CFF"/>
    <w:rsid w:val="00F95048"/>
    <w:rsid w:val="00F95B17"/>
    <w:rsid w:val="00F95B83"/>
    <w:rsid w:val="00F95DD2"/>
    <w:rsid w:val="00F95EB5"/>
    <w:rsid w:val="00F97114"/>
    <w:rsid w:val="00F9739D"/>
    <w:rsid w:val="00F97C4D"/>
    <w:rsid w:val="00FA082E"/>
    <w:rsid w:val="00FA3187"/>
    <w:rsid w:val="00FA4E34"/>
    <w:rsid w:val="00FA7595"/>
    <w:rsid w:val="00FA79D3"/>
    <w:rsid w:val="00FA7D4F"/>
    <w:rsid w:val="00FB0EDE"/>
    <w:rsid w:val="00FB2978"/>
    <w:rsid w:val="00FB2A42"/>
    <w:rsid w:val="00FB3DA6"/>
    <w:rsid w:val="00FB78C5"/>
    <w:rsid w:val="00FC4B21"/>
    <w:rsid w:val="00FC4F7F"/>
    <w:rsid w:val="00FC6682"/>
    <w:rsid w:val="00FD2AEF"/>
    <w:rsid w:val="00FD5211"/>
    <w:rsid w:val="00FD54DB"/>
    <w:rsid w:val="00FD54FB"/>
    <w:rsid w:val="00FD5A75"/>
    <w:rsid w:val="00FD5E76"/>
    <w:rsid w:val="00FD731A"/>
    <w:rsid w:val="00FE0209"/>
    <w:rsid w:val="00FE1515"/>
    <w:rsid w:val="00FE2D5B"/>
    <w:rsid w:val="00FE530C"/>
    <w:rsid w:val="00FE636A"/>
    <w:rsid w:val="00FE6C25"/>
    <w:rsid w:val="00FE6CE6"/>
    <w:rsid w:val="00FE706C"/>
    <w:rsid w:val="00FF22D4"/>
    <w:rsid w:val="00FF32E9"/>
    <w:rsid w:val="00FF516E"/>
    <w:rsid w:val="00FF5D27"/>
    <w:rsid w:val="00FF68D1"/>
    <w:rsid w:val="00FF7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11C"/>
  </w:style>
  <w:style w:type="paragraph" w:styleId="Heading1">
    <w:name w:val="heading 1"/>
    <w:basedOn w:val="Normal"/>
    <w:next w:val="Normal"/>
    <w:link w:val="Heading1Char"/>
    <w:uiPriority w:val="9"/>
    <w:qFormat/>
    <w:rsid w:val="00EA711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EA711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EA711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EA711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A711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A711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A711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A711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A711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11C"/>
    <w:pPr>
      <w:ind w:left="720"/>
      <w:contextualSpacing/>
    </w:pPr>
  </w:style>
  <w:style w:type="paragraph" w:styleId="NormalWeb">
    <w:name w:val="Normal (Web)"/>
    <w:basedOn w:val="Normal"/>
    <w:uiPriority w:val="99"/>
    <w:unhideWhenUsed/>
    <w:rsid w:val="00E46E9C"/>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04B2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04B2E"/>
    <w:rPr>
      <w:rFonts w:ascii="Tahoma" w:hAnsi="Tahoma" w:cs="Tahoma"/>
      <w:sz w:val="16"/>
      <w:szCs w:val="16"/>
    </w:rPr>
  </w:style>
  <w:style w:type="character" w:styleId="CommentReference">
    <w:name w:val="annotation reference"/>
    <w:uiPriority w:val="99"/>
    <w:semiHidden/>
    <w:unhideWhenUsed/>
    <w:rsid w:val="00F95048"/>
    <w:rPr>
      <w:sz w:val="16"/>
      <w:szCs w:val="16"/>
    </w:rPr>
  </w:style>
  <w:style w:type="paragraph" w:styleId="CommentText">
    <w:name w:val="annotation text"/>
    <w:basedOn w:val="Normal"/>
    <w:link w:val="CommentTextChar"/>
    <w:uiPriority w:val="99"/>
    <w:unhideWhenUsed/>
    <w:rsid w:val="00F95048"/>
    <w:rPr>
      <w:sz w:val="20"/>
      <w:szCs w:val="20"/>
    </w:rPr>
  </w:style>
  <w:style w:type="character" w:customStyle="1" w:styleId="CommentTextChar">
    <w:name w:val="Comment Text Char"/>
    <w:basedOn w:val="DefaultParagraphFont"/>
    <w:link w:val="CommentText"/>
    <w:uiPriority w:val="99"/>
    <w:rsid w:val="00F95048"/>
  </w:style>
  <w:style w:type="paragraph" w:styleId="CommentSubject">
    <w:name w:val="annotation subject"/>
    <w:basedOn w:val="CommentText"/>
    <w:next w:val="CommentText"/>
    <w:link w:val="CommentSubjectChar"/>
    <w:uiPriority w:val="99"/>
    <w:semiHidden/>
    <w:unhideWhenUsed/>
    <w:rsid w:val="00F95048"/>
    <w:rPr>
      <w:b/>
      <w:bCs/>
    </w:rPr>
  </w:style>
  <w:style w:type="character" w:customStyle="1" w:styleId="CommentSubjectChar">
    <w:name w:val="Comment Subject Char"/>
    <w:link w:val="CommentSubject"/>
    <w:uiPriority w:val="99"/>
    <w:semiHidden/>
    <w:rsid w:val="00F95048"/>
    <w:rPr>
      <w:b/>
      <w:bCs/>
    </w:rPr>
  </w:style>
  <w:style w:type="character" w:styleId="Hyperlink">
    <w:name w:val="Hyperlink"/>
    <w:basedOn w:val="DefaultParagraphFont"/>
    <w:uiPriority w:val="99"/>
    <w:unhideWhenUsed/>
    <w:rsid w:val="00EC6AD3"/>
    <w:rPr>
      <w:color w:val="0000FF" w:themeColor="hyperlink"/>
      <w:u w:val="single"/>
    </w:rPr>
  </w:style>
  <w:style w:type="paragraph" w:styleId="Header">
    <w:name w:val="header"/>
    <w:basedOn w:val="Normal"/>
    <w:link w:val="HeaderChar"/>
    <w:uiPriority w:val="99"/>
    <w:unhideWhenUsed/>
    <w:rsid w:val="009C6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47D"/>
    <w:rPr>
      <w:sz w:val="22"/>
      <w:szCs w:val="22"/>
    </w:rPr>
  </w:style>
  <w:style w:type="paragraph" w:styleId="Footer">
    <w:name w:val="footer"/>
    <w:basedOn w:val="Normal"/>
    <w:link w:val="FooterChar"/>
    <w:uiPriority w:val="99"/>
    <w:unhideWhenUsed/>
    <w:rsid w:val="009C6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47D"/>
    <w:rPr>
      <w:sz w:val="22"/>
      <w:szCs w:val="22"/>
    </w:rPr>
  </w:style>
  <w:style w:type="table" w:styleId="TableGrid">
    <w:name w:val="Table Grid"/>
    <w:basedOn w:val="TableNormal"/>
    <w:uiPriority w:val="59"/>
    <w:rsid w:val="009C6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711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EA711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EA711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EA711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A711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A711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A711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A711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A711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A711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A711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EA711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A711C"/>
    <w:rPr>
      <w:rFonts w:asciiTheme="majorHAnsi" w:eastAsiaTheme="majorEastAsia" w:hAnsiTheme="majorHAnsi" w:cstheme="majorBidi"/>
      <w:i/>
      <w:iCs/>
      <w:spacing w:val="13"/>
      <w:sz w:val="24"/>
      <w:szCs w:val="24"/>
    </w:rPr>
  </w:style>
  <w:style w:type="character" w:styleId="Strong">
    <w:name w:val="Strong"/>
    <w:uiPriority w:val="22"/>
    <w:qFormat/>
    <w:rsid w:val="00EA711C"/>
    <w:rPr>
      <w:b/>
      <w:bCs/>
    </w:rPr>
  </w:style>
  <w:style w:type="character" w:styleId="Emphasis">
    <w:name w:val="Emphasis"/>
    <w:uiPriority w:val="20"/>
    <w:qFormat/>
    <w:rsid w:val="00EA711C"/>
    <w:rPr>
      <w:b/>
      <w:bCs/>
      <w:i/>
      <w:iCs/>
      <w:spacing w:val="10"/>
      <w:bdr w:val="none" w:sz="0" w:space="0" w:color="auto"/>
      <w:shd w:val="clear" w:color="auto" w:fill="auto"/>
    </w:rPr>
  </w:style>
  <w:style w:type="paragraph" w:styleId="NoSpacing">
    <w:name w:val="No Spacing"/>
    <w:basedOn w:val="Normal"/>
    <w:uiPriority w:val="1"/>
    <w:qFormat/>
    <w:rsid w:val="00EA711C"/>
    <w:pPr>
      <w:spacing w:after="0" w:line="240" w:lineRule="auto"/>
    </w:pPr>
  </w:style>
  <w:style w:type="paragraph" w:styleId="Quote">
    <w:name w:val="Quote"/>
    <w:basedOn w:val="Normal"/>
    <w:next w:val="Normal"/>
    <w:link w:val="QuoteChar"/>
    <w:uiPriority w:val="29"/>
    <w:qFormat/>
    <w:rsid w:val="00EA711C"/>
    <w:pPr>
      <w:spacing w:before="200" w:after="0"/>
      <w:ind w:left="360" w:right="360"/>
    </w:pPr>
    <w:rPr>
      <w:i/>
      <w:iCs/>
    </w:rPr>
  </w:style>
  <w:style w:type="character" w:customStyle="1" w:styleId="QuoteChar">
    <w:name w:val="Quote Char"/>
    <w:basedOn w:val="DefaultParagraphFont"/>
    <w:link w:val="Quote"/>
    <w:uiPriority w:val="29"/>
    <w:rsid w:val="00EA711C"/>
    <w:rPr>
      <w:i/>
      <w:iCs/>
    </w:rPr>
  </w:style>
  <w:style w:type="paragraph" w:styleId="IntenseQuote">
    <w:name w:val="Intense Quote"/>
    <w:basedOn w:val="Normal"/>
    <w:next w:val="Normal"/>
    <w:link w:val="IntenseQuoteChar"/>
    <w:uiPriority w:val="30"/>
    <w:qFormat/>
    <w:rsid w:val="00EA711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A711C"/>
    <w:rPr>
      <w:b/>
      <w:bCs/>
      <w:i/>
      <w:iCs/>
    </w:rPr>
  </w:style>
  <w:style w:type="character" w:styleId="SubtleEmphasis">
    <w:name w:val="Subtle Emphasis"/>
    <w:uiPriority w:val="19"/>
    <w:qFormat/>
    <w:rsid w:val="00EA711C"/>
    <w:rPr>
      <w:i/>
      <w:iCs/>
    </w:rPr>
  </w:style>
  <w:style w:type="character" w:styleId="IntenseEmphasis">
    <w:name w:val="Intense Emphasis"/>
    <w:uiPriority w:val="21"/>
    <w:qFormat/>
    <w:rsid w:val="00EA711C"/>
    <w:rPr>
      <w:b/>
      <w:bCs/>
    </w:rPr>
  </w:style>
  <w:style w:type="character" w:styleId="SubtleReference">
    <w:name w:val="Subtle Reference"/>
    <w:uiPriority w:val="31"/>
    <w:qFormat/>
    <w:rsid w:val="00EA711C"/>
    <w:rPr>
      <w:smallCaps/>
    </w:rPr>
  </w:style>
  <w:style w:type="character" w:styleId="IntenseReference">
    <w:name w:val="Intense Reference"/>
    <w:uiPriority w:val="32"/>
    <w:qFormat/>
    <w:rsid w:val="00EA711C"/>
    <w:rPr>
      <w:smallCaps/>
      <w:spacing w:val="5"/>
      <w:u w:val="single"/>
    </w:rPr>
  </w:style>
  <w:style w:type="character" w:styleId="BookTitle">
    <w:name w:val="Book Title"/>
    <w:uiPriority w:val="33"/>
    <w:qFormat/>
    <w:rsid w:val="00EA711C"/>
    <w:rPr>
      <w:i/>
      <w:iCs/>
      <w:smallCaps/>
      <w:spacing w:val="5"/>
    </w:rPr>
  </w:style>
  <w:style w:type="paragraph" w:styleId="TOCHeading">
    <w:name w:val="TOC Heading"/>
    <w:basedOn w:val="Heading1"/>
    <w:next w:val="Normal"/>
    <w:uiPriority w:val="39"/>
    <w:semiHidden/>
    <w:unhideWhenUsed/>
    <w:qFormat/>
    <w:rsid w:val="00EA711C"/>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11C"/>
  </w:style>
  <w:style w:type="paragraph" w:styleId="Heading1">
    <w:name w:val="heading 1"/>
    <w:basedOn w:val="Normal"/>
    <w:next w:val="Normal"/>
    <w:link w:val="Heading1Char"/>
    <w:uiPriority w:val="9"/>
    <w:qFormat/>
    <w:rsid w:val="00EA711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EA711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EA711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EA711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A711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A711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A711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A711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A711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11C"/>
    <w:pPr>
      <w:ind w:left="720"/>
      <w:contextualSpacing/>
    </w:pPr>
  </w:style>
  <w:style w:type="paragraph" w:styleId="NormalWeb">
    <w:name w:val="Normal (Web)"/>
    <w:basedOn w:val="Normal"/>
    <w:uiPriority w:val="99"/>
    <w:unhideWhenUsed/>
    <w:rsid w:val="00E46E9C"/>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04B2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04B2E"/>
    <w:rPr>
      <w:rFonts w:ascii="Tahoma" w:hAnsi="Tahoma" w:cs="Tahoma"/>
      <w:sz w:val="16"/>
      <w:szCs w:val="16"/>
    </w:rPr>
  </w:style>
  <w:style w:type="character" w:styleId="CommentReference">
    <w:name w:val="annotation reference"/>
    <w:uiPriority w:val="99"/>
    <w:semiHidden/>
    <w:unhideWhenUsed/>
    <w:rsid w:val="00F95048"/>
    <w:rPr>
      <w:sz w:val="16"/>
      <w:szCs w:val="16"/>
    </w:rPr>
  </w:style>
  <w:style w:type="paragraph" w:styleId="CommentText">
    <w:name w:val="annotation text"/>
    <w:basedOn w:val="Normal"/>
    <w:link w:val="CommentTextChar"/>
    <w:uiPriority w:val="99"/>
    <w:unhideWhenUsed/>
    <w:rsid w:val="00F95048"/>
    <w:rPr>
      <w:sz w:val="20"/>
      <w:szCs w:val="20"/>
    </w:rPr>
  </w:style>
  <w:style w:type="character" w:customStyle="1" w:styleId="CommentTextChar">
    <w:name w:val="Comment Text Char"/>
    <w:basedOn w:val="DefaultParagraphFont"/>
    <w:link w:val="CommentText"/>
    <w:uiPriority w:val="99"/>
    <w:rsid w:val="00F95048"/>
  </w:style>
  <w:style w:type="paragraph" w:styleId="CommentSubject">
    <w:name w:val="annotation subject"/>
    <w:basedOn w:val="CommentText"/>
    <w:next w:val="CommentText"/>
    <w:link w:val="CommentSubjectChar"/>
    <w:uiPriority w:val="99"/>
    <w:semiHidden/>
    <w:unhideWhenUsed/>
    <w:rsid w:val="00F95048"/>
    <w:rPr>
      <w:b/>
      <w:bCs/>
    </w:rPr>
  </w:style>
  <w:style w:type="character" w:customStyle="1" w:styleId="CommentSubjectChar">
    <w:name w:val="Comment Subject Char"/>
    <w:link w:val="CommentSubject"/>
    <w:uiPriority w:val="99"/>
    <w:semiHidden/>
    <w:rsid w:val="00F95048"/>
    <w:rPr>
      <w:b/>
      <w:bCs/>
    </w:rPr>
  </w:style>
  <w:style w:type="character" w:styleId="Hyperlink">
    <w:name w:val="Hyperlink"/>
    <w:basedOn w:val="DefaultParagraphFont"/>
    <w:uiPriority w:val="99"/>
    <w:unhideWhenUsed/>
    <w:rsid w:val="00EC6AD3"/>
    <w:rPr>
      <w:color w:val="0000FF" w:themeColor="hyperlink"/>
      <w:u w:val="single"/>
    </w:rPr>
  </w:style>
  <w:style w:type="paragraph" w:styleId="Header">
    <w:name w:val="header"/>
    <w:basedOn w:val="Normal"/>
    <w:link w:val="HeaderChar"/>
    <w:uiPriority w:val="99"/>
    <w:unhideWhenUsed/>
    <w:rsid w:val="009C6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47D"/>
    <w:rPr>
      <w:sz w:val="22"/>
      <w:szCs w:val="22"/>
    </w:rPr>
  </w:style>
  <w:style w:type="paragraph" w:styleId="Footer">
    <w:name w:val="footer"/>
    <w:basedOn w:val="Normal"/>
    <w:link w:val="FooterChar"/>
    <w:uiPriority w:val="99"/>
    <w:unhideWhenUsed/>
    <w:rsid w:val="009C6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47D"/>
    <w:rPr>
      <w:sz w:val="22"/>
      <w:szCs w:val="22"/>
    </w:rPr>
  </w:style>
  <w:style w:type="table" w:styleId="TableGrid">
    <w:name w:val="Table Grid"/>
    <w:basedOn w:val="TableNormal"/>
    <w:uiPriority w:val="59"/>
    <w:rsid w:val="009C6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711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EA711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EA711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EA711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A711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A711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A711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A711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A711C"/>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A711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A711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EA711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A711C"/>
    <w:rPr>
      <w:rFonts w:asciiTheme="majorHAnsi" w:eastAsiaTheme="majorEastAsia" w:hAnsiTheme="majorHAnsi" w:cstheme="majorBidi"/>
      <w:i/>
      <w:iCs/>
      <w:spacing w:val="13"/>
      <w:sz w:val="24"/>
      <w:szCs w:val="24"/>
    </w:rPr>
  </w:style>
  <w:style w:type="character" w:styleId="Strong">
    <w:name w:val="Strong"/>
    <w:uiPriority w:val="22"/>
    <w:qFormat/>
    <w:rsid w:val="00EA711C"/>
    <w:rPr>
      <w:b/>
      <w:bCs/>
    </w:rPr>
  </w:style>
  <w:style w:type="character" w:styleId="Emphasis">
    <w:name w:val="Emphasis"/>
    <w:uiPriority w:val="20"/>
    <w:qFormat/>
    <w:rsid w:val="00EA711C"/>
    <w:rPr>
      <w:b/>
      <w:bCs/>
      <w:i/>
      <w:iCs/>
      <w:spacing w:val="10"/>
      <w:bdr w:val="none" w:sz="0" w:space="0" w:color="auto"/>
      <w:shd w:val="clear" w:color="auto" w:fill="auto"/>
    </w:rPr>
  </w:style>
  <w:style w:type="paragraph" w:styleId="NoSpacing">
    <w:name w:val="No Spacing"/>
    <w:basedOn w:val="Normal"/>
    <w:uiPriority w:val="1"/>
    <w:qFormat/>
    <w:rsid w:val="00EA711C"/>
    <w:pPr>
      <w:spacing w:after="0" w:line="240" w:lineRule="auto"/>
    </w:pPr>
  </w:style>
  <w:style w:type="paragraph" w:styleId="Quote">
    <w:name w:val="Quote"/>
    <w:basedOn w:val="Normal"/>
    <w:next w:val="Normal"/>
    <w:link w:val="QuoteChar"/>
    <w:uiPriority w:val="29"/>
    <w:qFormat/>
    <w:rsid w:val="00EA711C"/>
    <w:pPr>
      <w:spacing w:before="200" w:after="0"/>
      <w:ind w:left="360" w:right="360"/>
    </w:pPr>
    <w:rPr>
      <w:i/>
      <w:iCs/>
    </w:rPr>
  </w:style>
  <w:style w:type="character" w:customStyle="1" w:styleId="QuoteChar">
    <w:name w:val="Quote Char"/>
    <w:basedOn w:val="DefaultParagraphFont"/>
    <w:link w:val="Quote"/>
    <w:uiPriority w:val="29"/>
    <w:rsid w:val="00EA711C"/>
    <w:rPr>
      <w:i/>
      <w:iCs/>
    </w:rPr>
  </w:style>
  <w:style w:type="paragraph" w:styleId="IntenseQuote">
    <w:name w:val="Intense Quote"/>
    <w:basedOn w:val="Normal"/>
    <w:next w:val="Normal"/>
    <w:link w:val="IntenseQuoteChar"/>
    <w:uiPriority w:val="30"/>
    <w:qFormat/>
    <w:rsid w:val="00EA711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A711C"/>
    <w:rPr>
      <w:b/>
      <w:bCs/>
      <w:i/>
      <w:iCs/>
    </w:rPr>
  </w:style>
  <w:style w:type="character" w:styleId="SubtleEmphasis">
    <w:name w:val="Subtle Emphasis"/>
    <w:uiPriority w:val="19"/>
    <w:qFormat/>
    <w:rsid w:val="00EA711C"/>
    <w:rPr>
      <w:i/>
      <w:iCs/>
    </w:rPr>
  </w:style>
  <w:style w:type="character" w:styleId="IntenseEmphasis">
    <w:name w:val="Intense Emphasis"/>
    <w:uiPriority w:val="21"/>
    <w:qFormat/>
    <w:rsid w:val="00EA711C"/>
    <w:rPr>
      <w:b/>
      <w:bCs/>
    </w:rPr>
  </w:style>
  <w:style w:type="character" w:styleId="SubtleReference">
    <w:name w:val="Subtle Reference"/>
    <w:uiPriority w:val="31"/>
    <w:qFormat/>
    <w:rsid w:val="00EA711C"/>
    <w:rPr>
      <w:smallCaps/>
    </w:rPr>
  </w:style>
  <w:style w:type="character" w:styleId="IntenseReference">
    <w:name w:val="Intense Reference"/>
    <w:uiPriority w:val="32"/>
    <w:qFormat/>
    <w:rsid w:val="00EA711C"/>
    <w:rPr>
      <w:smallCaps/>
      <w:spacing w:val="5"/>
      <w:u w:val="single"/>
    </w:rPr>
  </w:style>
  <w:style w:type="character" w:styleId="BookTitle">
    <w:name w:val="Book Title"/>
    <w:uiPriority w:val="33"/>
    <w:qFormat/>
    <w:rsid w:val="00EA711C"/>
    <w:rPr>
      <w:i/>
      <w:iCs/>
      <w:smallCaps/>
      <w:spacing w:val="5"/>
    </w:rPr>
  </w:style>
  <w:style w:type="paragraph" w:styleId="TOCHeading">
    <w:name w:val="TOC Heading"/>
    <w:basedOn w:val="Heading1"/>
    <w:next w:val="Normal"/>
    <w:uiPriority w:val="39"/>
    <w:semiHidden/>
    <w:unhideWhenUsed/>
    <w:qFormat/>
    <w:rsid w:val="00EA711C"/>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592560">
      <w:bodyDiv w:val="1"/>
      <w:marLeft w:val="0"/>
      <w:marRight w:val="0"/>
      <w:marTop w:val="0"/>
      <w:marBottom w:val="0"/>
      <w:divBdr>
        <w:top w:val="none" w:sz="0" w:space="0" w:color="auto"/>
        <w:left w:val="none" w:sz="0" w:space="0" w:color="auto"/>
        <w:bottom w:val="none" w:sz="0" w:space="0" w:color="auto"/>
        <w:right w:val="none" w:sz="0" w:space="0" w:color="auto"/>
      </w:divBdr>
    </w:div>
    <w:div w:id="939947083">
      <w:bodyDiv w:val="1"/>
      <w:marLeft w:val="0"/>
      <w:marRight w:val="0"/>
      <w:marTop w:val="0"/>
      <w:marBottom w:val="0"/>
      <w:divBdr>
        <w:top w:val="none" w:sz="0" w:space="0" w:color="auto"/>
        <w:left w:val="none" w:sz="0" w:space="0" w:color="auto"/>
        <w:bottom w:val="none" w:sz="0" w:space="0" w:color="auto"/>
        <w:right w:val="none" w:sz="0" w:space="0" w:color="auto"/>
      </w:divBdr>
    </w:div>
    <w:div w:id="128707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8B78B76B23B8489666A15503F9A274" ma:contentTypeVersion="7" ma:contentTypeDescription="Create a new document." ma:contentTypeScope="" ma:versionID="9472adc16b5f73b8b8b70c0cac4554e5">
  <xsd:schema xmlns:xsd="http://www.w3.org/2001/XMLSchema" xmlns:p="http://schemas.microsoft.com/office/2006/metadata/properties" xmlns:ns2="434fbc44-4184-403d-a56f-a8c1da030996" targetNamespace="http://schemas.microsoft.com/office/2006/metadata/properties" ma:root="true" ma:fieldsID="c8a3f894e1c46968a975fde64c033dd2" ns2:_="">
    <xsd:import namespace="434fbc44-4184-403d-a56f-a8c1da030996"/>
    <xsd:element name="properties">
      <xsd:complexType>
        <xsd:sequence>
          <xsd:element name="documentManagement">
            <xsd:complexType>
              <xsd:all>
                <xsd:element ref="ns2:DocumentType" minOccurs="0"/>
                <xsd:element ref="ns2:FileFormat" minOccurs="0"/>
                <xsd:element ref="ns2:DocumentId" minOccurs="0"/>
                <xsd:element ref="ns2:TitleName" minOccurs="0"/>
                <xsd:element ref="ns2:StageName" minOccurs="0"/>
                <xsd:element ref="ns2:IsDeleted" minOccurs="0"/>
                <xsd:element ref="ns2:Checked_x0020_Out_x0020_To" minOccurs="0"/>
              </xsd:all>
            </xsd:complexType>
          </xsd:element>
        </xsd:sequence>
      </xsd:complexType>
    </xsd:element>
  </xsd:schema>
  <xsd:schema xmlns:xsd="http://www.w3.org/2001/XMLSchema" xmlns:dms="http://schemas.microsoft.com/office/2006/documentManagement/types" targetNamespace="434fbc44-4184-403d-a56f-a8c1da030996" elementFormDefault="qualified">
    <xsd:import namespace="http://schemas.microsoft.com/office/2006/documentManagement/types"/>
    <xsd:element name="DocumentType" ma:index="8" nillable="true" ma:displayName="DocumentType" ma:internalName="DocumentType">
      <xsd:simpleType>
        <xsd:restriction base="dms:Text"/>
      </xsd:simpleType>
    </xsd:element>
    <xsd:element name="FileFormat" ma:index="9" nillable="true" ma:displayName="FileFormat" ma:internalName="FileFormat">
      <xsd:simpleType>
        <xsd:restriction base="dms:Text"/>
      </xsd:simpleType>
    </xsd:element>
    <xsd:element name="DocumentId" ma:index="10" nillable="true" ma:displayName="DocumentId" ma:internalName="DocumentId">
      <xsd:simpleType>
        <xsd:restriction base="dms:Text"/>
      </xsd:simpleType>
    </xsd:element>
    <xsd:element name="TitleName" ma:index="11" nillable="true" ma:displayName="TitleName" ma:internalName="TitleName">
      <xsd:simpleType>
        <xsd:restriction base="dms:Text"/>
      </xsd:simpleType>
    </xsd:element>
    <xsd:element name="StageName" ma:index="12" nillable="true" ma:displayName="StageName" ma:internalName="StageName">
      <xsd:simpleType>
        <xsd:restriction base="dms:Text"/>
      </xsd:simpleType>
    </xsd:element>
    <xsd:element name="IsDeleted" ma:index="13" nillable="true" ma:displayName="IsDeleted" ma:default="0" ma:internalName="IsDeleted">
      <xsd:simpleType>
        <xsd:restriction base="dms:Boolean"/>
      </xsd:simpleType>
    </xsd:element>
    <xsd:element name="Checked_x0020_Out_x0020_To" ma:index="14" nillable="true" ma:displayName="Checked Out To" ma:list="UserInfo" ma:internalName="Checked_x0020_Out_x0020_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Id xmlns="434fbc44-4184-403d-a56f-a8c1da030996">Data Sheet 1.DOCX</DocumentId>
    <DocumentType xmlns="434fbc44-4184-403d-a56f-a8c1da030996">Data Sheet</DocumentType>
    <FileFormat xmlns="434fbc44-4184-403d-a56f-a8c1da030996">DOCX</FileFormat>
    <StageName xmlns="434fbc44-4184-403d-a56f-a8c1da030996" xsi:nil="true"/>
    <Checked_x0020_Out_x0020_To xmlns="434fbc44-4184-403d-a56f-a8c1da030996">
      <UserInfo>
        <DisplayName/>
        <AccountId xsi:nil="true"/>
        <AccountType/>
      </UserInfo>
    </Checked_x0020_Out_x0020_To>
    <TitleName xmlns="434fbc44-4184-403d-a56f-a8c1da030996">Data Sheet 1.DOCX</TitleName>
    <IsDeleted xmlns="434fbc44-4184-403d-a56f-a8c1da030996">false</IsDeleted>
  </documentManagement>
</p:properties>
</file>

<file path=customXml/itemProps1.xml><?xml version="1.0" encoding="utf-8"?>
<ds:datastoreItem xmlns:ds="http://schemas.openxmlformats.org/officeDocument/2006/customXml" ds:itemID="{1E17FDFC-5562-45AD-930C-2588CA59CE39}"/>
</file>

<file path=customXml/itemProps2.xml><?xml version="1.0" encoding="utf-8"?>
<ds:datastoreItem xmlns:ds="http://schemas.openxmlformats.org/officeDocument/2006/customXml" ds:itemID="{5B424F6E-A06C-445B-8B7F-50D9E4B2A7B1}"/>
</file>

<file path=customXml/itemProps3.xml><?xml version="1.0" encoding="utf-8"?>
<ds:datastoreItem xmlns:ds="http://schemas.openxmlformats.org/officeDocument/2006/customXml" ds:itemID="{C2AB5821-B232-4EB4-B088-7D07F77A79DB}"/>
</file>

<file path=docProps/app.xml><?xml version="1.0" encoding="utf-8"?>
<Properties xmlns="http://schemas.openxmlformats.org/officeDocument/2006/extended-properties" xmlns:vt="http://schemas.openxmlformats.org/officeDocument/2006/docPropsVTypes">
  <Template>Normal</Template>
  <TotalTime>15</TotalTime>
  <Pages>21</Pages>
  <Words>7522</Words>
  <Characters>42880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2015-12-14T21:04:00Z</cp:lastPrinted>
  <dcterms:created xsi:type="dcterms:W3CDTF">2016-05-02T04:53:00Z</dcterms:created>
  <dcterms:modified xsi:type="dcterms:W3CDTF">2016-05-02T05:10:00Z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0x010100E28B78B76B23B8489666A15503F9A274</vt:lpwstr>
  </property>
</Properties>
</file>