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1D768" w14:textId="26C9FE98" w:rsidR="00387E3A" w:rsidRPr="00BF5B2F" w:rsidRDefault="005253BE" w:rsidP="006655A1">
      <w:pPr>
        <w:jc w:val="both"/>
        <w:rPr>
          <w:rFonts w:ascii="Times New Roman" w:hAnsi="Times New Roman" w:cs="Times New Roman"/>
          <w:b/>
          <w:lang w:val="en-US"/>
        </w:rPr>
      </w:pPr>
      <w:r w:rsidRPr="00BF5B2F">
        <w:rPr>
          <w:rFonts w:ascii="Times New Roman" w:hAnsi="Times New Roman" w:cs="Times New Roman"/>
          <w:b/>
          <w:lang w:val="en-US"/>
        </w:rPr>
        <w:t>Supplementary material</w:t>
      </w:r>
    </w:p>
    <w:p w14:paraId="75035712" w14:textId="15C85BBE" w:rsidR="00AB29A7" w:rsidRPr="00BF5B2F" w:rsidRDefault="00D77198" w:rsidP="006655A1">
      <w:pPr>
        <w:spacing w:line="360" w:lineRule="auto"/>
        <w:jc w:val="both"/>
        <w:rPr>
          <w:rFonts w:ascii="Times New Roman" w:eastAsia="Calibri" w:hAnsi="Times New Roman" w:cs="Times New Roman"/>
          <w:b/>
          <w:lang w:val="en-US"/>
        </w:rPr>
      </w:pPr>
      <w:r w:rsidRPr="00BF5B2F">
        <w:rPr>
          <w:rFonts w:ascii="Times New Roman" w:eastAsia="Calibri" w:hAnsi="Times New Roman" w:cs="Times New Roman"/>
          <w:b/>
          <w:lang w:val="en-US"/>
        </w:rPr>
        <w:t xml:space="preserve">Community carriage of ESBL-producing </w:t>
      </w:r>
      <w:r w:rsidRPr="00BF5B2F">
        <w:rPr>
          <w:rFonts w:ascii="Times New Roman" w:eastAsia="Calibri" w:hAnsi="Times New Roman" w:cs="Times New Roman"/>
          <w:b/>
          <w:i/>
          <w:lang w:val="en-US"/>
        </w:rPr>
        <w:t xml:space="preserve">Escherichia coli </w:t>
      </w:r>
      <w:r w:rsidRPr="00BF5B2F">
        <w:rPr>
          <w:rFonts w:ascii="Times New Roman" w:eastAsia="Calibri" w:hAnsi="Times New Roman" w:cs="Times New Roman"/>
          <w:b/>
          <w:iCs/>
          <w:lang w:val="en-US"/>
        </w:rPr>
        <w:t>and</w:t>
      </w:r>
      <w:r w:rsidRPr="00BF5B2F">
        <w:rPr>
          <w:rFonts w:ascii="Times New Roman" w:eastAsia="Calibri" w:hAnsi="Times New Roman" w:cs="Times New Roman"/>
          <w:b/>
          <w:i/>
          <w:lang w:val="en-US"/>
        </w:rPr>
        <w:t xml:space="preserve"> Klebsiella pneumoniae</w:t>
      </w:r>
      <w:r w:rsidRPr="00BF5B2F">
        <w:rPr>
          <w:rFonts w:ascii="Times New Roman" w:eastAsia="Calibri" w:hAnsi="Times New Roman" w:cs="Times New Roman"/>
          <w:b/>
          <w:lang w:val="en-US"/>
        </w:rPr>
        <w:t>: A cross-sectional study of risk factors and comparative genomics of carriage and clinical isolates</w:t>
      </w:r>
    </w:p>
    <w:p w14:paraId="68E92F05" w14:textId="51637BB3" w:rsidR="009A50BC" w:rsidRPr="009A50BC" w:rsidRDefault="009A50BC" w:rsidP="009A50BC">
      <w:pPr>
        <w:spacing w:line="240" w:lineRule="auto"/>
        <w:jc w:val="both"/>
        <w:rPr>
          <w:rFonts w:ascii="Times New Roman" w:eastAsia="Calibri" w:hAnsi="Times New Roman" w:cs="Times New Roman"/>
          <w:sz w:val="24"/>
          <w:szCs w:val="24"/>
          <w:lang w:val="en-US" w:eastAsia="en-GB"/>
        </w:rPr>
      </w:pPr>
      <w:r w:rsidRPr="009A50BC">
        <w:rPr>
          <w:rFonts w:ascii="Times New Roman" w:eastAsia="Calibri" w:hAnsi="Times New Roman" w:cs="Times New Roman"/>
          <w:b/>
          <w:sz w:val="24"/>
          <w:szCs w:val="24"/>
          <w:lang w:val="en-US" w:eastAsia="en-GB"/>
        </w:rPr>
        <w:t xml:space="preserve">Authors: </w:t>
      </w:r>
      <w:r w:rsidRPr="009A50BC">
        <w:rPr>
          <w:rFonts w:ascii="Times New Roman" w:eastAsia="Calibri" w:hAnsi="Times New Roman" w:cs="Times New Roman"/>
          <w:sz w:val="24"/>
          <w:szCs w:val="24"/>
          <w:lang w:val="en-US" w:eastAsia="en-GB"/>
        </w:rPr>
        <w:t xml:space="preserve">Niclas </w:t>
      </w:r>
      <w:proofErr w:type="spellStart"/>
      <w:proofErr w:type="gramStart"/>
      <w:r w:rsidRPr="009A50BC">
        <w:rPr>
          <w:rFonts w:ascii="Times New Roman" w:eastAsia="Calibri" w:hAnsi="Times New Roman" w:cs="Times New Roman"/>
          <w:sz w:val="24"/>
          <w:szCs w:val="24"/>
          <w:lang w:val="en-US" w:eastAsia="en-GB"/>
        </w:rPr>
        <w:t>Raffelsberger</w:t>
      </w:r>
      <w:r w:rsidRPr="009A50BC">
        <w:rPr>
          <w:rFonts w:ascii="Times New Roman" w:eastAsia="Calibri" w:hAnsi="Times New Roman" w:cs="Times New Roman"/>
          <w:sz w:val="24"/>
          <w:szCs w:val="24"/>
          <w:vertAlign w:val="superscript"/>
          <w:lang w:val="en-US" w:eastAsia="en-GB"/>
        </w:rPr>
        <w:t>a,b</w:t>
      </w:r>
      <w:proofErr w:type="spellEnd"/>
      <w:proofErr w:type="gramEnd"/>
      <w:r w:rsidRPr="009A50BC">
        <w:rPr>
          <w:rFonts w:ascii="Times New Roman" w:eastAsia="Calibri" w:hAnsi="Times New Roman" w:cs="Times New Roman"/>
          <w:sz w:val="24"/>
          <w:szCs w:val="24"/>
          <w:lang w:val="en-US" w:eastAsia="en-GB"/>
        </w:rPr>
        <w:t xml:space="preserve">*, Dorota Julia </w:t>
      </w:r>
      <w:proofErr w:type="spellStart"/>
      <w:r w:rsidRPr="009A50BC">
        <w:rPr>
          <w:rFonts w:ascii="Times New Roman" w:eastAsia="Calibri" w:hAnsi="Times New Roman" w:cs="Times New Roman"/>
          <w:sz w:val="24"/>
          <w:szCs w:val="24"/>
          <w:lang w:val="en-US" w:eastAsia="en-GB"/>
        </w:rPr>
        <w:t>Buczek</w:t>
      </w:r>
      <w:r w:rsidRPr="009A50BC">
        <w:rPr>
          <w:rFonts w:ascii="Times New Roman" w:eastAsia="Calibri" w:hAnsi="Times New Roman" w:cs="Times New Roman"/>
          <w:sz w:val="24"/>
          <w:szCs w:val="24"/>
          <w:vertAlign w:val="superscript"/>
          <w:lang w:val="en-US" w:eastAsia="en-GB"/>
        </w:rPr>
        <w:t>b</w:t>
      </w:r>
      <w:proofErr w:type="spellEnd"/>
      <w:r w:rsidRPr="009A50BC">
        <w:rPr>
          <w:rFonts w:ascii="Times New Roman" w:eastAsia="Calibri" w:hAnsi="Times New Roman" w:cs="Times New Roman"/>
          <w:sz w:val="24"/>
          <w:szCs w:val="24"/>
          <w:lang w:val="en-US" w:eastAsia="en-GB"/>
        </w:rPr>
        <w:t xml:space="preserve">, Kristian </w:t>
      </w:r>
      <w:proofErr w:type="spellStart"/>
      <w:r w:rsidRPr="009A50BC">
        <w:rPr>
          <w:rFonts w:ascii="Times New Roman" w:eastAsia="Calibri" w:hAnsi="Times New Roman" w:cs="Times New Roman"/>
          <w:sz w:val="24"/>
          <w:szCs w:val="24"/>
          <w:lang w:val="en-US" w:eastAsia="en-GB"/>
        </w:rPr>
        <w:t>Svendsen</w:t>
      </w:r>
      <w:r w:rsidRPr="009A50BC">
        <w:rPr>
          <w:rFonts w:ascii="Times New Roman" w:eastAsia="Calibri" w:hAnsi="Times New Roman" w:cs="Times New Roman"/>
          <w:sz w:val="24"/>
          <w:szCs w:val="24"/>
          <w:vertAlign w:val="superscript"/>
          <w:lang w:val="en-US" w:eastAsia="en-GB"/>
        </w:rPr>
        <w:t>c</w:t>
      </w:r>
      <w:proofErr w:type="spellEnd"/>
      <w:r w:rsidRPr="009A50BC">
        <w:rPr>
          <w:rFonts w:ascii="Times New Roman" w:eastAsia="Calibri" w:hAnsi="Times New Roman" w:cs="Times New Roman"/>
          <w:sz w:val="24"/>
          <w:szCs w:val="24"/>
          <w:lang w:val="en-US" w:eastAsia="en-GB"/>
        </w:rPr>
        <w:t xml:space="preserve">, </w:t>
      </w:r>
      <w:r w:rsidRPr="009A50BC" w:rsidDel="00B85D42">
        <w:rPr>
          <w:rFonts w:ascii="Times New Roman" w:eastAsia="Calibri" w:hAnsi="Times New Roman" w:cs="Times New Roman"/>
          <w:sz w:val="24"/>
          <w:szCs w:val="24"/>
          <w:lang w:val="en-US" w:eastAsia="en-GB"/>
        </w:rPr>
        <w:t xml:space="preserve"> </w:t>
      </w:r>
      <w:r w:rsidRPr="009A50BC">
        <w:rPr>
          <w:rFonts w:ascii="Times New Roman" w:eastAsia="Calibri" w:hAnsi="Times New Roman" w:cs="Times New Roman"/>
          <w:sz w:val="24"/>
          <w:szCs w:val="24"/>
          <w:lang w:val="en-US" w:eastAsia="en-GB"/>
        </w:rPr>
        <w:t xml:space="preserve">Lars </w:t>
      </w:r>
      <w:proofErr w:type="spellStart"/>
      <w:r w:rsidRPr="009A50BC">
        <w:rPr>
          <w:rFonts w:ascii="Times New Roman" w:eastAsia="Calibri" w:hAnsi="Times New Roman" w:cs="Times New Roman"/>
          <w:sz w:val="24"/>
          <w:szCs w:val="24"/>
          <w:lang w:val="en-US" w:eastAsia="en-GB"/>
        </w:rPr>
        <w:t>Småbrekke</w:t>
      </w:r>
      <w:r w:rsidRPr="009A50BC">
        <w:rPr>
          <w:rFonts w:ascii="Times New Roman" w:eastAsia="Calibri" w:hAnsi="Times New Roman" w:cs="Times New Roman"/>
          <w:sz w:val="24"/>
          <w:szCs w:val="24"/>
          <w:vertAlign w:val="superscript"/>
          <w:lang w:val="en-US" w:eastAsia="en-GB"/>
        </w:rPr>
        <w:t>c</w:t>
      </w:r>
      <w:proofErr w:type="spellEnd"/>
      <w:r w:rsidRPr="009A50BC">
        <w:rPr>
          <w:rFonts w:ascii="Times New Roman" w:eastAsia="Calibri" w:hAnsi="Times New Roman" w:cs="Times New Roman"/>
          <w:sz w:val="24"/>
          <w:szCs w:val="24"/>
          <w:lang w:val="en-US" w:eastAsia="en-GB"/>
        </w:rPr>
        <w:t xml:space="preserve">, </w:t>
      </w:r>
      <w:bookmarkStart w:id="0" w:name="_Hlk123731130"/>
      <w:r w:rsidRPr="009A50BC">
        <w:rPr>
          <w:rFonts w:ascii="Times New Roman" w:eastAsia="Calibri" w:hAnsi="Times New Roman" w:cs="Times New Roman"/>
          <w:sz w:val="24"/>
          <w:szCs w:val="24"/>
          <w:lang w:val="en-US" w:eastAsia="en-GB"/>
        </w:rPr>
        <w:t xml:space="preserve">Anna Kaarina </w:t>
      </w:r>
      <w:proofErr w:type="spellStart"/>
      <w:r w:rsidRPr="009A50BC">
        <w:rPr>
          <w:rFonts w:ascii="Times New Roman" w:eastAsia="Calibri" w:hAnsi="Times New Roman" w:cs="Times New Roman"/>
          <w:sz w:val="24"/>
          <w:szCs w:val="24"/>
          <w:lang w:val="en-US" w:eastAsia="en-GB"/>
        </w:rPr>
        <w:t>Pöntinen</w:t>
      </w:r>
      <w:r w:rsidRPr="009A50BC">
        <w:rPr>
          <w:rFonts w:ascii="Times New Roman" w:eastAsia="Calibri" w:hAnsi="Times New Roman" w:cs="Times New Roman"/>
          <w:sz w:val="24"/>
          <w:szCs w:val="24"/>
          <w:vertAlign w:val="superscript"/>
          <w:lang w:val="en-US" w:eastAsia="en-GB"/>
        </w:rPr>
        <w:t>d,e</w:t>
      </w:r>
      <w:proofErr w:type="spellEnd"/>
      <w:r w:rsidRPr="009A50BC">
        <w:rPr>
          <w:rFonts w:ascii="Times New Roman" w:eastAsia="Calibri" w:hAnsi="Times New Roman" w:cs="Times New Roman"/>
          <w:sz w:val="24"/>
          <w:szCs w:val="24"/>
          <w:lang w:val="en-US" w:eastAsia="en-GB"/>
        </w:rPr>
        <w:t xml:space="preserve">, </w:t>
      </w:r>
      <w:bookmarkEnd w:id="0"/>
      <w:r w:rsidRPr="009A50BC">
        <w:rPr>
          <w:rFonts w:ascii="Times New Roman" w:eastAsia="Calibri" w:hAnsi="Times New Roman" w:cs="Times New Roman"/>
          <w:sz w:val="24"/>
          <w:szCs w:val="24"/>
          <w:lang w:val="en-US" w:eastAsia="en-GB"/>
        </w:rPr>
        <w:t xml:space="preserve">Iren H. </w:t>
      </w:r>
      <w:proofErr w:type="spellStart"/>
      <w:r w:rsidRPr="009A50BC">
        <w:rPr>
          <w:rFonts w:ascii="Times New Roman" w:eastAsia="Calibri" w:hAnsi="Times New Roman" w:cs="Times New Roman"/>
          <w:sz w:val="24"/>
          <w:szCs w:val="24"/>
          <w:lang w:val="en-US" w:eastAsia="en-GB"/>
        </w:rPr>
        <w:t>Löhr</w:t>
      </w:r>
      <w:r w:rsidRPr="009A50BC">
        <w:rPr>
          <w:rFonts w:ascii="Times New Roman" w:eastAsia="Calibri" w:hAnsi="Times New Roman" w:cs="Times New Roman"/>
          <w:sz w:val="24"/>
          <w:szCs w:val="24"/>
          <w:vertAlign w:val="superscript"/>
          <w:lang w:val="en-US" w:eastAsia="en-GB"/>
        </w:rPr>
        <w:t>f</w:t>
      </w:r>
      <w:proofErr w:type="spellEnd"/>
      <w:r w:rsidRPr="009A50BC">
        <w:rPr>
          <w:rFonts w:ascii="Times New Roman" w:eastAsia="Calibri" w:hAnsi="Times New Roman" w:cs="Times New Roman"/>
          <w:sz w:val="24"/>
          <w:szCs w:val="24"/>
          <w:lang w:val="en-US" w:eastAsia="en-GB"/>
        </w:rPr>
        <w:t xml:space="preserve">, Lotte </w:t>
      </w:r>
      <w:proofErr w:type="spellStart"/>
      <w:r w:rsidRPr="009A50BC">
        <w:rPr>
          <w:rFonts w:ascii="Times New Roman" w:eastAsia="Calibri" w:hAnsi="Times New Roman" w:cs="Times New Roman"/>
          <w:sz w:val="24"/>
          <w:szCs w:val="24"/>
          <w:lang w:val="en-US" w:eastAsia="en-GB"/>
        </w:rPr>
        <w:t>Leonore</w:t>
      </w:r>
      <w:proofErr w:type="spellEnd"/>
      <w:r w:rsidRPr="009A50BC">
        <w:rPr>
          <w:rFonts w:ascii="Times New Roman" w:eastAsia="Calibri" w:hAnsi="Times New Roman" w:cs="Times New Roman"/>
          <w:sz w:val="24"/>
          <w:szCs w:val="24"/>
          <w:lang w:val="en-US" w:eastAsia="en-GB"/>
        </w:rPr>
        <w:t xml:space="preserve"> </w:t>
      </w:r>
      <w:proofErr w:type="spellStart"/>
      <w:r w:rsidRPr="009A50BC">
        <w:rPr>
          <w:rFonts w:ascii="Times New Roman" w:eastAsia="Calibri" w:hAnsi="Times New Roman" w:cs="Times New Roman"/>
          <w:sz w:val="24"/>
          <w:szCs w:val="24"/>
          <w:lang w:val="en-US" w:eastAsia="en-GB"/>
        </w:rPr>
        <w:t>Eivindsdatter</w:t>
      </w:r>
      <w:proofErr w:type="spellEnd"/>
      <w:r w:rsidRPr="009A50BC">
        <w:rPr>
          <w:rFonts w:ascii="Times New Roman" w:eastAsia="Calibri" w:hAnsi="Times New Roman" w:cs="Times New Roman"/>
          <w:sz w:val="24"/>
          <w:szCs w:val="24"/>
          <w:lang w:val="en-US" w:eastAsia="en-GB"/>
        </w:rPr>
        <w:t xml:space="preserve"> </w:t>
      </w:r>
      <w:proofErr w:type="spellStart"/>
      <w:r w:rsidRPr="009A50BC">
        <w:rPr>
          <w:rFonts w:ascii="Times New Roman" w:eastAsia="Calibri" w:hAnsi="Times New Roman" w:cs="Times New Roman"/>
          <w:sz w:val="24"/>
          <w:szCs w:val="24"/>
          <w:lang w:val="en-US" w:eastAsia="en-GB"/>
        </w:rPr>
        <w:t>Andreassen</w:t>
      </w:r>
      <w:r w:rsidRPr="009A50BC">
        <w:rPr>
          <w:rFonts w:ascii="Times New Roman" w:eastAsia="Calibri" w:hAnsi="Times New Roman" w:cs="Times New Roman"/>
          <w:sz w:val="24"/>
          <w:szCs w:val="24"/>
          <w:vertAlign w:val="superscript"/>
          <w:lang w:val="en-US" w:eastAsia="en-GB"/>
        </w:rPr>
        <w:t>a</w:t>
      </w:r>
      <w:proofErr w:type="spellEnd"/>
      <w:r w:rsidRPr="009A50BC">
        <w:rPr>
          <w:rFonts w:ascii="Times New Roman" w:eastAsia="Calibri" w:hAnsi="Times New Roman" w:cs="Times New Roman"/>
          <w:sz w:val="24"/>
          <w:szCs w:val="24"/>
          <w:lang w:val="en-US" w:eastAsia="en-GB"/>
        </w:rPr>
        <w:t xml:space="preserve">, Gunnar Skov </w:t>
      </w:r>
      <w:proofErr w:type="spellStart"/>
      <w:r w:rsidRPr="009A50BC">
        <w:rPr>
          <w:rFonts w:ascii="Times New Roman" w:eastAsia="Calibri" w:hAnsi="Times New Roman" w:cs="Times New Roman"/>
          <w:sz w:val="24"/>
          <w:szCs w:val="24"/>
          <w:lang w:val="en-US" w:eastAsia="en-GB"/>
        </w:rPr>
        <w:t>Simonsen</w:t>
      </w:r>
      <w:r w:rsidRPr="009A50BC">
        <w:rPr>
          <w:rFonts w:ascii="Times New Roman" w:eastAsia="Calibri" w:hAnsi="Times New Roman" w:cs="Times New Roman"/>
          <w:sz w:val="24"/>
          <w:szCs w:val="24"/>
          <w:vertAlign w:val="superscript"/>
          <w:lang w:val="en-US" w:eastAsia="en-GB"/>
        </w:rPr>
        <w:t>a,b</w:t>
      </w:r>
      <w:proofErr w:type="spellEnd"/>
      <w:r w:rsidRPr="009A50BC">
        <w:rPr>
          <w:rFonts w:ascii="Times New Roman" w:eastAsia="Calibri" w:hAnsi="Times New Roman" w:cs="Times New Roman"/>
          <w:sz w:val="24"/>
          <w:szCs w:val="24"/>
          <w:lang w:val="en-US" w:eastAsia="en-GB"/>
        </w:rPr>
        <w:t xml:space="preserve">, Norwegian </w:t>
      </w:r>
      <w:r w:rsidRPr="009A50BC">
        <w:rPr>
          <w:rFonts w:ascii="Times New Roman" w:eastAsia="Calibri" w:hAnsi="Times New Roman" w:cs="Times New Roman"/>
          <w:i/>
          <w:sz w:val="24"/>
          <w:szCs w:val="24"/>
          <w:lang w:val="en-US" w:eastAsia="en-GB"/>
        </w:rPr>
        <w:t xml:space="preserve">E. coli </w:t>
      </w:r>
      <w:r w:rsidRPr="009A50BC">
        <w:rPr>
          <w:rFonts w:ascii="Times New Roman" w:eastAsia="Calibri" w:hAnsi="Times New Roman" w:cs="Times New Roman"/>
          <w:sz w:val="24"/>
          <w:szCs w:val="24"/>
          <w:lang w:val="en-US" w:eastAsia="en-GB"/>
        </w:rPr>
        <w:t xml:space="preserve">ESBL Study </w:t>
      </w:r>
      <w:proofErr w:type="spellStart"/>
      <w:r w:rsidRPr="009A50BC">
        <w:rPr>
          <w:rFonts w:ascii="Times New Roman" w:eastAsia="Calibri" w:hAnsi="Times New Roman" w:cs="Times New Roman"/>
          <w:sz w:val="24"/>
          <w:szCs w:val="24"/>
          <w:lang w:val="en-US" w:eastAsia="en-GB"/>
        </w:rPr>
        <w:t>Group</w:t>
      </w:r>
      <w:r w:rsidRPr="009A50BC">
        <w:rPr>
          <w:rFonts w:ascii="Times New Roman" w:eastAsia="Calibri" w:hAnsi="Times New Roman" w:cs="Times New Roman"/>
          <w:sz w:val="24"/>
          <w:szCs w:val="24"/>
          <w:vertAlign w:val="superscript"/>
          <w:lang w:val="en-US" w:eastAsia="en-GB"/>
        </w:rPr>
        <w:t>g</w:t>
      </w:r>
      <w:proofErr w:type="spellEnd"/>
      <w:r w:rsidRPr="009A50BC">
        <w:rPr>
          <w:rFonts w:ascii="Times New Roman" w:eastAsia="Calibri" w:hAnsi="Times New Roman" w:cs="Times New Roman"/>
          <w:sz w:val="24"/>
          <w:szCs w:val="24"/>
          <w:lang w:val="en-US" w:eastAsia="en-GB"/>
        </w:rPr>
        <w:t xml:space="preserve">,  Arnfinn </w:t>
      </w:r>
      <w:proofErr w:type="spellStart"/>
      <w:r w:rsidRPr="009A50BC">
        <w:rPr>
          <w:rFonts w:ascii="Times New Roman" w:eastAsia="Calibri" w:hAnsi="Times New Roman" w:cs="Times New Roman"/>
          <w:sz w:val="24"/>
          <w:szCs w:val="24"/>
          <w:lang w:val="en-US" w:eastAsia="en-GB"/>
        </w:rPr>
        <w:t>Sundsfjord</w:t>
      </w:r>
      <w:r w:rsidRPr="009A50BC">
        <w:rPr>
          <w:rFonts w:ascii="Times New Roman" w:eastAsia="Calibri" w:hAnsi="Times New Roman" w:cs="Times New Roman"/>
          <w:sz w:val="24"/>
          <w:szCs w:val="24"/>
          <w:vertAlign w:val="superscript"/>
          <w:lang w:val="en-US" w:eastAsia="en-GB"/>
        </w:rPr>
        <w:t>b,d</w:t>
      </w:r>
      <w:proofErr w:type="spellEnd"/>
      <w:r w:rsidRPr="009A50BC">
        <w:rPr>
          <w:rFonts w:ascii="Times New Roman" w:eastAsia="Calibri" w:hAnsi="Times New Roman" w:cs="Times New Roman"/>
          <w:sz w:val="24"/>
          <w:szCs w:val="24"/>
          <w:lang w:val="en-US" w:eastAsia="en-GB"/>
        </w:rPr>
        <w:t xml:space="preserve">, Kirsten </w:t>
      </w:r>
      <w:proofErr w:type="spellStart"/>
      <w:r w:rsidRPr="009A50BC">
        <w:rPr>
          <w:rFonts w:ascii="Times New Roman" w:eastAsia="Calibri" w:hAnsi="Times New Roman" w:cs="Times New Roman"/>
          <w:sz w:val="24"/>
          <w:szCs w:val="24"/>
          <w:lang w:val="en-US" w:eastAsia="en-GB"/>
        </w:rPr>
        <w:t>Gravningen</w:t>
      </w:r>
      <w:r w:rsidRPr="009A50BC">
        <w:rPr>
          <w:rFonts w:ascii="Times New Roman" w:eastAsia="Calibri" w:hAnsi="Times New Roman" w:cs="Times New Roman"/>
          <w:sz w:val="24"/>
          <w:szCs w:val="24"/>
          <w:vertAlign w:val="superscript"/>
          <w:lang w:val="en-US" w:eastAsia="en-GB"/>
        </w:rPr>
        <w:t>a,h,i</w:t>
      </w:r>
      <w:proofErr w:type="spellEnd"/>
      <w:r w:rsidRPr="009A50BC">
        <w:rPr>
          <w:rFonts w:ascii="Times New Roman" w:eastAsia="Calibri" w:hAnsi="Times New Roman" w:cs="Times New Roman"/>
          <w:sz w:val="24"/>
          <w:szCs w:val="24"/>
          <w:vertAlign w:val="superscript"/>
          <w:lang w:val="en-US" w:eastAsia="en-GB"/>
        </w:rPr>
        <w:t>#</w:t>
      </w:r>
      <w:r w:rsidRPr="009A50BC">
        <w:rPr>
          <w:rFonts w:ascii="Times New Roman" w:eastAsia="Calibri" w:hAnsi="Times New Roman" w:cs="Times New Roman"/>
          <w:sz w:val="24"/>
          <w:szCs w:val="24"/>
          <w:lang w:val="en-US" w:eastAsia="en-GB"/>
        </w:rPr>
        <w:t xml:space="preserve">, Ørjan </w:t>
      </w:r>
      <w:proofErr w:type="spellStart"/>
      <w:r w:rsidRPr="009A50BC">
        <w:rPr>
          <w:rFonts w:ascii="Times New Roman" w:eastAsia="Calibri" w:hAnsi="Times New Roman" w:cs="Times New Roman"/>
          <w:sz w:val="24"/>
          <w:szCs w:val="24"/>
          <w:lang w:val="en-US" w:eastAsia="en-GB"/>
        </w:rPr>
        <w:t>Samuelsen</w:t>
      </w:r>
      <w:r w:rsidRPr="009A50BC">
        <w:rPr>
          <w:rFonts w:ascii="Times New Roman" w:eastAsia="Calibri" w:hAnsi="Times New Roman" w:cs="Times New Roman"/>
          <w:sz w:val="24"/>
          <w:szCs w:val="24"/>
          <w:vertAlign w:val="superscript"/>
          <w:lang w:val="en-US" w:eastAsia="en-GB"/>
        </w:rPr>
        <w:t>c,d</w:t>
      </w:r>
      <w:proofErr w:type="spellEnd"/>
      <w:r w:rsidRPr="009A50BC">
        <w:rPr>
          <w:rFonts w:ascii="Times New Roman" w:eastAsia="Calibri" w:hAnsi="Times New Roman" w:cs="Times New Roman"/>
          <w:sz w:val="24"/>
          <w:szCs w:val="24"/>
          <w:vertAlign w:val="superscript"/>
          <w:lang w:val="en-US" w:eastAsia="en-GB"/>
        </w:rPr>
        <w:t>#</w:t>
      </w:r>
      <w:r w:rsidRPr="009A50BC">
        <w:rPr>
          <w:rFonts w:ascii="Times New Roman" w:eastAsia="Calibri" w:hAnsi="Times New Roman" w:cs="Times New Roman"/>
          <w:sz w:val="24"/>
          <w:szCs w:val="24"/>
          <w:lang w:val="en-US" w:eastAsia="en-GB"/>
        </w:rPr>
        <w:t xml:space="preserve"> </w:t>
      </w:r>
    </w:p>
    <w:p w14:paraId="54BDD26B" w14:textId="77777777" w:rsidR="009A50BC" w:rsidRPr="009A50BC" w:rsidRDefault="009A50BC" w:rsidP="009A50BC">
      <w:pPr>
        <w:spacing w:line="240" w:lineRule="auto"/>
        <w:jc w:val="both"/>
        <w:rPr>
          <w:rFonts w:ascii="Times New Roman" w:eastAsia="Calibri" w:hAnsi="Times New Roman" w:cs="Times New Roman"/>
          <w:i/>
          <w:sz w:val="24"/>
          <w:szCs w:val="24"/>
          <w:lang w:val="en-US" w:eastAsia="en-GB"/>
        </w:rPr>
      </w:pPr>
      <w:proofErr w:type="spellStart"/>
      <w:r w:rsidRPr="009A50BC">
        <w:rPr>
          <w:rFonts w:ascii="Times New Roman" w:eastAsia="Calibri" w:hAnsi="Times New Roman" w:cs="Times New Roman"/>
          <w:i/>
          <w:sz w:val="24"/>
          <w:szCs w:val="24"/>
          <w:vertAlign w:val="superscript"/>
          <w:lang w:val="en-US" w:eastAsia="en-GB"/>
        </w:rPr>
        <w:t>a</w:t>
      </w:r>
      <w:r w:rsidRPr="009A50BC">
        <w:rPr>
          <w:rFonts w:ascii="Times New Roman" w:eastAsia="Calibri" w:hAnsi="Times New Roman" w:cs="Times New Roman"/>
          <w:i/>
          <w:sz w:val="24"/>
          <w:szCs w:val="24"/>
          <w:lang w:val="en-US" w:eastAsia="en-GB"/>
        </w:rPr>
        <w:t>Department</w:t>
      </w:r>
      <w:proofErr w:type="spellEnd"/>
      <w:r w:rsidRPr="009A50BC">
        <w:rPr>
          <w:rFonts w:ascii="Times New Roman" w:eastAsia="Calibri" w:hAnsi="Times New Roman" w:cs="Times New Roman"/>
          <w:i/>
          <w:sz w:val="24"/>
          <w:szCs w:val="24"/>
          <w:lang w:val="en-US" w:eastAsia="en-GB"/>
        </w:rPr>
        <w:t xml:space="preserve"> of Microbiology and Infection Control, University Hospital of North Norway, Tromsø, Norway</w:t>
      </w:r>
    </w:p>
    <w:p w14:paraId="113E3987" w14:textId="77777777" w:rsidR="009A50BC" w:rsidRPr="009A50BC" w:rsidRDefault="009A50BC" w:rsidP="009A50BC">
      <w:pPr>
        <w:spacing w:line="240" w:lineRule="auto"/>
        <w:jc w:val="both"/>
        <w:rPr>
          <w:rFonts w:ascii="Times New Roman" w:eastAsia="Calibri" w:hAnsi="Times New Roman" w:cs="Times New Roman"/>
          <w:i/>
          <w:sz w:val="24"/>
          <w:szCs w:val="24"/>
          <w:lang w:val="en-US" w:eastAsia="en-GB"/>
        </w:rPr>
      </w:pPr>
      <w:proofErr w:type="spellStart"/>
      <w:r w:rsidRPr="009A50BC">
        <w:rPr>
          <w:rFonts w:ascii="Times New Roman" w:eastAsia="Calibri" w:hAnsi="Times New Roman" w:cs="Times New Roman"/>
          <w:i/>
          <w:sz w:val="24"/>
          <w:szCs w:val="24"/>
          <w:vertAlign w:val="superscript"/>
          <w:lang w:val="en-US" w:eastAsia="en-GB"/>
        </w:rPr>
        <w:t>b</w:t>
      </w:r>
      <w:r w:rsidRPr="009A50BC">
        <w:rPr>
          <w:rFonts w:ascii="Times New Roman" w:eastAsia="Calibri" w:hAnsi="Times New Roman" w:cs="Times New Roman"/>
          <w:i/>
          <w:sz w:val="24"/>
          <w:szCs w:val="24"/>
          <w:lang w:val="en-US" w:eastAsia="en-GB"/>
        </w:rPr>
        <w:t>Department</w:t>
      </w:r>
      <w:proofErr w:type="spellEnd"/>
      <w:r w:rsidRPr="009A50BC">
        <w:rPr>
          <w:rFonts w:ascii="Times New Roman" w:eastAsia="Calibri" w:hAnsi="Times New Roman" w:cs="Times New Roman"/>
          <w:i/>
          <w:sz w:val="24"/>
          <w:szCs w:val="24"/>
          <w:lang w:val="en-US" w:eastAsia="en-GB"/>
        </w:rPr>
        <w:t xml:space="preserve"> of Medical Biology, Faculty of Health Sciences, </w:t>
      </w:r>
      <w:proofErr w:type="spellStart"/>
      <w:r w:rsidRPr="009A50BC">
        <w:rPr>
          <w:rFonts w:ascii="Times New Roman" w:eastAsia="Calibri" w:hAnsi="Times New Roman" w:cs="Times New Roman"/>
          <w:i/>
          <w:sz w:val="24"/>
          <w:szCs w:val="24"/>
          <w:lang w:val="en-US" w:eastAsia="en-GB"/>
        </w:rPr>
        <w:t>UiT</w:t>
      </w:r>
      <w:proofErr w:type="spellEnd"/>
      <w:r w:rsidRPr="009A50BC">
        <w:rPr>
          <w:rFonts w:ascii="Times New Roman" w:eastAsia="Calibri" w:hAnsi="Times New Roman" w:cs="Times New Roman"/>
          <w:i/>
          <w:sz w:val="24"/>
          <w:szCs w:val="24"/>
          <w:lang w:val="en-US" w:eastAsia="en-GB"/>
        </w:rPr>
        <w:t xml:space="preserve"> The Arctic University of Norway, Tromsø, Norway</w:t>
      </w:r>
    </w:p>
    <w:p w14:paraId="1B319DAD" w14:textId="77777777" w:rsidR="009A50BC" w:rsidRPr="009A50BC" w:rsidRDefault="009A50BC" w:rsidP="009A50BC">
      <w:pPr>
        <w:spacing w:line="240" w:lineRule="auto"/>
        <w:jc w:val="both"/>
        <w:rPr>
          <w:rFonts w:ascii="Times New Roman" w:eastAsia="Calibri" w:hAnsi="Times New Roman" w:cs="Times New Roman"/>
          <w:i/>
          <w:sz w:val="24"/>
          <w:szCs w:val="24"/>
          <w:lang w:val="en-US" w:eastAsia="en-GB"/>
        </w:rPr>
      </w:pPr>
      <w:proofErr w:type="spellStart"/>
      <w:r w:rsidRPr="009A50BC">
        <w:rPr>
          <w:rFonts w:ascii="Times New Roman" w:eastAsia="Calibri" w:hAnsi="Times New Roman" w:cs="Times New Roman"/>
          <w:i/>
          <w:sz w:val="24"/>
          <w:szCs w:val="24"/>
          <w:vertAlign w:val="superscript"/>
          <w:lang w:val="en-US" w:eastAsia="en-GB"/>
        </w:rPr>
        <w:t>c</w:t>
      </w:r>
      <w:r w:rsidRPr="009A50BC">
        <w:rPr>
          <w:rFonts w:ascii="Times New Roman" w:eastAsia="Calibri" w:hAnsi="Times New Roman" w:cs="Times New Roman"/>
          <w:i/>
          <w:sz w:val="24"/>
          <w:szCs w:val="24"/>
          <w:lang w:val="en-US" w:eastAsia="en-GB"/>
        </w:rPr>
        <w:t>Department</w:t>
      </w:r>
      <w:proofErr w:type="spellEnd"/>
      <w:r w:rsidRPr="009A50BC">
        <w:rPr>
          <w:rFonts w:ascii="Times New Roman" w:eastAsia="Calibri" w:hAnsi="Times New Roman" w:cs="Times New Roman"/>
          <w:i/>
          <w:sz w:val="24"/>
          <w:szCs w:val="24"/>
          <w:lang w:val="en-US" w:eastAsia="en-GB"/>
        </w:rPr>
        <w:t xml:space="preserve"> of Pharmacy, Faculty of Health Sciences, </w:t>
      </w:r>
      <w:proofErr w:type="spellStart"/>
      <w:r w:rsidRPr="009A50BC">
        <w:rPr>
          <w:rFonts w:ascii="Times New Roman" w:eastAsia="Calibri" w:hAnsi="Times New Roman" w:cs="Times New Roman"/>
          <w:i/>
          <w:sz w:val="24"/>
          <w:szCs w:val="24"/>
          <w:lang w:val="en-US" w:eastAsia="en-GB"/>
        </w:rPr>
        <w:t>UiT</w:t>
      </w:r>
      <w:proofErr w:type="spellEnd"/>
      <w:r w:rsidRPr="009A50BC">
        <w:rPr>
          <w:rFonts w:ascii="Times New Roman" w:eastAsia="Calibri" w:hAnsi="Times New Roman" w:cs="Times New Roman"/>
          <w:i/>
          <w:sz w:val="24"/>
          <w:szCs w:val="24"/>
          <w:lang w:val="en-US" w:eastAsia="en-GB"/>
        </w:rPr>
        <w:t xml:space="preserve"> The Arctic University of Norway, Tromsø, Norway</w:t>
      </w:r>
    </w:p>
    <w:p w14:paraId="1B3D2129" w14:textId="77777777" w:rsidR="006D4E55" w:rsidRDefault="009A50BC" w:rsidP="009A50BC">
      <w:pPr>
        <w:spacing w:line="240" w:lineRule="auto"/>
        <w:jc w:val="both"/>
        <w:rPr>
          <w:rFonts w:ascii="Times New Roman" w:eastAsia="Calibri" w:hAnsi="Times New Roman" w:cs="Times New Roman"/>
          <w:i/>
          <w:sz w:val="24"/>
          <w:szCs w:val="24"/>
          <w:lang w:val="en-US" w:eastAsia="en-GB"/>
        </w:rPr>
      </w:pPr>
      <w:proofErr w:type="spellStart"/>
      <w:r w:rsidRPr="009A50BC">
        <w:rPr>
          <w:rFonts w:ascii="Times New Roman" w:eastAsia="Calibri" w:hAnsi="Times New Roman" w:cs="Times New Roman"/>
          <w:i/>
          <w:sz w:val="24"/>
          <w:szCs w:val="24"/>
          <w:vertAlign w:val="superscript"/>
          <w:lang w:val="en-US" w:eastAsia="en-GB"/>
        </w:rPr>
        <w:t>d</w:t>
      </w:r>
      <w:r w:rsidRPr="009A50BC">
        <w:rPr>
          <w:rFonts w:ascii="Times New Roman" w:eastAsia="Calibri" w:hAnsi="Times New Roman" w:cs="Times New Roman"/>
          <w:i/>
          <w:sz w:val="24"/>
          <w:szCs w:val="24"/>
          <w:lang w:val="en-US" w:eastAsia="en-GB"/>
        </w:rPr>
        <w:t>Norwegian</w:t>
      </w:r>
      <w:proofErr w:type="spellEnd"/>
      <w:r w:rsidRPr="009A50BC">
        <w:rPr>
          <w:rFonts w:ascii="Times New Roman" w:eastAsia="Calibri" w:hAnsi="Times New Roman" w:cs="Times New Roman"/>
          <w:i/>
          <w:sz w:val="24"/>
          <w:szCs w:val="24"/>
          <w:lang w:val="en-US" w:eastAsia="en-GB"/>
        </w:rPr>
        <w:t xml:space="preserve"> National Advisory Unit on Detection of Antimicrobial Resistance, Department of Microbiology and Infection Control, University Hospital of North Norway, Tromsø, Norway</w:t>
      </w:r>
    </w:p>
    <w:p w14:paraId="597AC113" w14:textId="132DF4C5" w:rsidR="009A50BC" w:rsidRPr="009A50BC" w:rsidRDefault="009A50BC" w:rsidP="009A50BC">
      <w:pPr>
        <w:spacing w:line="240" w:lineRule="auto"/>
        <w:jc w:val="both"/>
        <w:rPr>
          <w:rFonts w:ascii="Times New Roman" w:eastAsia="Calibri" w:hAnsi="Times New Roman" w:cs="Times New Roman"/>
          <w:i/>
          <w:sz w:val="24"/>
          <w:szCs w:val="24"/>
          <w:lang w:val="en-US" w:eastAsia="en-GB"/>
        </w:rPr>
      </w:pPr>
      <w:proofErr w:type="spellStart"/>
      <w:r w:rsidRPr="009A50BC">
        <w:rPr>
          <w:rFonts w:ascii="Times New Roman" w:eastAsia="Calibri" w:hAnsi="Times New Roman" w:cs="Times New Roman"/>
          <w:i/>
          <w:sz w:val="24"/>
          <w:szCs w:val="24"/>
          <w:vertAlign w:val="superscript"/>
          <w:lang w:val="en-US" w:eastAsia="en-GB"/>
        </w:rPr>
        <w:t>e</w:t>
      </w:r>
      <w:r w:rsidRPr="009A50BC">
        <w:rPr>
          <w:rFonts w:ascii="Times New Roman" w:eastAsia="Calibri" w:hAnsi="Times New Roman" w:cs="Times New Roman"/>
          <w:i/>
          <w:sz w:val="24"/>
          <w:szCs w:val="24"/>
          <w:lang w:val="en-US" w:eastAsia="en-GB"/>
        </w:rPr>
        <w:t>Department</w:t>
      </w:r>
      <w:proofErr w:type="spellEnd"/>
      <w:r w:rsidRPr="009A50BC">
        <w:rPr>
          <w:rFonts w:ascii="Times New Roman" w:eastAsia="Calibri" w:hAnsi="Times New Roman" w:cs="Times New Roman"/>
          <w:i/>
          <w:sz w:val="24"/>
          <w:szCs w:val="24"/>
          <w:lang w:val="en-US" w:eastAsia="en-GB"/>
        </w:rPr>
        <w:t xml:space="preserve"> of Biostatistics, University of Oslo, Oslo, Norway</w:t>
      </w:r>
    </w:p>
    <w:p w14:paraId="554DDDD4" w14:textId="77777777" w:rsidR="009A50BC" w:rsidRPr="009A50BC" w:rsidRDefault="009A50BC" w:rsidP="009A50BC">
      <w:pPr>
        <w:spacing w:line="240" w:lineRule="auto"/>
        <w:jc w:val="both"/>
        <w:rPr>
          <w:rFonts w:ascii="Times New Roman" w:eastAsia="Calibri" w:hAnsi="Times New Roman" w:cs="Times New Roman"/>
          <w:i/>
          <w:sz w:val="24"/>
          <w:szCs w:val="24"/>
          <w:lang w:val="en-US" w:eastAsia="en-GB"/>
        </w:rPr>
      </w:pPr>
      <w:proofErr w:type="spellStart"/>
      <w:r w:rsidRPr="009A50BC">
        <w:rPr>
          <w:rFonts w:ascii="Times New Roman" w:eastAsia="Calibri" w:hAnsi="Times New Roman" w:cs="Times New Roman"/>
          <w:i/>
          <w:sz w:val="24"/>
          <w:szCs w:val="24"/>
          <w:vertAlign w:val="superscript"/>
          <w:lang w:val="en-US" w:eastAsia="en-GB"/>
        </w:rPr>
        <w:t>f</w:t>
      </w:r>
      <w:r w:rsidRPr="009A50BC">
        <w:rPr>
          <w:rFonts w:ascii="Times New Roman" w:eastAsia="Calibri" w:hAnsi="Times New Roman" w:cs="Times New Roman"/>
          <w:i/>
          <w:sz w:val="24"/>
          <w:szCs w:val="24"/>
          <w:lang w:val="en-US" w:eastAsia="en-GB"/>
        </w:rPr>
        <w:t>Department</w:t>
      </w:r>
      <w:proofErr w:type="spellEnd"/>
      <w:r w:rsidRPr="009A50BC">
        <w:rPr>
          <w:rFonts w:ascii="Times New Roman" w:eastAsia="Calibri" w:hAnsi="Times New Roman" w:cs="Times New Roman"/>
          <w:i/>
          <w:sz w:val="24"/>
          <w:szCs w:val="24"/>
          <w:lang w:val="en-US" w:eastAsia="en-GB"/>
        </w:rPr>
        <w:t xml:space="preserve"> of Medical Microbiology, Stavanger University Hospital, Stavanger, Norway</w:t>
      </w:r>
    </w:p>
    <w:p w14:paraId="2743E562" w14:textId="77777777" w:rsidR="009A50BC" w:rsidRPr="009A50BC" w:rsidRDefault="009A50BC" w:rsidP="009A50BC">
      <w:pPr>
        <w:spacing w:line="240" w:lineRule="auto"/>
        <w:jc w:val="both"/>
        <w:rPr>
          <w:rFonts w:ascii="Times New Roman" w:eastAsia="Calibri" w:hAnsi="Times New Roman" w:cs="Times New Roman"/>
          <w:sz w:val="24"/>
          <w:szCs w:val="24"/>
          <w:lang w:val="en-US" w:eastAsia="en-GB"/>
        </w:rPr>
      </w:pPr>
      <w:proofErr w:type="spellStart"/>
      <w:r w:rsidRPr="009A50BC">
        <w:rPr>
          <w:rFonts w:ascii="Times New Roman" w:eastAsia="Calibri" w:hAnsi="Times New Roman" w:cs="Times New Roman"/>
          <w:i/>
          <w:sz w:val="24"/>
          <w:szCs w:val="24"/>
          <w:vertAlign w:val="superscript"/>
          <w:lang w:val="en-US" w:eastAsia="en-GB"/>
        </w:rPr>
        <w:t>g</w:t>
      </w:r>
      <w:r w:rsidRPr="009A50BC">
        <w:rPr>
          <w:rFonts w:ascii="Times New Roman" w:eastAsia="Calibri" w:hAnsi="Times New Roman" w:cs="Times New Roman"/>
          <w:i/>
          <w:sz w:val="24"/>
          <w:szCs w:val="24"/>
          <w:lang w:val="en-US" w:eastAsia="en-GB"/>
        </w:rPr>
        <w:t>Collaborators</w:t>
      </w:r>
      <w:proofErr w:type="spellEnd"/>
      <w:r w:rsidRPr="009A50BC">
        <w:rPr>
          <w:rFonts w:ascii="Times New Roman" w:eastAsia="Calibri" w:hAnsi="Times New Roman" w:cs="Times New Roman"/>
          <w:i/>
          <w:sz w:val="24"/>
          <w:szCs w:val="24"/>
          <w:lang w:val="en-US" w:eastAsia="en-GB"/>
        </w:rPr>
        <w:t xml:space="preserve"> forming the Norwegian E. coli ESBL Study Group are listed in the Acknowledgement.</w:t>
      </w:r>
    </w:p>
    <w:p w14:paraId="72C3B27F" w14:textId="77777777" w:rsidR="009A50BC" w:rsidRPr="009A50BC" w:rsidRDefault="009A50BC" w:rsidP="009A50BC">
      <w:pPr>
        <w:spacing w:line="240" w:lineRule="auto"/>
        <w:jc w:val="both"/>
        <w:rPr>
          <w:rFonts w:ascii="Times New Roman" w:eastAsia="Calibri" w:hAnsi="Times New Roman" w:cs="Times New Roman"/>
          <w:i/>
          <w:sz w:val="24"/>
          <w:szCs w:val="24"/>
          <w:lang w:val="en-US" w:eastAsia="en-GB"/>
        </w:rPr>
      </w:pPr>
      <w:proofErr w:type="spellStart"/>
      <w:r w:rsidRPr="009A50BC">
        <w:rPr>
          <w:rFonts w:ascii="Times New Roman" w:eastAsia="Calibri" w:hAnsi="Times New Roman" w:cs="Times New Roman"/>
          <w:i/>
          <w:sz w:val="24"/>
          <w:szCs w:val="24"/>
          <w:vertAlign w:val="superscript"/>
          <w:lang w:val="en-US" w:eastAsia="en-GB"/>
        </w:rPr>
        <w:t>h</w:t>
      </w:r>
      <w:r w:rsidRPr="009A50BC">
        <w:rPr>
          <w:rFonts w:ascii="Times New Roman" w:eastAsia="Calibri" w:hAnsi="Times New Roman" w:cs="Times New Roman"/>
          <w:i/>
          <w:sz w:val="24"/>
          <w:szCs w:val="24"/>
          <w:lang w:val="en-US" w:eastAsia="en-GB"/>
        </w:rPr>
        <w:t>Department</w:t>
      </w:r>
      <w:proofErr w:type="spellEnd"/>
      <w:r w:rsidRPr="009A50BC">
        <w:rPr>
          <w:rFonts w:ascii="Times New Roman" w:eastAsia="Calibri" w:hAnsi="Times New Roman" w:cs="Times New Roman"/>
          <w:i/>
          <w:sz w:val="24"/>
          <w:szCs w:val="24"/>
          <w:lang w:val="en-US" w:eastAsia="en-GB"/>
        </w:rPr>
        <w:t xml:space="preserve"> of Microbiology and Infection Control, </w:t>
      </w:r>
      <w:proofErr w:type="spellStart"/>
      <w:r w:rsidRPr="009A50BC">
        <w:rPr>
          <w:rFonts w:ascii="Times New Roman" w:eastAsia="Calibri" w:hAnsi="Times New Roman" w:cs="Times New Roman"/>
          <w:i/>
          <w:sz w:val="24"/>
          <w:szCs w:val="24"/>
          <w:lang w:val="en-US" w:eastAsia="en-GB"/>
        </w:rPr>
        <w:t>Akershus</w:t>
      </w:r>
      <w:proofErr w:type="spellEnd"/>
      <w:r w:rsidRPr="009A50BC">
        <w:rPr>
          <w:rFonts w:ascii="Times New Roman" w:eastAsia="Calibri" w:hAnsi="Times New Roman" w:cs="Times New Roman"/>
          <w:i/>
          <w:sz w:val="24"/>
          <w:szCs w:val="24"/>
          <w:lang w:val="en-US" w:eastAsia="en-GB"/>
        </w:rPr>
        <w:t xml:space="preserve"> University Hospital, </w:t>
      </w:r>
      <w:proofErr w:type="spellStart"/>
      <w:r w:rsidRPr="009A50BC">
        <w:rPr>
          <w:rFonts w:ascii="Times New Roman" w:eastAsia="Calibri" w:hAnsi="Times New Roman" w:cs="Times New Roman"/>
          <w:i/>
          <w:sz w:val="24"/>
          <w:szCs w:val="24"/>
          <w:lang w:val="en-US" w:eastAsia="en-GB"/>
        </w:rPr>
        <w:t>Nordbyhagen</w:t>
      </w:r>
      <w:proofErr w:type="spellEnd"/>
      <w:r w:rsidRPr="009A50BC">
        <w:rPr>
          <w:rFonts w:ascii="Times New Roman" w:eastAsia="Calibri" w:hAnsi="Times New Roman" w:cs="Times New Roman"/>
          <w:i/>
          <w:sz w:val="24"/>
          <w:szCs w:val="24"/>
          <w:lang w:val="en-US" w:eastAsia="en-GB"/>
        </w:rPr>
        <w:t>, Norway</w:t>
      </w:r>
    </w:p>
    <w:p w14:paraId="58A3A06E" w14:textId="77777777" w:rsidR="009A50BC" w:rsidRPr="009A50BC" w:rsidRDefault="009A50BC" w:rsidP="009A50BC">
      <w:pPr>
        <w:spacing w:line="240" w:lineRule="auto"/>
        <w:jc w:val="both"/>
        <w:rPr>
          <w:rFonts w:ascii="Times New Roman" w:eastAsia="Calibri" w:hAnsi="Times New Roman" w:cs="Times New Roman"/>
          <w:i/>
          <w:sz w:val="24"/>
          <w:szCs w:val="24"/>
          <w:lang w:val="en-US" w:eastAsia="en-GB"/>
        </w:rPr>
      </w:pPr>
      <w:proofErr w:type="spellStart"/>
      <w:r w:rsidRPr="009A50BC">
        <w:rPr>
          <w:rFonts w:ascii="Times New Roman" w:eastAsia="Calibri" w:hAnsi="Times New Roman" w:cs="Times New Roman"/>
          <w:i/>
          <w:sz w:val="24"/>
          <w:szCs w:val="24"/>
          <w:vertAlign w:val="superscript"/>
          <w:lang w:val="en-US" w:eastAsia="en-GB"/>
        </w:rPr>
        <w:t>i</w:t>
      </w:r>
      <w:r w:rsidRPr="009A50BC">
        <w:rPr>
          <w:rFonts w:ascii="Times New Roman" w:eastAsia="Calibri" w:hAnsi="Times New Roman" w:cs="Times New Roman"/>
          <w:i/>
          <w:sz w:val="24"/>
          <w:szCs w:val="24"/>
          <w:lang w:val="en-US" w:eastAsia="en-GB"/>
        </w:rPr>
        <w:t>Division</w:t>
      </w:r>
      <w:proofErr w:type="spellEnd"/>
      <w:r w:rsidRPr="009A50BC">
        <w:rPr>
          <w:rFonts w:ascii="Times New Roman" w:eastAsia="Calibri" w:hAnsi="Times New Roman" w:cs="Times New Roman"/>
          <w:i/>
          <w:sz w:val="24"/>
          <w:szCs w:val="24"/>
          <w:lang w:val="en-US" w:eastAsia="en-GB"/>
        </w:rPr>
        <w:t xml:space="preserve"> of Medicine and Laboratory Sciences, Institute of Clinical Medicine, University of Oslo, Oslo, Norway</w:t>
      </w:r>
    </w:p>
    <w:p w14:paraId="4347EF65" w14:textId="77777777" w:rsidR="001B2E1D" w:rsidRPr="00BF5B2F" w:rsidRDefault="001B2E1D" w:rsidP="001B2E1D">
      <w:pPr>
        <w:spacing w:line="240" w:lineRule="auto"/>
        <w:jc w:val="both"/>
        <w:rPr>
          <w:rFonts w:ascii="Times New Roman" w:hAnsi="Times New Roman" w:cs="Times New Roman"/>
          <w:lang w:val="en-US"/>
        </w:rPr>
      </w:pPr>
      <w:r w:rsidRPr="00BF5B2F">
        <w:rPr>
          <w:rFonts w:ascii="Times New Roman" w:hAnsi="Times New Roman" w:cs="Times New Roman"/>
          <w:vertAlign w:val="superscript"/>
          <w:lang w:val="en-US"/>
        </w:rPr>
        <w:t>#</w:t>
      </w:r>
      <w:r w:rsidRPr="00BF5B2F">
        <w:rPr>
          <w:rFonts w:ascii="Times New Roman" w:hAnsi="Times New Roman" w:cs="Times New Roman"/>
          <w:lang w:val="en-US"/>
        </w:rPr>
        <w:t xml:space="preserve"> equal contribution</w:t>
      </w:r>
    </w:p>
    <w:p w14:paraId="39B7CF88" w14:textId="77777777" w:rsidR="001B2E1D" w:rsidRPr="00BF5B2F" w:rsidRDefault="001B2E1D" w:rsidP="001B2E1D">
      <w:pPr>
        <w:spacing w:line="240" w:lineRule="auto"/>
        <w:jc w:val="both"/>
        <w:rPr>
          <w:rFonts w:ascii="Times New Roman" w:eastAsia="Calibri" w:hAnsi="Times New Roman" w:cs="Times New Roman"/>
          <w:b/>
          <w:lang w:val="en-US"/>
        </w:rPr>
      </w:pPr>
      <w:r w:rsidRPr="00BF5B2F">
        <w:rPr>
          <w:rFonts w:ascii="Times New Roman" w:hAnsi="Times New Roman" w:cs="Times New Roman"/>
          <w:lang w:val="en-US"/>
        </w:rPr>
        <w:t>*</w:t>
      </w:r>
      <w:r w:rsidRPr="00BF5B2F">
        <w:rPr>
          <w:rFonts w:ascii="Times New Roman" w:eastAsia="Calibri" w:hAnsi="Times New Roman" w:cs="Times New Roman"/>
          <w:lang w:val="en-US"/>
        </w:rPr>
        <w:t xml:space="preserve">Corresponding author: Niclas Raffelsberger, Correspondence address: Department of Microbiology and Infection Control, University Hospital of North Norway, N-9038 Tromsø, Norway. E-mail: </w:t>
      </w:r>
      <w:hyperlink r:id="rId7" w:history="1">
        <w:r w:rsidRPr="00BF5B2F">
          <w:rPr>
            <w:rStyle w:val="Hyperkobling"/>
            <w:rFonts w:ascii="Times New Roman" w:eastAsia="Calibri" w:hAnsi="Times New Roman" w:cs="Times New Roman"/>
            <w:lang w:val="en-US"/>
          </w:rPr>
          <w:t>niclas.raffelsberger@unn.no</w:t>
        </w:r>
      </w:hyperlink>
    </w:p>
    <w:p w14:paraId="0B802F5B" w14:textId="77777777" w:rsidR="00A05F07" w:rsidRPr="00BF5B2F" w:rsidRDefault="00A05F07" w:rsidP="006655A1">
      <w:pPr>
        <w:jc w:val="both"/>
        <w:rPr>
          <w:rFonts w:ascii="Times New Roman" w:eastAsia="Calibri" w:hAnsi="Times New Roman" w:cs="Times New Roman"/>
          <w:color w:val="0000FF"/>
          <w:u w:val="single"/>
          <w:lang w:val="en-US"/>
        </w:rPr>
      </w:pPr>
    </w:p>
    <w:p w14:paraId="0B73BEDE" w14:textId="77777777" w:rsidR="00A05F07" w:rsidRPr="00BF5B2F" w:rsidRDefault="00A05F07" w:rsidP="006655A1">
      <w:pPr>
        <w:jc w:val="both"/>
        <w:rPr>
          <w:rFonts w:ascii="Times New Roman" w:hAnsi="Times New Roman" w:cs="Times New Roman"/>
          <w:b/>
          <w:lang w:val="en-US"/>
        </w:rPr>
      </w:pPr>
    </w:p>
    <w:p w14:paraId="0261704A" w14:textId="77777777" w:rsidR="00A05F07" w:rsidRPr="00BF5B2F" w:rsidRDefault="00A05F07" w:rsidP="006655A1">
      <w:pPr>
        <w:jc w:val="both"/>
        <w:rPr>
          <w:rFonts w:ascii="Times New Roman" w:hAnsi="Times New Roman" w:cs="Times New Roman"/>
          <w:b/>
          <w:lang w:val="en-US"/>
        </w:rPr>
      </w:pPr>
    </w:p>
    <w:p w14:paraId="73B0DE00" w14:textId="77777777" w:rsidR="002B2A37" w:rsidRPr="00BF5B2F" w:rsidRDefault="002B2A37" w:rsidP="00C80B8D">
      <w:pPr>
        <w:jc w:val="both"/>
        <w:rPr>
          <w:rFonts w:ascii="Times New Roman" w:hAnsi="Times New Roman" w:cs="Times New Roman"/>
          <w:b/>
          <w:lang w:val="en-US"/>
        </w:rPr>
      </w:pPr>
    </w:p>
    <w:p w14:paraId="59103E04" w14:textId="77777777" w:rsidR="00AC5E98" w:rsidRPr="00BF5B2F" w:rsidRDefault="00AC5E98" w:rsidP="00C80B8D">
      <w:pPr>
        <w:jc w:val="both"/>
        <w:rPr>
          <w:rFonts w:ascii="Times New Roman" w:hAnsi="Times New Roman" w:cs="Times New Roman"/>
          <w:b/>
          <w:lang w:val="en-US"/>
        </w:rPr>
      </w:pPr>
    </w:p>
    <w:p w14:paraId="1AECCB6C" w14:textId="77777777" w:rsidR="00AC5E98" w:rsidRPr="00BF5B2F" w:rsidRDefault="00AC5E98" w:rsidP="00C80B8D">
      <w:pPr>
        <w:jc w:val="both"/>
        <w:rPr>
          <w:rFonts w:ascii="Times New Roman" w:hAnsi="Times New Roman" w:cs="Times New Roman"/>
          <w:b/>
          <w:lang w:val="en-US"/>
        </w:rPr>
      </w:pPr>
    </w:p>
    <w:p w14:paraId="2A3E864E" w14:textId="77777777" w:rsidR="00AC5E98" w:rsidRPr="00BF5B2F" w:rsidRDefault="00AC5E98" w:rsidP="00C80B8D">
      <w:pPr>
        <w:jc w:val="both"/>
        <w:rPr>
          <w:rFonts w:ascii="Times New Roman" w:hAnsi="Times New Roman" w:cs="Times New Roman"/>
          <w:b/>
          <w:lang w:val="en-US"/>
        </w:rPr>
      </w:pPr>
    </w:p>
    <w:p w14:paraId="49FB8F3D" w14:textId="77777777" w:rsidR="00F85638" w:rsidRDefault="00F85638" w:rsidP="00C80B8D">
      <w:pPr>
        <w:jc w:val="both"/>
        <w:rPr>
          <w:rFonts w:ascii="Times New Roman" w:hAnsi="Times New Roman" w:cs="Times New Roman"/>
          <w:b/>
          <w:lang w:val="en-US"/>
        </w:rPr>
      </w:pPr>
    </w:p>
    <w:p w14:paraId="38F93A76" w14:textId="77777777" w:rsidR="00F85638" w:rsidRDefault="00F85638" w:rsidP="00C80B8D">
      <w:pPr>
        <w:jc w:val="both"/>
        <w:rPr>
          <w:rFonts w:ascii="Times New Roman" w:hAnsi="Times New Roman" w:cs="Times New Roman"/>
          <w:b/>
          <w:lang w:val="en-US"/>
        </w:rPr>
      </w:pPr>
    </w:p>
    <w:p w14:paraId="7E6BA95F" w14:textId="77777777" w:rsidR="00F85638" w:rsidRDefault="00F85638" w:rsidP="00C80B8D">
      <w:pPr>
        <w:jc w:val="both"/>
        <w:rPr>
          <w:rFonts w:ascii="Times New Roman" w:hAnsi="Times New Roman" w:cs="Times New Roman"/>
          <w:b/>
          <w:lang w:val="en-US"/>
        </w:rPr>
      </w:pPr>
    </w:p>
    <w:p w14:paraId="3AA4E29B" w14:textId="4C449742" w:rsidR="001873A8" w:rsidRPr="00BF5B2F" w:rsidRDefault="000549C2" w:rsidP="00C80B8D">
      <w:pPr>
        <w:jc w:val="both"/>
        <w:rPr>
          <w:rFonts w:ascii="Times New Roman" w:hAnsi="Times New Roman" w:cs="Times New Roman"/>
          <w:b/>
          <w:lang w:val="en-US"/>
        </w:rPr>
      </w:pPr>
      <w:r w:rsidRPr="00BF5B2F">
        <w:rPr>
          <w:rFonts w:ascii="Times New Roman" w:hAnsi="Times New Roman" w:cs="Times New Roman"/>
          <w:b/>
          <w:lang w:val="en-US"/>
        </w:rPr>
        <w:lastRenderedPageBreak/>
        <w:t>Table of contents</w:t>
      </w:r>
    </w:p>
    <w:p w14:paraId="611C82F3" w14:textId="5AD20C01" w:rsidR="00A601F6" w:rsidRPr="00BF5B2F" w:rsidRDefault="00A601F6" w:rsidP="00C80B8D">
      <w:pPr>
        <w:jc w:val="both"/>
        <w:rPr>
          <w:rFonts w:ascii="Times New Roman" w:hAnsi="Times New Roman" w:cs="Times New Roman"/>
          <w:lang w:val="en-US"/>
        </w:rPr>
      </w:pPr>
      <w:r w:rsidRPr="00BF5B2F">
        <w:rPr>
          <w:rFonts w:ascii="Times New Roman" w:hAnsi="Times New Roman" w:cs="Times New Roman"/>
          <w:lang w:val="en-US"/>
        </w:rPr>
        <w:t>Supplementary Table 1. Characteristics of the overall study population (n=4,999) and the ESBL-</w:t>
      </w:r>
      <w:r w:rsidRPr="00BF5B2F">
        <w:rPr>
          <w:rFonts w:ascii="Times New Roman" w:hAnsi="Times New Roman" w:cs="Times New Roman"/>
          <w:i/>
          <w:lang w:val="en-US"/>
        </w:rPr>
        <w:t xml:space="preserve">E. coli </w:t>
      </w:r>
      <w:r w:rsidRPr="00BF5B2F">
        <w:rPr>
          <w:rFonts w:ascii="Times New Roman" w:hAnsi="Times New Roman" w:cs="Times New Roman"/>
          <w:lang w:val="en-US"/>
        </w:rPr>
        <w:t>study population</w:t>
      </w:r>
      <w:r w:rsidRPr="00BF5B2F">
        <w:rPr>
          <w:rFonts w:ascii="Times New Roman" w:hAnsi="Times New Roman" w:cs="Times New Roman"/>
          <w:i/>
          <w:lang w:val="en-US"/>
        </w:rPr>
        <w:t xml:space="preserve"> </w:t>
      </w:r>
      <w:r w:rsidRPr="00BF5B2F">
        <w:rPr>
          <w:rFonts w:ascii="Times New Roman" w:hAnsi="Times New Roman" w:cs="Times New Roman"/>
          <w:lang w:val="en-US"/>
        </w:rPr>
        <w:t>(n=4,996) in Tromsø7</w:t>
      </w:r>
      <w:r w:rsidR="00775858" w:rsidRPr="00BF5B2F">
        <w:rPr>
          <w:rFonts w:ascii="Times New Roman" w:hAnsi="Times New Roman" w:cs="Times New Roman"/>
          <w:lang w:val="en-US"/>
        </w:rPr>
        <w:t>, 2015-2016</w:t>
      </w:r>
      <w:r w:rsidR="00F50076" w:rsidRPr="00BF5B2F">
        <w:rPr>
          <w:rFonts w:ascii="Times New Roman" w:hAnsi="Times New Roman" w:cs="Times New Roman"/>
          <w:lang w:val="en-US"/>
        </w:rPr>
        <w:t>.</w:t>
      </w:r>
    </w:p>
    <w:p w14:paraId="4F491F73" w14:textId="4D79FA0F" w:rsidR="00A601F6" w:rsidRPr="00BF5B2F" w:rsidRDefault="00A601F6" w:rsidP="00A601F6">
      <w:pPr>
        <w:rPr>
          <w:rFonts w:ascii="Times New Roman" w:hAnsi="Times New Roman" w:cs="Times New Roman"/>
          <w:lang w:val="en-US"/>
        </w:rPr>
      </w:pPr>
      <w:r w:rsidRPr="00BF5B2F">
        <w:rPr>
          <w:rFonts w:ascii="Times New Roman" w:hAnsi="Times New Roman" w:cs="Times New Roman"/>
          <w:lang w:val="en-US"/>
        </w:rPr>
        <w:t>Supplementary Table 2. Association between ESBL-producing</w:t>
      </w:r>
      <w:r w:rsidRPr="00BF5B2F">
        <w:rPr>
          <w:rFonts w:ascii="Times New Roman" w:hAnsi="Times New Roman" w:cs="Times New Roman"/>
          <w:i/>
          <w:lang w:val="en-US"/>
        </w:rPr>
        <w:t xml:space="preserve"> E. coli</w:t>
      </w:r>
      <w:r w:rsidRPr="00BF5B2F">
        <w:rPr>
          <w:rFonts w:ascii="Times New Roman" w:hAnsi="Times New Roman" w:cs="Times New Roman"/>
          <w:lang w:val="en-US"/>
        </w:rPr>
        <w:t xml:space="preserve"> and </w:t>
      </w:r>
      <w:r w:rsidRPr="00BF5B2F">
        <w:rPr>
          <w:rFonts w:ascii="Times New Roman" w:hAnsi="Times New Roman" w:cs="Times New Roman"/>
          <w:i/>
          <w:lang w:val="en-US"/>
        </w:rPr>
        <w:t xml:space="preserve">K. </w:t>
      </w:r>
      <w:r w:rsidR="008D3F05" w:rsidRPr="00BF5B2F">
        <w:rPr>
          <w:rFonts w:ascii="Times New Roman" w:hAnsi="Times New Roman" w:cs="Times New Roman"/>
          <w:i/>
          <w:lang w:val="en-US"/>
        </w:rPr>
        <w:t>pneumoniae</w:t>
      </w:r>
      <w:r w:rsidR="00396DA3" w:rsidRPr="00BF5B2F">
        <w:rPr>
          <w:rFonts w:ascii="Times New Roman" w:hAnsi="Times New Roman" w:cs="Times New Roman"/>
          <w:i/>
          <w:lang w:val="en-US"/>
        </w:rPr>
        <w:t xml:space="preserve"> </w:t>
      </w:r>
      <w:r w:rsidR="00396DA3" w:rsidRPr="00BF5B2F">
        <w:rPr>
          <w:rFonts w:ascii="Times New Roman" w:hAnsi="Times New Roman" w:cs="Times New Roman"/>
          <w:lang w:val="en-US"/>
        </w:rPr>
        <w:t>species complex</w:t>
      </w:r>
      <w:r w:rsidRPr="00BF5B2F">
        <w:rPr>
          <w:rFonts w:ascii="Times New Roman" w:hAnsi="Times New Roman" w:cs="Times New Roman"/>
          <w:i/>
          <w:lang w:val="en-US"/>
        </w:rPr>
        <w:t xml:space="preserve"> </w:t>
      </w:r>
      <w:r w:rsidRPr="00BF5B2F">
        <w:rPr>
          <w:rFonts w:ascii="Times New Roman" w:hAnsi="Times New Roman" w:cs="Times New Roman"/>
          <w:lang w:val="en-US"/>
        </w:rPr>
        <w:t>gastrointestinal carriage among 2,972 participants in Tromsø7</w:t>
      </w:r>
      <w:r w:rsidR="00F50076" w:rsidRPr="00BF5B2F">
        <w:rPr>
          <w:rFonts w:ascii="Times New Roman" w:hAnsi="Times New Roman" w:cs="Times New Roman"/>
          <w:lang w:val="en-US"/>
        </w:rPr>
        <w:t>.</w:t>
      </w:r>
    </w:p>
    <w:p w14:paraId="0A8F0500" w14:textId="4D5C4C9E" w:rsidR="00F50076" w:rsidRPr="00BF5B2F" w:rsidRDefault="00F50076" w:rsidP="00A601F6">
      <w:pPr>
        <w:rPr>
          <w:rFonts w:ascii="Times New Roman" w:hAnsi="Times New Roman" w:cs="Times New Roman"/>
          <w:lang w:val="en-US"/>
        </w:rPr>
      </w:pPr>
      <w:r w:rsidRPr="00BF5B2F">
        <w:rPr>
          <w:rFonts w:ascii="Times New Roman" w:hAnsi="Times New Roman" w:cs="Times New Roman"/>
          <w:lang w:val="en-US"/>
        </w:rPr>
        <w:t>Supplementary Table 3. Genome characteristics of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from carriage isolates from Tromsø7 (n=166) and clinical isolates from NORM 2014 (n=118) isolates, (provided as Excel-file).</w:t>
      </w:r>
    </w:p>
    <w:p w14:paraId="3DA8865C" w14:textId="4A016998" w:rsidR="00C97543" w:rsidRPr="00BF5B2F" w:rsidRDefault="00C97543" w:rsidP="00C97543">
      <w:pPr>
        <w:rPr>
          <w:rFonts w:ascii="Times New Roman" w:hAnsi="Times New Roman" w:cs="Times New Roman"/>
          <w:lang w:val="en-US"/>
        </w:rPr>
      </w:pPr>
      <w:r w:rsidRPr="00BF5B2F">
        <w:rPr>
          <w:rFonts w:ascii="Times New Roman" w:hAnsi="Times New Roman" w:cs="Times New Roman"/>
          <w:lang w:val="en-US"/>
        </w:rPr>
        <w:t>Supplementary Figure 1. ST131 clade distribution among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carriage isolates from Tromsø7 (n=4</w:t>
      </w:r>
      <w:r w:rsidR="00BC0EFD">
        <w:rPr>
          <w:rFonts w:ascii="Times New Roman" w:hAnsi="Times New Roman" w:cs="Times New Roman"/>
          <w:lang w:val="en-US"/>
        </w:rPr>
        <w:t>0</w:t>
      </w:r>
      <w:r w:rsidRPr="00BF5B2F">
        <w:rPr>
          <w:rFonts w:ascii="Times New Roman" w:hAnsi="Times New Roman" w:cs="Times New Roman"/>
          <w:lang w:val="en-US"/>
        </w:rPr>
        <w:t>) and clinical isolates from NORM 2014 (n=68).</w:t>
      </w:r>
    </w:p>
    <w:p w14:paraId="68F41513" w14:textId="63339DC2" w:rsidR="009D3DCD" w:rsidRPr="00BF5B2F" w:rsidRDefault="009D3DCD" w:rsidP="00A601F6">
      <w:pPr>
        <w:rPr>
          <w:rFonts w:ascii="Times New Roman" w:hAnsi="Times New Roman" w:cs="Times New Roman"/>
          <w:lang w:val="en-US"/>
        </w:rPr>
      </w:pPr>
      <w:r w:rsidRPr="00BF5B2F">
        <w:rPr>
          <w:rFonts w:ascii="Times New Roman" w:hAnsi="Times New Roman" w:cs="Times New Roman"/>
          <w:lang w:val="en-US"/>
        </w:rPr>
        <w:t>Supplementary Table 4.</w:t>
      </w:r>
      <w:r w:rsidRPr="00BF5B2F">
        <w:rPr>
          <w:rFonts w:ascii="Times New Roman" w:hAnsi="Times New Roman" w:cs="Times New Roman"/>
          <w:b/>
          <w:lang w:val="en-US"/>
        </w:rPr>
        <w:t xml:space="preserve"> </w:t>
      </w:r>
      <w:r w:rsidRPr="00BF5B2F">
        <w:rPr>
          <w:rFonts w:ascii="Times New Roman" w:hAnsi="Times New Roman" w:cs="Times New Roman"/>
          <w:lang w:val="en-US"/>
        </w:rPr>
        <w:t>Comparison of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ST131 subclade prevalence between carriage isolates from Tromsø7 (n=166) and clinical isolates from NORM 2014 (n=118).</w:t>
      </w:r>
    </w:p>
    <w:p w14:paraId="743DD861" w14:textId="0C157B5C" w:rsidR="00C97543" w:rsidRPr="00BF5B2F" w:rsidRDefault="007162B5" w:rsidP="00C80B8D">
      <w:pPr>
        <w:jc w:val="both"/>
        <w:rPr>
          <w:rFonts w:ascii="Times New Roman" w:hAnsi="Times New Roman" w:cs="Times New Roman"/>
          <w:lang w:val="en-US"/>
        </w:rPr>
      </w:pPr>
      <w:r w:rsidRPr="00BF5B2F">
        <w:rPr>
          <w:rFonts w:ascii="Times New Roman" w:hAnsi="Times New Roman" w:cs="Times New Roman"/>
          <w:lang w:val="en-US"/>
        </w:rPr>
        <w:t>Supplementary Table 5.</w:t>
      </w:r>
      <w:r w:rsidR="00C97543" w:rsidRPr="00BF5B2F">
        <w:rPr>
          <w:rFonts w:ascii="Times New Roman" w:hAnsi="Times New Roman" w:cs="Times New Roman"/>
          <w:lang w:val="en-US"/>
        </w:rPr>
        <w:t xml:space="preserve"> SNP distances among </w:t>
      </w:r>
      <w:r w:rsidR="00C749E5">
        <w:rPr>
          <w:rFonts w:ascii="Times New Roman" w:hAnsi="Times New Roman" w:cs="Times New Roman"/>
          <w:lang w:val="en-US"/>
        </w:rPr>
        <w:t>two</w:t>
      </w:r>
      <w:r w:rsidR="00C97543" w:rsidRPr="00BF5B2F">
        <w:rPr>
          <w:rFonts w:ascii="Times New Roman" w:hAnsi="Times New Roman" w:cs="Times New Roman"/>
          <w:lang w:val="en-US"/>
        </w:rPr>
        <w:t xml:space="preserve"> putative </w:t>
      </w:r>
      <w:r w:rsidR="00834686" w:rsidRPr="00BF5B2F">
        <w:rPr>
          <w:rFonts w:ascii="Times New Roman" w:hAnsi="Times New Roman" w:cs="Times New Roman"/>
          <w:lang w:val="en-US"/>
        </w:rPr>
        <w:t xml:space="preserve">ESBL-producing </w:t>
      </w:r>
      <w:r w:rsidR="00834686" w:rsidRPr="00BF5B2F">
        <w:rPr>
          <w:rFonts w:ascii="Times New Roman" w:hAnsi="Times New Roman" w:cs="Times New Roman"/>
          <w:i/>
          <w:lang w:val="en-US"/>
        </w:rPr>
        <w:t>E. coli</w:t>
      </w:r>
      <w:r w:rsidR="00834686" w:rsidRPr="00BF5B2F">
        <w:rPr>
          <w:rFonts w:ascii="Times New Roman" w:hAnsi="Times New Roman" w:cs="Times New Roman"/>
          <w:lang w:val="en-US"/>
        </w:rPr>
        <w:t xml:space="preserve"> </w:t>
      </w:r>
      <w:r w:rsidR="00C97543" w:rsidRPr="00BF5B2F">
        <w:rPr>
          <w:rFonts w:ascii="Times New Roman" w:hAnsi="Times New Roman" w:cs="Times New Roman"/>
          <w:lang w:val="en-US"/>
        </w:rPr>
        <w:t xml:space="preserve">clusters identified using a </w:t>
      </w:r>
      <w:r w:rsidR="00F3619D" w:rsidRPr="00BF5B2F">
        <w:rPr>
          <w:rFonts w:ascii="Times New Roman" w:hAnsi="Times New Roman" w:cs="Times New Roman"/>
          <w:lang w:val="en-US"/>
        </w:rPr>
        <w:t>≤</w:t>
      </w:r>
      <w:r w:rsidR="00C97543" w:rsidRPr="00BF5B2F">
        <w:rPr>
          <w:rFonts w:ascii="Times New Roman" w:hAnsi="Times New Roman" w:cs="Times New Roman"/>
          <w:lang w:val="en-US"/>
        </w:rPr>
        <w:t>17 SNP cut-off.</w:t>
      </w:r>
    </w:p>
    <w:p w14:paraId="7BD85063" w14:textId="750AA5BC" w:rsidR="00DE2DF1" w:rsidRDefault="00DE2DF1" w:rsidP="00C80B8D">
      <w:pPr>
        <w:jc w:val="both"/>
        <w:rPr>
          <w:rFonts w:ascii="Times New Roman" w:hAnsi="Times New Roman" w:cs="Times New Roman"/>
          <w:lang w:val="en-US"/>
        </w:rPr>
      </w:pPr>
      <w:r w:rsidRPr="00BF5B2F">
        <w:rPr>
          <w:rFonts w:ascii="Times New Roman" w:hAnsi="Times New Roman" w:cs="Times New Roman"/>
          <w:lang w:val="en-US"/>
        </w:rPr>
        <w:t xml:space="preserve">Supplementary Table </w:t>
      </w:r>
      <w:r w:rsidR="007162B5" w:rsidRPr="00BF5B2F">
        <w:rPr>
          <w:rFonts w:ascii="Times New Roman" w:hAnsi="Times New Roman" w:cs="Times New Roman"/>
          <w:lang w:val="en-US"/>
        </w:rPr>
        <w:t>6</w:t>
      </w:r>
      <w:r w:rsidRPr="00BF5B2F">
        <w:rPr>
          <w:rFonts w:ascii="Times New Roman" w:hAnsi="Times New Roman" w:cs="Times New Roman"/>
          <w:lang w:val="en-US"/>
        </w:rPr>
        <w:t>.</w:t>
      </w:r>
      <w:r w:rsidR="00BF59FB" w:rsidRPr="00BF5B2F">
        <w:rPr>
          <w:rFonts w:ascii="Times New Roman" w:hAnsi="Times New Roman" w:cs="Times New Roman"/>
          <w:lang w:val="en-US"/>
        </w:rPr>
        <w:t xml:space="preserve"> </w:t>
      </w:r>
      <w:r w:rsidR="00541349" w:rsidRPr="00BF5B2F">
        <w:rPr>
          <w:rFonts w:ascii="Times New Roman" w:hAnsi="Times New Roman" w:cs="Times New Roman"/>
          <w:lang w:val="en-US"/>
        </w:rPr>
        <w:t>Susceptibility profile of carriage isolates of ESBL-</w:t>
      </w:r>
      <w:r w:rsidR="00541349" w:rsidRPr="00BF5B2F">
        <w:rPr>
          <w:rFonts w:ascii="Times New Roman" w:hAnsi="Times New Roman" w:cs="Times New Roman"/>
          <w:i/>
          <w:lang w:val="en-US"/>
        </w:rPr>
        <w:t>E. coli</w:t>
      </w:r>
      <w:r w:rsidR="00541349" w:rsidRPr="00BF5B2F">
        <w:rPr>
          <w:rFonts w:ascii="Times New Roman" w:hAnsi="Times New Roman" w:cs="Times New Roman"/>
          <w:lang w:val="en-US"/>
        </w:rPr>
        <w:t xml:space="preserve"> ST131 (n=40) and non-ST131 (n=126) from Tromsø7.</w:t>
      </w:r>
    </w:p>
    <w:p w14:paraId="34852165" w14:textId="26FC1605" w:rsidR="00287BB1" w:rsidRPr="00BF5B2F" w:rsidRDefault="00287BB1" w:rsidP="00C80B8D">
      <w:pPr>
        <w:jc w:val="both"/>
        <w:rPr>
          <w:rFonts w:ascii="Times New Roman" w:hAnsi="Times New Roman" w:cs="Times New Roman"/>
          <w:lang w:val="en-US"/>
        </w:rPr>
      </w:pPr>
      <w:r w:rsidRPr="00CB2E68">
        <w:rPr>
          <w:rFonts w:ascii="Times New Roman" w:hAnsi="Times New Roman" w:cs="Times New Roman"/>
          <w:lang w:val="en-US"/>
        </w:rPr>
        <w:t>Supplementary Table 7.</w:t>
      </w:r>
      <w:r w:rsidRPr="00BF5B2F">
        <w:rPr>
          <w:rFonts w:ascii="Times New Roman" w:hAnsi="Times New Roman" w:cs="Times New Roman"/>
          <w:b/>
          <w:lang w:val="en-US"/>
        </w:rPr>
        <w:t xml:space="preserve"> </w:t>
      </w:r>
      <w:r w:rsidRPr="00BF5B2F">
        <w:rPr>
          <w:rFonts w:ascii="Times New Roman" w:hAnsi="Times New Roman" w:cs="Times New Roman"/>
          <w:lang w:val="en-US"/>
        </w:rPr>
        <w:t>Susceptibility profile of clinical isolates of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ST131 (n=68) and non-ST131 (n=50) from NORM 2014</w:t>
      </w:r>
    </w:p>
    <w:p w14:paraId="6415F30F" w14:textId="5E14FDB6" w:rsidR="004C09E3" w:rsidRPr="00BF5B2F" w:rsidRDefault="0029029F" w:rsidP="00766410">
      <w:pPr>
        <w:jc w:val="both"/>
        <w:rPr>
          <w:rFonts w:ascii="Times New Roman" w:hAnsi="Times New Roman" w:cs="Times New Roman"/>
          <w:lang w:val="en-US"/>
        </w:rPr>
      </w:pPr>
      <w:r w:rsidRPr="00BF5B2F">
        <w:rPr>
          <w:rFonts w:ascii="Times New Roman" w:hAnsi="Times New Roman" w:cs="Times New Roman"/>
          <w:lang w:val="en-US"/>
        </w:rPr>
        <w:t xml:space="preserve">Supplementary Figure </w:t>
      </w:r>
      <w:r w:rsidR="00EE341A" w:rsidRPr="00BF5B2F">
        <w:rPr>
          <w:rFonts w:ascii="Times New Roman" w:hAnsi="Times New Roman" w:cs="Times New Roman"/>
          <w:lang w:val="en-US"/>
        </w:rPr>
        <w:t>2</w:t>
      </w:r>
      <w:r w:rsidRPr="00BF5B2F">
        <w:rPr>
          <w:rFonts w:ascii="Times New Roman" w:hAnsi="Times New Roman" w:cs="Times New Roman"/>
          <w:lang w:val="en-US"/>
        </w:rPr>
        <w:t xml:space="preserve">. </w:t>
      </w:r>
      <w:r w:rsidR="00541349" w:rsidRPr="00BF5B2F">
        <w:rPr>
          <w:rFonts w:ascii="Times New Roman" w:hAnsi="Times New Roman" w:cs="Times New Roman"/>
          <w:lang w:val="en-US"/>
        </w:rPr>
        <w:t>Replicon type distribution among ESBL-</w:t>
      </w:r>
      <w:r w:rsidR="00541349" w:rsidRPr="00BF5B2F">
        <w:rPr>
          <w:rFonts w:ascii="Times New Roman" w:hAnsi="Times New Roman" w:cs="Times New Roman"/>
          <w:i/>
          <w:lang w:val="en-US"/>
        </w:rPr>
        <w:t>E. coli</w:t>
      </w:r>
      <w:r w:rsidR="00541349" w:rsidRPr="00BF5B2F">
        <w:rPr>
          <w:rFonts w:ascii="Times New Roman" w:hAnsi="Times New Roman" w:cs="Times New Roman"/>
          <w:lang w:val="en-US"/>
        </w:rPr>
        <w:t xml:space="preserve"> from carriage isolates from Tromsø7 (n=166) and clinical isolates from NORM 2014 (n=118).</w:t>
      </w:r>
    </w:p>
    <w:p w14:paraId="58424E47" w14:textId="623D32B0" w:rsidR="00C75AC6" w:rsidRPr="00BF5B2F" w:rsidRDefault="00C75AC6" w:rsidP="000725DA">
      <w:pPr>
        <w:rPr>
          <w:rFonts w:ascii="Times New Roman" w:hAnsi="Times New Roman" w:cs="Times New Roman"/>
          <w:lang w:val="en-US"/>
        </w:rPr>
      </w:pPr>
      <w:r w:rsidRPr="00BF5B2F">
        <w:rPr>
          <w:rFonts w:ascii="Times New Roman" w:hAnsi="Times New Roman" w:cs="Times New Roman"/>
          <w:lang w:val="en-US"/>
        </w:rPr>
        <w:t xml:space="preserve">Supplementary Figure </w:t>
      </w:r>
      <w:r w:rsidR="00EE341A" w:rsidRPr="00BF5B2F">
        <w:rPr>
          <w:rFonts w:ascii="Times New Roman" w:hAnsi="Times New Roman" w:cs="Times New Roman"/>
          <w:lang w:val="en-US"/>
        </w:rPr>
        <w:t>3</w:t>
      </w:r>
      <w:r w:rsidRPr="00BF5B2F">
        <w:rPr>
          <w:rFonts w:ascii="Times New Roman" w:hAnsi="Times New Roman" w:cs="Times New Roman"/>
          <w:lang w:val="en-US"/>
        </w:rPr>
        <w:t xml:space="preserve">. Directed acyclic graph </w:t>
      </w:r>
      <w:r w:rsidR="0055289F" w:rsidRPr="00BF5B2F">
        <w:rPr>
          <w:rFonts w:ascii="Times New Roman" w:hAnsi="Times New Roman" w:cs="Times New Roman"/>
          <w:lang w:val="en-US"/>
        </w:rPr>
        <w:t>(DAG)</w:t>
      </w:r>
      <w:r w:rsidR="00E260AF" w:rsidRPr="00BF5B2F">
        <w:rPr>
          <w:rFonts w:ascii="Times New Roman" w:hAnsi="Times New Roman" w:cs="Times New Roman"/>
          <w:lang w:val="en-US"/>
        </w:rPr>
        <w:t xml:space="preserve"> for the </w:t>
      </w:r>
      <w:r w:rsidR="00844267" w:rsidRPr="00BF5B2F">
        <w:rPr>
          <w:rFonts w:ascii="Times New Roman" w:hAnsi="Times New Roman" w:cs="Times New Roman"/>
          <w:lang w:val="en-US"/>
        </w:rPr>
        <w:t xml:space="preserve">first </w:t>
      </w:r>
      <w:r w:rsidR="00E260AF" w:rsidRPr="00BF5B2F">
        <w:rPr>
          <w:rFonts w:ascii="Times New Roman" w:hAnsi="Times New Roman" w:cs="Times New Roman"/>
          <w:lang w:val="en-US"/>
        </w:rPr>
        <w:t>multivariable logistic regression model</w:t>
      </w:r>
      <w:r w:rsidR="00F50076" w:rsidRPr="00BF5B2F">
        <w:rPr>
          <w:rFonts w:ascii="Times New Roman" w:hAnsi="Times New Roman" w:cs="Times New Roman"/>
          <w:lang w:val="en-US"/>
        </w:rPr>
        <w:t>.</w:t>
      </w:r>
      <w:r w:rsidR="00E260AF" w:rsidRPr="00BF5B2F">
        <w:rPr>
          <w:rFonts w:ascii="Times New Roman" w:hAnsi="Times New Roman" w:cs="Times New Roman"/>
          <w:lang w:val="en-US"/>
        </w:rPr>
        <w:t xml:space="preserve"> </w:t>
      </w:r>
    </w:p>
    <w:p w14:paraId="7B317AF8" w14:textId="60CE7D66" w:rsidR="00AC7C5A" w:rsidRPr="00BF5B2F" w:rsidRDefault="00C75AC6" w:rsidP="000725DA">
      <w:pPr>
        <w:rPr>
          <w:rFonts w:ascii="Times New Roman" w:hAnsi="Times New Roman" w:cs="Times New Roman"/>
          <w:lang w:val="en-US"/>
        </w:rPr>
      </w:pPr>
      <w:r w:rsidRPr="00BF5B2F">
        <w:rPr>
          <w:rFonts w:ascii="Times New Roman" w:hAnsi="Times New Roman" w:cs="Times New Roman"/>
          <w:lang w:val="en-US"/>
        </w:rPr>
        <w:t xml:space="preserve">Supplementary Figure </w:t>
      </w:r>
      <w:r w:rsidR="00EE341A" w:rsidRPr="00BF5B2F">
        <w:rPr>
          <w:rFonts w:ascii="Times New Roman" w:hAnsi="Times New Roman" w:cs="Times New Roman"/>
          <w:lang w:val="en-US"/>
        </w:rPr>
        <w:t>4</w:t>
      </w:r>
      <w:r w:rsidRPr="00BF5B2F">
        <w:rPr>
          <w:rFonts w:ascii="Times New Roman" w:hAnsi="Times New Roman" w:cs="Times New Roman"/>
          <w:lang w:val="en-US"/>
        </w:rPr>
        <w:t xml:space="preserve">. </w:t>
      </w:r>
      <w:r w:rsidR="00844267" w:rsidRPr="00BF5B2F">
        <w:rPr>
          <w:rFonts w:ascii="Times New Roman" w:hAnsi="Times New Roman" w:cs="Times New Roman"/>
          <w:lang w:val="en-US"/>
        </w:rPr>
        <w:t>Directed acyclic graph (DAG) for the second multivariable logistic regression model</w:t>
      </w:r>
      <w:r w:rsidR="00F50076" w:rsidRPr="00BF5B2F">
        <w:rPr>
          <w:rFonts w:ascii="Times New Roman" w:hAnsi="Times New Roman" w:cs="Times New Roman"/>
          <w:lang w:val="en-US"/>
        </w:rPr>
        <w:t>.</w:t>
      </w:r>
    </w:p>
    <w:p w14:paraId="184C2A8C" w14:textId="77777777" w:rsidR="009C2276" w:rsidRPr="00BF5B2F" w:rsidRDefault="009C2276" w:rsidP="009C2276">
      <w:pPr>
        <w:rPr>
          <w:rFonts w:ascii="Times New Roman" w:hAnsi="Times New Roman" w:cs="Times New Roman"/>
          <w:b/>
          <w:lang w:val="en-US"/>
        </w:rPr>
      </w:pPr>
    </w:p>
    <w:p w14:paraId="1DCD4454" w14:textId="77777777" w:rsidR="009C2276" w:rsidRPr="00BF5B2F" w:rsidRDefault="009C2276" w:rsidP="009C2276">
      <w:pPr>
        <w:rPr>
          <w:rFonts w:ascii="Times New Roman" w:hAnsi="Times New Roman" w:cs="Times New Roman"/>
          <w:b/>
          <w:lang w:val="en-US"/>
        </w:rPr>
      </w:pPr>
    </w:p>
    <w:p w14:paraId="611E1060" w14:textId="77777777" w:rsidR="009C2276" w:rsidRPr="00BF5B2F" w:rsidRDefault="009C2276" w:rsidP="009C2276">
      <w:pPr>
        <w:rPr>
          <w:rFonts w:ascii="Times New Roman" w:hAnsi="Times New Roman" w:cs="Times New Roman"/>
          <w:b/>
          <w:lang w:val="en-US"/>
        </w:rPr>
      </w:pPr>
    </w:p>
    <w:p w14:paraId="643F790B" w14:textId="77777777" w:rsidR="009C2276" w:rsidRPr="00BF5B2F" w:rsidRDefault="009C2276" w:rsidP="009C2276">
      <w:pPr>
        <w:rPr>
          <w:rFonts w:ascii="Times New Roman" w:hAnsi="Times New Roman" w:cs="Times New Roman"/>
          <w:b/>
          <w:lang w:val="en-US"/>
        </w:rPr>
      </w:pPr>
    </w:p>
    <w:p w14:paraId="7244A714" w14:textId="77777777" w:rsidR="009C2276" w:rsidRPr="00BF5B2F" w:rsidRDefault="009C2276" w:rsidP="009C2276">
      <w:pPr>
        <w:rPr>
          <w:rFonts w:ascii="Times New Roman" w:hAnsi="Times New Roman" w:cs="Times New Roman"/>
          <w:b/>
          <w:lang w:val="en-US"/>
        </w:rPr>
      </w:pPr>
    </w:p>
    <w:p w14:paraId="50BE068C" w14:textId="77777777" w:rsidR="009C2276" w:rsidRPr="00BF5B2F" w:rsidRDefault="009C2276" w:rsidP="009C2276">
      <w:pPr>
        <w:rPr>
          <w:rFonts w:ascii="Times New Roman" w:hAnsi="Times New Roman" w:cs="Times New Roman"/>
          <w:b/>
          <w:lang w:val="en-US"/>
        </w:rPr>
      </w:pPr>
    </w:p>
    <w:p w14:paraId="24C407A0" w14:textId="77777777" w:rsidR="009C2276" w:rsidRPr="00BF5B2F" w:rsidRDefault="009C2276" w:rsidP="009C2276">
      <w:pPr>
        <w:rPr>
          <w:rFonts w:ascii="Times New Roman" w:hAnsi="Times New Roman" w:cs="Times New Roman"/>
          <w:b/>
          <w:lang w:val="en-US"/>
        </w:rPr>
      </w:pPr>
    </w:p>
    <w:p w14:paraId="3B86831B" w14:textId="77777777" w:rsidR="009C2276" w:rsidRPr="00BF5B2F" w:rsidRDefault="009C2276" w:rsidP="009C2276">
      <w:pPr>
        <w:rPr>
          <w:rFonts w:ascii="Times New Roman" w:hAnsi="Times New Roman" w:cs="Times New Roman"/>
          <w:b/>
          <w:lang w:val="en-US"/>
        </w:rPr>
      </w:pPr>
    </w:p>
    <w:p w14:paraId="3A69E02D" w14:textId="77777777" w:rsidR="009C2276" w:rsidRPr="00BF5B2F" w:rsidRDefault="009C2276" w:rsidP="009C2276">
      <w:pPr>
        <w:rPr>
          <w:rFonts w:ascii="Times New Roman" w:hAnsi="Times New Roman" w:cs="Times New Roman"/>
          <w:b/>
          <w:lang w:val="en-US"/>
        </w:rPr>
      </w:pPr>
    </w:p>
    <w:p w14:paraId="527515A5" w14:textId="77777777" w:rsidR="00D24232" w:rsidRDefault="00D24232" w:rsidP="00A601F6">
      <w:pPr>
        <w:rPr>
          <w:rFonts w:ascii="Times New Roman" w:hAnsi="Times New Roman" w:cs="Times New Roman"/>
          <w:b/>
          <w:lang w:val="en-US"/>
        </w:rPr>
      </w:pPr>
      <w:bookmarkStart w:id="1" w:name="OLE_LINK8"/>
    </w:p>
    <w:p w14:paraId="6FFE8B12" w14:textId="77777777" w:rsidR="003417DB" w:rsidRDefault="003417DB" w:rsidP="00A601F6">
      <w:pPr>
        <w:rPr>
          <w:rFonts w:ascii="Times New Roman" w:hAnsi="Times New Roman" w:cs="Times New Roman"/>
          <w:b/>
          <w:lang w:val="en-US"/>
        </w:rPr>
      </w:pPr>
    </w:p>
    <w:p w14:paraId="55641087" w14:textId="77777777" w:rsidR="003417DB" w:rsidRDefault="003417DB" w:rsidP="00A601F6">
      <w:pPr>
        <w:rPr>
          <w:rFonts w:ascii="Times New Roman" w:hAnsi="Times New Roman" w:cs="Times New Roman"/>
          <w:b/>
          <w:lang w:val="en-US"/>
        </w:rPr>
      </w:pPr>
    </w:p>
    <w:p w14:paraId="3B6E998F" w14:textId="77777777" w:rsidR="003417DB" w:rsidRDefault="003417DB" w:rsidP="00A601F6">
      <w:pPr>
        <w:rPr>
          <w:rFonts w:ascii="Times New Roman" w:hAnsi="Times New Roman" w:cs="Times New Roman"/>
          <w:b/>
          <w:lang w:val="en-US"/>
        </w:rPr>
      </w:pPr>
    </w:p>
    <w:p w14:paraId="44EF1B56" w14:textId="7ADAEACC" w:rsidR="00A601F6" w:rsidRPr="00BF5B2F" w:rsidRDefault="00A601F6" w:rsidP="00A601F6">
      <w:pPr>
        <w:rPr>
          <w:rFonts w:ascii="Times New Roman" w:hAnsi="Times New Roman" w:cs="Times New Roman"/>
          <w:lang w:val="en-US"/>
        </w:rPr>
      </w:pPr>
      <w:r w:rsidRPr="00BF5B2F">
        <w:rPr>
          <w:rFonts w:ascii="Times New Roman" w:hAnsi="Times New Roman" w:cs="Times New Roman"/>
          <w:b/>
          <w:lang w:val="en-US"/>
        </w:rPr>
        <w:lastRenderedPageBreak/>
        <w:t>Supplementary Table 1.</w:t>
      </w:r>
      <w:r w:rsidRPr="00BF5B2F">
        <w:rPr>
          <w:rFonts w:ascii="Times New Roman" w:hAnsi="Times New Roman" w:cs="Times New Roman"/>
          <w:lang w:val="en-US"/>
        </w:rPr>
        <w:t xml:space="preserve"> Characteristics </w:t>
      </w:r>
      <w:bookmarkStart w:id="2" w:name="_Hlk88998347"/>
      <w:r w:rsidRPr="00BF5B2F">
        <w:rPr>
          <w:rFonts w:ascii="Times New Roman" w:hAnsi="Times New Roman" w:cs="Times New Roman"/>
          <w:lang w:val="en-US"/>
        </w:rPr>
        <w:t>of the overall study population (n = 4,999) and the ESBL-</w:t>
      </w:r>
      <w:r w:rsidRPr="00BF5B2F">
        <w:rPr>
          <w:rFonts w:ascii="Times New Roman" w:hAnsi="Times New Roman" w:cs="Times New Roman"/>
          <w:i/>
          <w:lang w:val="en-US"/>
        </w:rPr>
        <w:t xml:space="preserve">E. coli </w:t>
      </w:r>
      <w:r w:rsidRPr="00BF5B2F">
        <w:rPr>
          <w:rFonts w:ascii="Times New Roman" w:hAnsi="Times New Roman" w:cs="Times New Roman"/>
          <w:lang w:val="en-US"/>
        </w:rPr>
        <w:t>study population</w:t>
      </w:r>
      <w:r w:rsidRPr="00BF5B2F">
        <w:rPr>
          <w:rFonts w:ascii="Times New Roman" w:hAnsi="Times New Roman" w:cs="Times New Roman"/>
          <w:i/>
          <w:lang w:val="en-US"/>
        </w:rPr>
        <w:t xml:space="preserve"> </w:t>
      </w:r>
      <w:r w:rsidRPr="00BF5B2F">
        <w:rPr>
          <w:rFonts w:ascii="Times New Roman" w:hAnsi="Times New Roman" w:cs="Times New Roman"/>
          <w:lang w:val="en-US"/>
        </w:rPr>
        <w:t>(n = 4,996) in Tromsø7</w:t>
      </w:r>
      <w:bookmarkEnd w:id="2"/>
      <w:r w:rsidR="00F40474" w:rsidRPr="00BF5B2F">
        <w:rPr>
          <w:rFonts w:ascii="Times New Roman" w:hAnsi="Times New Roman" w:cs="Times New Roman"/>
          <w:lang w:val="en-US"/>
        </w:rPr>
        <w:t>, 2015-2016</w:t>
      </w:r>
      <w:r w:rsidRPr="00BF5B2F">
        <w:rPr>
          <w:rFonts w:ascii="Times New Roman" w:hAnsi="Times New Roman" w:cs="Times New Roman"/>
          <w:lang w:val="en-US"/>
        </w:rPr>
        <w:t>.</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094"/>
        <w:gridCol w:w="1095"/>
        <w:gridCol w:w="1578"/>
        <w:gridCol w:w="1334"/>
      </w:tblGrid>
      <w:tr w:rsidR="00A601F6" w:rsidRPr="005D5F7C" w14:paraId="10E5BE06" w14:textId="77777777" w:rsidTr="00F34D6B">
        <w:tc>
          <w:tcPr>
            <w:tcW w:w="3969" w:type="dxa"/>
            <w:tcBorders>
              <w:top w:val="single" w:sz="4" w:space="0" w:color="auto"/>
              <w:bottom w:val="single" w:sz="4" w:space="0" w:color="auto"/>
            </w:tcBorders>
            <w:shd w:val="clear" w:color="auto" w:fill="auto"/>
          </w:tcPr>
          <w:p w14:paraId="23F8972C" w14:textId="77777777" w:rsidR="00A601F6" w:rsidRPr="00BF5B2F" w:rsidRDefault="00A601F6" w:rsidP="00396DA3">
            <w:pPr>
              <w:rPr>
                <w:rFonts w:ascii="Times New Roman" w:hAnsi="Times New Roman" w:cs="Times New Roman"/>
                <w:lang w:val="en-US"/>
              </w:rPr>
            </w:pPr>
            <w:bookmarkStart w:id="3" w:name="OLE_LINK10"/>
            <w:bookmarkStart w:id="4" w:name="OLE_LINK11"/>
          </w:p>
        </w:tc>
        <w:tc>
          <w:tcPr>
            <w:tcW w:w="2189" w:type="dxa"/>
            <w:gridSpan w:val="2"/>
            <w:tcBorders>
              <w:top w:val="single" w:sz="4" w:space="0" w:color="auto"/>
              <w:bottom w:val="single" w:sz="4" w:space="0" w:color="auto"/>
            </w:tcBorders>
            <w:shd w:val="clear" w:color="auto" w:fill="auto"/>
          </w:tcPr>
          <w:p w14:paraId="12CC402A"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Overall study population</w:t>
            </w:r>
          </w:p>
        </w:tc>
        <w:tc>
          <w:tcPr>
            <w:tcW w:w="0" w:type="auto"/>
            <w:gridSpan w:val="2"/>
            <w:tcBorders>
              <w:top w:val="single" w:sz="4" w:space="0" w:color="auto"/>
              <w:bottom w:val="single" w:sz="4" w:space="0" w:color="auto"/>
            </w:tcBorders>
          </w:tcPr>
          <w:p w14:paraId="40C6422E"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ESBL-</w:t>
            </w:r>
            <w:r w:rsidRPr="00BF5B2F">
              <w:rPr>
                <w:rFonts w:ascii="Times New Roman" w:hAnsi="Times New Roman" w:cs="Times New Roman"/>
                <w:i/>
                <w:lang w:val="en-US"/>
              </w:rPr>
              <w:t xml:space="preserve">E. coli </w:t>
            </w:r>
            <w:r w:rsidRPr="00BF5B2F">
              <w:rPr>
                <w:rFonts w:ascii="Times New Roman" w:hAnsi="Times New Roman" w:cs="Times New Roman"/>
                <w:lang w:val="en-US"/>
              </w:rPr>
              <w:t>study population</w:t>
            </w:r>
          </w:p>
        </w:tc>
      </w:tr>
      <w:tr w:rsidR="00A601F6" w:rsidRPr="00BF5B2F" w14:paraId="4E60694A" w14:textId="77777777" w:rsidTr="00D30D32">
        <w:tc>
          <w:tcPr>
            <w:tcW w:w="3969" w:type="dxa"/>
            <w:tcBorders>
              <w:bottom w:val="single" w:sz="4" w:space="0" w:color="auto"/>
            </w:tcBorders>
            <w:shd w:val="clear" w:color="auto" w:fill="auto"/>
          </w:tcPr>
          <w:p w14:paraId="58B7A174"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Characteristics</w:t>
            </w:r>
          </w:p>
        </w:tc>
        <w:tc>
          <w:tcPr>
            <w:tcW w:w="1094" w:type="dxa"/>
            <w:tcBorders>
              <w:bottom w:val="single" w:sz="4" w:space="0" w:color="auto"/>
            </w:tcBorders>
            <w:shd w:val="clear" w:color="auto" w:fill="auto"/>
          </w:tcPr>
          <w:p w14:paraId="17B9BE9A"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N</w:t>
            </w:r>
          </w:p>
        </w:tc>
        <w:tc>
          <w:tcPr>
            <w:tcW w:w="0" w:type="auto"/>
            <w:tcBorders>
              <w:bottom w:val="single" w:sz="4" w:space="0" w:color="auto"/>
            </w:tcBorders>
            <w:shd w:val="clear" w:color="auto" w:fill="auto"/>
          </w:tcPr>
          <w:p w14:paraId="4BD1DD28"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0" w:type="auto"/>
            <w:tcBorders>
              <w:bottom w:val="single" w:sz="4" w:space="0" w:color="auto"/>
            </w:tcBorders>
            <w:shd w:val="clear" w:color="auto" w:fill="auto"/>
          </w:tcPr>
          <w:p w14:paraId="4D1E1EBF"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N</w:t>
            </w:r>
          </w:p>
        </w:tc>
        <w:tc>
          <w:tcPr>
            <w:tcW w:w="0" w:type="auto"/>
            <w:tcBorders>
              <w:bottom w:val="single" w:sz="4" w:space="0" w:color="auto"/>
            </w:tcBorders>
            <w:shd w:val="clear" w:color="auto" w:fill="auto"/>
          </w:tcPr>
          <w:p w14:paraId="178E6FB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w:t>
            </w:r>
          </w:p>
        </w:tc>
      </w:tr>
      <w:tr w:rsidR="00A601F6" w:rsidRPr="00BF5B2F" w14:paraId="20797E40" w14:textId="77777777" w:rsidTr="00D30D32">
        <w:tc>
          <w:tcPr>
            <w:tcW w:w="3969" w:type="dxa"/>
            <w:tcBorders>
              <w:top w:val="single" w:sz="4" w:space="0" w:color="auto"/>
            </w:tcBorders>
          </w:tcPr>
          <w:p w14:paraId="63B4235B"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Sex</w:t>
            </w:r>
          </w:p>
        </w:tc>
        <w:tc>
          <w:tcPr>
            <w:tcW w:w="1094" w:type="dxa"/>
            <w:tcBorders>
              <w:top w:val="single" w:sz="4" w:space="0" w:color="auto"/>
            </w:tcBorders>
          </w:tcPr>
          <w:p w14:paraId="10BD5458" w14:textId="77777777" w:rsidR="00A601F6" w:rsidRPr="00BF5B2F" w:rsidRDefault="00A601F6" w:rsidP="00396DA3">
            <w:pPr>
              <w:jc w:val="center"/>
              <w:rPr>
                <w:rFonts w:ascii="Times New Roman" w:hAnsi="Times New Roman" w:cs="Times New Roman"/>
                <w:lang w:val="en-US"/>
              </w:rPr>
            </w:pPr>
          </w:p>
        </w:tc>
        <w:tc>
          <w:tcPr>
            <w:tcW w:w="0" w:type="auto"/>
            <w:tcBorders>
              <w:top w:val="single" w:sz="4" w:space="0" w:color="auto"/>
            </w:tcBorders>
          </w:tcPr>
          <w:p w14:paraId="4A59783A" w14:textId="77777777" w:rsidR="00A601F6" w:rsidRPr="00BF5B2F" w:rsidRDefault="00A601F6" w:rsidP="00396DA3">
            <w:pPr>
              <w:jc w:val="center"/>
              <w:rPr>
                <w:rFonts w:ascii="Times New Roman" w:hAnsi="Times New Roman" w:cs="Times New Roman"/>
                <w:lang w:val="en-US"/>
              </w:rPr>
            </w:pPr>
          </w:p>
        </w:tc>
        <w:tc>
          <w:tcPr>
            <w:tcW w:w="0" w:type="auto"/>
            <w:tcBorders>
              <w:top w:val="single" w:sz="4" w:space="0" w:color="auto"/>
            </w:tcBorders>
          </w:tcPr>
          <w:p w14:paraId="6566351D" w14:textId="77777777" w:rsidR="00A601F6" w:rsidRPr="00BF5B2F" w:rsidRDefault="00A601F6" w:rsidP="00396DA3">
            <w:pPr>
              <w:jc w:val="center"/>
              <w:rPr>
                <w:rFonts w:ascii="Times New Roman" w:hAnsi="Times New Roman" w:cs="Times New Roman"/>
                <w:lang w:val="en-US"/>
              </w:rPr>
            </w:pPr>
          </w:p>
        </w:tc>
        <w:tc>
          <w:tcPr>
            <w:tcW w:w="0" w:type="auto"/>
            <w:tcBorders>
              <w:top w:val="single" w:sz="4" w:space="0" w:color="auto"/>
            </w:tcBorders>
          </w:tcPr>
          <w:p w14:paraId="1D1096E5" w14:textId="77777777" w:rsidR="00A601F6" w:rsidRPr="00BF5B2F" w:rsidRDefault="00A601F6" w:rsidP="00396DA3">
            <w:pPr>
              <w:jc w:val="center"/>
              <w:rPr>
                <w:rFonts w:ascii="Times New Roman" w:hAnsi="Times New Roman" w:cs="Times New Roman"/>
                <w:lang w:val="en-US"/>
              </w:rPr>
            </w:pPr>
          </w:p>
        </w:tc>
      </w:tr>
      <w:tr w:rsidR="00A601F6" w:rsidRPr="00BF5B2F" w14:paraId="4FC97C21" w14:textId="77777777" w:rsidTr="00D30D32">
        <w:tc>
          <w:tcPr>
            <w:tcW w:w="3969" w:type="dxa"/>
          </w:tcPr>
          <w:p w14:paraId="6FED136C"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Men</w:t>
            </w:r>
          </w:p>
        </w:tc>
        <w:tc>
          <w:tcPr>
            <w:tcW w:w="1094" w:type="dxa"/>
          </w:tcPr>
          <w:p w14:paraId="750EFC95"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2,296</w:t>
            </w:r>
          </w:p>
        </w:tc>
        <w:tc>
          <w:tcPr>
            <w:tcW w:w="0" w:type="auto"/>
          </w:tcPr>
          <w:p w14:paraId="5AFCE520"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45.9</w:t>
            </w:r>
          </w:p>
        </w:tc>
        <w:tc>
          <w:tcPr>
            <w:tcW w:w="0" w:type="auto"/>
          </w:tcPr>
          <w:p w14:paraId="32EEE65A"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2,293</w:t>
            </w:r>
          </w:p>
        </w:tc>
        <w:tc>
          <w:tcPr>
            <w:tcW w:w="0" w:type="auto"/>
          </w:tcPr>
          <w:p w14:paraId="1207C97D"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45.9</w:t>
            </w:r>
          </w:p>
        </w:tc>
      </w:tr>
      <w:tr w:rsidR="00A601F6" w:rsidRPr="00BF5B2F" w14:paraId="12141480" w14:textId="77777777" w:rsidTr="00D30D32">
        <w:tc>
          <w:tcPr>
            <w:tcW w:w="3969" w:type="dxa"/>
          </w:tcPr>
          <w:p w14:paraId="7FABCEE8"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Women</w:t>
            </w:r>
          </w:p>
        </w:tc>
        <w:tc>
          <w:tcPr>
            <w:tcW w:w="1094" w:type="dxa"/>
          </w:tcPr>
          <w:p w14:paraId="7D2DA113"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2,703</w:t>
            </w:r>
          </w:p>
        </w:tc>
        <w:tc>
          <w:tcPr>
            <w:tcW w:w="0" w:type="auto"/>
          </w:tcPr>
          <w:p w14:paraId="5A894D69"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54.1</w:t>
            </w:r>
          </w:p>
        </w:tc>
        <w:tc>
          <w:tcPr>
            <w:tcW w:w="0" w:type="auto"/>
          </w:tcPr>
          <w:p w14:paraId="606BAA8E"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2,703</w:t>
            </w:r>
          </w:p>
        </w:tc>
        <w:tc>
          <w:tcPr>
            <w:tcW w:w="0" w:type="auto"/>
          </w:tcPr>
          <w:p w14:paraId="1D7AFBA1"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54.1</w:t>
            </w:r>
          </w:p>
        </w:tc>
      </w:tr>
      <w:tr w:rsidR="00A601F6" w:rsidRPr="00BF5B2F" w14:paraId="117AA684" w14:textId="77777777" w:rsidTr="00D30D32">
        <w:tc>
          <w:tcPr>
            <w:tcW w:w="3969" w:type="dxa"/>
          </w:tcPr>
          <w:p w14:paraId="27633124"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Age (years)</w:t>
            </w:r>
          </w:p>
        </w:tc>
        <w:tc>
          <w:tcPr>
            <w:tcW w:w="1094" w:type="dxa"/>
          </w:tcPr>
          <w:p w14:paraId="2361063A" w14:textId="77777777" w:rsidR="00A601F6" w:rsidRPr="00BF5B2F" w:rsidRDefault="00A601F6" w:rsidP="00396DA3">
            <w:pPr>
              <w:jc w:val="center"/>
              <w:rPr>
                <w:rFonts w:ascii="Times New Roman" w:hAnsi="Times New Roman" w:cs="Times New Roman"/>
                <w:lang w:val="en-US"/>
              </w:rPr>
            </w:pPr>
          </w:p>
        </w:tc>
        <w:tc>
          <w:tcPr>
            <w:tcW w:w="0" w:type="auto"/>
          </w:tcPr>
          <w:p w14:paraId="5C3891DF" w14:textId="77777777" w:rsidR="00A601F6" w:rsidRPr="00BF5B2F" w:rsidRDefault="00A601F6" w:rsidP="00396DA3">
            <w:pPr>
              <w:jc w:val="center"/>
              <w:rPr>
                <w:rFonts w:ascii="Times New Roman" w:hAnsi="Times New Roman" w:cs="Times New Roman"/>
                <w:lang w:val="en-US"/>
              </w:rPr>
            </w:pPr>
          </w:p>
        </w:tc>
        <w:tc>
          <w:tcPr>
            <w:tcW w:w="0" w:type="auto"/>
          </w:tcPr>
          <w:p w14:paraId="0140F7B3" w14:textId="77777777" w:rsidR="00A601F6" w:rsidRPr="00BF5B2F" w:rsidRDefault="00A601F6" w:rsidP="00396DA3">
            <w:pPr>
              <w:jc w:val="center"/>
              <w:rPr>
                <w:rFonts w:ascii="Times New Roman" w:hAnsi="Times New Roman" w:cs="Times New Roman"/>
                <w:lang w:val="en-US"/>
              </w:rPr>
            </w:pPr>
          </w:p>
        </w:tc>
        <w:tc>
          <w:tcPr>
            <w:tcW w:w="0" w:type="auto"/>
          </w:tcPr>
          <w:p w14:paraId="346B3FC8" w14:textId="77777777" w:rsidR="00A601F6" w:rsidRPr="00BF5B2F" w:rsidRDefault="00A601F6" w:rsidP="00396DA3">
            <w:pPr>
              <w:jc w:val="center"/>
              <w:rPr>
                <w:rFonts w:ascii="Times New Roman" w:hAnsi="Times New Roman" w:cs="Times New Roman"/>
                <w:lang w:val="en-US"/>
              </w:rPr>
            </w:pPr>
          </w:p>
        </w:tc>
      </w:tr>
      <w:tr w:rsidR="00A601F6" w:rsidRPr="00BF5B2F" w14:paraId="1D38BBF4" w14:textId="77777777" w:rsidTr="00D30D32">
        <w:tc>
          <w:tcPr>
            <w:tcW w:w="3969" w:type="dxa"/>
          </w:tcPr>
          <w:p w14:paraId="2952C02D"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40-49</w:t>
            </w:r>
          </w:p>
        </w:tc>
        <w:tc>
          <w:tcPr>
            <w:tcW w:w="1094" w:type="dxa"/>
          </w:tcPr>
          <w:p w14:paraId="66A3529A"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605</w:t>
            </w:r>
          </w:p>
        </w:tc>
        <w:tc>
          <w:tcPr>
            <w:tcW w:w="0" w:type="auto"/>
          </w:tcPr>
          <w:p w14:paraId="22A4D4BF"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12.1</w:t>
            </w:r>
          </w:p>
        </w:tc>
        <w:tc>
          <w:tcPr>
            <w:tcW w:w="0" w:type="auto"/>
          </w:tcPr>
          <w:p w14:paraId="288269AC"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605</w:t>
            </w:r>
          </w:p>
        </w:tc>
        <w:tc>
          <w:tcPr>
            <w:tcW w:w="0" w:type="auto"/>
          </w:tcPr>
          <w:p w14:paraId="2E1CAD7F"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12.1</w:t>
            </w:r>
          </w:p>
        </w:tc>
      </w:tr>
      <w:tr w:rsidR="00A601F6" w:rsidRPr="00BF5B2F" w14:paraId="3A382CBE" w14:textId="77777777" w:rsidTr="00D30D32">
        <w:tc>
          <w:tcPr>
            <w:tcW w:w="3969" w:type="dxa"/>
          </w:tcPr>
          <w:p w14:paraId="248F38D0"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50-59</w:t>
            </w:r>
          </w:p>
        </w:tc>
        <w:tc>
          <w:tcPr>
            <w:tcW w:w="1094" w:type="dxa"/>
          </w:tcPr>
          <w:p w14:paraId="25834DBE"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814</w:t>
            </w:r>
          </w:p>
        </w:tc>
        <w:tc>
          <w:tcPr>
            <w:tcW w:w="0" w:type="auto"/>
          </w:tcPr>
          <w:p w14:paraId="394A451F"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16.3</w:t>
            </w:r>
          </w:p>
        </w:tc>
        <w:tc>
          <w:tcPr>
            <w:tcW w:w="0" w:type="auto"/>
          </w:tcPr>
          <w:p w14:paraId="714A7A98"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814</w:t>
            </w:r>
          </w:p>
        </w:tc>
        <w:tc>
          <w:tcPr>
            <w:tcW w:w="0" w:type="auto"/>
          </w:tcPr>
          <w:p w14:paraId="514E0C3C"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16.3</w:t>
            </w:r>
          </w:p>
        </w:tc>
      </w:tr>
      <w:tr w:rsidR="00A601F6" w:rsidRPr="00BF5B2F" w14:paraId="017E751C" w14:textId="77777777" w:rsidTr="00D30D32">
        <w:tc>
          <w:tcPr>
            <w:tcW w:w="3969" w:type="dxa"/>
          </w:tcPr>
          <w:p w14:paraId="181951CA"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60-69</w:t>
            </w:r>
          </w:p>
        </w:tc>
        <w:tc>
          <w:tcPr>
            <w:tcW w:w="1094" w:type="dxa"/>
          </w:tcPr>
          <w:p w14:paraId="1E6360EA"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2,128</w:t>
            </w:r>
          </w:p>
        </w:tc>
        <w:tc>
          <w:tcPr>
            <w:tcW w:w="0" w:type="auto"/>
          </w:tcPr>
          <w:p w14:paraId="6589C321"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42.6</w:t>
            </w:r>
          </w:p>
        </w:tc>
        <w:tc>
          <w:tcPr>
            <w:tcW w:w="0" w:type="auto"/>
          </w:tcPr>
          <w:p w14:paraId="710FA5D2"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2,127</w:t>
            </w:r>
          </w:p>
        </w:tc>
        <w:tc>
          <w:tcPr>
            <w:tcW w:w="0" w:type="auto"/>
          </w:tcPr>
          <w:p w14:paraId="00596B85"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42.6</w:t>
            </w:r>
          </w:p>
        </w:tc>
      </w:tr>
      <w:tr w:rsidR="00A601F6" w:rsidRPr="00BF5B2F" w14:paraId="036174C2" w14:textId="77777777" w:rsidTr="00D30D32">
        <w:tc>
          <w:tcPr>
            <w:tcW w:w="3969" w:type="dxa"/>
          </w:tcPr>
          <w:p w14:paraId="6B5F5198"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70-84</w:t>
            </w:r>
          </w:p>
        </w:tc>
        <w:tc>
          <w:tcPr>
            <w:tcW w:w="1094" w:type="dxa"/>
          </w:tcPr>
          <w:p w14:paraId="42CA12B1"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1,452</w:t>
            </w:r>
          </w:p>
        </w:tc>
        <w:tc>
          <w:tcPr>
            <w:tcW w:w="0" w:type="auto"/>
          </w:tcPr>
          <w:p w14:paraId="5D3BE0B3"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29.0</w:t>
            </w:r>
          </w:p>
        </w:tc>
        <w:tc>
          <w:tcPr>
            <w:tcW w:w="0" w:type="auto"/>
          </w:tcPr>
          <w:p w14:paraId="5D28090B"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1,450</w:t>
            </w:r>
          </w:p>
        </w:tc>
        <w:tc>
          <w:tcPr>
            <w:tcW w:w="0" w:type="auto"/>
          </w:tcPr>
          <w:p w14:paraId="63EFD8EA"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29.0</w:t>
            </w:r>
          </w:p>
        </w:tc>
      </w:tr>
      <w:tr w:rsidR="00A601F6" w:rsidRPr="00BF5B2F" w14:paraId="4FC2645A" w14:textId="77777777" w:rsidTr="00D30D32">
        <w:tc>
          <w:tcPr>
            <w:tcW w:w="3969" w:type="dxa"/>
          </w:tcPr>
          <w:p w14:paraId="4CC8F198"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Household income</w:t>
            </w:r>
          </w:p>
        </w:tc>
        <w:tc>
          <w:tcPr>
            <w:tcW w:w="1094" w:type="dxa"/>
          </w:tcPr>
          <w:p w14:paraId="53E93A1F"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3567924D"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6164620C"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63124A89" w14:textId="77777777" w:rsidR="00A601F6" w:rsidRPr="00BF5B2F" w:rsidRDefault="00A601F6" w:rsidP="00396DA3">
            <w:pPr>
              <w:jc w:val="center"/>
              <w:rPr>
                <w:rFonts w:ascii="Times New Roman" w:hAnsi="Times New Roman" w:cs="Times New Roman"/>
                <w:highlight w:val="yellow"/>
                <w:lang w:val="en-US"/>
              </w:rPr>
            </w:pPr>
          </w:p>
        </w:tc>
      </w:tr>
      <w:tr w:rsidR="00A601F6" w:rsidRPr="00BF5B2F" w14:paraId="5DCB0662" w14:textId="77777777" w:rsidTr="00D30D32">
        <w:tc>
          <w:tcPr>
            <w:tcW w:w="3969" w:type="dxa"/>
          </w:tcPr>
          <w:p w14:paraId="6F90B0D3"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Low</w:t>
            </w:r>
          </w:p>
        </w:tc>
        <w:tc>
          <w:tcPr>
            <w:tcW w:w="1094" w:type="dxa"/>
          </w:tcPr>
          <w:p w14:paraId="1CDC9095"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2,015</w:t>
            </w:r>
          </w:p>
        </w:tc>
        <w:tc>
          <w:tcPr>
            <w:tcW w:w="0" w:type="auto"/>
          </w:tcPr>
          <w:p w14:paraId="54A35668"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42.7</w:t>
            </w:r>
          </w:p>
        </w:tc>
        <w:tc>
          <w:tcPr>
            <w:tcW w:w="0" w:type="auto"/>
          </w:tcPr>
          <w:p w14:paraId="1936A90D"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2,013</w:t>
            </w:r>
          </w:p>
        </w:tc>
        <w:tc>
          <w:tcPr>
            <w:tcW w:w="0" w:type="auto"/>
          </w:tcPr>
          <w:p w14:paraId="61002652"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42.7</w:t>
            </w:r>
          </w:p>
        </w:tc>
      </w:tr>
      <w:tr w:rsidR="00A601F6" w:rsidRPr="00BF5B2F" w14:paraId="3B105BC1" w14:textId="77777777" w:rsidTr="00D30D32">
        <w:tc>
          <w:tcPr>
            <w:tcW w:w="3969" w:type="dxa"/>
          </w:tcPr>
          <w:p w14:paraId="50C0BB56" w14:textId="77777777" w:rsidR="00A601F6" w:rsidRPr="00BF5B2F" w:rsidRDefault="00A601F6" w:rsidP="00396DA3">
            <w:pPr>
              <w:rPr>
                <w:rFonts w:ascii="Times New Roman" w:hAnsi="Times New Roman" w:cs="Times New Roman"/>
                <w:vertAlign w:val="superscript"/>
                <w:lang w:val="en-US"/>
              </w:rPr>
            </w:pPr>
            <w:r w:rsidRPr="00BF5B2F">
              <w:rPr>
                <w:rFonts w:ascii="Times New Roman" w:hAnsi="Times New Roman" w:cs="Times New Roman"/>
                <w:lang w:val="en-US"/>
              </w:rPr>
              <w:t xml:space="preserve">   </w:t>
            </w:r>
            <w:proofErr w:type="spellStart"/>
            <w:r w:rsidRPr="00BF5B2F">
              <w:rPr>
                <w:rFonts w:ascii="Times New Roman" w:hAnsi="Times New Roman" w:cs="Times New Roman"/>
                <w:lang w:val="en-US"/>
              </w:rPr>
              <w:t>High</w:t>
            </w:r>
            <w:r w:rsidRPr="00BF5B2F">
              <w:rPr>
                <w:rFonts w:ascii="Times New Roman" w:hAnsi="Times New Roman" w:cs="Times New Roman"/>
                <w:vertAlign w:val="superscript"/>
                <w:lang w:val="en-US"/>
              </w:rPr>
              <w:t>a</w:t>
            </w:r>
            <w:proofErr w:type="spellEnd"/>
          </w:p>
        </w:tc>
        <w:tc>
          <w:tcPr>
            <w:tcW w:w="1094" w:type="dxa"/>
          </w:tcPr>
          <w:p w14:paraId="0CDFB500"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2,699</w:t>
            </w:r>
          </w:p>
        </w:tc>
        <w:tc>
          <w:tcPr>
            <w:tcW w:w="0" w:type="auto"/>
          </w:tcPr>
          <w:p w14:paraId="7D2F83E8"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57.3</w:t>
            </w:r>
          </w:p>
        </w:tc>
        <w:tc>
          <w:tcPr>
            <w:tcW w:w="0" w:type="auto"/>
          </w:tcPr>
          <w:p w14:paraId="22E4635A"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2,698</w:t>
            </w:r>
          </w:p>
        </w:tc>
        <w:tc>
          <w:tcPr>
            <w:tcW w:w="0" w:type="auto"/>
          </w:tcPr>
          <w:p w14:paraId="2EC44824"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57.3</w:t>
            </w:r>
          </w:p>
        </w:tc>
      </w:tr>
      <w:tr w:rsidR="00A601F6" w:rsidRPr="00BF5B2F" w14:paraId="6081A67A" w14:textId="77777777" w:rsidTr="00D30D32">
        <w:tc>
          <w:tcPr>
            <w:tcW w:w="3969" w:type="dxa"/>
          </w:tcPr>
          <w:p w14:paraId="7D9CCA4F"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Current daily smoking</w:t>
            </w:r>
          </w:p>
        </w:tc>
        <w:tc>
          <w:tcPr>
            <w:tcW w:w="1094" w:type="dxa"/>
          </w:tcPr>
          <w:p w14:paraId="030A38AE"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3A2D27FA" w14:textId="77777777" w:rsidR="00A601F6" w:rsidRPr="00BF5B2F" w:rsidRDefault="00A601F6" w:rsidP="00396DA3">
            <w:pPr>
              <w:rPr>
                <w:rFonts w:ascii="Times New Roman" w:hAnsi="Times New Roman" w:cs="Times New Roman"/>
                <w:highlight w:val="yellow"/>
                <w:lang w:val="en-US"/>
              </w:rPr>
            </w:pPr>
          </w:p>
        </w:tc>
        <w:tc>
          <w:tcPr>
            <w:tcW w:w="0" w:type="auto"/>
          </w:tcPr>
          <w:p w14:paraId="71638793" w14:textId="77777777" w:rsidR="00A601F6" w:rsidRPr="00BF5B2F" w:rsidRDefault="00A601F6" w:rsidP="00396DA3">
            <w:pPr>
              <w:rPr>
                <w:rFonts w:ascii="Times New Roman" w:hAnsi="Times New Roman" w:cs="Times New Roman"/>
                <w:highlight w:val="yellow"/>
                <w:lang w:val="en-US"/>
              </w:rPr>
            </w:pPr>
          </w:p>
        </w:tc>
        <w:tc>
          <w:tcPr>
            <w:tcW w:w="0" w:type="auto"/>
          </w:tcPr>
          <w:p w14:paraId="1254F682" w14:textId="77777777" w:rsidR="00A601F6" w:rsidRPr="00BF5B2F" w:rsidRDefault="00A601F6" w:rsidP="00396DA3">
            <w:pPr>
              <w:rPr>
                <w:rFonts w:ascii="Times New Roman" w:hAnsi="Times New Roman" w:cs="Times New Roman"/>
                <w:highlight w:val="yellow"/>
                <w:lang w:val="en-US"/>
              </w:rPr>
            </w:pPr>
          </w:p>
        </w:tc>
      </w:tr>
      <w:tr w:rsidR="00A601F6" w:rsidRPr="00BF5B2F" w14:paraId="48323AF5" w14:textId="77777777" w:rsidTr="00D30D32">
        <w:tc>
          <w:tcPr>
            <w:tcW w:w="3969" w:type="dxa"/>
          </w:tcPr>
          <w:p w14:paraId="68DC7A92"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No</w:t>
            </w:r>
          </w:p>
        </w:tc>
        <w:tc>
          <w:tcPr>
            <w:tcW w:w="1094" w:type="dxa"/>
          </w:tcPr>
          <w:p w14:paraId="6D57349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4,360</w:t>
            </w:r>
          </w:p>
        </w:tc>
        <w:tc>
          <w:tcPr>
            <w:tcW w:w="0" w:type="auto"/>
          </w:tcPr>
          <w:p w14:paraId="458960DE"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88.0</w:t>
            </w:r>
          </w:p>
        </w:tc>
        <w:tc>
          <w:tcPr>
            <w:tcW w:w="0" w:type="auto"/>
          </w:tcPr>
          <w:p w14:paraId="4256009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4,357</w:t>
            </w:r>
          </w:p>
        </w:tc>
        <w:tc>
          <w:tcPr>
            <w:tcW w:w="0" w:type="auto"/>
          </w:tcPr>
          <w:p w14:paraId="78614F75"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88.0</w:t>
            </w:r>
          </w:p>
        </w:tc>
      </w:tr>
      <w:tr w:rsidR="00A601F6" w:rsidRPr="00BF5B2F" w14:paraId="43E36E06" w14:textId="77777777" w:rsidTr="00D30D32">
        <w:tc>
          <w:tcPr>
            <w:tcW w:w="3969" w:type="dxa"/>
          </w:tcPr>
          <w:p w14:paraId="4A0CA1CB"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Yes</w:t>
            </w:r>
          </w:p>
        </w:tc>
        <w:tc>
          <w:tcPr>
            <w:tcW w:w="1094" w:type="dxa"/>
          </w:tcPr>
          <w:p w14:paraId="61A7CBF3"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595</w:t>
            </w:r>
          </w:p>
        </w:tc>
        <w:tc>
          <w:tcPr>
            <w:tcW w:w="0" w:type="auto"/>
          </w:tcPr>
          <w:p w14:paraId="7D4815FF"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12.0</w:t>
            </w:r>
          </w:p>
        </w:tc>
        <w:tc>
          <w:tcPr>
            <w:tcW w:w="0" w:type="auto"/>
          </w:tcPr>
          <w:p w14:paraId="5180C6FB"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595</w:t>
            </w:r>
          </w:p>
        </w:tc>
        <w:tc>
          <w:tcPr>
            <w:tcW w:w="0" w:type="auto"/>
          </w:tcPr>
          <w:p w14:paraId="545E620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12.0</w:t>
            </w:r>
          </w:p>
        </w:tc>
      </w:tr>
      <w:tr w:rsidR="00A601F6" w:rsidRPr="00BF5B2F" w14:paraId="25684BFA" w14:textId="77777777" w:rsidTr="00D30D32">
        <w:tc>
          <w:tcPr>
            <w:tcW w:w="3969" w:type="dxa"/>
          </w:tcPr>
          <w:p w14:paraId="0700C0F6"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Alcohol consumption</w:t>
            </w:r>
            <w:r w:rsidRPr="00BF5B2F">
              <w:rPr>
                <w:rFonts w:ascii="Times New Roman" w:hAnsi="Times New Roman" w:cs="Times New Roman"/>
                <w:color w:val="FF0000"/>
                <w:lang w:val="en-US"/>
              </w:rPr>
              <w:t xml:space="preserve"> </w:t>
            </w:r>
            <w:r w:rsidRPr="00BF5B2F">
              <w:rPr>
                <w:rFonts w:ascii="Times New Roman" w:hAnsi="Times New Roman" w:cs="Times New Roman"/>
                <w:lang w:val="en-US"/>
              </w:rPr>
              <w:t>frequency</w:t>
            </w:r>
          </w:p>
        </w:tc>
        <w:tc>
          <w:tcPr>
            <w:tcW w:w="1094" w:type="dxa"/>
          </w:tcPr>
          <w:p w14:paraId="42F75C9B"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26A88BD7"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2B096F4E"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23FFBFA8" w14:textId="77777777" w:rsidR="00A601F6" w:rsidRPr="00BF5B2F" w:rsidRDefault="00A601F6" w:rsidP="00396DA3">
            <w:pPr>
              <w:jc w:val="center"/>
              <w:rPr>
                <w:rFonts w:ascii="Times New Roman" w:hAnsi="Times New Roman" w:cs="Times New Roman"/>
                <w:highlight w:val="yellow"/>
                <w:lang w:val="en-US"/>
              </w:rPr>
            </w:pPr>
          </w:p>
        </w:tc>
      </w:tr>
      <w:tr w:rsidR="00A601F6" w:rsidRPr="00BF5B2F" w14:paraId="088E1179" w14:textId="77777777" w:rsidTr="00D30D32">
        <w:tc>
          <w:tcPr>
            <w:tcW w:w="3969" w:type="dxa"/>
          </w:tcPr>
          <w:p w14:paraId="2D377549"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Never to ≤monthly</w:t>
            </w:r>
          </w:p>
        </w:tc>
        <w:tc>
          <w:tcPr>
            <w:tcW w:w="1094" w:type="dxa"/>
            <w:shd w:val="clear" w:color="auto" w:fill="auto"/>
          </w:tcPr>
          <w:p w14:paraId="439B4597"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1,624</w:t>
            </w:r>
          </w:p>
        </w:tc>
        <w:tc>
          <w:tcPr>
            <w:tcW w:w="0" w:type="auto"/>
            <w:shd w:val="clear" w:color="auto" w:fill="auto"/>
          </w:tcPr>
          <w:p w14:paraId="36C9840D"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32.7</w:t>
            </w:r>
          </w:p>
        </w:tc>
        <w:tc>
          <w:tcPr>
            <w:tcW w:w="0" w:type="auto"/>
            <w:shd w:val="clear" w:color="auto" w:fill="auto"/>
          </w:tcPr>
          <w:p w14:paraId="6BDBCA8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1,624</w:t>
            </w:r>
          </w:p>
        </w:tc>
        <w:tc>
          <w:tcPr>
            <w:tcW w:w="0" w:type="auto"/>
            <w:shd w:val="clear" w:color="auto" w:fill="auto"/>
          </w:tcPr>
          <w:p w14:paraId="69F574C8"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32.7</w:t>
            </w:r>
          </w:p>
        </w:tc>
      </w:tr>
      <w:tr w:rsidR="00A601F6" w:rsidRPr="00BF5B2F" w14:paraId="33208241" w14:textId="77777777" w:rsidTr="00D30D32">
        <w:tc>
          <w:tcPr>
            <w:tcW w:w="3969" w:type="dxa"/>
          </w:tcPr>
          <w:p w14:paraId="4D410940"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2-4/month or 2-3/week</w:t>
            </w:r>
          </w:p>
        </w:tc>
        <w:tc>
          <w:tcPr>
            <w:tcW w:w="1094" w:type="dxa"/>
            <w:shd w:val="clear" w:color="auto" w:fill="auto"/>
          </w:tcPr>
          <w:p w14:paraId="530CC23A"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1,820</w:t>
            </w:r>
          </w:p>
        </w:tc>
        <w:tc>
          <w:tcPr>
            <w:tcW w:w="0" w:type="auto"/>
            <w:shd w:val="clear" w:color="auto" w:fill="auto"/>
          </w:tcPr>
          <w:p w14:paraId="2B840D14"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36.6</w:t>
            </w:r>
          </w:p>
        </w:tc>
        <w:tc>
          <w:tcPr>
            <w:tcW w:w="0" w:type="auto"/>
            <w:shd w:val="clear" w:color="auto" w:fill="auto"/>
          </w:tcPr>
          <w:p w14:paraId="03F68239"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1,818</w:t>
            </w:r>
          </w:p>
        </w:tc>
        <w:tc>
          <w:tcPr>
            <w:tcW w:w="0" w:type="auto"/>
            <w:shd w:val="clear" w:color="auto" w:fill="auto"/>
          </w:tcPr>
          <w:p w14:paraId="22EE82E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36.6</w:t>
            </w:r>
          </w:p>
        </w:tc>
      </w:tr>
      <w:tr w:rsidR="00A601F6" w:rsidRPr="00BF5B2F" w14:paraId="3133D56E" w14:textId="77777777" w:rsidTr="00D30D32">
        <w:tc>
          <w:tcPr>
            <w:tcW w:w="3969" w:type="dxa"/>
          </w:tcPr>
          <w:p w14:paraId="0131C325" w14:textId="77777777" w:rsidR="00A601F6" w:rsidRPr="00BF5B2F" w:rsidRDefault="00A601F6" w:rsidP="00396DA3">
            <w:pPr>
              <w:tabs>
                <w:tab w:val="left" w:pos="500"/>
              </w:tabs>
              <w:rPr>
                <w:rFonts w:ascii="Times New Roman" w:hAnsi="Times New Roman" w:cs="Times New Roman"/>
                <w:lang w:val="en-US"/>
              </w:rPr>
            </w:pPr>
            <w:r w:rsidRPr="00BF5B2F">
              <w:rPr>
                <w:rFonts w:ascii="Times New Roman" w:hAnsi="Times New Roman" w:cs="Times New Roman"/>
                <w:lang w:val="en-US"/>
              </w:rPr>
              <w:t xml:space="preserve">  ≥4/week</w:t>
            </w:r>
          </w:p>
        </w:tc>
        <w:tc>
          <w:tcPr>
            <w:tcW w:w="1094" w:type="dxa"/>
            <w:shd w:val="clear" w:color="auto" w:fill="auto"/>
          </w:tcPr>
          <w:p w14:paraId="6D181983"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1,527</w:t>
            </w:r>
          </w:p>
        </w:tc>
        <w:tc>
          <w:tcPr>
            <w:tcW w:w="0" w:type="auto"/>
            <w:shd w:val="clear" w:color="auto" w:fill="auto"/>
          </w:tcPr>
          <w:p w14:paraId="5097A3D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30.7</w:t>
            </w:r>
          </w:p>
        </w:tc>
        <w:tc>
          <w:tcPr>
            <w:tcW w:w="0" w:type="auto"/>
            <w:shd w:val="clear" w:color="auto" w:fill="auto"/>
          </w:tcPr>
          <w:p w14:paraId="647527AD"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1,526</w:t>
            </w:r>
          </w:p>
        </w:tc>
        <w:tc>
          <w:tcPr>
            <w:tcW w:w="0" w:type="auto"/>
            <w:shd w:val="clear" w:color="auto" w:fill="auto"/>
          </w:tcPr>
          <w:p w14:paraId="7D7FF701"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30.7</w:t>
            </w:r>
          </w:p>
        </w:tc>
      </w:tr>
      <w:tr w:rsidR="00A601F6" w:rsidRPr="00BF5B2F" w14:paraId="42C3894A" w14:textId="77777777" w:rsidTr="00D30D32">
        <w:tc>
          <w:tcPr>
            <w:tcW w:w="3969" w:type="dxa"/>
          </w:tcPr>
          <w:p w14:paraId="2C8F9E60" w14:textId="40516091"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Hospitali</w:t>
            </w:r>
            <w:r w:rsidR="002C04D6" w:rsidRPr="00BF5B2F">
              <w:rPr>
                <w:rFonts w:ascii="Times New Roman" w:hAnsi="Times New Roman" w:cs="Times New Roman"/>
                <w:lang w:val="en-US"/>
              </w:rPr>
              <w:t>z</w:t>
            </w:r>
            <w:r w:rsidRPr="00BF5B2F">
              <w:rPr>
                <w:rFonts w:ascii="Times New Roman" w:hAnsi="Times New Roman" w:cs="Times New Roman"/>
                <w:lang w:val="en-US"/>
              </w:rPr>
              <w:t>ation past 12 months</w:t>
            </w:r>
          </w:p>
        </w:tc>
        <w:tc>
          <w:tcPr>
            <w:tcW w:w="1094" w:type="dxa"/>
          </w:tcPr>
          <w:p w14:paraId="1CBB924F"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62E89479"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0F94D381"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5B82C4C4" w14:textId="77777777" w:rsidR="00A601F6" w:rsidRPr="00BF5B2F" w:rsidRDefault="00A601F6" w:rsidP="00396DA3">
            <w:pPr>
              <w:jc w:val="center"/>
              <w:rPr>
                <w:rFonts w:ascii="Times New Roman" w:hAnsi="Times New Roman" w:cs="Times New Roman"/>
                <w:highlight w:val="yellow"/>
                <w:lang w:val="en-US"/>
              </w:rPr>
            </w:pPr>
          </w:p>
        </w:tc>
      </w:tr>
      <w:tr w:rsidR="00A601F6" w:rsidRPr="00BF5B2F" w14:paraId="2780D4B3" w14:textId="77777777" w:rsidTr="00D30D32">
        <w:tc>
          <w:tcPr>
            <w:tcW w:w="3969" w:type="dxa"/>
          </w:tcPr>
          <w:p w14:paraId="6276BFE9"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No</w:t>
            </w:r>
          </w:p>
        </w:tc>
        <w:tc>
          <w:tcPr>
            <w:tcW w:w="1094" w:type="dxa"/>
          </w:tcPr>
          <w:p w14:paraId="00AD3A4B"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4,344</w:t>
            </w:r>
          </w:p>
        </w:tc>
        <w:tc>
          <w:tcPr>
            <w:tcW w:w="0" w:type="auto"/>
          </w:tcPr>
          <w:p w14:paraId="10A21143"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88.0</w:t>
            </w:r>
          </w:p>
        </w:tc>
        <w:tc>
          <w:tcPr>
            <w:tcW w:w="0" w:type="auto"/>
          </w:tcPr>
          <w:p w14:paraId="347CEBCB"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4,341</w:t>
            </w:r>
          </w:p>
        </w:tc>
        <w:tc>
          <w:tcPr>
            <w:tcW w:w="0" w:type="auto"/>
          </w:tcPr>
          <w:p w14:paraId="376E8F6B"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88.0</w:t>
            </w:r>
          </w:p>
        </w:tc>
      </w:tr>
      <w:tr w:rsidR="00A601F6" w:rsidRPr="00BF5B2F" w14:paraId="22CE837C" w14:textId="77777777" w:rsidTr="00D30D32">
        <w:tc>
          <w:tcPr>
            <w:tcW w:w="3969" w:type="dxa"/>
          </w:tcPr>
          <w:p w14:paraId="146CAA80"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Yes</w:t>
            </w:r>
          </w:p>
        </w:tc>
        <w:tc>
          <w:tcPr>
            <w:tcW w:w="1094" w:type="dxa"/>
          </w:tcPr>
          <w:p w14:paraId="27D5B151"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593</w:t>
            </w:r>
          </w:p>
        </w:tc>
        <w:tc>
          <w:tcPr>
            <w:tcW w:w="0" w:type="auto"/>
          </w:tcPr>
          <w:p w14:paraId="4C002879"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12.0</w:t>
            </w:r>
          </w:p>
        </w:tc>
        <w:tc>
          <w:tcPr>
            <w:tcW w:w="0" w:type="auto"/>
          </w:tcPr>
          <w:p w14:paraId="3D1D7EB4"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593</w:t>
            </w:r>
          </w:p>
        </w:tc>
        <w:tc>
          <w:tcPr>
            <w:tcW w:w="0" w:type="auto"/>
          </w:tcPr>
          <w:p w14:paraId="2F928394"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12.0</w:t>
            </w:r>
          </w:p>
        </w:tc>
      </w:tr>
      <w:tr w:rsidR="00A601F6" w:rsidRPr="00BF5B2F" w14:paraId="520DBD78" w14:textId="77777777" w:rsidTr="00D30D32">
        <w:tc>
          <w:tcPr>
            <w:tcW w:w="3969" w:type="dxa"/>
          </w:tcPr>
          <w:p w14:paraId="6796E0CB" w14:textId="77777777" w:rsidR="00A601F6" w:rsidRPr="00BF5B2F" w:rsidRDefault="00A601F6" w:rsidP="00396DA3">
            <w:pPr>
              <w:rPr>
                <w:rFonts w:ascii="Times New Roman" w:hAnsi="Times New Roman" w:cs="Times New Roman"/>
                <w:vertAlign w:val="superscript"/>
                <w:lang w:val="en-US"/>
              </w:rPr>
            </w:pPr>
            <w:r w:rsidRPr="00BF5B2F">
              <w:rPr>
                <w:rFonts w:ascii="Times New Roman" w:hAnsi="Times New Roman" w:cs="Times New Roman"/>
                <w:lang w:val="en-US"/>
              </w:rPr>
              <w:t xml:space="preserve">Antibiotic use past 14 </w:t>
            </w:r>
            <w:proofErr w:type="spellStart"/>
            <w:r w:rsidRPr="00BF5B2F">
              <w:rPr>
                <w:rFonts w:ascii="Times New Roman" w:hAnsi="Times New Roman" w:cs="Times New Roman"/>
                <w:lang w:val="en-US"/>
              </w:rPr>
              <w:t>days</w:t>
            </w:r>
            <w:r w:rsidRPr="00BF5B2F">
              <w:rPr>
                <w:rFonts w:ascii="Times New Roman" w:hAnsi="Times New Roman" w:cs="Times New Roman"/>
                <w:vertAlign w:val="superscript"/>
                <w:lang w:val="en-US"/>
              </w:rPr>
              <w:t>b</w:t>
            </w:r>
            <w:proofErr w:type="spellEnd"/>
          </w:p>
        </w:tc>
        <w:tc>
          <w:tcPr>
            <w:tcW w:w="1094" w:type="dxa"/>
          </w:tcPr>
          <w:p w14:paraId="223AC728" w14:textId="77777777" w:rsidR="00A601F6" w:rsidRPr="00BF5B2F" w:rsidRDefault="00A601F6" w:rsidP="00396DA3">
            <w:pPr>
              <w:jc w:val="center"/>
              <w:rPr>
                <w:rFonts w:ascii="Times New Roman" w:hAnsi="Times New Roman" w:cs="Times New Roman"/>
                <w:lang w:val="en-US"/>
              </w:rPr>
            </w:pPr>
          </w:p>
        </w:tc>
        <w:tc>
          <w:tcPr>
            <w:tcW w:w="0" w:type="auto"/>
          </w:tcPr>
          <w:p w14:paraId="43F7033A" w14:textId="77777777" w:rsidR="00A601F6" w:rsidRPr="00BF5B2F" w:rsidRDefault="00A601F6" w:rsidP="00396DA3">
            <w:pPr>
              <w:jc w:val="center"/>
              <w:rPr>
                <w:rFonts w:ascii="Times New Roman" w:hAnsi="Times New Roman" w:cs="Times New Roman"/>
                <w:lang w:val="en-US"/>
              </w:rPr>
            </w:pPr>
          </w:p>
        </w:tc>
        <w:tc>
          <w:tcPr>
            <w:tcW w:w="0" w:type="auto"/>
          </w:tcPr>
          <w:p w14:paraId="76439CA9" w14:textId="77777777" w:rsidR="00A601F6" w:rsidRPr="00BF5B2F" w:rsidRDefault="00A601F6" w:rsidP="00396DA3">
            <w:pPr>
              <w:jc w:val="center"/>
              <w:rPr>
                <w:rFonts w:ascii="Times New Roman" w:hAnsi="Times New Roman" w:cs="Times New Roman"/>
                <w:lang w:val="en-US"/>
              </w:rPr>
            </w:pPr>
          </w:p>
        </w:tc>
        <w:tc>
          <w:tcPr>
            <w:tcW w:w="0" w:type="auto"/>
          </w:tcPr>
          <w:p w14:paraId="1ADE025F" w14:textId="77777777" w:rsidR="00A601F6" w:rsidRPr="00BF5B2F" w:rsidRDefault="00A601F6" w:rsidP="00396DA3">
            <w:pPr>
              <w:jc w:val="center"/>
              <w:rPr>
                <w:rFonts w:ascii="Times New Roman" w:hAnsi="Times New Roman" w:cs="Times New Roman"/>
                <w:lang w:val="en-US"/>
              </w:rPr>
            </w:pPr>
          </w:p>
        </w:tc>
      </w:tr>
      <w:tr w:rsidR="00A601F6" w:rsidRPr="00BF5B2F" w14:paraId="3A16AA51" w14:textId="77777777" w:rsidTr="00D30D32">
        <w:tc>
          <w:tcPr>
            <w:tcW w:w="3969" w:type="dxa"/>
          </w:tcPr>
          <w:p w14:paraId="742A7EF4"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No</w:t>
            </w:r>
          </w:p>
        </w:tc>
        <w:tc>
          <w:tcPr>
            <w:tcW w:w="1094" w:type="dxa"/>
          </w:tcPr>
          <w:p w14:paraId="1D555918"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4,832</w:t>
            </w:r>
          </w:p>
        </w:tc>
        <w:tc>
          <w:tcPr>
            <w:tcW w:w="0" w:type="auto"/>
          </w:tcPr>
          <w:p w14:paraId="6E47AA55"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96.9</w:t>
            </w:r>
          </w:p>
        </w:tc>
        <w:tc>
          <w:tcPr>
            <w:tcW w:w="0" w:type="auto"/>
          </w:tcPr>
          <w:p w14:paraId="4E5E7D0F"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4,831</w:t>
            </w:r>
          </w:p>
        </w:tc>
        <w:tc>
          <w:tcPr>
            <w:tcW w:w="0" w:type="auto"/>
          </w:tcPr>
          <w:p w14:paraId="19F07DCC"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96.9</w:t>
            </w:r>
          </w:p>
        </w:tc>
      </w:tr>
      <w:tr w:rsidR="00A601F6" w:rsidRPr="00BF5B2F" w14:paraId="1A332C18" w14:textId="77777777" w:rsidTr="00D30D32">
        <w:tc>
          <w:tcPr>
            <w:tcW w:w="3969" w:type="dxa"/>
          </w:tcPr>
          <w:p w14:paraId="1290A98A"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Yes</w:t>
            </w:r>
          </w:p>
        </w:tc>
        <w:tc>
          <w:tcPr>
            <w:tcW w:w="1094" w:type="dxa"/>
          </w:tcPr>
          <w:p w14:paraId="52C4CAE1"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155</w:t>
            </w:r>
          </w:p>
        </w:tc>
        <w:tc>
          <w:tcPr>
            <w:tcW w:w="0" w:type="auto"/>
          </w:tcPr>
          <w:p w14:paraId="62A7F8F8"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3.1</w:t>
            </w:r>
          </w:p>
        </w:tc>
        <w:tc>
          <w:tcPr>
            <w:tcW w:w="0" w:type="auto"/>
          </w:tcPr>
          <w:p w14:paraId="61073D20"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153</w:t>
            </w:r>
          </w:p>
        </w:tc>
        <w:tc>
          <w:tcPr>
            <w:tcW w:w="0" w:type="auto"/>
          </w:tcPr>
          <w:p w14:paraId="6DC0D834"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3.1</w:t>
            </w:r>
          </w:p>
        </w:tc>
      </w:tr>
      <w:tr w:rsidR="00A601F6" w:rsidRPr="005D5F7C" w14:paraId="42EDA62C" w14:textId="77777777" w:rsidTr="00D30D32">
        <w:tc>
          <w:tcPr>
            <w:tcW w:w="3969" w:type="dxa"/>
          </w:tcPr>
          <w:p w14:paraId="382F4918" w14:textId="7A281771"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Acid supp</w:t>
            </w:r>
            <w:r w:rsidR="00474CD7">
              <w:rPr>
                <w:rFonts w:ascii="Times New Roman" w:hAnsi="Times New Roman" w:cs="Times New Roman"/>
                <w:lang w:val="en-US"/>
              </w:rPr>
              <w:t>ressive</w:t>
            </w:r>
            <w:r w:rsidRPr="00BF5B2F">
              <w:rPr>
                <w:rFonts w:ascii="Times New Roman" w:hAnsi="Times New Roman" w:cs="Times New Roman"/>
                <w:lang w:val="en-US"/>
              </w:rPr>
              <w:t xml:space="preserve"> medication last </w:t>
            </w:r>
            <w:r w:rsidR="005231B7">
              <w:rPr>
                <w:rFonts w:ascii="Times New Roman" w:hAnsi="Times New Roman" w:cs="Times New Roman"/>
                <w:lang w:val="en-US"/>
              </w:rPr>
              <w:t>4</w:t>
            </w:r>
            <w:r w:rsidRPr="00BF5B2F">
              <w:rPr>
                <w:rFonts w:ascii="Times New Roman" w:hAnsi="Times New Roman" w:cs="Times New Roman"/>
                <w:lang w:val="en-US"/>
              </w:rPr>
              <w:t xml:space="preserve"> weeks</w:t>
            </w:r>
          </w:p>
        </w:tc>
        <w:tc>
          <w:tcPr>
            <w:tcW w:w="1094" w:type="dxa"/>
          </w:tcPr>
          <w:p w14:paraId="0913F64A" w14:textId="77777777" w:rsidR="00A601F6" w:rsidRPr="00BF5B2F" w:rsidRDefault="00A601F6" w:rsidP="00396DA3">
            <w:pPr>
              <w:jc w:val="center"/>
              <w:rPr>
                <w:rFonts w:ascii="Times New Roman" w:hAnsi="Times New Roman" w:cs="Times New Roman"/>
                <w:lang w:val="en-US"/>
              </w:rPr>
            </w:pPr>
          </w:p>
        </w:tc>
        <w:tc>
          <w:tcPr>
            <w:tcW w:w="0" w:type="auto"/>
          </w:tcPr>
          <w:p w14:paraId="5DDC1CD1" w14:textId="77777777" w:rsidR="00A601F6" w:rsidRPr="00BF5B2F" w:rsidRDefault="00A601F6" w:rsidP="00396DA3">
            <w:pPr>
              <w:jc w:val="center"/>
              <w:rPr>
                <w:rFonts w:ascii="Times New Roman" w:hAnsi="Times New Roman" w:cs="Times New Roman"/>
                <w:lang w:val="en-US"/>
              </w:rPr>
            </w:pPr>
          </w:p>
        </w:tc>
        <w:tc>
          <w:tcPr>
            <w:tcW w:w="0" w:type="auto"/>
          </w:tcPr>
          <w:p w14:paraId="604A7702" w14:textId="77777777" w:rsidR="00A601F6" w:rsidRPr="00BF5B2F" w:rsidRDefault="00A601F6" w:rsidP="00396DA3">
            <w:pPr>
              <w:jc w:val="center"/>
              <w:rPr>
                <w:rFonts w:ascii="Times New Roman" w:hAnsi="Times New Roman" w:cs="Times New Roman"/>
                <w:lang w:val="en-US"/>
              </w:rPr>
            </w:pPr>
          </w:p>
        </w:tc>
        <w:tc>
          <w:tcPr>
            <w:tcW w:w="0" w:type="auto"/>
          </w:tcPr>
          <w:p w14:paraId="23C475F3" w14:textId="77777777" w:rsidR="00A601F6" w:rsidRPr="00BF5B2F" w:rsidRDefault="00A601F6" w:rsidP="00396DA3">
            <w:pPr>
              <w:jc w:val="center"/>
              <w:rPr>
                <w:rFonts w:ascii="Times New Roman" w:hAnsi="Times New Roman" w:cs="Times New Roman"/>
                <w:lang w:val="en-US"/>
              </w:rPr>
            </w:pPr>
          </w:p>
        </w:tc>
      </w:tr>
      <w:tr w:rsidR="00A601F6" w:rsidRPr="00BF5B2F" w14:paraId="25556821" w14:textId="77777777" w:rsidTr="00D30D32">
        <w:tc>
          <w:tcPr>
            <w:tcW w:w="3969" w:type="dxa"/>
          </w:tcPr>
          <w:p w14:paraId="320CB6FC"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No</w:t>
            </w:r>
          </w:p>
        </w:tc>
        <w:tc>
          <w:tcPr>
            <w:tcW w:w="1094" w:type="dxa"/>
          </w:tcPr>
          <w:p w14:paraId="2CD4A29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3,762</w:t>
            </w:r>
          </w:p>
        </w:tc>
        <w:tc>
          <w:tcPr>
            <w:tcW w:w="0" w:type="auto"/>
          </w:tcPr>
          <w:p w14:paraId="746E2171"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79.7</w:t>
            </w:r>
          </w:p>
        </w:tc>
        <w:tc>
          <w:tcPr>
            <w:tcW w:w="0" w:type="auto"/>
          </w:tcPr>
          <w:p w14:paraId="4005DACC"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3,760</w:t>
            </w:r>
          </w:p>
        </w:tc>
        <w:tc>
          <w:tcPr>
            <w:tcW w:w="0" w:type="auto"/>
          </w:tcPr>
          <w:p w14:paraId="3BA78992"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79.7</w:t>
            </w:r>
          </w:p>
        </w:tc>
      </w:tr>
      <w:tr w:rsidR="00A601F6" w:rsidRPr="00BF5B2F" w14:paraId="1C466442" w14:textId="77777777" w:rsidTr="00D30D32">
        <w:tc>
          <w:tcPr>
            <w:tcW w:w="3969" w:type="dxa"/>
          </w:tcPr>
          <w:p w14:paraId="58887568"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≤weekly</w:t>
            </w:r>
          </w:p>
        </w:tc>
        <w:tc>
          <w:tcPr>
            <w:tcW w:w="1094" w:type="dxa"/>
          </w:tcPr>
          <w:p w14:paraId="060CF233"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403</w:t>
            </w:r>
          </w:p>
        </w:tc>
        <w:tc>
          <w:tcPr>
            <w:tcW w:w="0" w:type="auto"/>
          </w:tcPr>
          <w:p w14:paraId="39B432B8"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8.5</w:t>
            </w:r>
          </w:p>
        </w:tc>
        <w:tc>
          <w:tcPr>
            <w:tcW w:w="0" w:type="auto"/>
          </w:tcPr>
          <w:p w14:paraId="510A8C6B"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402</w:t>
            </w:r>
          </w:p>
        </w:tc>
        <w:tc>
          <w:tcPr>
            <w:tcW w:w="0" w:type="auto"/>
          </w:tcPr>
          <w:p w14:paraId="1CB9BAF7"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8.5</w:t>
            </w:r>
          </w:p>
        </w:tc>
      </w:tr>
      <w:tr w:rsidR="00A601F6" w:rsidRPr="00BF5B2F" w14:paraId="5EF7362E" w14:textId="77777777" w:rsidTr="00D30D32">
        <w:tc>
          <w:tcPr>
            <w:tcW w:w="3969" w:type="dxa"/>
          </w:tcPr>
          <w:p w14:paraId="5380F93D"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Every week, but not daily</w:t>
            </w:r>
          </w:p>
        </w:tc>
        <w:tc>
          <w:tcPr>
            <w:tcW w:w="1094" w:type="dxa"/>
          </w:tcPr>
          <w:p w14:paraId="15E67B05"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260</w:t>
            </w:r>
          </w:p>
        </w:tc>
        <w:tc>
          <w:tcPr>
            <w:tcW w:w="0" w:type="auto"/>
          </w:tcPr>
          <w:p w14:paraId="460A2AD5"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5.5</w:t>
            </w:r>
          </w:p>
        </w:tc>
        <w:tc>
          <w:tcPr>
            <w:tcW w:w="0" w:type="auto"/>
          </w:tcPr>
          <w:p w14:paraId="0F1A1A2E"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260</w:t>
            </w:r>
          </w:p>
        </w:tc>
        <w:tc>
          <w:tcPr>
            <w:tcW w:w="0" w:type="auto"/>
          </w:tcPr>
          <w:p w14:paraId="776B004B"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5.5</w:t>
            </w:r>
          </w:p>
        </w:tc>
      </w:tr>
      <w:tr w:rsidR="00A601F6" w:rsidRPr="00BF5B2F" w14:paraId="52942F4E" w14:textId="77777777" w:rsidTr="00D30D32">
        <w:tc>
          <w:tcPr>
            <w:tcW w:w="3969" w:type="dxa"/>
          </w:tcPr>
          <w:p w14:paraId="4CE66325"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Daily</w:t>
            </w:r>
          </w:p>
        </w:tc>
        <w:tc>
          <w:tcPr>
            <w:tcW w:w="1094" w:type="dxa"/>
          </w:tcPr>
          <w:p w14:paraId="3D765384"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297</w:t>
            </w:r>
          </w:p>
        </w:tc>
        <w:tc>
          <w:tcPr>
            <w:tcW w:w="0" w:type="auto"/>
          </w:tcPr>
          <w:p w14:paraId="7F6EB6F5"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6.3</w:t>
            </w:r>
          </w:p>
        </w:tc>
        <w:tc>
          <w:tcPr>
            <w:tcW w:w="0" w:type="auto"/>
          </w:tcPr>
          <w:p w14:paraId="556DC432"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297</w:t>
            </w:r>
          </w:p>
        </w:tc>
        <w:tc>
          <w:tcPr>
            <w:tcW w:w="0" w:type="auto"/>
          </w:tcPr>
          <w:p w14:paraId="6F0CA148"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6.3</w:t>
            </w:r>
          </w:p>
        </w:tc>
      </w:tr>
      <w:tr w:rsidR="00A601F6" w:rsidRPr="00BF5B2F" w14:paraId="54DC5476" w14:textId="77777777" w:rsidTr="00D30D32">
        <w:tc>
          <w:tcPr>
            <w:tcW w:w="3969" w:type="dxa"/>
          </w:tcPr>
          <w:p w14:paraId="19E7AFC3" w14:textId="77777777" w:rsidR="00A601F6" w:rsidRPr="00BF5B2F" w:rsidRDefault="00A601F6" w:rsidP="00396DA3">
            <w:pPr>
              <w:rPr>
                <w:rFonts w:ascii="Times New Roman" w:hAnsi="Times New Roman" w:cs="Times New Roman"/>
                <w:vertAlign w:val="superscript"/>
                <w:lang w:val="en-US"/>
              </w:rPr>
            </w:pPr>
            <w:r w:rsidRPr="00BF5B2F">
              <w:rPr>
                <w:rFonts w:ascii="Times New Roman" w:hAnsi="Times New Roman" w:cs="Times New Roman"/>
                <w:lang w:val="en-US"/>
              </w:rPr>
              <w:t xml:space="preserve">Travel abroad past 12 </w:t>
            </w:r>
            <w:proofErr w:type="spellStart"/>
            <w:r w:rsidRPr="00BF5B2F">
              <w:rPr>
                <w:rFonts w:ascii="Times New Roman" w:hAnsi="Times New Roman" w:cs="Times New Roman"/>
                <w:lang w:val="en-US"/>
              </w:rPr>
              <w:t>months</w:t>
            </w:r>
            <w:r w:rsidRPr="00BF5B2F">
              <w:rPr>
                <w:rFonts w:ascii="Times New Roman" w:hAnsi="Times New Roman" w:cs="Times New Roman"/>
                <w:vertAlign w:val="superscript"/>
                <w:lang w:val="en-US"/>
              </w:rPr>
              <w:t>c</w:t>
            </w:r>
            <w:proofErr w:type="spellEnd"/>
          </w:p>
        </w:tc>
        <w:tc>
          <w:tcPr>
            <w:tcW w:w="1094" w:type="dxa"/>
          </w:tcPr>
          <w:p w14:paraId="684E78F2"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2582C318"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248327C4" w14:textId="77777777" w:rsidR="00A601F6" w:rsidRPr="00BF5B2F" w:rsidRDefault="00A601F6" w:rsidP="00396DA3">
            <w:pPr>
              <w:jc w:val="center"/>
              <w:rPr>
                <w:rFonts w:ascii="Times New Roman" w:hAnsi="Times New Roman" w:cs="Times New Roman"/>
                <w:highlight w:val="yellow"/>
                <w:lang w:val="en-US"/>
              </w:rPr>
            </w:pPr>
          </w:p>
        </w:tc>
        <w:tc>
          <w:tcPr>
            <w:tcW w:w="0" w:type="auto"/>
          </w:tcPr>
          <w:p w14:paraId="56995EF2" w14:textId="77777777" w:rsidR="00A601F6" w:rsidRPr="00BF5B2F" w:rsidRDefault="00A601F6" w:rsidP="00396DA3">
            <w:pPr>
              <w:jc w:val="center"/>
              <w:rPr>
                <w:rFonts w:ascii="Times New Roman" w:hAnsi="Times New Roman" w:cs="Times New Roman"/>
                <w:highlight w:val="yellow"/>
                <w:lang w:val="en-US"/>
              </w:rPr>
            </w:pPr>
          </w:p>
        </w:tc>
      </w:tr>
      <w:tr w:rsidR="00A601F6" w:rsidRPr="00BF5B2F" w14:paraId="1101426E" w14:textId="77777777" w:rsidTr="00D30D32">
        <w:tc>
          <w:tcPr>
            <w:tcW w:w="3969" w:type="dxa"/>
          </w:tcPr>
          <w:p w14:paraId="23A117F3"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No</w:t>
            </w:r>
          </w:p>
        </w:tc>
        <w:tc>
          <w:tcPr>
            <w:tcW w:w="1094" w:type="dxa"/>
          </w:tcPr>
          <w:p w14:paraId="76207A0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2,145</w:t>
            </w:r>
          </w:p>
        </w:tc>
        <w:tc>
          <w:tcPr>
            <w:tcW w:w="0" w:type="auto"/>
          </w:tcPr>
          <w:p w14:paraId="56F6339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44.5</w:t>
            </w:r>
          </w:p>
        </w:tc>
        <w:tc>
          <w:tcPr>
            <w:tcW w:w="0" w:type="auto"/>
          </w:tcPr>
          <w:p w14:paraId="3E25E1A0"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2,145</w:t>
            </w:r>
          </w:p>
        </w:tc>
        <w:tc>
          <w:tcPr>
            <w:tcW w:w="0" w:type="auto"/>
          </w:tcPr>
          <w:p w14:paraId="4E4D92B0"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44.5</w:t>
            </w:r>
          </w:p>
        </w:tc>
      </w:tr>
      <w:tr w:rsidR="00A601F6" w:rsidRPr="00BF5B2F" w14:paraId="023E241B" w14:textId="77777777" w:rsidTr="00D30D32">
        <w:tc>
          <w:tcPr>
            <w:tcW w:w="3969" w:type="dxa"/>
          </w:tcPr>
          <w:p w14:paraId="785E3D4A"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Other regions (excl. Asia)</w:t>
            </w:r>
          </w:p>
        </w:tc>
        <w:tc>
          <w:tcPr>
            <w:tcW w:w="1094" w:type="dxa"/>
          </w:tcPr>
          <w:p w14:paraId="52623D1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2,214</w:t>
            </w:r>
          </w:p>
        </w:tc>
        <w:tc>
          <w:tcPr>
            <w:tcW w:w="0" w:type="auto"/>
          </w:tcPr>
          <w:p w14:paraId="1DCE62EA"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45.9</w:t>
            </w:r>
          </w:p>
        </w:tc>
        <w:tc>
          <w:tcPr>
            <w:tcW w:w="0" w:type="auto"/>
          </w:tcPr>
          <w:p w14:paraId="11B57065"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2,212</w:t>
            </w:r>
          </w:p>
        </w:tc>
        <w:tc>
          <w:tcPr>
            <w:tcW w:w="0" w:type="auto"/>
          </w:tcPr>
          <w:p w14:paraId="78A58DCF"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45.9</w:t>
            </w:r>
          </w:p>
        </w:tc>
      </w:tr>
      <w:tr w:rsidR="00A601F6" w:rsidRPr="00BF5B2F" w14:paraId="292E8857" w14:textId="77777777" w:rsidTr="00D30D32">
        <w:tc>
          <w:tcPr>
            <w:tcW w:w="3969" w:type="dxa"/>
          </w:tcPr>
          <w:p w14:paraId="24FBD47C" w14:textId="5D05CF02"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Asia </w:t>
            </w:r>
            <w:r w:rsidR="00D30D32" w:rsidRPr="00BF5B2F">
              <w:rPr>
                <w:rFonts w:ascii="Times New Roman" w:hAnsi="Times New Roman" w:cs="Times New Roman"/>
                <w:lang w:val="en-US"/>
              </w:rPr>
              <w:t>exclusively</w:t>
            </w:r>
            <w:r w:rsidRPr="00BF5B2F">
              <w:rPr>
                <w:rFonts w:ascii="Times New Roman" w:hAnsi="Times New Roman" w:cs="Times New Roman"/>
                <w:lang w:val="en-US"/>
              </w:rPr>
              <w:t xml:space="preserve"> </w:t>
            </w:r>
            <w:r w:rsidR="00D30D32" w:rsidRPr="00BF5B2F">
              <w:rPr>
                <w:rFonts w:ascii="Times New Roman" w:hAnsi="Times New Roman" w:cs="Times New Roman"/>
                <w:lang w:val="en-US"/>
              </w:rPr>
              <w:t>or</w:t>
            </w:r>
            <w:r w:rsidRPr="00BF5B2F">
              <w:rPr>
                <w:rFonts w:ascii="Times New Roman" w:hAnsi="Times New Roman" w:cs="Times New Roman"/>
                <w:lang w:val="en-US"/>
              </w:rPr>
              <w:t xml:space="preserve"> </w:t>
            </w:r>
            <w:r w:rsidR="00D30D32" w:rsidRPr="00BF5B2F">
              <w:rPr>
                <w:rFonts w:ascii="Times New Roman" w:hAnsi="Times New Roman" w:cs="Times New Roman"/>
                <w:lang w:val="en-US"/>
              </w:rPr>
              <w:t xml:space="preserve">Asia </w:t>
            </w:r>
            <w:r w:rsidR="00D64919" w:rsidRPr="00BF5B2F">
              <w:rPr>
                <w:rFonts w:ascii="Times New Roman" w:hAnsi="Times New Roman" w:cs="Times New Roman"/>
                <w:lang w:val="en-US"/>
              </w:rPr>
              <w:t>+</w:t>
            </w:r>
            <w:r w:rsidR="00D30D32" w:rsidRPr="00BF5B2F">
              <w:rPr>
                <w:rFonts w:ascii="Times New Roman" w:hAnsi="Times New Roman" w:cs="Times New Roman"/>
                <w:lang w:val="en-US"/>
              </w:rPr>
              <w:t xml:space="preserve"> </w:t>
            </w:r>
            <w:r w:rsidRPr="00BF5B2F">
              <w:rPr>
                <w:rFonts w:ascii="Times New Roman" w:hAnsi="Times New Roman" w:cs="Times New Roman"/>
                <w:lang w:val="en-US"/>
              </w:rPr>
              <w:t>other regions</w:t>
            </w:r>
          </w:p>
        </w:tc>
        <w:tc>
          <w:tcPr>
            <w:tcW w:w="1094" w:type="dxa"/>
          </w:tcPr>
          <w:p w14:paraId="6C13671F"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462</w:t>
            </w:r>
          </w:p>
        </w:tc>
        <w:tc>
          <w:tcPr>
            <w:tcW w:w="0" w:type="auto"/>
          </w:tcPr>
          <w:p w14:paraId="3F680B72"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9.6</w:t>
            </w:r>
          </w:p>
        </w:tc>
        <w:tc>
          <w:tcPr>
            <w:tcW w:w="0" w:type="auto"/>
          </w:tcPr>
          <w:p w14:paraId="158BDF92"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461</w:t>
            </w:r>
          </w:p>
        </w:tc>
        <w:tc>
          <w:tcPr>
            <w:tcW w:w="0" w:type="auto"/>
          </w:tcPr>
          <w:p w14:paraId="320C9EA2"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9.2</w:t>
            </w:r>
          </w:p>
        </w:tc>
      </w:tr>
      <w:tr w:rsidR="00A601F6" w:rsidRPr="005D5F7C" w14:paraId="0A1E3D07" w14:textId="77777777" w:rsidTr="00D30D32">
        <w:tc>
          <w:tcPr>
            <w:tcW w:w="3969" w:type="dxa"/>
          </w:tcPr>
          <w:p w14:paraId="79314320" w14:textId="4DFF2B85"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Traveler`s diarrhea past 12 </w:t>
            </w:r>
            <w:proofErr w:type="spellStart"/>
            <w:r w:rsidRPr="00BF5B2F">
              <w:rPr>
                <w:rFonts w:ascii="Times New Roman" w:hAnsi="Times New Roman" w:cs="Times New Roman"/>
                <w:lang w:val="en-US"/>
              </w:rPr>
              <w:t>months</w:t>
            </w:r>
            <w:r w:rsidRPr="00BF5B2F">
              <w:rPr>
                <w:rFonts w:ascii="Times New Roman" w:hAnsi="Times New Roman" w:cs="Times New Roman"/>
                <w:vertAlign w:val="superscript"/>
                <w:lang w:val="en-US"/>
              </w:rPr>
              <w:t>d</w:t>
            </w:r>
            <w:proofErr w:type="spellEnd"/>
          </w:p>
        </w:tc>
        <w:tc>
          <w:tcPr>
            <w:tcW w:w="1094" w:type="dxa"/>
          </w:tcPr>
          <w:p w14:paraId="71E91470" w14:textId="77777777" w:rsidR="00A601F6" w:rsidRPr="00BF5B2F" w:rsidRDefault="00A601F6" w:rsidP="00396DA3">
            <w:pPr>
              <w:jc w:val="center"/>
              <w:rPr>
                <w:rFonts w:ascii="Times New Roman" w:hAnsi="Times New Roman" w:cs="Times New Roman"/>
                <w:lang w:val="en-US"/>
              </w:rPr>
            </w:pPr>
          </w:p>
        </w:tc>
        <w:tc>
          <w:tcPr>
            <w:tcW w:w="0" w:type="auto"/>
          </w:tcPr>
          <w:p w14:paraId="15C20999" w14:textId="77777777" w:rsidR="00A601F6" w:rsidRPr="00BF5B2F" w:rsidRDefault="00A601F6" w:rsidP="00396DA3">
            <w:pPr>
              <w:jc w:val="center"/>
              <w:rPr>
                <w:rFonts w:ascii="Times New Roman" w:hAnsi="Times New Roman" w:cs="Times New Roman"/>
                <w:lang w:val="en-US"/>
              </w:rPr>
            </w:pPr>
          </w:p>
        </w:tc>
        <w:tc>
          <w:tcPr>
            <w:tcW w:w="0" w:type="auto"/>
          </w:tcPr>
          <w:p w14:paraId="4FF6DE44" w14:textId="77777777" w:rsidR="00A601F6" w:rsidRPr="00BF5B2F" w:rsidRDefault="00A601F6" w:rsidP="00396DA3">
            <w:pPr>
              <w:jc w:val="center"/>
              <w:rPr>
                <w:rFonts w:ascii="Times New Roman" w:hAnsi="Times New Roman" w:cs="Times New Roman"/>
                <w:lang w:val="en-US"/>
              </w:rPr>
            </w:pPr>
          </w:p>
        </w:tc>
        <w:tc>
          <w:tcPr>
            <w:tcW w:w="0" w:type="auto"/>
          </w:tcPr>
          <w:p w14:paraId="4CB9AC92" w14:textId="77777777" w:rsidR="00A601F6" w:rsidRPr="00BF5B2F" w:rsidRDefault="00A601F6" w:rsidP="00396DA3">
            <w:pPr>
              <w:jc w:val="center"/>
              <w:rPr>
                <w:rFonts w:ascii="Times New Roman" w:hAnsi="Times New Roman" w:cs="Times New Roman"/>
                <w:lang w:val="en-US"/>
              </w:rPr>
            </w:pPr>
          </w:p>
        </w:tc>
      </w:tr>
      <w:tr w:rsidR="00A601F6" w:rsidRPr="00BF5B2F" w14:paraId="70EAA0C0" w14:textId="77777777" w:rsidTr="00D30D32">
        <w:tc>
          <w:tcPr>
            <w:tcW w:w="3969" w:type="dxa"/>
          </w:tcPr>
          <w:p w14:paraId="4517DCCE"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No</w:t>
            </w:r>
          </w:p>
        </w:tc>
        <w:tc>
          <w:tcPr>
            <w:tcW w:w="1094" w:type="dxa"/>
          </w:tcPr>
          <w:p w14:paraId="3F7EAB92"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4,724</w:t>
            </w:r>
          </w:p>
        </w:tc>
        <w:tc>
          <w:tcPr>
            <w:tcW w:w="0" w:type="auto"/>
          </w:tcPr>
          <w:p w14:paraId="7988C69E"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96.6</w:t>
            </w:r>
          </w:p>
        </w:tc>
        <w:tc>
          <w:tcPr>
            <w:tcW w:w="0" w:type="auto"/>
          </w:tcPr>
          <w:p w14:paraId="0F389FA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4,721</w:t>
            </w:r>
          </w:p>
        </w:tc>
        <w:tc>
          <w:tcPr>
            <w:tcW w:w="0" w:type="auto"/>
          </w:tcPr>
          <w:p w14:paraId="0A516DB6"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96.6</w:t>
            </w:r>
          </w:p>
        </w:tc>
      </w:tr>
      <w:tr w:rsidR="00A601F6" w:rsidRPr="00BF5B2F" w14:paraId="695447BE" w14:textId="77777777" w:rsidTr="00D30D32">
        <w:tc>
          <w:tcPr>
            <w:tcW w:w="3969" w:type="dxa"/>
            <w:tcBorders>
              <w:bottom w:val="single" w:sz="4" w:space="0" w:color="auto"/>
            </w:tcBorders>
          </w:tcPr>
          <w:p w14:paraId="7425EA72"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Yes</w:t>
            </w:r>
          </w:p>
        </w:tc>
        <w:tc>
          <w:tcPr>
            <w:tcW w:w="1094" w:type="dxa"/>
            <w:tcBorders>
              <w:bottom w:val="single" w:sz="4" w:space="0" w:color="auto"/>
            </w:tcBorders>
          </w:tcPr>
          <w:p w14:paraId="6DA00BA0"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166</w:t>
            </w:r>
          </w:p>
        </w:tc>
        <w:tc>
          <w:tcPr>
            <w:tcW w:w="0" w:type="auto"/>
            <w:tcBorders>
              <w:bottom w:val="single" w:sz="4" w:space="0" w:color="auto"/>
            </w:tcBorders>
          </w:tcPr>
          <w:p w14:paraId="2FEAEED7"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3.4</w:t>
            </w:r>
          </w:p>
        </w:tc>
        <w:tc>
          <w:tcPr>
            <w:tcW w:w="0" w:type="auto"/>
            <w:tcBorders>
              <w:bottom w:val="single" w:sz="4" w:space="0" w:color="auto"/>
            </w:tcBorders>
          </w:tcPr>
          <w:p w14:paraId="62D96F5E"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166</w:t>
            </w:r>
          </w:p>
        </w:tc>
        <w:tc>
          <w:tcPr>
            <w:tcW w:w="0" w:type="auto"/>
            <w:tcBorders>
              <w:bottom w:val="single" w:sz="4" w:space="0" w:color="auto"/>
            </w:tcBorders>
          </w:tcPr>
          <w:p w14:paraId="4A924B01"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3.4</w:t>
            </w:r>
          </w:p>
        </w:tc>
      </w:tr>
    </w:tbl>
    <w:p w14:paraId="615130D1" w14:textId="4EBE2683" w:rsidR="00A601F6" w:rsidRPr="00BF5B2F" w:rsidRDefault="00A601F6" w:rsidP="00A601F6">
      <w:pPr>
        <w:pStyle w:val="Ingenmellomrom"/>
        <w:spacing w:line="180" w:lineRule="exact"/>
        <w:rPr>
          <w:rFonts w:ascii="Times New Roman" w:hAnsi="Times New Roman" w:cs="Times New Roman"/>
          <w:sz w:val="20"/>
          <w:szCs w:val="20"/>
          <w:lang w:val="en-US"/>
        </w:rPr>
      </w:pPr>
      <w:r w:rsidRPr="00BF5B2F">
        <w:rPr>
          <w:rFonts w:ascii="Times New Roman" w:hAnsi="Times New Roman" w:cs="Times New Roman"/>
          <w:sz w:val="20"/>
          <w:szCs w:val="20"/>
          <w:vertAlign w:val="superscript"/>
          <w:lang w:val="en-US"/>
        </w:rPr>
        <w:t xml:space="preserve">a </w:t>
      </w:r>
      <w:r w:rsidRPr="00BF5B2F">
        <w:rPr>
          <w:rFonts w:ascii="Times New Roman" w:hAnsi="Times New Roman" w:cs="Times New Roman"/>
          <w:sz w:val="20"/>
          <w:szCs w:val="20"/>
          <w:lang w:val="en-US"/>
        </w:rPr>
        <w:t>≥</w:t>
      </w:r>
      <w:bookmarkStart w:id="5" w:name="OLE_LINK9"/>
      <w:r w:rsidRPr="00BF5B2F">
        <w:rPr>
          <w:rFonts w:ascii="Times New Roman" w:hAnsi="Times New Roman" w:cs="Times New Roman"/>
          <w:sz w:val="20"/>
          <w:szCs w:val="20"/>
          <w:lang w:val="en-US"/>
        </w:rPr>
        <w:t xml:space="preserve">551 000 </w:t>
      </w:r>
      <w:bookmarkEnd w:id="5"/>
      <w:r w:rsidRPr="00BF5B2F">
        <w:rPr>
          <w:rFonts w:ascii="Times New Roman" w:hAnsi="Times New Roman" w:cs="Times New Roman"/>
          <w:sz w:val="20"/>
          <w:szCs w:val="20"/>
          <w:lang w:val="en-US"/>
        </w:rPr>
        <w:t>NOK (€ 5</w:t>
      </w:r>
      <w:r w:rsidR="0095547C" w:rsidRPr="00BF5B2F">
        <w:rPr>
          <w:rFonts w:ascii="Times New Roman" w:hAnsi="Times New Roman" w:cs="Times New Roman"/>
          <w:sz w:val="20"/>
          <w:szCs w:val="20"/>
          <w:lang w:val="en-US"/>
        </w:rPr>
        <w:t>3</w:t>
      </w:r>
      <w:r w:rsidRPr="00BF5B2F">
        <w:rPr>
          <w:rFonts w:ascii="Times New Roman" w:hAnsi="Times New Roman" w:cs="Times New Roman"/>
          <w:sz w:val="20"/>
          <w:szCs w:val="20"/>
          <w:lang w:val="en-US"/>
        </w:rPr>
        <w:t xml:space="preserve"> </w:t>
      </w:r>
      <w:r w:rsidR="0095547C" w:rsidRPr="00BF5B2F">
        <w:rPr>
          <w:rFonts w:ascii="Times New Roman" w:hAnsi="Times New Roman" w:cs="Times New Roman"/>
          <w:sz w:val="20"/>
          <w:szCs w:val="20"/>
          <w:lang w:val="en-US"/>
        </w:rPr>
        <w:t>976</w:t>
      </w:r>
      <w:r w:rsidRPr="00BF5B2F">
        <w:rPr>
          <w:rFonts w:ascii="Times New Roman" w:hAnsi="Times New Roman" w:cs="Times New Roman"/>
          <w:sz w:val="20"/>
          <w:szCs w:val="20"/>
          <w:lang w:val="en-US"/>
        </w:rPr>
        <w:t xml:space="preserve">/year as per </w:t>
      </w:r>
      <w:r w:rsidR="0095547C" w:rsidRPr="00BF5B2F">
        <w:rPr>
          <w:rFonts w:ascii="Times New Roman" w:hAnsi="Times New Roman" w:cs="Times New Roman"/>
          <w:sz w:val="20"/>
          <w:szCs w:val="20"/>
          <w:lang w:val="en-US"/>
        </w:rPr>
        <w:t>June 2022</w:t>
      </w:r>
      <w:r w:rsidRPr="00BF5B2F">
        <w:rPr>
          <w:rFonts w:ascii="Times New Roman" w:hAnsi="Times New Roman" w:cs="Times New Roman"/>
          <w:sz w:val="20"/>
          <w:szCs w:val="20"/>
          <w:lang w:val="en-US"/>
        </w:rPr>
        <w:t>)</w:t>
      </w:r>
    </w:p>
    <w:p w14:paraId="02CAB83E" w14:textId="77777777" w:rsidR="00A601F6" w:rsidRPr="00BF5B2F" w:rsidRDefault="00A601F6" w:rsidP="00A601F6">
      <w:pPr>
        <w:pStyle w:val="Ingenmellomrom"/>
        <w:spacing w:line="180" w:lineRule="exact"/>
        <w:rPr>
          <w:rFonts w:ascii="Times New Roman" w:hAnsi="Times New Roman" w:cs="Times New Roman"/>
          <w:sz w:val="20"/>
          <w:szCs w:val="20"/>
          <w:lang w:val="en-US"/>
        </w:rPr>
      </w:pPr>
      <w:r w:rsidRPr="00BF5B2F">
        <w:rPr>
          <w:rFonts w:ascii="Times New Roman" w:hAnsi="Times New Roman" w:cs="Times New Roman"/>
          <w:sz w:val="20"/>
          <w:szCs w:val="20"/>
          <w:vertAlign w:val="superscript"/>
          <w:lang w:val="en-US"/>
        </w:rPr>
        <w:t>b</w:t>
      </w:r>
      <w:r w:rsidRPr="00BF5B2F">
        <w:rPr>
          <w:rFonts w:ascii="Times New Roman" w:hAnsi="Times New Roman" w:cs="Times New Roman"/>
          <w:sz w:val="20"/>
          <w:szCs w:val="20"/>
          <w:lang w:val="en-US"/>
        </w:rPr>
        <w:t xml:space="preserve"> Have you taken any antibiotics (tablets or oral suspensions, nasal ointments, eye drops or eye ointment) during the past 14 days?</w:t>
      </w:r>
    </w:p>
    <w:p w14:paraId="360ACEBB" w14:textId="08787E92" w:rsidR="00A601F6" w:rsidRPr="00BF5B2F" w:rsidRDefault="00A601F6" w:rsidP="00A601F6">
      <w:pPr>
        <w:pStyle w:val="Ingenmellomrom"/>
        <w:spacing w:line="180" w:lineRule="exact"/>
        <w:rPr>
          <w:rFonts w:ascii="Times New Roman" w:hAnsi="Times New Roman" w:cs="Times New Roman"/>
          <w:sz w:val="20"/>
          <w:szCs w:val="20"/>
          <w:lang w:val="en-US"/>
        </w:rPr>
      </w:pPr>
      <w:r w:rsidRPr="00BF5B2F">
        <w:rPr>
          <w:rFonts w:ascii="Times New Roman" w:hAnsi="Times New Roman" w:cs="Times New Roman"/>
          <w:sz w:val="20"/>
          <w:szCs w:val="20"/>
          <w:vertAlign w:val="superscript"/>
          <w:lang w:val="en-US"/>
        </w:rPr>
        <w:t>c</w:t>
      </w:r>
      <w:r w:rsidRPr="00BF5B2F">
        <w:rPr>
          <w:rFonts w:ascii="Times New Roman" w:hAnsi="Times New Roman" w:cs="Times New Roman"/>
          <w:sz w:val="20"/>
          <w:szCs w:val="20"/>
          <w:lang w:val="en-US"/>
        </w:rPr>
        <w:t xml:space="preserve"> Traveled outside the Nordic countries &gt;</w:t>
      </w:r>
      <w:proofErr w:type="gramStart"/>
      <w:r w:rsidRPr="00BF5B2F">
        <w:rPr>
          <w:rFonts w:ascii="Times New Roman" w:hAnsi="Times New Roman" w:cs="Times New Roman"/>
          <w:sz w:val="20"/>
          <w:szCs w:val="20"/>
          <w:lang w:val="en-US"/>
        </w:rPr>
        <w:t>1 week</w:t>
      </w:r>
      <w:proofErr w:type="gramEnd"/>
      <w:r w:rsidRPr="00BF5B2F">
        <w:rPr>
          <w:rFonts w:ascii="Times New Roman" w:hAnsi="Times New Roman" w:cs="Times New Roman"/>
          <w:sz w:val="20"/>
          <w:szCs w:val="20"/>
          <w:lang w:val="en-US"/>
        </w:rPr>
        <w:t xml:space="preserve"> duration in the past 12 months.</w:t>
      </w:r>
    </w:p>
    <w:p w14:paraId="1EB58BB6" w14:textId="09DE65C0" w:rsidR="00A601F6" w:rsidRPr="00BF5B2F" w:rsidRDefault="00A601F6" w:rsidP="00A601F6">
      <w:pPr>
        <w:pStyle w:val="Ingenmellomrom"/>
        <w:spacing w:line="180" w:lineRule="exact"/>
        <w:rPr>
          <w:rFonts w:ascii="Times New Roman" w:hAnsi="Times New Roman" w:cs="Times New Roman"/>
          <w:lang w:val="en-US"/>
        </w:rPr>
      </w:pPr>
      <w:r w:rsidRPr="00BF5B2F">
        <w:rPr>
          <w:rFonts w:ascii="Times New Roman" w:hAnsi="Times New Roman" w:cs="Times New Roman"/>
          <w:sz w:val="20"/>
          <w:szCs w:val="20"/>
          <w:vertAlign w:val="superscript"/>
          <w:lang w:val="en-US"/>
        </w:rPr>
        <w:t>d</w:t>
      </w:r>
      <w:r w:rsidRPr="00BF5B2F">
        <w:rPr>
          <w:rFonts w:ascii="Times New Roman" w:hAnsi="Times New Roman" w:cs="Times New Roman"/>
          <w:sz w:val="20"/>
          <w:szCs w:val="20"/>
          <w:lang w:val="en-US"/>
        </w:rPr>
        <w:t xml:space="preserve"> </w:t>
      </w:r>
      <w:proofErr w:type="gramStart"/>
      <w:r w:rsidRPr="00BF5B2F">
        <w:rPr>
          <w:rFonts w:ascii="Times New Roman" w:hAnsi="Times New Roman" w:cs="Times New Roman"/>
          <w:sz w:val="20"/>
          <w:szCs w:val="20"/>
          <w:lang w:val="en-US"/>
        </w:rPr>
        <w:t>For</w:t>
      </w:r>
      <w:proofErr w:type="gramEnd"/>
      <w:r w:rsidRPr="00BF5B2F">
        <w:rPr>
          <w:rFonts w:ascii="Times New Roman" w:hAnsi="Times New Roman" w:cs="Times New Roman"/>
          <w:sz w:val="20"/>
          <w:szCs w:val="20"/>
          <w:lang w:val="en-US"/>
        </w:rPr>
        <w:t xml:space="preserve"> each travel abroad past 12 months, the participants were asked if they did experience diarrhea in connection with the travel.</w:t>
      </w:r>
      <w:bookmarkEnd w:id="3"/>
      <w:bookmarkEnd w:id="4"/>
      <w:r w:rsidRPr="00BF5B2F">
        <w:rPr>
          <w:rFonts w:ascii="Times New Roman" w:hAnsi="Times New Roman" w:cs="Times New Roman"/>
          <w:lang w:val="en-US"/>
        </w:rPr>
        <w:t xml:space="preserve"> </w:t>
      </w:r>
    </w:p>
    <w:p w14:paraId="23B6939D" w14:textId="77777777" w:rsidR="00A601F6" w:rsidRPr="00BF5B2F" w:rsidRDefault="00A601F6" w:rsidP="00A601F6">
      <w:pPr>
        <w:jc w:val="both"/>
        <w:rPr>
          <w:rFonts w:ascii="Times New Roman" w:hAnsi="Times New Roman" w:cs="Times New Roman"/>
          <w:b/>
          <w:lang w:val="en-US"/>
        </w:rPr>
      </w:pPr>
    </w:p>
    <w:p w14:paraId="5D7A8595" w14:textId="77777777" w:rsidR="00A601F6" w:rsidRPr="00BF5B2F" w:rsidRDefault="00A601F6" w:rsidP="00A601F6">
      <w:pPr>
        <w:jc w:val="both"/>
        <w:rPr>
          <w:rFonts w:ascii="Times New Roman" w:hAnsi="Times New Roman" w:cs="Times New Roman"/>
          <w:b/>
          <w:lang w:val="en-US"/>
        </w:rPr>
      </w:pPr>
    </w:p>
    <w:p w14:paraId="47241E12" w14:textId="77777777" w:rsidR="00A601F6" w:rsidRPr="00BF5B2F" w:rsidRDefault="00A601F6" w:rsidP="00A601F6">
      <w:pPr>
        <w:jc w:val="both"/>
        <w:rPr>
          <w:rFonts w:ascii="Times New Roman" w:hAnsi="Times New Roman" w:cs="Times New Roman"/>
          <w:b/>
          <w:lang w:val="en-US"/>
        </w:rPr>
      </w:pPr>
    </w:p>
    <w:p w14:paraId="27FEEE69" w14:textId="77777777" w:rsidR="00A601F6" w:rsidRPr="00BF5B2F" w:rsidRDefault="00A601F6" w:rsidP="00A601F6">
      <w:pPr>
        <w:jc w:val="both"/>
        <w:rPr>
          <w:rFonts w:ascii="Times New Roman" w:hAnsi="Times New Roman" w:cs="Times New Roman"/>
          <w:b/>
          <w:lang w:val="en-US"/>
        </w:rPr>
      </w:pPr>
    </w:p>
    <w:p w14:paraId="63C31552" w14:textId="77777777" w:rsidR="00C97543" w:rsidRPr="00BF5B2F" w:rsidRDefault="00C97543" w:rsidP="00A601F6">
      <w:pPr>
        <w:jc w:val="both"/>
        <w:rPr>
          <w:rFonts w:ascii="Times New Roman" w:hAnsi="Times New Roman" w:cs="Times New Roman"/>
          <w:b/>
          <w:lang w:val="en-US"/>
        </w:rPr>
      </w:pPr>
    </w:p>
    <w:p w14:paraId="4456C21F" w14:textId="74EA837C" w:rsidR="00A601F6" w:rsidRPr="00BF5B2F" w:rsidRDefault="00A601F6" w:rsidP="00A601F6">
      <w:pPr>
        <w:jc w:val="both"/>
        <w:rPr>
          <w:rFonts w:ascii="Times New Roman" w:hAnsi="Times New Roman" w:cs="Times New Roman"/>
          <w:b/>
          <w:lang w:val="en-US"/>
        </w:rPr>
      </w:pPr>
      <w:r w:rsidRPr="00BF5B2F">
        <w:rPr>
          <w:rFonts w:ascii="Times New Roman" w:hAnsi="Times New Roman" w:cs="Times New Roman"/>
          <w:b/>
          <w:lang w:val="en-US"/>
        </w:rPr>
        <w:lastRenderedPageBreak/>
        <w:t xml:space="preserve">Supplementary Table 2. </w:t>
      </w:r>
      <w:r w:rsidRPr="00BF5B2F">
        <w:rPr>
          <w:rFonts w:ascii="Times New Roman" w:hAnsi="Times New Roman" w:cs="Times New Roman"/>
          <w:lang w:val="en-US"/>
        </w:rPr>
        <w:t>Association between ESBL-producing</w:t>
      </w:r>
      <w:r w:rsidRPr="00BF5B2F">
        <w:rPr>
          <w:rFonts w:ascii="Times New Roman" w:hAnsi="Times New Roman" w:cs="Times New Roman"/>
          <w:i/>
          <w:lang w:val="en-US"/>
        </w:rPr>
        <w:t xml:space="preserve"> E. coli</w:t>
      </w:r>
      <w:r w:rsidRPr="00BF5B2F">
        <w:rPr>
          <w:rFonts w:ascii="Times New Roman" w:hAnsi="Times New Roman" w:cs="Times New Roman"/>
          <w:lang w:val="en-US"/>
        </w:rPr>
        <w:t xml:space="preserve"> and </w:t>
      </w:r>
      <w:r w:rsidRPr="00BF5B2F">
        <w:rPr>
          <w:rFonts w:ascii="Times New Roman" w:hAnsi="Times New Roman" w:cs="Times New Roman"/>
          <w:i/>
          <w:lang w:val="en-US"/>
        </w:rPr>
        <w:t xml:space="preserve">K. pneumoniae </w:t>
      </w:r>
      <w:r w:rsidRPr="00BF5B2F">
        <w:rPr>
          <w:rFonts w:ascii="Times New Roman" w:hAnsi="Times New Roman" w:cs="Times New Roman"/>
          <w:lang w:val="en-US"/>
        </w:rPr>
        <w:t>species complex (SC) gastrointestinal carriage among 2,972 participants in Tromsø7.</w:t>
      </w:r>
    </w:p>
    <w:tbl>
      <w:tblPr>
        <w:tblStyle w:val="Tabellrutenett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275"/>
        <w:gridCol w:w="993"/>
        <w:gridCol w:w="1134"/>
        <w:gridCol w:w="850"/>
        <w:gridCol w:w="709"/>
        <w:gridCol w:w="1134"/>
        <w:gridCol w:w="992"/>
      </w:tblGrid>
      <w:tr w:rsidR="00A601F6" w:rsidRPr="00BF5B2F" w14:paraId="1D76E4E7" w14:textId="77777777" w:rsidTr="00F34D6B">
        <w:tc>
          <w:tcPr>
            <w:tcW w:w="2694" w:type="dxa"/>
            <w:tcBorders>
              <w:top w:val="single" w:sz="4" w:space="0" w:color="auto"/>
              <w:bottom w:val="single" w:sz="4" w:space="0" w:color="auto"/>
            </w:tcBorders>
          </w:tcPr>
          <w:p w14:paraId="4F61E89E"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Characteristics</w:t>
            </w:r>
          </w:p>
        </w:tc>
        <w:tc>
          <w:tcPr>
            <w:tcW w:w="1275" w:type="dxa"/>
            <w:tcBorders>
              <w:top w:val="single" w:sz="4" w:space="0" w:color="auto"/>
              <w:bottom w:val="single" w:sz="4" w:space="0" w:color="auto"/>
            </w:tcBorders>
          </w:tcPr>
          <w:p w14:paraId="7A25C891"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 xml:space="preserve">% (ESBL- </w:t>
            </w:r>
            <w:r w:rsidRPr="00BF5B2F">
              <w:rPr>
                <w:rFonts w:ascii="Times New Roman" w:hAnsi="Times New Roman" w:cs="Times New Roman"/>
                <w:i/>
                <w:lang w:val="en-US"/>
              </w:rPr>
              <w:t>E. coli</w:t>
            </w:r>
            <w:r w:rsidRPr="00BF5B2F">
              <w:rPr>
                <w:rFonts w:ascii="Times New Roman" w:hAnsi="Times New Roman" w:cs="Times New Roman"/>
                <w:lang w:val="en-US"/>
              </w:rPr>
              <w:t>)</w:t>
            </w:r>
          </w:p>
        </w:tc>
        <w:tc>
          <w:tcPr>
            <w:tcW w:w="993" w:type="dxa"/>
            <w:tcBorders>
              <w:top w:val="single" w:sz="4" w:space="0" w:color="auto"/>
              <w:bottom w:val="single" w:sz="4" w:space="0" w:color="auto"/>
            </w:tcBorders>
          </w:tcPr>
          <w:p w14:paraId="168C5458"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95% CI</w:t>
            </w:r>
          </w:p>
        </w:tc>
        <w:tc>
          <w:tcPr>
            <w:tcW w:w="1134" w:type="dxa"/>
            <w:tcBorders>
              <w:top w:val="single" w:sz="4" w:space="0" w:color="auto"/>
              <w:bottom w:val="single" w:sz="4" w:space="0" w:color="auto"/>
            </w:tcBorders>
          </w:tcPr>
          <w:p w14:paraId="208C7C94"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 xml:space="preserve">n (ESBL- </w:t>
            </w:r>
            <w:r w:rsidRPr="00BF5B2F">
              <w:rPr>
                <w:rFonts w:ascii="Times New Roman" w:hAnsi="Times New Roman" w:cs="Times New Roman"/>
                <w:i/>
                <w:lang w:val="en-US"/>
              </w:rPr>
              <w:t>E. coli</w:t>
            </w:r>
            <w:r w:rsidRPr="00BF5B2F">
              <w:rPr>
                <w:rFonts w:ascii="Times New Roman" w:hAnsi="Times New Roman" w:cs="Times New Roman"/>
                <w:lang w:val="en-US"/>
              </w:rPr>
              <w:t>)</w:t>
            </w:r>
          </w:p>
        </w:tc>
        <w:tc>
          <w:tcPr>
            <w:tcW w:w="850" w:type="dxa"/>
            <w:tcBorders>
              <w:top w:val="single" w:sz="4" w:space="0" w:color="auto"/>
              <w:bottom w:val="single" w:sz="4" w:space="0" w:color="auto"/>
            </w:tcBorders>
          </w:tcPr>
          <w:p w14:paraId="4893ED9E"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N</w:t>
            </w:r>
          </w:p>
        </w:tc>
        <w:tc>
          <w:tcPr>
            <w:tcW w:w="709" w:type="dxa"/>
            <w:tcBorders>
              <w:top w:val="single" w:sz="4" w:space="0" w:color="auto"/>
              <w:bottom w:val="single" w:sz="4" w:space="0" w:color="auto"/>
            </w:tcBorders>
          </w:tcPr>
          <w:p w14:paraId="6E0F948C"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AOR</w:t>
            </w:r>
          </w:p>
        </w:tc>
        <w:tc>
          <w:tcPr>
            <w:tcW w:w="1134" w:type="dxa"/>
            <w:tcBorders>
              <w:top w:val="single" w:sz="4" w:space="0" w:color="auto"/>
              <w:bottom w:val="single" w:sz="4" w:space="0" w:color="auto"/>
            </w:tcBorders>
          </w:tcPr>
          <w:p w14:paraId="66C2AA01"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95% CI</w:t>
            </w:r>
          </w:p>
        </w:tc>
        <w:tc>
          <w:tcPr>
            <w:tcW w:w="992" w:type="dxa"/>
            <w:tcBorders>
              <w:top w:val="single" w:sz="4" w:space="0" w:color="auto"/>
              <w:bottom w:val="single" w:sz="4" w:space="0" w:color="auto"/>
            </w:tcBorders>
          </w:tcPr>
          <w:p w14:paraId="5500DEF9"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p-value</w:t>
            </w:r>
          </w:p>
        </w:tc>
      </w:tr>
      <w:tr w:rsidR="00A601F6" w:rsidRPr="00BF5B2F" w14:paraId="3A2FD086" w14:textId="77777777" w:rsidTr="00396DA3">
        <w:tc>
          <w:tcPr>
            <w:tcW w:w="2694" w:type="dxa"/>
          </w:tcPr>
          <w:p w14:paraId="753841B7"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i/>
                <w:lang w:val="en-US"/>
              </w:rPr>
              <w:t>K. pneumoniae</w:t>
            </w:r>
            <w:r w:rsidRPr="00BF5B2F">
              <w:rPr>
                <w:rFonts w:ascii="Times New Roman" w:hAnsi="Times New Roman" w:cs="Times New Roman"/>
                <w:lang w:val="en-US"/>
              </w:rPr>
              <w:t xml:space="preserve"> SC gastrointestinal carriage</w:t>
            </w:r>
          </w:p>
        </w:tc>
        <w:tc>
          <w:tcPr>
            <w:tcW w:w="1275" w:type="dxa"/>
            <w:shd w:val="clear" w:color="auto" w:fill="auto"/>
          </w:tcPr>
          <w:p w14:paraId="0A3DF47B" w14:textId="77777777" w:rsidR="00A601F6" w:rsidRPr="00BF5B2F" w:rsidRDefault="00A601F6" w:rsidP="00396DA3">
            <w:pPr>
              <w:jc w:val="center"/>
              <w:rPr>
                <w:rFonts w:ascii="Times New Roman" w:hAnsi="Times New Roman" w:cs="Times New Roman"/>
                <w:lang w:val="en-US"/>
              </w:rPr>
            </w:pPr>
          </w:p>
        </w:tc>
        <w:tc>
          <w:tcPr>
            <w:tcW w:w="993" w:type="dxa"/>
          </w:tcPr>
          <w:p w14:paraId="05D8D4D9" w14:textId="77777777" w:rsidR="00A601F6" w:rsidRPr="00BF5B2F" w:rsidRDefault="00A601F6" w:rsidP="00396DA3">
            <w:pPr>
              <w:jc w:val="center"/>
              <w:rPr>
                <w:rFonts w:ascii="Times New Roman" w:hAnsi="Times New Roman" w:cs="Times New Roman"/>
                <w:lang w:val="en-US"/>
              </w:rPr>
            </w:pPr>
          </w:p>
        </w:tc>
        <w:tc>
          <w:tcPr>
            <w:tcW w:w="1134" w:type="dxa"/>
            <w:shd w:val="clear" w:color="auto" w:fill="auto"/>
          </w:tcPr>
          <w:p w14:paraId="6A6A4B37" w14:textId="77777777" w:rsidR="00A601F6" w:rsidRPr="00BF5B2F" w:rsidRDefault="00A601F6" w:rsidP="00396DA3">
            <w:pPr>
              <w:jc w:val="center"/>
              <w:rPr>
                <w:rFonts w:ascii="Times New Roman" w:hAnsi="Times New Roman" w:cs="Times New Roman"/>
                <w:lang w:val="en-US"/>
              </w:rPr>
            </w:pPr>
          </w:p>
        </w:tc>
        <w:tc>
          <w:tcPr>
            <w:tcW w:w="850" w:type="dxa"/>
          </w:tcPr>
          <w:p w14:paraId="0AD47AA4" w14:textId="77777777" w:rsidR="00A601F6" w:rsidRPr="00BF5B2F" w:rsidRDefault="00A601F6" w:rsidP="00396DA3">
            <w:pPr>
              <w:jc w:val="center"/>
              <w:rPr>
                <w:rFonts w:ascii="Times New Roman" w:hAnsi="Times New Roman" w:cs="Times New Roman"/>
                <w:lang w:val="en-US"/>
              </w:rPr>
            </w:pPr>
          </w:p>
        </w:tc>
        <w:tc>
          <w:tcPr>
            <w:tcW w:w="709" w:type="dxa"/>
          </w:tcPr>
          <w:p w14:paraId="14718A25" w14:textId="77777777" w:rsidR="00A601F6" w:rsidRPr="00BF5B2F" w:rsidRDefault="00A601F6" w:rsidP="00396DA3">
            <w:pPr>
              <w:jc w:val="center"/>
              <w:rPr>
                <w:rFonts w:ascii="Times New Roman" w:hAnsi="Times New Roman" w:cs="Times New Roman"/>
                <w:lang w:val="en-US"/>
              </w:rPr>
            </w:pPr>
          </w:p>
        </w:tc>
        <w:tc>
          <w:tcPr>
            <w:tcW w:w="1134" w:type="dxa"/>
            <w:shd w:val="clear" w:color="auto" w:fill="auto"/>
          </w:tcPr>
          <w:p w14:paraId="62CD797E" w14:textId="77777777" w:rsidR="00A601F6" w:rsidRPr="00BF5B2F" w:rsidRDefault="00A601F6" w:rsidP="00396DA3">
            <w:pPr>
              <w:jc w:val="center"/>
              <w:rPr>
                <w:rFonts w:ascii="Times New Roman" w:hAnsi="Times New Roman" w:cs="Times New Roman"/>
                <w:lang w:val="en-US"/>
              </w:rPr>
            </w:pPr>
          </w:p>
        </w:tc>
        <w:tc>
          <w:tcPr>
            <w:tcW w:w="992" w:type="dxa"/>
            <w:shd w:val="clear" w:color="auto" w:fill="auto"/>
          </w:tcPr>
          <w:p w14:paraId="7FBABE9F"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0.055</w:t>
            </w:r>
          </w:p>
        </w:tc>
      </w:tr>
      <w:tr w:rsidR="00A601F6" w:rsidRPr="00BF5B2F" w14:paraId="48F1B7B7" w14:textId="77777777" w:rsidTr="00396DA3">
        <w:tc>
          <w:tcPr>
            <w:tcW w:w="2694" w:type="dxa"/>
          </w:tcPr>
          <w:p w14:paraId="575F7AC5"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No</w:t>
            </w:r>
          </w:p>
        </w:tc>
        <w:tc>
          <w:tcPr>
            <w:tcW w:w="1275" w:type="dxa"/>
            <w:shd w:val="clear" w:color="auto" w:fill="auto"/>
          </w:tcPr>
          <w:p w14:paraId="04F5CC75"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2.7</w:t>
            </w:r>
          </w:p>
        </w:tc>
        <w:tc>
          <w:tcPr>
            <w:tcW w:w="993" w:type="dxa"/>
          </w:tcPr>
          <w:p w14:paraId="64B165C4"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2.1-3.4</w:t>
            </w:r>
          </w:p>
        </w:tc>
        <w:tc>
          <w:tcPr>
            <w:tcW w:w="1134" w:type="dxa"/>
            <w:shd w:val="clear" w:color="auto" w:fill="auto"/>
          </w:tcPr>
          <w:p w14:paraId="0499F210"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67</w:t>
            </w:r>
          </w:p>
        </w:tc>
        <w:tc>
          <w:tcPr>
            <w:tcW w:w="850" w:type="dxa"/>
          </w:tcPr>
          <w:p w14:paraId="20E80BD5"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2,488</w:t>
            </w:r>
          </w:p>
        </w:tc>
        <w:tc>
          <w:tcPr>
            <w:tcW w:w="709" w:type="dxa"/>
          </w:tcPr>
          <w:p w14:paraId="011AB0D1"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1.00</w:t>
            </w:r>
          </w:p>
        </w:tc>
        <w:tc>
          <w:tcPr>
            <w:tcW w:w="1134" w:type="dxa"/>
            <w:shd w:val="clear" w:color="auto" w:fill="auto"/>
          </w:tcPr>
          <w:p w14:paraId="77FDEB82" w14:textId="77777777" w:rsidR="00A601F6" w:rsidRPr="00BF5B2F" w:rsidRDefault="00A601F6" w:rsidP="00396DA3">
            <w:pPr>
              <w:jc w:val="center"/>
              <w:rPr>
                <w:rFonts w:ascii="Times New Roman" w:hAnsi="Times New Roman" w:cs="Times New Roman"/>
                <w:lang w:val="en-US"/>
              </w:rPr>
            </w:pPr>
          </w:p>
        </w:tc>
        <w:tc>
          <w:tcPr>
            <w:tcW w:w="992" w:type="dxa"/>
            <w:shd w:val="clear" w:color="auto" w:fill="auto"/>
          </w:tcPr>
          <w:p w14:paraId="6340D329" w14:textId="77777777" w:rsidR="00A601F6" w:rsidRPr="00BF5B2F" w:rsidRDefault="00A601F6" w:rsidP="00396DA3">
            <w:pPr>
              <w:jc w:val="center"/>
              <w:rPr>
                <w:rFonts w:ascii="Times New Roman" w:hAnsi="Times New Roman" w:cs="Times New Roman"/>
                <w:lang w:val="en-US"/>
              </w:rPr>
            </w:pPr>
          </w:p>
        </w:tc>
      </w:tr>
      <w:tr w:rsidR="00A601F6" w:rsidRPr="00BF5B2F" w14:paraId="27BF3399" w14:textId="77777777" w:rsidTr="00396DA3">
        <w:tc>
          <w:tcPr>
            <w:tcW w:w="2694" w:type="dxa"/>
            <w:tcBorders>
              <w:bottom w:val="single" w:sz="4" w:space="0" w:color="auto"/>
            </w:tcBorders>
          </w:tcPr>
          <w:p w14:paraId="7C21CFED" w14:textId="77777777" w:rsidR="00A601F6" w:rsidRPr="00BF5B2F" w:rsidRDefault="00A601F6" w:rsidP="00396DA3">
            <w:pPr>
              <w:rPr>
                <w:rFonts w:ascii="Times New Roman" w:hAnsi="Times New Roman" w:cs="Times New Roman"/>
                <w:lang w:val="en-US"/>
              </w:rPr>
            </w:pPr>
            <w:r w:rsidRPr="00BF5B2F">
              <w:rPr>
                <w:rFonts w:ascii="Times New Roman" w:hAnsi="Times New Roman" w:cs="Times New Roman"/>
                <w:lang w:val="en-US"/>
              </w:rPr>
              <w:t xml:space="preserve">   Yes</w:t>
            </w:r>
          </w:p>
        </w:tc>
        <w:tc>
          <w:tcPr>
            <w:tcW w:w="1275" w:type="dxa"/>
            <w:tcBorders>
              <w:bottom w:val="single" w:sz="4" w:space="0" w:color="auto"/>
            </w:tcBorders>
            <w:shd w:val="clear" w:color="auto" w:fill="auto"/>
          </w:tcPr>
          <w:p w14:paraId="3832BF3E"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4.8</w:t>
            </w:r>
          </w:p>
        </w:tc>
        <w:tc>
          <w:tcPr>
            <w:tcW w:w="993" w:type="dxa"/>
            <w:tcBorders>
              <w:bottom w:val="single" w:sz="4" w:space="0" w:color="auto"/>
            </w:tcBorders>
          </w:tcPr>
          <w:p w14:paraId="0DDF8904"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3.2-7.0</w:t>
            </w:r>
          </w:p>
        </w:tc>
        <w:tc>
          <w:tcPr>
            <w:tcW w:w="1134" w:type="dxa"/>
            <w:tcBorders>
              <w:bottom w:val="single" w:sz="4" w:space="0" w:color="auto"/>
            </w:tcBorders>
            <w:shd w:val="clear" w:color="auto" w:fill="auto"/>
          </w:tcPr>
          <w:p w14:paraId="5398099C"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23</w:t>
            </w:r>
          </w:p>
        </w:tc>
        <w:tc>
          <w:tcPr>
            <w:tcW w:w="850" w:type="dxa"/>
            <w:tcBorders>
              <w:bottom w:val="single" w:sz="4" w:space="0" w:color="auto"/>
            </w:tcBorders>
          </w:tcPr>
          <w:p w14:paraId="0AB5977E"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484</w:t>
            </w:r>
          </w:p>
        </w:tc>
        <w:tc>
          <w:tcPr>
            <w:tcW w:w="709" w:type="dxa"/>
            <w:tcBorders>
              <w:bottom w:val="single" w:sz="4" w:space="0" w:color="auto"/>
            </w:tcBorders>
          </w:tcPr>
          <w:p w14:paraId="73816CE0"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1.66</w:t>
            </w:r>
          </w:p>
        </w:tc>
        <w:tc>
          <w:tcPr>
            <w:tcW w:w="1134" w:type="dxa"/>
            <w:tcBorders>
              <w:bottom w:val="single" w:sz="4" w:space="0" w:color="auto"/>
            </w:tcBorders>
            <w:shd w:val="clear" w:color="auto" w:fill="auto"/>
          </w:tcPr>
          <w:p w14:paraId="473ABEBE" w14:textId="77777777" w:rsidR="00A601F6" w:rsidRPr="00BF5B2F" w:rsidRDefault="00A601F6" w:rsidP="00396DA3">
            <w:pPr>
              <w:jc w:val="center"/>
              <w:rPr>
                <w:rFonts w:ascii="Times New Roman" w:hAnsi="Times New Roman" w:cs="Times New Roman"/>
                <w:lang w:val="en-US"/>
              </w:rPr>
            </w:pPr>
            <w:r w:rsidRPr="00BF5B2F">
              <w:rPr>
                <w:rFonts w:ascii="Times New Roman" w:hAnsi="Times New Roman" w:cs="Times New Roman"/>
                <w:lang w:val="en-US"/>
              </w:rPr>
              <w:t>0.99-2.79</w:t>
            </w:r>
          </w:p>
        </w:tc>
        <w:tc>
          <w:tcPr>
            <w:tcW w:w="992" w:type="dxa"/>
            <w:tcBorders>
              <w:bottom w:val="single" w:sz="4" w:space="0" w:color="auto"/>
            </w:tcBorders>
            <w:shd w:val="clear" w:color="auto" w:fill="auto"/>
          </w:tcPr>
          <w:p w14:paraId="33B4521F" w14:textId="77777777" w:rsidR="00A601F6" w:rsidRPr="00BF5B2F" w:rsidRDefault="00A601F6" w:rsidP="00396DA3">
            <w:pPr>
              <w:jc w:val="center"/>
              <w:rPr>
                <w:rFonts w:ascii="Times New Roman" w:hAnsi="Times New Roman" w:cs="Times New Roman"/>
                <w:lang w:val="en-US"/>
              </w:rPr>
            </w:pPr>
          </w:p>
        </w:tc>
      </w:tr>
    </w:tbl>
    <w:p w14:paraId="6D2B413B" w14:textId="77777777" w:rsidR="00A601F6" w:rsidRPr="00BF5B2F" w:rsidRDefault="00A601F6" w:rsidP="00A601F6">
      <w:pPr>
        <w:spacing w:after="0" w:line="180" w:lineRule="exact"/>
        <w:rPr>
          <w:rFonts w:ascii="Times New Roman" w:hAnsi="Times New Roman" w:cs="Times New Roman"/>
          <w:sz w:val="20"/>
          <w:szCs w:val="20"/>
          <w:lang w:val="en-US"/>
        </w:rPr>
      </w:pPr>
      <w:r w:rsidRPr="00BF5B2F">
        <w:rPr>
          <w:rFonts w:ascii="Times New Roman" w:hAnsi="Times New Roman" w:cs="Times New Roman"/>
          <w:sz w:val="20"/>
          <w:szCs w:val="20"/>
          <w:lang w:val="en-US"/>
        </w:rPr>
        <w:t xml:space="preserve">ESBL, </w:t>
      </w:r>
      <w:bookmarkStart w:id="6" w:name="_Hlk88043916"/>
      <w:r w:rsidRPr="00BF5B2F">
        <w:rPr>
          <w:rFonts w:ascii="Times New Roman" w:hAnsi="Times New Roman" w:cs="Times New Roman"/>
          <w:sz w:val="20"/>
          <w:szCs w:val="20"/>
          <w:lang w:val="en-US"/>
        </w:rPr>
        <w:t>extended spectrum β-lactamase</w:t>
      </w:r>
      <w:bookmarkEnd w:id="6"/>
      <w:r w:rsidRPr="00BF5B2F">
        <w:rPr>
          <w:rFonts w:ascii="Times New Roman" w:hAnsi="Times New Roman" w:cs="Times New Roman"/>
          <w:sz w:val="20"/>
          <w:szCs w:val="20"/>
          <w:lang w:val="en-US"/>
        </w:rPr>
        <w:t>; N, denominator; AOR, adjusted odds ratio; CI, confidence interval</w:t>
      </w:r>
    </w:p>
    <w:p w14:paraId="2F726DAB" w14:textId="5DF1CC8B" w:rsidR="00A601F6" w:rsidRPr="00BF5B2F" w:rsidRDefault="00A601F6" w:rsidP="00A601F6">
      <w:pPr>
        <w:spacing w:after="0" w:line="180" w:lineRule="exact"/>
        <w:rPr>
          <w:rFonts w:ascii="Times New Roman" w:hAnsi="Times New Roman" w:cs="Times New Roman"/>
          <w:sz w:val="20"/>
          <w:szCs w:val="20"/>
          <w:lang w:val="en-US"/>
        </w:rPr>
      </w:pPr>
      <w:r w:rsidRPr="00BF5B2F">
        <w:rPr>
          <w:rFonts w:ascii="Times New Roman" w:hAnsi="Times New Roman" w:cs="Times New Roman"/>
          <w:sz w:val="20"/>
          <w:szCs w:val="20"/>
          <w:lang w:val="en-US"/>
        </w:rPr>
        <w:t>AOR adjusted for age, hospitali</w:t>
      </w:r>
      <w:r w:rsidR="00172E5A" w:rsidRPr="00BF5B2F">
        <w:rPr>
          <w:rFonts w:ascii="Times New Roman" w:hAnsi="Times New Roman" w:cs="Times New Roman"/>
          <w:sz w:val="20"/>
          <w:szCs w:val="20"/>
          <w:lang w:val="en-US"/>
        </w:rPr>
        <w:t>z</w:t>
      </w:r>
      <w:r w:rsidRPr="00BF5B2F">
        <w:rPr>
          <w:rFonts w:ascii="Times New Roman" w:hAnsi="Times New Roman" w:cs="Times New Roman"/>
          <w:sz w:val="20"/>
          <w:szCs w:val="20"/>
          <w:lang w:val="en-US"/>
        </w:rPr>
        <w:t>ation past 12 months, antibiotic use past 14 days, acid suppressive medication past 4 weeks, travel abroad past 12 month</w:t>
      </w:r>
      <w:r w:rsidR="00396DA3" w:rsidRPr="00BF5B2F">
        <w:rPr>
          <w:rFonts w:ascii="Times New Roman" w:hAnsi="Times New Roman" w:cs="Times New Roman"/>
          <w:sz w:val="20"/>
          <w:szCs w:val="20"/>
          <w:lang w:val="en-US"/>
        </w:rPr>
        <w:t>s</w:t>
      </w:r>
      <w:r w:rsidRPr="00BF5B2F">
        <w:rPr>
          <w:rFonts w:ascii="Times New Roman" w:hAnsi="Times New Roman" w:cs="Times New Roman"/>
          <w:sz w:val="20"/>
          <w:szCs w:val="20"/>
          <w:lang w:val="en-US"/>
        </w:rPr>
        <w:t xml:space="preserve">, traveler`s diarrhea past 12 months and </w:t>
      </w:r>
      <w:r w:rsidRPr="00BF5B2F">
        <w:rPr>
          <w:rFonts w:ascii="Times New Roman" w:hAnsi="Times New Roman" w:cs="Times New Roman"/>
          <w:i/>
          <w:sz w:val="20"/>
          <w:szCs w:val="20"/>
          <w:lang w:val="en-US"/>
        </w:rPr>
        <w:t>K</w:t>
      </w:r>
      <w:r w:rsidR="003E1DC1">
        <w:rPr>
          <w:rFonts w:ascii="Times New Roman" w:hAnsi="Times New Roman" w:cs="Times New Roman"/>
          <w:i/>
          <w:sz w:val="20"/>
          <w:szCs w:val="20"/>
          <w:lang w:val="en-US"/>
        </w:rPr>
        <w:t>.</w:t>
      </w:r>
      <w:r w:rsidRPr="00BF5B2F">
        <w:rPr>
          <w:rFonts w:ascii="Times New Roman" w:hAnsi="Times New Roman" w:cs="Times New Roman"/>
          <w:i/>
          <w:sz w:val="20"/>
          <w:szCs w:val="20"/>
          <w:lang w:val="en-US"/>
        </w:rPr>
        <w:t xml:space="preserve"> pneumoniae </w:t>
      </w:r>
      <w:r w:rsidRPr="00BF5B2F">
        <w:rPr>
          <w:rFonts w:ascii="Times New Roman" w:hAnsi="Times New Roman" w:cs="Times New Roman"/>
          <w:sz w:val="20"/>
          <w:szCs w:val="20"/>
          <w:lang w:val="en-US"/>
        </w:rPr>
        <w:t>SC gastrointestinal carriage.</w:t>
      </w:r>
    </w:p>
    <w:p w14:paraId="53E60F10" w14:textId="77777777" w:rsidR="00A601F6" w:rsidRPr="00BF5B2F" w:rsidRDefault="00A601F6" w:rsidP="00A601F6">
      <w:pPr>
        <w:spacing w:after="0" w:line="180" w:lineRule="exact"/>
        <w:rPr>
          <w:rFonts w:ascii="Times New Roman" w:hAnsi="Times New Roman" w:cs="Times New Roman"/>
          <w:sz w:val="20"/>
          <w:szCs w:val="20"/>
          <w:lang w:val="en-US"/>
        </w:rPr>
      </w:pPr>
      <w:r w:rsidRPr="00BF5B2F">
        <w:rPr>
          <w:rFonts w:ascii="Times New Roman" w:hAnsi="Times New Roman" w:cs="Times New Roman"/>
          <w:sz w:val="20"/>
          <w:szCs w:val="20"/>
          <w:lang w:val="en-US"/>
        </w:rPr>
        <w:t>The multivariable model includes 2,650 participants with complete information on all variables.</w:t>
      </w:r>
    </w:p>
    <w:p w14:paraId="59F468FD" w14:textId="06285BAF" w:rsidR="007517C4" w:rsidRDefault="007517C4" w:rsidP="00C33177">
      <w:pPr>
        <w:rPr>
          <w:rFonts w:ascii="Times New Roman" w:hAnsi="Times New Roman" w:cs="Times New Roman"/>
          <w:b/>
          <w:lang w:val="en-US"/>
        </w:rPr>
      </w:pPr>
      <w:bookmarkStart w:id="7" w:name="_Hlk95805397"/>
    </w:p>
    <w:p w14:paraId="5F9BDBD8" w14:textId="7D3807DA" w:rsidR="007517C4" w:rsidRDefault="00152510" w:rsidP="00C33177">
      <w:pPr>
        <w:rPr>
          <w:rFonts w:ascii="Times New Roman" w:hAnsi="Times New Roman" w:cs="Times New Roman"/>
          <w:lang w:val="en-US"/>
        </w:rPr>
      </w:pPr>
      <w:r w:rsidRPr="00BF5B2F">
        <w:rPr>
          <w:rFonts w:ascii="Times New Roman" w:hAnsi="Times New Roman" w:cs="Times New Roman"/>
          <w:b/>
          <w:lang w:val="en-US"/>
        </w:rPr>
        <w:t xml:space="preserve">Supplementary Table 3. </w:t>
      </w:r>
      <w:r w:rsidRPr="00BF5B2F">
        <w:rPr>
          <w:rFonts w:ascii="Times New Roman" w:hAnsi="Times New Roman" w:cs="Times New Roman"/>
          <w:lang w:val="en-US"/>
        </w:rPr>
        <w:t>Genome characteristics of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carriage isolates from Tromsø7 (n=166) and clinical isolates from NORM 2014 (n=118) isolates, (provided as Excel-file).</w:t>
      </w:r>
    </w:p>
    <w:p w14:paraId="6992271C" w14:textId="60047E42" w:rsidR="00E52126" w:rsidRDefault="00E52126" w:rsidP="00C33177">
      <w:pPr>
        <w:rPr>
          <w:rFonts w:ascii="Times New Roman" w:hAnsi="Times New Roman" w:cs="Times New Roman"/>
          <w:lang w:val="en-US"/>
        </w:rPr>
      </w:pPr>
    </w:p>
    <w:p w14:paraId="6F7672E5" w14:textId="77777777" w:rsidR="00E52126" w:rsidRDefault="00E52126" w:rsidP="00C33177">
      <w:pPr>
        <w:rPr>
          <w:rFonts w:ascii="Times New Roman" w:hAnsi="Times New Roman" w:cs="Times New Roman"/>
          <w:lang w:val="en-US"/>
        </w:rPr>
      </w:pPr>
    </w:p>
    <w:p w14:paraId="18530424" w14:textId="77777777" w:rsidR="00D24232" w:rsidRDefault="00E52126" w:rsidP="00686220">
      <w:pPr>
        <w:rPr>
          <w:rFonts w:ascii="Times New Roman" w:hAnsi="Times New Roman" w:cs="Times New Roman"/>
          <w:lang w:val="en-US"/>
        </w:rPr>
      </w:pPr>
      <w:r>
        <w:rPr>
          <w:noProof/>
        </w:rPr>
        <w:drawing>
          <wp:inline distT="0" distB="0" distL="0" distR="0" wp14:anchorId="040AAF0E" wp14:editId="42D47101">
            <wp:extent cx="5759450" cy="4757807"/>
            <wp:effectExtent l="0" t="0" r="0" b="508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4757807"/>
                    </a:xfrm>
                    <a:prstGeom prst="rect">
                      <a:avLst/>
                    </a:prstGeom>
                    <a:noFill/>
                    <a:ln>
                      <a:noFill/>
                    </a:ln>
                  </pic:spPr>
                </pic:pic>
              </a:graphicData>
            </a:graphic>
          </wp:inline>
        </w:drawing>
      </w:r>
      <w:r w:rsidR="00825F66" w:rsidRPr="00BF5B2F">
        <w:rPr>
          <w:rFonts w:ascii="Times New Roman" w:hAnsi="Times New Roman" w:cs="Times New Roman"/>
          <w:b/>
          <w:lang w:val="en-US"/>
        </w:rPr>
        <w:t>Supplementary Figure 1.</w:t>
      </w:r>
      <w:r w:rsidR="00825F66" w:rsidRPr="00BF5B2F">
        <w:rPr>
          <w:rFonts w:ascii="Times New Roman" w:hAnsi="Times New Roman" w:cs="Times New Roman"/>
          <w:lang w:val="en-US"/>
        </w:rPr>
        <w:t xml:space="preserve"> </w:t>
      </w:r>
      <w:r w:rsidR="00CD29E3" w:rsidRPr="00BF5B2F">
        <w:rPr>
          <w:rFonts w:ascii="Times New Roman" w:hAnsi="Times New Roman" w:cs="Times New Roman"/>
          <w:lang w:val="en-US"/>
        </w:rPr>
        <w:t>S</w:t>
      </w:r>
      <w:r w:rsidR="002300D2" w:rsidRPr="00BF5B2F">
        <w:rPr>
          <w:rFonts w:ascii="Times New Roman" w:hAnsi="Times New Roman" w:cs="Times New Roman"/>
          <w:lang w:val="en-US"/>
        </w:rPr>
        <w:t>u</w:t>
      </w:r>
      <w:r w:rsidR="00646681" w:rsidRPr="00BF5B2F">
        <w:rPr>
          <w:rFonts w:ascii="Times New Roman" w:hAnsi="Times New Roman" w:cs="Times New Roman"/>
          <w:lang w:val="en-US"/>
        </w:rPr>
        <w:t>b</w:t>
      </w:r>
      <w:r w:rsidR="00825F66" w:rsidRPr="00BF5B2F">
        <w:rPr>
          <w:rFonts w:ascii="Times New Roman" w:hAnsi="Times New Roman" w:cs="Times New Roman"/>
          <w:lang w:val="en-US"/>
        </w:rPr>
        <w:t xml:space="preserve">clade distribution among </w:t>
      </w:r>
      <w:r w:rsidR="00CD29E3" w:rsidRPr="00BF5B2F">
        <w:rPr>
          <w:rFonts w:ascii="Times New Roman" w:hAnsi="Times New Roman" w:cs="Times New Roman"/>
          <w:lang w:val="en-US"/>
        </w:rPr>
        <w:t xml:space="preserve">ST131 </w:t>
      </w:r>
      <w:r w:rsidR="00825F66" w:rsidRPr="00BF5B2F">
        <w:rPr>
          <w:rFonts w:ascii="Times New Roman" w:hAnsi="Times New Roman" w:cs="Times New Roman"/>
          <w:lang w:val="en-US"/>
        </w:rPr>
        <w:t>ESBL-</w:t>
      </w:r>
      <w:r w:rsidR="00825F66" w:rsidRPr="00BF5B2F">
        <w:rPr>
          <w:rFonts w:ascii="Times New Roman" w:hAnsi="Times New Roman" w:cs="Times New Roman"/>
          <w:i/>
          <w:lang w:val="en-US"/>
        </w:rPr>
        <w:t>E. coli</w:t>
      </w:r>
      <w:r w:rsidR="00825F66" w:rsidRPr="00BF5B2F">
        <w:rPr>
          <w:rFonts w:ascii="Times New Roman" w:hAnsi="Times New Roman" w:cs="Times New Roman"/>
          <w:lang w:val="en-US"/>
        </w:rPr>
        <w:t xml:space="preserve"> carriage isolates from Tromsø7 (n=4</w:t>
      </w:r>
      <w:r w:rsidR="000B4A7E" w:rsidRPr="00BF5B2F">
        <w:rPr>
          <w:rFonts w:ascii="Times New Roman" w:hAnsi="Times New Roman" w:cs="Times New Roman"/>
          <w:lang w:val="en-US"/>
        </w:rPr>
        <w:t>0</w:t>
      </w:r>
      <w:r w:rsidR="00825F66" w:rsidRPr="00BF5B2F">
        <w:rPr>
          <w:rFonts w:ascii="Times New Roman" w:hAnsi="Times New Roman" w:cs="Times New Roman"/>
          <w:lang w:val="en-US"/>
        </w:rPr>
        <w:t>) and clinical isolates from NORM 2014 (n=68).</w:t>
      </w:r>
      <w:bookmarkStart w:id="8" w:name="_Hlk112151455"/>
    </w:p>
    <w:p w14:paraId="7F5E55A4" w14:textId="77777777" w:rsidR="00D24232" w:rsidRDefault="00D24232" w:rsidP="00686220">
      <w:pPr>
        <w:rPr>
          <w:rFonts w:ascii="Times New Roman" w:hAnsi="Times New Roman" w:cs="Times New Roman"/>
          <w:b/>
          <w:lang w:val="en-US"/>
        </w:rPr>
      </w:pPr>
    </w:p>
    <w:p w14:paraId="1CFC4C46" w14:textId="43D28C54" w:rsidR="00686220" w:rsidRPr="00A671D4" w:rsidRDefault="00686220" w:rsidP="00686220">
      <w:pPr>
        <w:rPr>
          <w:rFonts w:ascii="Times New Roman" w:hAnsi="Times New Roman" w:cs="Times New Roman"/>
          <w:lang w:val="en-US"/>
        </w:rPr>
      </w:pPr>
      <w:r w:rsidRPr="00BF5B2F">
        <w:rPr>
          <w:rFonts w:ascii="Times New Roman" w:hAnsi="Times New Roman" w:cs="Times New Roman"/>
          <w:b/>
          <w:lang w:val="en-US"/>
        </w:rPr>
        <w:lastRenderedPageBreak/>
        <w:t xml:space="preserve">Supplementary Table 4. </w:t>
      </w:r>
      <w:r w:rsidRPr="00BF5B2F">
        <w:rPr>
          <w:rFonts w:ascii="Times New Roman" w:hAnsi="Times New Roman" w:cs="Times New Roman"/>
          <w:lang w:val="en-US"/>
        </w:rPr>
        <w:t>Comparison of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ST131 subclade prevalence between carriage isolates from Tromsø7 (n=166) and clinical isolates from NORM 2014 (n=118).</w:t>
      </w:r>
      <w:bookmarkEnd w:id="8"/>
      <w:r w:rsidRPr="00BF5B2F">
        <w:rPr>
          <w:rFonts w:ascii="Times New Roman" w:hAnsi="Times New Roman" w:cs="Times New Roman"/>
          <w:b/>
          <w:lang w:val="en-US"/>
        </w:rPr>
        <w:tab/>
      </w:r>
    </w:p>
    <w:tbl>
      <w:tblPr>
        <w:tblStyle w:val="Tabellrutenett"/>
        <w:tblW w:w="8250" w:type="dxa"/>
        <w:tblLook w:val="04A0" w:firstRow="1" w:lastRow="0" w:firstColumn="1" w:lastColumn="0" w:noHBand="0" w:noVBand="1"/>
      </w:tblPr>
      <w:tblGrid>
        <w:gridCol w:w="1696"/>
        <w:gridCol w:w="1701"/>
        <w:gridCol w:w="1985"/>
        <w:gridCol w:w="601"/>
        <w:gridCol w:w="1275"/>
        <w:gridCol w:w="992"/>
      </w:tblGrid>
      <w:tr w:rsidR="0065747C" w:rsidRPr="00BF5B2F" w14:paraId="52BFD338" w14:textId="77777777" w:rsidTr="0065747C">
        <w:trPr>
          <w:trHeight w:val="300"/>
        </w:trPr>
        <w:tc>
          <w:tcPr>
            <w:tcW w:w="1696" w:type="dxa"/>
            <w:tcBorders>
              <w:top w:val="single" w:sz="4" w:space="0" w:color="auto"/>
              <w:left w:val="nil"/>
              <w:bottom w:val="single" w:sz="4" w:space="0" w:color="auto"/>
              <w:right w:val="nil"/>
            </w:tcBorders>
            <w:noWrap/>
            <w:hideMark/>
          </w:tcPr>
          <w:p w14:paraId="1606DBAB" w14:textId="7B25626F" w:rsidR="0065747C" w:rsidRPr="00BF5B2F" w:rsidRDefault="0065747C" w:rsidP="0065747C">
            <w:pPr>
              <w:rPr>
                <w:rFonts w:ascii="Times New Roman" w:hAnsi="Times New Roman" w:cs="Times New Roman"/>
                <w:lang w:val="en-US"/>
              </w:rPr>
            </w:pPr>
            <w:r w:rsidRPr="00BF5B2F">
              <w:rPr>
                <w:rFonts w:ascii="Times New Roman" w:hAnsi="Times New Roman" w:cs="Times New Roman"/>
                <w:lang w:val="en-US"/>
              </w:rPr>
              <w:t>ST131 subclade</w:t>
            </w:r>
          </w:p>
        </w:tc>
        <w:tc>
          <w:tcPr>
            <w:tcW w:w="1701" w:type="dxa"/>
            <w:tcBorders>
              <w:top w:val="single" w:sz="4" w:space="0" w:color="auto"/>
              <w:left w:val="nil"/>
              <w:bottom w:val="single" w:sz="4" w:space="0" w:color="auto"/>
              <w:right w:val="nil"/>
            </w:tcBorders>
            <w:noWrap/>
            <w:hideMark/>
          </w:tcPr>
          <w:p w14:paraId="2025F87A" w14:textId="408B50E6"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Tromsø7 % (n)</w:t>
            </w:r>
          </w:p>
        </w:tc>
        <w:tc>
          <w:tcPr>
            <w:tcW w:w="1985" w:type="dxa"/>
            <w:tcBorders>
              <w:top w:val="single" w:sz="4" w:space="0" w:color="auto"/>
              <w:left w:val="nil"/>
              <w:bottom w:val="single" w:sz="4" w:space="0" w:color="auto"/>
              <w:right w:val="nil"/>
            </w:tcBorders>
            <w:noWrap/>
            <w:hideMark/>
          </w:tcPr>
          <w:p w14:paraId="6BBA337D" w14:textId="39344C52"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NORM 2014 % (n)</w:t>
            </w:r>
          </w:p>
        </w:tc>
        <w:tc>
          <w:tcPr>
            <w:tcW w:w="601" w:type="dxa"/>
            <w:tcBorders>
              <w:top w:val="single" w:sz="4" w:space="0" w:color="auto"/>
              <w:left w:val="nil"/>
              <w:bottom w:val="single" w:sz="4" w:space="0" w:color="auto"/>
              <w:right w:val="nil"/>
            </w:tcBorders>
            <w:noWrap/>
            <w:hideMark/>
          </w:tcPr>
          <w:p w14:paraId="61563413" w14:textId="677C427B"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OR</w:t>
            </w:r>
          </w:p>
        </w:tc>
        <w:tc>
          <w:tcPr>
            <w:tcW w:w="1275" w:type="dxa"/>
            <w:tcBorders>
              <w:top w:val="single" w:sz="4" w:space="0" w:color="auto"/>
              <w:left w:val="nil"/>
              <w:bottom w:val="single" w:sz="4" w:space="0" w:color="auto"/>
              <w:right w:val="nil"/>
            </w:tcBorders>
            <w:noWrap/>
            <w:hideMark/>
          </w:tcPr>
          <w:p w14:paraId="4318ABDF" w14:textId="55C57CDC"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95%CI</w:t>
            </w:r>
          </w:p>
        </w:tc>
        <w:tc>
          <w:tcPr>
            <w:tcW w:w="992" w:type="dxa"/>
            <w:tcBorders>
              <w:top w:val="single" w:sz="4" w:space="0" w:color="auto"/>
              <w:left w:val="nil"/>
              <w:bottom w:val="single" w:sz="4" w:space="0" w:color="auto"/>
              <w:right w:val="nil"/>
            </w:tcBorders>
            <w:noWrap/>
            <w:hideMark/>
          </w:tcPr>
          <w:p w14:paraId="2486643A" w14:textId="70F0ADB0"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p-value</w:t>
            </w:r>
          </w:p>
        </w:tc>
      </w:tr>
      <w:tr w:rsidR="0065747C" w:rsidRPr="00BF5B2F" w14:paraId="4FB072F2" w14:textId="77777777" w:rsidTr="0065747C">
        <w:trPr>
          <w:trHeight w:val="300"/>
        </w:trPr>
        <w:tc>
          <w:tcPr>
            <w:tcW w:w="1696" w:type="dxa"/>
            <w:tcBorders>
              <w:top w:val="single" w:sz="4" w:space="0" w:color="auto"/>
              <w:left w:val="nil"/>
              <w:bottom w:val="nil"/>
              <w:right w:val="nil"/>
            </w:tcBorders>
            <w:noWrap/>
            <w:hideMark/>
          </w:tcPr>
          <w:p w14:paraId="2416F67E" w14:textId="413401AF" w:rsidR="0065747C" w:rsidRPr="00BF5B2F" w:rsidRDefault="0065747C" w:rsidP="0065747C">
            <w:pPr>
              <w:rPr>
                <w:rFonts w:ascii="Times New Roman" w:hAnsi="Times New Roman" w:cs="Times New Roman"/>
                <w:lang w:val="en-US"/>
              </w:rPr>
            </w:pPr>
            <w:r w:rsidRPr="00BF5B2F">
              <w:rPr>
                <w:rFonts w:ascii="Times New Roman" w:hAnsi="Times New Roman" w:cs="Times New Roman"/>
                <w:lang w:val="en-US"/>
              </w:rPr>
              <w:t>A</w:t>
            </w:r>
          </w:p>
        </w:tc>
        <w:tc>
          <w:tcPr>
            <w:tcW w:w="1701" w:type="dxa"/>
            <w:tcBorders>
              <w:top w:val="single" w:sz="4" w:space="0" w:color="auto"/>
              <w:left w:val="nil"/>
              <w:bottom w:val="nil"/>
              <w:right w:val="nil"/>
            </w:tcBorders>
            <w:noWrap/>
            <w:hideMark/>
          </w:tcPr>
          <w:p w14:paraId="1FFB0FE0" w14:textId="19EC0D1B"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6.0 (10)</w:t>
            </w:r>
          </w:p>
        </w:tc>
        <w:tc>
          <w:tcPr>
            <w:tcW w:w="1985" w:type="dxa"/>
            <w:tcBorders>
              <w:top w:val="single" w:sz="4" w:space="0" w:color="auto"/>
              <w:left w:val="nil"/>
              <w:bottom w:val="nil"/>
              <w:right w:val="nil"/>
            </w:tcBorders>
            <w:noWrap/>
            <w:hideMark/>
          </w:tcPr>
          <w:p w14:paraId="7D9CBE84" w14:textId="41C3B6AF"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13.6 (16)</w:t>
            </w:r>
          </w:p>
        </w:tc>
        <w:tc>
          <w:tcPr>
            <w:tcW w:w="601" w:type="dxa"/>
            <w:tcBorders>
              <w:top w:val="single" w:sz="4" w:space="0" w:color="auto"/>
              <w:left w:val="nil"/>
              <w:bottom w:val="nil"/>
              <w:right w:val="nil"/>
            </w:tcBorders>
            <w:noWrap/>
            <w:hideMark/>
          </w:tcPr>
          <w:p w14:paraId="0145CC5C" w14:textId="1967F645"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2.4</w:t>
            </w:r>
            <w:r w:rsidR="0015347F">
              <w:rPr>
                <w:rFonts w:ascii="Times New Roman" w:hAnsi="Times New Roman" w:cs="Times New Roman"/>
                <w:lang w:val="en-US"/>
              </w:rPr>
              <w:t>5</w:t>
            </w:r>
          </w:p>
        </w:tc>
        <w:tc>
          <w:tcPr>
            <w:tcW w:w="1275" w:type="dxa"/>
            <w:tcBorders>
              <w:top w:val="single" w:sz="4" w:space="0" w:color="auto"/>
              <w:left w:val="nil"/>
              <w:bottom w:val="nil"/>
              <w:right w:val="nil"/>
            </w:tcBorders>
            <w:noWrap/>
          </w:tcPr>
          <w:p w14:paraId="6DBDA961" w14:textId="4557C6B0"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1.07-5.60</w:t>
            </w:r>
          </w:p>
        </w:tc>
        <w:tc>
          <w:tcPr>
            <w:tcW w:w="992" w:type="dxa"/>
            <w:tcBorders>
              <w:top w:val="single" w:sz="4" w:space="0" w:color="auto"/>
              <w:left w:val="nil"/>
              <w:bottom w:val="nil"/>
              <w:right w:val="nil"/>
            </w:tcBorders>
            <w:noWrap/>
          </w:tcPr>
          <w:p w14:paraId="2017E4C7" w14:textId="45B37B0C"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0.034</w:t>
            </w:r>
          </w:p>
        </w:tc>
      </w:tr>
      <w:tr w:rsidR="0065747C" w:rsidRPr="00BF5B2F" w14:paraId="432E4BBB" w14:textId="77777777" w:rsidTr="0065747C">
        <w:trPr>
          <w:trHeight w:val="300"/>
        </w:trPr>
        <w:tc>
          <w:tcPr>
            <w:tcW w:w="1696" w:type="dxa"/>
            <w:tcBorders>
              <w:top w:val="nil"/>
              <w:left w:val="nil"/>
              <w:bottom w:val="nil"/>
              <w:right w:val="nil"/>
            </w:tcBorders>
            <w:noWrap/>
            <w:hideMark/>
          </w:tcPr>
          <w:p w14:paraId="3F3680C9" w14:textId="1F54B9B7" w:rsidR="0065747C" w:rsidRPr="00BF5B2F" w:rsidRDefault="0065747C" w:rsidP="0065747C">
            <w:pPr>
              <w:rPr>
                <w:rFonts w:ascii="Times New Roman" w:hAnsi="Times New Roman" w:cs="Times New Roman"/>
                <w:lang w:val="en-US"/>
              </w:rPr>
            </w:pPr>
            <w:r w:rsidRPr="00BF5B2F">
              <w:rPr>
                <w:rFonts w:ascii="Times New Roman" w:hAnsi="Times New Roman" w:cs="Times New Roman"/>
                <w:lang w:val="en-US"/>
              </w:rPr>
              <w:t>B</w:t>
            </w:r>
          </w:p>
        </w:tc>
        <w:tc>
          <w:tcPr>
            <w:tcW w:w="1701" w:type="dxa"/>
            <w:tcBorders>
              <w:top w:val="nil"/>
              <w:left w:val="nil"/>
              <w:bottom w:val="nil"/>
              <w:right w:val="nil"/>
            </w:tcBorders>
            <w:noWrap/>
            <w:hideMark/>
          </w:tcPr>
          <w:p w14:paraId="28F774D0" w14:textId="1D532BD4"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1.2 (2)</w:t>
            </w:r>
          </w:p>
        </w:tc>
        <w:tc>
          <w:tcPr>
            <w:tcW w:w="1985" w:type="dxa"/>
            <w:tcBorders>
              <w:top w:val="nil"/>
              <w:left w:val="nil"/>
              <w:bottom w:val="nil"/>
              <w:right w:val="nil"/>
            </w:tcBorders>
            <w:noWrap/>
            <w:hideMark/>
          </w:tcPr>
          <w:p w14:paraId="38492894" w14:textId="1A2DDFE4"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0.8 (1)</w:t>
            </w:r>
          </w:p>
        </w:tc>
        <w:tc>
          <w:tcPr>
            <w:tcW w:w="601" w:type="dxa"/>
            <w:tcBorders>
              <w:top w:val="nil"/>
              <w:left w:val="nil"/>
              <w:bottom w:val="nil"/>
              <w:right w:val="nil"/>
            </w:tcBorders>
            <w:noWrap/>
            <w:hideMark/>
          </w:tcPr>
          <w:p w14:paraId="69A68783" w14:textId="3E8BEA0F"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0.70</w:t>
            </w:r>
          </w:p>
        </w:tc>
        <w:tc>
          <w:tcPr>
            <w:tcW w:w="1275" w:type="dxa"/>
            <w:tcBorders>
              <w:top w:val="nil"/>
              <w:left w:val="nil"/>
              <w:bottom w:val="nil"/>
              <w:right w:val="nil"/>
            </w:tcBorders>
            <w:noWrap/>
          </w:tcPr>
          <w:p w14:paraId="34A98CF3" w14:textId="288552F9"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0.06-7.82</w:t>
            </w:r>
          </w:p>
        </w:tc>
        <w:tc>
          <w:tcPr>
            <w:tcW w:w="992" w:type="dxa"/>
            <w:tcBorders>
              <w:top w:val="nil"/>
              <w:left w:val="nil"/>
              <w:bottom w:val="nil"/>
              <w:right w:val="nil"/>
            </w:tcBorders>
            <w:noWrap/>
          </w:tcPr>
          <w:p w14:paraId="67911061" w14:textId="5966290F"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0.773</w:t>
            </w:r>
          </w:p>
        </w:tc>
      </w:tr>
      <w:tr w:rsidR="0065747C" w:rsidRPr="00BF5B2F" w14:paraId="53A2C5BF" w14:textId="77777777" w:rsidTr="0065747C">
        <w:trPr>
          <w:trHeight w:val="300"/>
        </w:trPr>
        <w:tc>
          <w:tcPr>
            <w:tcW w:w="1696" w:type="dxa"/>
            <w:tcBorders>
              <w:top w:val="nil"/>
              <w:left w:val="nil"/>
              <w:bottom w:val="nil"/>
              <w:right w:val="nil"/>
            </w:tcBorders>
            <w:noWrap/>
            <w:hideMark/>
          </w:tcPr>
          <w:p w14:paraId="621C0D63" w14:textId="624F2858" w:rsidR="0065747C" w:rsidRPr="00BF5B2F" w:rsidRDefault="0065747C" w:rsidP="0065747C">
            <w:pPr>
              <w:rPr>
                <w:rFonts w:ascii="Times New Roman" w:hAnsi="Times New Roman" w:cs="Times New Roman"/>
                <w:lang w:val="en-US"/>
              </w:rPr>
            </w:pPr>
            <w:r w:rsidRPr="00BF5B2F">
              <w:rPr>
                <w:rFonts w:ascii="Times New Roman" w:hAnsi="Times New Roman" w:cs="Times New Roman"/>
                <w:lang w:val="en-US"/>
              </w:rPr>
              <w:t>B0</w:t>
            </w:r>
          </w:p>
        </w:tc>
        <w:tc>
          <w:tcPr>
            <w:tcW w:w="1701" w:type="dxa"/>
            <w:tcBorders>
              <w:top w:val="nil"/>
              <w:left w:val="nil"/>
              <w:bottom w:val="nil"/>
              <w:right w:val="nil"/>
            </w:tcBorders>
            <w:noWrap/>
            <w:hideMark/>
          </w:tcPr>
          <w:p w14:paraId="693A819A" w14:textId="4E6E0CC7"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0.6 (1)</w:t>
            </w:r>
          </w:p>
        </w:tc>
        <w:tc>
          <w:tcPr>
            <w:tcW w:w="1985" w:type="dxa"/>
            <w:tcBorders>
              <w:top w:val="nil"/>
              <w:left w:val="nil"/>
              <w:bottom w:val="nil"/>
              <w:right w:val="nil"/>
            </w:tcBorders>
            <w:noWrap/>
            <w:hideMark/>
          </w:tcPr>
          <w:p w14:paraId="048AEDB4" w14:textId="17AB4306"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0.8 (1)</w:t>
            </w:r>
          </w:p>
        </w:tc>
        <w:tc>
          <w:tcPr>
            <w:tcW w:w="601" w:type="dxa"/>
            <w:tcBorders>
              <w:top w:val="nil"/>
              <w:left w:val="nil"/>
              <w:bottom w:val="nil"/>
              <w:right w:val="nil"/>
            </w:tcBorders>
            <w:noWrap/>
            <w:hideMark/>
          </w:tcPr>
          <w:p w14:paraId="60CDD66D" w14:textId="79C90B86"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1.41</w:t>
            </w:r>
          </w:p>
        </w:tc>
        <w:tc>
          <w:tcPr>
            <w:tcW w:w="1275" w:type="dxa"/>
            <w:tcBorders>
              <w:top w:val="nil"/>
              <w:left w:val="nil"/>
              <w:bottom w:val="nil"/>
              <w:right w:val="nil"/>
            </w:tcBorders>
            <w:noWrap/>
          </w:tcPr>
          <w:p w14:paraId="53A7EABD" w14:textId="1ED0661C"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0.09-22.78</w:t>
            </w:r>
          </w:p>
        </w:tc>
        <w:tc>
          <w:tcPr>
            <w:tcW w:w="992" w:type="dxa"/>
            <w:tcBorders>
              <w:top w:val="nil"/>
              <w:left w:val="nil"/>
              <w:bottom w:val="nil"/>
              <w:right w:val="nil"/>
            </w:tcBorders>
            <w:noWrap/>
          </w:tcPr>
          <w:p w14:paraId="6BE53803" w14:textId="1E11A0FB"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0.809</w:t>
            </w:r>
          </w:p>
        </w:tc>
      </w:tr>
      <w:tr w:rsidR="0065747C" w:rsidRPr="00BF5B2F" w14:paraId="6760139B" w14:textId="77777777" w:rsidTr="0065747C">
        <w:trPr>
          <w:trHeight w:val="300"/>
        </w:trPr>
        <w:tc>
          <w:tcPr>
            <w:tcW w:w="1696" w:type="dxa"/>
            <w:tcBorders>
              <w:top w:val="nil"/>
              <w:left w:val="nil"/>
              <w:bottom w:val="nil"/>
              <w:right w:val="nil"/>
            </w:tcBorders>
            <w:noWrap/>
            <w:hideMark/>
          </w:tcPr>
          <w:p w14:paraId="26891791" w14:textId="75FE55A3" w:rsidR="0065747C" w:rsidRPr="00BF5B2F" w:rsidRDefault="0065747C" w:rsidP="0065747C">
            <w:pPr>
              <w:rPr>
                <w:rFonts w:ascii="Times New Roman" w:hAnsi="Times New Roman" w:cs="Times New Roman"/>
                <w:lang w:val="en-US"/>
              </w:rPr>
            </w:pPr>
            <w:r w:rsidRPr="00BF5B2F">
              <w:rPr>
                <w:rFonts w:ascii="Times New Roman" w:hAnsi="Times New Roman" w:cs="Times New Roman"/>
                <w:lang w:val="en-US"/>
              </w:rPr>
              <w:t>C1</w:t>
            </w:r>
          </w:p>
        </w:tc>
        <w:tc>
          <w:tcPr>
            <w:tcW w:w="1701" w:type="dxa"/>
            <w:tcBorders>
              <w:top w:val="nil"/>
              <w:left w:val="nil"/>
              <w:bottom w:val="nil"/>
              <w:right w:val="nil"/>
            </w:tcBorders>
            <w:noWrap/>
            <w:hideMark/>
          </w:tcPr>
          <w:p w14:paraId="7459CDB8" w14:textId="3E211A59" w:rsidR="0065747C" w:rsidRPr="00BF5B2F" w:rsidRDefault="00B51D5B" w:rsidP="0065747C">
            <w:pPr>
              <w:spacing w:line="259" w:lineRule="auto"/>
              <w:rPr>
                <w:rFonts w:ascii="Times New Roman" w:hAnsi="Times New Roman" w:cs="Times New Roman"/>
                <w:lang w:val="en-US"/>
              </w:rPr>
            </w:pPr>
            <w:r>
              <w:rPr>
                <w:rFonts w:ascii="Times New Roman" w:hAnsi="Times New Roman" w:cs="Times New Roman"/>
                <w:lang w:val="en-US"/>
              </w:rPr>
              <w:t>11.4</w:t>
            </w:r>
            <w:r w:rsidR="0065747C" w:rsidRPr="00BF5B2F">
              <w:rPr>
                <w:rFonts w:ascii="Times New Roman" w:hAnsi="Times New Roman" w:cs="Times New Roman"/>
                <w:lang w:val="en-US"/>
              </w:rPr>
              <w:t xml:space="preserve"> (</w:t>
            </w:r>
            <w:r>
              <w:rPr>
                <w:rFonts w:ascii="Times New Roman" w:hAnsi="Times New Roman" w:cs="Times New Roman"/>
                <w:lang w:val="en-US"/>
              </w:rPr>
              <w:t>19</w:t>
            </w:r>
            <w:r w:rsidR="0065747C" w:rsidRPr="00BF5B2F">
              <w:rPr>
                <w:rFonts w:ascii="Times New Roman" w:hAnsi="Times New Roman" w:cs="Times New Roman"/>
                <w:lang w:val="en-US"/>
              </w:rPr>
              <w:t>)</w:t>
            </w:r>
          </w:p>
        </w:tc>
        <w:tc>
          <w:tcPr>
            <w:tcW w:w="1985" w:type="dxa"/>
            <w:tcBorders>
              <w:top w:val="nil"/>
              <w:left w:val="nil"/>
              <w:bottom w:val="nil"/>
              <w:right w:val="nil"/>
            </w:tcBorders>
            <w:noWrap/>
            <w:hideMark/>
          </w:tcPr>
          <w:p w14:paraId="343606F4" w14:textId="536ADDC5"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1</w:t>
            </w:r>
            <w:r w:rsidR="00B51D5B">
              <w:rPr>
                <w:rFonts w:ascii="Times New Roman" w:hAnsi="Times New Roman" w:cs="Times New Roman"/>
                <w:lang w:val="en-US"/>
              </w:rPr>
              <w:t>7.8</w:t>
            </w:r>
            <w:r w:rsidRPr="00BF5B2F">
              <w:rPr>
                <w:rFonts w:ascii="Times New Roman" w:hAnsi="Times New Roman" w:cs="Times New Roman"/>
                <w:lang w:val="en-US"/>
              </w:rPr>
              <w:t xml:space="preserve"> (2</w:t>
            </w:r>
            <w:r w:rsidR="00B51D5B">
              <w:rPr>
                <w:rFonts w:ascii="Times New Roman" w:hAnsi="Times New Roman" w:cs="Times New Roman"/>
                <w:lang w:val="en-US"/>
              </w:rPr>
              <w:t>1</w:t>
            </w:r>
            <w:r w:rsidRPr="00BF5B2F">
              <w:rPr>
                <w:rFonts w:ascii="Times New Roman" w:hAnsi="Times New Roman" w:cs="Times New Roman"/>
                <w:lang w:val="en-US"/>
              </w:rPr>
              <w:t>)</w:t>
            </w:r>
          </w:p>
        </w:tc>
        <w:tc>
          <w:tcPr>
            <w:tcW w:w="601" w:type="dxa"/>
            <w:tcBorders>
              <w:top w:val="nil"/>
              <w:left w:val="nil"/>
              <w:bottom w:val="nil"/>
              <w:right w:val="nil"/>
            </w:tcBorders>
            <w:noWrap/>
            <w:hideMark/>
          </w:tcPr>
          <w:p w14:paraId="17B582E7" w14:textId="56331204"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1.</w:t>
            </w:r>
            <w:r w:rsidR="00B51D5B">
              <w:rPr>
                <w:rFonts w:ascii="Times New Roman" w:hAnsi="Times New Roman" w:cs="Times New Roman"/>
                <w:lang w:val="en-US"/>
              </w:rPr>
              <w:t>67</w:t>
            </w:r>
          </w:p>
        </w:tc>
        <w:tc>
          <w:tcPr>
            <w:tcW w:w="1275" w:type="dxa"/>
            <w:tcBorders>
              <w:top w:val="nil"/>
              <w:left w:val="nil"/>
              <w:bottom w:val="nil"/>
              <w:right w:val="nil"/>
            </w:tcBorders>
            <w:noWrap/>
          </w:tcPr>
          <w:p w14:paraId="296B9D9A" w14:textId="2E9B9B7C"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0.</w:t>
            </w:r>
            <w:r w:rsidR="00B51D5B">
              <w:rPr>
                <w:rFonts w:ascii="Times New Roman" w:hAnsi="Times New Roman" w:cs="Times New Roman"/>
                <w:lang w:val="en-US"/>
              </w:rPr>
              <w:t>86</w:t>
            </w:r>
            <w:r w:rsidRPr="00BF5B2F">
              <w:rPr>
                <w:rFonts w:ascii="Times New Roman" w:hAnsi="Times New Roman" w:cs="Times New Roman"/>
                <w:lang w:val="en-US"/>
              </w:rPr>
              <w:t>-</w:t>
            </w:r>
            <w:r w:rsidR="00B51D5B">
              <w:rPr>
                <w:rFonts w:ascii="Times New Roman" w:hAnsi="Times New Roman" w:cs="Times New Roman"/>
                <w:lang w:val="en-US"/>
              </w:rPr>
              <w:t>3.28</w:t>
            </w:r>
          </w:p>
        </w:tc>
        <w:tc>
          <w:tcPr>
            <w:tcW w:w="992" w:type="dxa"/>
            <w:tcBorders>
              <w:top w:val="nil"/>
              <w:left w:val="nil"/>
              <w:bottom w:val="nil"/>
              <w:right w:val="nil"/>
            </w:tcBorders>
            <w:noWrap/>
          </w:tcPr>
          <w:p w14:paraId="2089F3F0" w14:textId="21E8F4AF"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0.</w:t>
            </w:r>
            <w:r w:rsidR="00B51D5B">
              <w:rPr>
                <w:rFonts w:ascii="Times New Roman" w:hAnsi="Times New Roman" w:cs="Times New Roman"/>
                <w:lang w:val="en-US"/>
              </w:rPr>
              <w:t>132</w:t>
            </w:r>
          </w:p>
        </w:tc>
      </w:tr>
      <w:tr w:rsidR="0065747C" w:rsidRPr="00BF5B2F" w14:paraId="5F612341" w14:textId="77777777" w:rsidTr="0065747C">
        <w:trPr>
          <w:trHeight w:val="300"/>
        </w:trPr>
        <w:tc>
          <w:tcPr>
            <w:tcW w:w="1696" w:type="dxa"/>
            <w:tcBorders>
              <w:top w:val="nil"/>
              <w:left w:val="nil"/>
              <w:bottom w:val="single" w:sz="4" w:space="0" w:color="auto"/>
              <w:right w:val="nil"/>
            </w:tcBorders>
            <w:noWrap/>
            <w:hideMark/>
          </w:tcPr>
          <w:p w14:paraId="6BDCFDD8" w14:textId="7C91CBF7" w:rsidR="0065747C" w:rsidRPr="00BF5B2F" w:rsidRDefault="0065747C" w:rsidP="0065747C">
            <w:pPr>
              <w:rPr>
                <w:rFonts w:ascii="Times New Roman" w:hAnsi="Times New Roman" w:cs="Times New Roman"/>
                <w:lang w:val="en-US"/>
              </w:rPr>
            </w:pPr>
            <w:r w:rsidRPr="00BF5B2F">
              <w:rPr>
                <w:rFonts w:ascii="Times New Roman" w:hAnsi="Times New Roman" w:cs="Times New Roman"/>
                <w:lang w:val="en-US"/>
              </w:rPr>
              <w:t>C2</w:t>
            </w:r>
          </w:p>
        </w:tc>
        <w:tc>
          <w:tcPr>
            <w:tcW w:w="1701" w:type="dxa"/>
            <w:tcBorders>
              <w:top w:val="nil"/>
              <w:left w:val="nil"/>
              <w:bottom w:val="single" w:sz="4" w:space="0" w:color="auto"/>
              <w:right w:val="nil"/>
            </w:tcBorders>
            <w:noWrap/>
            <w:hideMark/>
          </w:tcPr>
          <w:p w14:paraId="18032DD3" w14:textId="68B8ABCC" w:rsidR="0065747C" w:rsidRPr="00BF5B2F" w:rsidRDefault="00B51D5B" w:rsidP="0065747C">
            <w:pPr>
              <w:spacing w:line="259" w:lineRule="auto"/>
              <w:rPr>
                <w:rFonts w:ascii="Times New Roman" w:hAnsi="Times New Roman" w:cs="Times New Roman"/>
                <w:lang w:val="en-US"/>
              </w:rPr>
            </w:pPr>
            <w:r>
              <w:rPr>
                <w:rFonts w:ascii="Times New Roman" w:hAnsi="Times New Roman" w:cs="Times New Roman"/>
                <w:lang w:val="en-US"/>
              </w:rPr>
              <w:t>4.8</w:t>
            </w:r>
            <w:r w:rsidR="0065747C" w:rsidRPr="00BF5B2F">
              <w:rPr>
                <w:rFonts w:ascii="Times New Roman" w:hAnsi="Times New Roman" w:cs="Times New Roman"/>
                <w:lang w:val="en-US"/>
              </w:rPr>
              <w:t xml:space="preserve"> (</w:t>
            </w:r>
            <w:r>
              <w:rPr>
                <w:rFonts w:ascii="Times New Roman" w:hAnsi="Times New Roman" w:cs="Times New Roman"/>
                <w:lang w:val="en-US"/>
              </w:rPr>
              <w:t>8</w:t>
            </w:r>
            <w:r w:rsidR="0065747C" w:rsidRPr="00BF5B2F">
              <w:rPr>
                <w:rFonts w:ascii="Times New Roman" w:hAnsi="Times New Roman" w:cs="Times New Roman"/>
                <w:lang w:val="en-US"/>
              </w:rPr>
              <w:t>)</w:t>
            </w:r>
          </w:p>
        </w:tc>
        <w:tc>
          <w:tcPr>
            <w:tcW w:w="1985" w:type="dxa"/>
            <w:tcBorders>
              <w:top w:val="nil"/>
              <w:left w:val="nil"/>
              <w:bottom w:val="single" w:sz="4" w:space="0" w:color="auto"/>
              <w:right w:val="nil"/>
            </w:tcBorders>
            <w:noWrap/>
            <w:hideMark/>
          </w:tcPr>
          <w:p w14:paraId="4D01AFEC" w14:textId="6583C265" w:rsidR="0065747C" w:rsidRPr="00BF5B2F" w:rsidRDefault="00B51D5B" w:rsidP="0065747C">
            <w:pPr>
              <w:spacing w:line="259" w:lineRule="auto"/>
              <w:rPr>
                <w:rFonts w:ascii="Times New Roman" w:hAnsi="Times New Roman" w:cs="Times New Roman"/>
                <w:lang w:val="en-US"/>
              </w:rPr>
            </w:pPr>
            <w:r>
              <w:rPr>
                <w:rFonts w:ascii="Times New Roman" w:hAnsi="Times New Roman" w:cs="Times New Roman"/>
                <w:lang w:val="en-US"/>
              </w:rPr>
              <w:t>24.6</w:t>
            </w:r>
            <w:r w:rsidR="0065747C" w:rsidRPr="00BF5B2F">
              <w:rPr>
                <w:rFonts w:ascii="Times New Roman" w:hAnsi="Times New Roman" w:cs="Times New Roman"/>
                <w:lang w:val="en-US"/>
              </w:rPr>
              <w:t xml:space="preserve"> (2</w:t>
            </w:r>
            <w:r>
              <w:rPr>
                <w:rFonts w:ascii="Times New Roman" w:hAnsi="Times New Roman" w:cs="Times New Roman"/>
                <w:lang w:val="en-US"/>
              </w:rPr>
              <w:t>9</w:t>
            </w:r>
            <w:r w:rsidR="0065747C" w:rsidRPr="00BF5B2F">
              <w:rPr>
                <w:rFonts w:ascii="Times New Roman" w:hAnsi="Times New Roman" w:cs="Times New Roman"/>
                <w:lang w:val="en-US"/>
              </w:rPr>
              <w:t>)</w:t>
            </w:r>
          </w:p>
        </w:tc>
        <w:tc>
          <w:tcPr>
            <w:tcW w:w="601" w:type="dxa"/>
            <w:tcBorders>
              <w:top w:val="nil"/>
              <w:left w:val="nil"/>
              <w:bottom w:val="single" w:sz="4" w:space="0" w:color="auto"/>
              <w:right w:val="nil"/>
            </w:tcBorders>
            <w:noWrap/>
            <w:hideMark/>
          </w:tcPr>
          <w:p w14:paraId="54C6DA62" w14:textId="5033D28C" w:rsidR="0065747C" w:rsidRPr="00BF5B2F" w:rsidRDefault="00B51D5B" w:rsidP="0065747C">
            <w:pPr>
              <w:spacing w:line="259" w:lineRule="auto"/>
              <w:rPr>
                <w:rFonts w:ascii="Times New Roman" w:hAnsi="Times New Roman" w:cs="Times New Roman"/>
                <w:lang w:val="en-US"/>
              </w:rPr>
            </w:pPr>
            <w:r>
              <w:rPr>
                <w:rFonts w:ascii="Times New Roman" w:hAnsi="Times New Roman" w:cs="Times New Roman"/>
                <w:lang w:val="en-US"/>
              </w:rPr>
              <w:t>6.44</w:t>
            </w:r>
          </w:p>
        </w:tc>
        <w:tc>
          <w:tcPr>
            <w:tcW w:w="1275" w:type="dxa"/>
            <w:tcBorders>
              <w:top w:val="nil"/>
              <w:left w:val="nil"/>
              <w:bottom w:val="single" w:sz="4" w:space="0" w:color="auto"/>
              <w:right w:val="nil"/>
            </w:tcBorders>
            <w:noWrap/>
          </w:tcPr>
          <w:p w14:paraId="6BB4BFC9" w14:textId="4E3A7774" w:rsidR="0065747C" w:rsidRPr="00BF5B2F" w:rsidRDefault="00B51D5B" w:rsidP="0065747C">
            <w:pPr>
              <w:spacing w:line="259" w:lineRule="auto"/>
              <w:rPr>
                <w:rFonts w:ascii="Times New Roman" w:hAnsi="Times New Roman" w:cs="Times New Roman"/>
                <w:lang w:val="en-US"/>
              </w:rPr>
            </w:pPr>
            <w:r>
              <w:rPr>
                <w:rFonts w:ascii="Times New Roman" w:hAnsi="Times New Roman" w:cs="Times New Roman"/>
                <w:lang w:val="en-US"/>
              </w:rPr>
              <w:t>2.82</w:t>
            </w:r>
            <w:r w:rsidR="0065747C" w:rsidRPr="00BF5B2F">
              <w:rPr>
                <w:rFonts w:ascii="Times New Roman" w:hAnsi="Times New Roman" w:cs="Times New Roman"/>
                <w:lang w:val="en-US"/>
              </w:rPr>
              <w:t>-</w:t>
            </w:r>
            <w:r>
              <w:rPr>
                <w:rFonts w:ascii="Times New Roman" w:hAnsi="Times New Roman" w:cs="Times New Roman"/>
                <w:lang w:val="en-US"/>
              </w:rPr>
              <w:t>14.68</w:t>
            </w:r>
          </w:p>
        </w:tc>
        <w:tc>
          <w:tcPr>
            <w:tcW w:w="992" w:type="dxa"/>
            <w:tcBorders>
              <w:top w:val="nil"/>
              <w:left w:val="nil"/>
              <w:bottom w:val="single" w:sz="4" w:space="0" w:color="auto"/>
              <w:right w:val="nil"/>
            </w:tcBorders>
            <w:noWrap/>
          </w:tcPr>
          <w:p w14:paraId="102E683A" w14:textId="27D15D82" w:rsidR="0065747C" w:rsidRPr="00BF5B2F" w:rsidRDefault="0065747C" w:rsidP="0065747C">
            <w:pPr>
              <w:spacing w:line="259" w:lineRule="auto"/>
              <w:rPr>
                <w:rFonts w:ascii="Times New Roman" w:hAnsi="Times New Roman" w:cs="Times New Roman"/>
                <w:lang w:val="en-US"/>
              </w:rPr>
            </w:pPr>
            <w:r w:rsidRPr="00BF5B2F">
              <w:rPr>
                <w:rFonts w:ascii="Times New Roman" w:hAnsi="Times New Roman" w:cs="Times New Roman"/>
                <w:lang w:val="en-US"/>
              </w:rPr>
              <w:t>&lt;0.001</w:t>
            </w:r>
          </w:p>
        </w:tc>
      </w:tr>
    </w:tbl>
    <w:p w14:paraId="52A8DF41" w14:textId="631E6DC0" w:rsidR="00EF0519" w:rsidRPr="00BF5B2F" w:rsidRDefault="00686220" w:rsidP="00C33177">
      <w:pPr>
        <w:rPr>
          <w:rFonts w:ascii="Times New Roman" w:hAnsi="Times New Roman" w:cs="Times New Roman"/>
          <w:sz w:val="20"/>
          <w:szCs w:val="20"/>
          <w:lang w:val="en-US"/>
        </w:rPr>
      </w:pPr>
      <w:r w:rsidRPr="00BF5B2F">
        <w:rPr>
          <w:rFonts w:ascii="Times New Roman" w:hAnsi="Times New Roman" w:cs="Times New Roman"/>
          <w:sz w:val="20"/>
          <w:szCs w:val="20"/>
          <w:lang w:val="en-US"/>
        </w:rPr>
        <w:t>OR, odds ratio; CI, confidence interval</w:t>
      </w:r>
    </w:p>
    <w:p w14:paraId="57938573" w14:textId="77777777" w:rsidR="00C749E5" w:rsidRDefault="00C749E5" w:rsidP="00C33177">
      <w:pPr>
        <w:rPr>
          <w:rFonts w:ascii="Times New Roman" w:hAnsi="Times New Roman" w:cs="Times New Roman"/>
          <w:b/>
          <w:lang w:val="en-US"/>
        </w:rPr>
      </w:pPr>
      <w:bookmarkStart w:id="9" w:name="_Hlk114495293"/>
    </w:p>
    <w:p w14:paraId="14CEF3E0" w14:textId="4FF0A9F8" w:rsidR="00EF0519" w:rsidRPr="00A671D4" w:rsidRDefault="001E7BEB" w:rsidP="00C33177">
      <w:pPr>
        <w:rPr>
          <w:rFonts w:ascii="Times New Roman" w:hAnsi="Times New Roman" w:cs="Times New Roman"/>
          <w:b/>
          <w:lang w:val="en-US"/>
        </w:rPr>
      </w:pPr>
      <w:r w:rsidRPr="00BF5B2F">
        <w:rPr>
          <w:rFonts w:ascii="Times New Roman" w:hAnsi="Times New Roman" w:cs="Times New Roman"/>
          <w:b/>
          <w:lang w:val="en-US"/>
        </w:rPr>
        <w:t xml:space="preserve">Supplementary Table 5. </w:t>
      </w:r>
      <w:r w:rsidR="00641329" w:rsidRPr="00BF5B2F">
        <w:rPr>
          <w:rFonts w:ascii="Times New Roman" w:hAnsi="Times New Roman" w:cs="Times New Roman"/>
          <w:lang w:val="en-US"/>
        </w:rPr>
        <w:t xml:space="preserve">SNP distances among </w:t>
      </w:r>
      <w:r w:rsidR="00C749E5">
        <w:rPr>
          <w:rFonts w:ascii="Times New Roman" w:hAnsi="Times New Roman" w:cs="Times New Roman"/>
          <w:lang w:val="en-US"/>
        </w:rPr>
        <w:t>two</w:t>
      </w:r>
      <w:r w:rsidR="00B41F4A" w:rsidRPr="00BF5B2F">
        <w:rPr>
          <w:rFonts w:ascii="Times New Roman" w:hAnsi="Times New Roman" w:cs="Times New Roman"/>
          <w:lang w:val="en-US"/>
        </w:rPr>
        <w:t xml:space="preserve"> </w:t>
      </w:r>
      <w:r w:rsidR="00641329" w:rsidRPr="00BF5B2F">
        <w:rPr>
          <w:rFonts w:ascii="Times New Roman" w:hAnsi="Times New Roman" w:cs="Times New Roman"/>
          <w:lang w:val="en-US"/>
        </w:rPr>
        <w:t xml:space="preserve">putative </w:t>
      </w:r>
      <w:r w:rsidR="001B2E1D" w:rsidRPr="00BF5B2F">
        <w:rPr>
          <w:rFonts w:ascii="Times New Roman" w:hAnsi="Times New Roman" w:cs="Times New Roman"/>
          <w:lang w:val="en-US"/>
        </w:rPr>
        <w:t xml:space="preserve">ESBL-producing </w:t>
      </w:r>
      <w:r w:rsidR="001B2E1D" w:rsidRPr="00BF5B2F">
        <w:rPr>
          <w:rFonts w:ascii="Times New Roman" w:hAnsi="Times New Roman" w:cs="Times New Roman"/>
          <w:i/>
          <w:lang w:val="en-US"/>
        </w:rPr>
        <w:t xml:space="preserve">E. coli </w:t>
      </w:r>
      <w:r w:rsidR="00B41F4A" w:rsidRPr="00BF5B2F">
        <w:rPr>
          <w:rFonts w:ascii="Times New Roman" w:hAnsi="Times New Roman" w:cs="Times New Roman"/>
          <w:lang w:val="en-US"/>
        </w:rPr>
        <w:t xml:space="preserve">clusters </w:t>
      </w:r>
      <w:r w:rsidR="00641329" w:rsidRPr="00BF5B2F">
        <w:rPr>
          <w:rFonts w:ascii="Times New Roman" w:hAnsi="Times New Roman" w:cs="Times New Roman"/>
          <w:lang w:val="en-US"/>
        </w:rPr>
        <w:t xml:space="preserve">identified </w:t>
      </w:r>
      <w:r w:rsidR="00B41F4A" w:rsidRPr="00BF5B2F">
        <w:rPr>
          <w:rFonts w:ascii="Times New Roman" w:hAnsi="Times New Roman" w:cs="Times New Roman"/>
          <w:lang w:val="en-US"/>
        </w:rPr>
        <w:t xml:space="preserve">using a </w:t>
      </w:r>
      <w:r w:rsidR="001B2E1D" w:rsidRPr="00BF5B2F">
        <w:rPr>
          <w:rFonts w:ascii="Times New Roman" w:hAnsi="Times New Roman" w:cs="Times New Roman"/>
          <w:lang w:val="en-US"/>
        </w:rPr>
        <w:t>≤</w:t>
      </w:r>
      <w:r w:rsidR="00B41F4A" w:rsidRPr="00BF5B2F">
        <w:rPr>
          <w:rFonts w:ascii="Times New Roman" w:hAnsi="Times New Roman" w:cs="Times New Roman"/>
          <w:lang w:val="en-US"/>
        </w:rPr>
        <w:t>17 SNP cut</w:t>
      </w:r>
      <w:r w:rsidR="00C97543" w:rsidRPr="00BF5B2F">
        <w:rPr>
          <w:rFonts w:ascii="Times New Roman" w:hAnsi="Times New Roman" w:cs="Times New Roman"/>
          <w:lang w:val="en-US"/>
        </w:rPr>
        <w:t>-</w:t>
      </w:r>
      <w:r w:rsidR="00B41F4A" w:rsidRPr="00BF5B2F">
        <w:rPr>
          <w:rFonts w:ascii="Times New Roman" w:hAnsi="Times New Roman" w:cs="Times New Roman"/>
          <w:lang w:val="en-US"/>
        </w:rPr>
        <w:t>off</w:t>
      </w:r>
      <w:bookmarkEnd w:id="9"/>
      <w:r w:rsidR="00641329" w:rsidRPr="00BF5B2F">
        <w:rPr>
          <w:rFonts w:ascii="Times New Roman" w:hAnsi="Times New Roman" w:cs="Times New Roman"/>
          <w:lang w:val="en-US"/>
        </w:rPr>
        <w:t>.</w:t>
      </w:r>
    </w:p>
    <w:tbl>
      <w:tblPr>
        <w:tblStyle w:val="Tabellrutenett"/>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1"/>
        <w:gridCol w:w="1469"/>
        <w:gridCol w:w="1271"/>
        <w:gridCol w:w="1417"/>
        <w:gridCol w:w="1706"/>
        <w:gridCol w:w="1134"/>
        <w:gridCol w:w="1701"/>
      </w:tblGrid>
      <w:tr w:rsidR="001E7BEB" w:rsidRPr="00BF5B2F" w14:paraId="1F8E3893" w14:textId="77777777" w:rsidTr="00EF0519">
        <w:tc>
          <w:tcPr>
            <w:tcW w:w="941" w:type="dxa"/>
            <w:tcBorders>
              <w:top w:val="single" w:sz="4" w:space="0" w:color="auto"/>
              <w:bottom w:val="single" w:sz="4" w:space="0" w:color="auto"/>
            </w:tcBorders>
          </w:tcPr>
          <w:p w14:paraId="1349A8C6" w14:textId="77777777" w:rsidR="001E7BEB" w:rsidRPr="00BF5B2F" w:rsidRDefault="001E7BEB" w:rsidP="007529C2">
            <w:pPr>
              <w:jc w:val="center"/>
              <w:rPr>
                <w:rFonts w:ascii="Times New Roman" w:eastAsia="Calibri" w:hAnsi="Times New Roman" w:cs="Times New Roman"/>
                <w:lang w:val="en-US"/>
              </w:rPr>
            </w:pPr>
            <w:bookmarkStart w:id="10" w:name="_Hlk113870010"/>
            <w:r w:rsidRPr="00BF5B2F">
              <w:rPr>
                <w:rFonts w:ascii="Times New Roman" w:eastAsia="Calibri" w:hAnsi="Times New Roman" w:cs="Times New Roman"/>
                <w:lang w:val="en-US"/>
              </w:rPr>
              <w:t>Cluster</w:t>
            </w:r>
          </w:p>
        </w:tc>
        <w:tc>
          <w:tcPr>
            <w:tcW w:w="1469" w:type="dxa"/>
            <w:tcBorders>
              <w:top w:val="single" w:sz="4" w:space="0" w:color="auto"/>
              <w:bottom w:val="single" w:sz="4" w:space="0" w:color="auto"/>
            </w:tcBorders>
          </w:tcPr>
          <w:p w14:paraId="0BDC72A6" w14:textId="77777777" w:rsidR="001E7BEB" w:rsidRPr="00BF5B2F" w:rsidRDefault="001E7BEB" w:rsidP="007529C2">
            <w:pPr>
              <w:jc w:val="center"/>
              <w:rPr>
                <w:rFonts w:ascii="Times New Roman" w:eastAsia="Calibri" w:hAnsi="Times New Roman" w:cs="Times New Roman"/>
                <w:lang w:val="en-US"/>
              </w:rPr>
            </w:pPr>
            <w:r w:rsidRPr="00BF5B2F">
              <w:rPr>
                <w:rFonts w:ascii="Times New Roman" w:eastAsia="Calibri" w:hAnsi="Times New Roman" w:cs="Times New Roman"/>
                <w:lang w:val="en-US"/>
              </w:rPr>
              <w:t>SNP distance</w:t>
            </w:r>
          </w:p>
        </w:tc>
        <w:tc>
          <w:tcPr>
            <w:tcW w:w="1271" w:type="dxa"/>
            <w:tcBorders>
              <w:top w:val="single" w:sz="4" w:space="0" w:color="auto"/>
              <w:bottom w:val="single" w:sz="4" w:space="0" w:color="auto"/>
            </w:tcBorders>
          </w:tcPr>
          <w:p w14:paraId="2326FF0E" w14:textId="77777777" w:rsidR="001E7BEB" w:rsidRPr="00BF5B2F" w:rsidRDefault="001E7BEB" w:rsidP="007529C2">
            <w:pPr>
              <w:jc w:val="center"/>
              <w:rPr>
                <w:rFonts w:ascii="Times New Roman" w:eastAsia="Calibri" w:hAnsi="Times New Roman" w:cs="Times New Roman"/>
                <w:lang w:val="en-US"/>
              </w:rPr>
            </w:pPr>
            <w:r w:rsidRPr="00BF5B2F">
              <w:rPr>
                <w:rFonts w:ascii="Times New Roman" w:eastAsia="Calibri" w:hAnsi="Times New Roman" w:cs="Times New Roman"/>
                <w:lang w:val="en-US"/>
              </w:rPr>
              <w:t>Sample ID</w:t>
            </w:r>
          </w:p>
        </w:tc>
        <w:tc>
          <w:tcPr>
            <w:tcW w:w="1417" w:type="dxa"/>
            <w:tcBorders>
              <w:top w:val="single" w:sz="4" w:space="0" w:color="auto"/>
              <w:bottom w:val="single" w:sz="4" w:space="0" w:color="auto"/>
            </w:tcBorders>
          </w:tcPr>
          <w:p w14:paraId="2A139122" w14:textId="77777777" w:rsidR="001E7BEB" w:rsidRPr="00BF5B2F" w:rsidRDefault="001E7BEB" w:rsidP="007529C2">
            <w:pPr>
              <w:jc w:val="center"/>
              <w:rPr>
                <w:rFonts w:ascii="Times New Roman" w:eastAsia="Calibri" w:hAnsi="Times New Roman" w:cs="Times New Roman"/>
                <w:lang w:val="en-US"/>
              </w:rPr>
            </w:pPr>
            <w:r w:rsidRPr="00BF5B2F">
              <w:rPr>
                <w:rFonts w:ascii="Times New Roman" w:eastAsia="Calibri" w:hAnsi="Times New Roman" w:cs="Times New Roman"/>
                <w:lang w:val="en-US"/>
              </w:rPr>
              <w:t>Collection</w:t>
            </w:r>
          </w:p>
        </w:tc>
        <w:tc>
          <w:tcPr>
            <w:tcW w:w="1706" w:type="dxa"/>
            <w:tcBorders>
              <w:top w:val="single" w:sz="4" w:space="0" w:color="auto"/>
              <w:bottom w:val="single" w:sz="4" w:space="0" w:color="auto"/>
            </w:tcBorders>
          </w:tcPr>
          <w:p w14:paraId="4BB37F0C" w14:textId="77777777" w:rsidR="001E7BEB" w:rsidRPr="00BF5B2F" w:rsidRDefault="001E7BEB" w:rsidP="007529C2">
            <w:pPr>
              <w:jc w:val="center"/>
              <w:rPr>
                <w:rFonts w:ascii="Times New Roman" w:eastAsia="Calibri" w:hAnsi="Times New Roman" w:cs="Times New Roman"/>
                <w:lang w:val="en-US"/>
              </w:rPr>
            </w:pPr>
            <w:r w:rsidRPr="00BF5B2F">
              <w:rPr>
                <w:rFonts w:ascii="Times New Roman" w:eastAsia="Calibri" w:hAnsi="Times New Roman" w:cs="Times New Roman"/>
                <w:lang w:val="en-US"/>
              </w:rPr>
              <w:t>Sample material</w:t>
            </w:r>
          </w:p>
        </w:tc>
        <w:tc>
          <w:tcPr>
            <w:tcW w:w="1134" w:type="dxa"/>
            <w:tcBorders>
              <w:top w:val="single" w:sz="4" w:space="0" w:color="auto"/>
              <w:bottom w:val="single" w:sz="4" w:space="0" w:color="auto"/>
            </w:tcBorders>
          </w:tcPr>
          <w:p w14:paraId="401DC3F4" w14:textId="77777777" w:rsidR="001E7BEB" w:rsidRPr="00BF5B2F" w:rsidRDefault="001E7BEB" w:rsidP="007529C2">
            <w:pPr>
              <w:jc w:val="center"/>
              <w:rPr>
                <w:rFonts w:ascii="Times New Roman" w:eastAsia="Calibri" w:hAnsi="Times New Roman" w:cs="Times New Roman"/>
                <w:lang w:val="en-US"/>
              </w:rPr>
            </w:pPr>
            <w:r w:rsidRPr="00BF5B2F">
              <w:rPr>
                <w:rFonts w:ascii="Times New Roman" w:eastAsia="Calibri" w:hAnsi="Times New Roman" w:cs="Times New Roman"/>
                <w:lang w:val="en-US"/>
              </w:rPr>
              <w:t>ST</w:t>
            </w:r>
          </w:p>
        </w:tc>
        <w:tc>
          <w:tcPr>
            <w:tcW w:w="1701" w:type="dxa"/>
            <w:tcBorders>
              <w:top w:val="single" w:sz="4" w:space="0" w:color="auto"/>
              <w:bottom w:val="single" w:sz="4" w:space="0" w:color="auto"/>
            </w:tcBorders>
          </w:tcPr>
          <w:p w14:paraId="50F34440" w14:textId="77777777" w:rsidR="001E7BEB" w:rsidRPr="00BF5B2F" w:rsidRDefault="001E7BEB" w:rsidP="007529C2">
            <w:pPr>
              <w:jc w:val="center"/>
              <w:rPr>
                <w:rFonts w:ascii="Times New Roman" w:eastAsia="Calibri" w:hAnsi="Times New Roman" w:cs="Times New Roman"/>
                <w:lang w:val="en-US"/>
              </w:rPr>
            </w:pPr>
            <w:r w:rsidRPr="00BF5B2F">
              <w:rPr>
                <w:rFonts w:ascii="Times New Roman" w:eastAsia="Calibri" w:hAnsi="Times New Roman" w:cs="Times New Roman"/>
                <w:lang w:val="en-US"/>
              </w:rPr>
              <w:t>ST131 subclade</w:t>
            </w:r>
          </w:p>
        </w:tc>
      </w:tr>
      <w:tr w:rsidR="00E81034" w:rsidRPr="00BF5B2F" w14:paraId="0289AA9E" w14:textId="77777777" w:rsidTr="003E1DC1">
        <w:trPr>
          <w:trHeight w:val="330"/>
        </w:trPr>
        <w:tc>
          <w:tcPr>
            <w:tcW w:w="941" w:type="dxa"/>
            <w:vMerge w:val="restart"/>
            <w:tcBorders>
              <w:top w:val="single" w:sz="4" w:space="0" w:color="auto"/>
            </w:tcBorders>
            <w:vAlign w:val="center"/>
          </w:tcPr>
          <w:p w14:paraId="103EF67B" w14:textId="4AFD4B3A" w:rsidR="00E81034" w:rsidRPr="00BF5B2F" w:rsidRDefault="00E81034" w:rsidP="003E1DC1">
            <w:pPr>
              <w:jc w:val="center"/>
              <w:rPr>
                <w:rFonts w:ascii="Times New Roman" w:eastAsia="Times New Roman" w:hAnsi="Times New Roman" w:cs="Times New Roman"/>
                <w:color w:val="000000"/>
                <w:lang w:val="en-US" w:eastAsia="nb-NO"/>
              </w:rPr>
            </w:pPr>
            <w:r>
              <w:rPr>
                <w:rFonts w:ascii="Times New Roman" w:eastAsia="Times New Roman" w:hAnsi="Times New Roman" w:cs="Times New Roman"/>
                <w:color w:val="000000"/>
                <w:lang w:val="en-US" w:eastAsia="nb-NO"/>
              </w:rPr>
              <w:t>1</w:t>
            </w:r>
          </w:p>
        </w:tc>
        <w:tc>
          <w:tcPr>
            <w:tcW w:w="1469" w:type="dxa"/>
            <w:vMerge w:val="restart"/>
            <w:tcBorders>
              <w:top w:val="single" w:sz="4" w:space="0" w:color="auto"/>
            </w:tcBorders>
            <w:noWrap/>
            <w:vAlign w:val="center"/>
            <w:hideMark/>
          </w:tcPr>
          <w:p w14:paraId="5A828720" w14:textId="7D97E077" w:rsidR="00E81034" w:rsidRPr="00BF5B2F" w:rsidRDefault="00E81034" w:rsidP="003E1DC1">
            <w:pPr>
              <w:jc w:val="center"/>
              <w:rPr>
                <w:rFonts w:ascii="Times New Roman" w:eastAsia="Times New Roman" w:hAnsi="Times New Roman" w:cs="Times New Roman"/>
                <w:color w:val="000000"/>
                <w:lang w:val="en-US" w:eastAsia="nb-NO"/>
              </w:rPr>
            </w:pPr>
            <w:r>
              <w:rPr>
                <w:rFonts w:ascii="Times New Roman" w:eastAsia="Times New Roman" w:hAnsi="Times New Roman" w:cs="Times New Roman"/>
                <w:color w:val="000000"/>
                <w:lang w:val="en-US" w:eastAsia="nb-NO"/>
              </w:rPr>
              <w:t>4</w:t>
            </w:r>
          </w:p>
        </w:tc>
        <w:tc>
          <w:tcPr>
            <w:tcW w:w="1271" w:type="dxa"/>
            <w:tcBorders>
              <w:top w:val="single" w:sz="4" w:space="0" w:color="auto"/>
            </w:tcBorders>
            <w:noWrap/>
            <w:hideMark/>
          </w:tcPr>
          <w:p w14:paraId="5C86CA8A" w14:textId="77777777" w:rsidR="00E81034" w:rsidRPr="00BF5B2F" w:rsidRDefault="00E81034" w:rsidP="003E1DC1">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T7-498</w:t>
            </w:r>
          </w:p>
        </w:tc>
        <w:tc>
          <w:tcPr>
            <w:tcW w:w="1417" w:type="dxa"/>
            <w:tcBorders>
              <w:top w:val="single" w:sz="4" w:space="0" w:color="auto"/>
            </w:tcBorders>
            <w:noWrap/>
            <w:hideMark/>
          </w:tcPr>
          <w:p w14:paraId="3A14E9E6" w14:textId="77777777" w:rsidR="00E81034" w:rsidRPr="00BF5B2F" w:rsidRDefault="00E81034" w:rsidP="003E1DC1">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Tromsø7</w:t>
            </w:r>
          </w:p>
        </w:tc>
        <w:tc>
          <w:tcPr>
            <w:tcW w:w="1706" w:type="dxa"/>
            <w:tcBorders>
              <w:top w:val="single" w:sz="4" w:space="0" w:color="auto"/>
            </w:tcBorders>
            <w:hideMark/>
          </w:tcPr>
          <w:p w14:paraId="4F5DE742" w14:textId="77777777" w:rsidR="00E81034" w:rsidRPr="00BF5B2F" w:rsidRDefault="00E81034" w:rsidP="003E1DC1">
            <w:pP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Feces</w:t>
            </w:r>
          </w:p>
        </w:tc>
        <w:tc>
          <w:tcPr>
            <w:tcW w:w="1134" w:type="dxa"/>
            <w:vMerge w:val="restart"/>
            <w:tcBorders>
              <w:top w:val="single" w:sz="4" w:space="0" w:color="auto"/>
            </w:tcBorders>
            <w:noWrap/>
            <w:vAlign w:val="center"/>
            <w:hideMark/>
          </w:tcPr>
          <w:p w14:paraId="607DAC7C" w14:textId="77777777" w:rsidR="00E81034" w:rsidRPr="00BF5B2F" w:rsidRDefault="00E81034" w:rsidP="003E1DC1">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ST131</w:t>
            </w:r>
          </w:p>
        </w:tc>
        <w:tc>
          <w:tcPr>
            <w:tcW w:w="1701" w:type="dxa"/>
            <w:vMerge w:val="restart"/>
            <w:tcBorders>
              <w:top w:val="single" w:sz="4" w:space="0" w:color="auto"/>
            </w:tcBorders>
            <w:vAlign w:val="center"/>
            <w:hideMark/>
          </w:tcPr>
          <w:p w14:paraId="504F0543" w14:textId="77777777" w:rsidR="00E81034" w:rsidRPr="00BF5B2F" w:rsidRDefault="00E81034" w:rsidP="003E1DC1">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C1</w:t>
            </w:r>
          </w:p>
        </w:tc>
      </w:tr>
      <w:tr w:rsidR="00E81034" w:rsidRPr="00BF5B2F" w14:paraId="7660740A" w14:textId="77777777" w:rsidTr="003E1DC1">
        <w:trPr>
          <w:trHeight w:val="300"/>
        </w:trPr>
        <w:tc>
          <w:tcPr>
            <w:tcW w:w="941" w:type="dxa"/>
            <w:vMerge/>
            <w:tcBorders>
              <w:bottom w:val="single" w:sz="4" w:space="0" w:color="auto"/>
            </w:tcBorders>
          </w:tcPr>
          <w:p w14:paraId="7663299D" w14:textId="77777777" w:rsidR="00E81034" w:rsidRPr="00BF5B2F" w:rsidRDefault="00E81034" w:rsidP="003E1DC1">
            <w:pPr>
              <w:jc w:val="center"/>
              <w:rPr>
                <w:rFonts w:ascii="Times New Roman" w:eastAsia="Times New Roman" w:hAnsi="Times New Roman" w:cs="Times New Roman"/>
                <w:color w:val="000000"/>
                <w:lang w:val="en-US" w:eastAsia="nb-NO"/>
              </w:rPr>
            </w:pPr>
          </w:p>
        </w:tc>
        <w:tc>
          <w:tcPr>
            <w:tcW w:w="1469" w:type="dxa"/>
            <w:vMerge/>
            <w:tcBorders>
              <w:bottom w:val="single" w:sz="4" w:space="0" w:color="auto"/>
            </w:tcBorders>
            <w:noWrap/>
            <w:vAlign w:val="center"/>
            <w:hideMark/>
          </w:tcPr>
          <w:p w14:paraId="55407169" w14:textId="77777777" w:rsidR="00E81034" w:rsidRPr="00BF5B2F" w:rsidRDefault="00E81034" w:rsidP="003E1DC1">
            <w:pPr>
              <w:jc w:val="center"/>
              <w:rPr>
                <w:rFonts w:ascii="Times New Roman" w:eastAsia="Times New Roman" w:hAnsi="Times New Roman" w:cs="Times New Roman"/>
                <w:color w:val="000000"/>
                <w:lang w:val="en-US" w:eastAsia="nb-NO"/>
              </w:rPr>
            </w:pPr>
          </w:p>
        </w:tc>
        <w:tc>
          <w:tcPr>
            <w:tcW w:w="1271" w:type="dxa"/>
            <w:tcBorders>
              <w:bottom w:val="single" w:sz="4" w:space="0" w:color="auto"/>
            </w:tcBorders>
            <w:noWrap/>
            <w:hideMark/>
          </w:tcPr>
          <w:p w14:paraId="244B9FFD" w14:textId="77777777" w:rsidR="00E81034" w:rsidRPr="00BF5B2F" w:rsidRDefault="00E81034" w:rsidP="003E1DC1">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T7-602</w:t>
            </w:r>
          </w:p>
        </w:tc>
        <w:tc>
          <w:tcPr>
            <w:tcW w:w="1417" w:type="dxa"/>
            <w:tcBorders>
              <w:bottom w:val="single" w:sz="4" w:space="0" w:color="auto"/>
            </w:tcBorders>
            <w:noWrap/>
            <w:hideMark/>
          </w:tcPr>
          <w:p w14:paraId="04457465" w14:textId="77777777" w:rsidR="00E81034" w:rsidRPr="00BF5B2F" w:rsidRDefault="00E81034" w:rsidP="003E1DC1">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Tromsø7</w:t>
            </w:r>
          </w:p>
        </w:tc>
        <w:tc>
          <w:tcPr>
            <w:tcW w:w="1706" w:type="dxa"/>
            <w:tcBorders>
              <w:bottom w:val="single" w:sz="4" w:space="0" w:color="auto"/>
            </w:tcBorders>
            <w:hideMark/>
          </w:tcPr>
          <w:p w14:paraId="778F051B" w14:textId="77777777" w:rsidR="00E81034" w:rsidRPr="00BF5B2F" w:rsidRDefault="00E81034" w:rsidP="003E1DC1">
            <w:pP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Feces</w:t>
            </w:r>
          </w:p>
        </w:tc>
        <w:tc>
          <w:tcPr>
            <w:tcW w:w="1134" w:type="dxa"/>
            <w:vMerge/>
            <w:tcBorders>
              <w:bottom w:val="single" w:sz="4" w:space="0" w:color="auto"/>
            </w:tcBorders>
            <w:noWrap/>
            <w:hideMark/>
          </w:tcPr>
          <w:p w14:paraId="44C3C269" w14:textId="77777777" w:rsidR="00E81034" w:rsidRPr="00BF5B2F" w:rsidRDefault="00E81034" w:rsidP="003E1DC1">
            <w:pPr>
              <w:rPr>
                <w:rFonts w:ascii="Times New Roman" w:eastAsia="Times New Roman" w:hAnsi="Times New Roman" w:cs="Times New Roman"/>
                <w:color w:val="000000"/>
                <w:lang w:val="en-US" w:eastAsia="nb-NO"/>
              </w:rPr>
            </w:pPr>
          </w:p>
        </w:tc>
        <w:tc>
          <w:tcPr>
            <w:tcW w:w="1701" w:type="dxa"/>
            <w:vMerge/>
            <w:tcBorders>
              <w:bottom w:val="single" w:sz="4" w:space="0" w:color="auto"/>
            </w:tcBorders>
            <w:hideMark/>
          </w:tcPr>
          <w:p w14:paraId="25061BAD" w14:textId="77777777" w:rsidR="00E81034" w:rsidRPr="00BF5B2F" w:rsidRDefault="00E81034" w:rsidP="003E1DC1">
            <w:pPr>
              <w:rPr>
                <w:rFonts w:ascii="Times New Roman" w:eastAsia="Times New Roman" w:hAnsi="Times New Roman" w:cs="Times New Roman"/>
                <w:color w:val="000000"/>
                <w:lang w:val="en-US" w:eastAsia="nb-NO"/>
              </w:rPr>
            </w:pPr>
          </w:p>
        </w:tc>
      </w:tr>
      <w:tr w:rsidR="001E7BEB" w:rsidRPr="00BF5B2F" w14:paraId="63081B7D" w14:textId="77777777" w:rsidTr="00EF0519">
        <w:trPr>
          <w:trHeight w:val="300"/>
        </w:trPr>
        <w:tc>
          <w:tcPr>
            <w:tcW w:w="941" w:type="dxa"/>
            <w:vMerge w:val="restart"/>
            <w:tcBorders>
              <w:top w:val="single" w:sz="4" w:space="0" w:color="auto"/>
            </w:tcBorders>
            <w:vAlign w:val="center"/>
          </w:tcPr>
          <w:p w14:paraId="7B1B8901" w14:textId="63D8C8BA" w:rsidR="001E7BEB" w:rsidRPr="00BF5B2F" w:rsidRDefault="00E81034" w:rsidP="001E7BEB">
            <w:pPr>
              <w:jc w:val="center"/>
              <w:rPr>
                <w:rFonts w:ascii="Times New Roman" w:eastAsia="Times New Roman" w:hAnsi="Times New Roman" w:cs="Times New Roman"/>
                <w:color w:val="000000"/>
                <w:lang w:val="en-US" w:eastAsia="nb-NO"/>
              </w:rPr>
            </w:pPr>
            <w:r>
              <w:rPr>
                <w:rFonts w:ascii="Times New Roman" w:eastAsia="Times New Roman" w:hAnsi="Times New Roman" w:cs="Times New Roman"/>
                <w:color w:val="000000"/>
                <w:lang w:val="en-US" w:eastAsia="nb-NO"/>
              </w:rPr>
              <w:t>2</w:t>
            </w:r>
          </w:p>
        </w:tc>
        <w:tc>
          <w:tcPr>
            <w:tcW w:w="1469" w:type="dxa"/>
            <w:vMerge w:val="restart"/>
            <w:tcBorders>
              <w:top w:val="single" w:sz="4" w:space="0" w:color="auto"/>
            </w:tcBorders>
            <w:noWrap/>
            <w:vAlign w:val="center"/>
            <w:hideMark/>
          </w:tcPr>
          <w:p w14:paraId="6A63F47B" w14:textId="083EA532" w:rsidR="001E7BEB" w:rsidRPr="00BF5B2F" w:rsidRDefault="00A671D4" w:rsidP="001E7BEB">
            <w:pPr>
              <w:jc w:val="center"/>
              <w:rPr>
                <w:rFonts w:ascii="Times New Roman" w:eastAsia="Times New Roman" w:hAnsi="Times New Roman" w:cs="Times New Roman"/>
                <w:color w:val="000000"/>
                <w:lang w:val="en-US" w:eastAsia="nb-NO"/>
              </w:rPr>
            </w:pPr>
            <w:r>
              <w:rPr>
                <w:rFonts w:ascii="Times New Roman" w:eastAsia="Times New Roman" w:hAnsi="Times New Roman" w:cs="Times New Roman"/>
                <w:color w:val="000000"/>
                <w:lang w:val="en-US" w:eastAsia="nb-NO"/>
              </w:rPr>
              <w:t>6-9</w:t>
            </w:r>
          </w:p>
        </w:tc>
        <w:tc>
          <w:tcPr>
            <w:tcW w:w="1271" w:type="dxa"/>
            <w:tcBorders>
              <w:top w:val="single" w:sz="4" w:space="0" w:color="auto"/>
            </w:tcBorders>
            <w:noWrap/>
            <w:hideMark/>
          </w:tcPr>
          <w:p w14:paraId="0FA116BF" w14:textId="77777777" w:rsidR="00A671D4" w:rsidRDefault="00A671D4" w:rsidP="001E7BEB">
            <w:pPr>
              <w:jc w:val="center"/>
              <w:rPr>
                <w:rFonts w:ascii="Times New Roman" w:eastAsia="Times New Roman" w:hAnsi="Times New Roman" w:cs="Times New Roman"/>
                <w:color w:val="000000"/>
                <w:lang w:val="en-US" w:eastAsia="nb-NO"/>
              </w:rPr>
            </w:pPr>
            <w:r>
              <w:rPr>
                <w:rFonts w:ascii="Times New Roman" w:eastAsia="Times New Roman" w:hAnsi="Times New Roman" w:cs="Times New Roman"/>
                <w:color w:val="000000"/>
                <w:lang w:val="en-US" w:eastAsia="nb-NO"/>
              </w:rPr>
              <w:t>T7-530</w:t>
            </w:r>
          </w:p>
          <w:p w14:paraId="17A6FC1C" w14:textId="149E153A" w:rsidR="001E7BEB" w:rsidRPr="00BF5B2F" w:rsidRDefault="001E7BEB" w:rsidP="001E7BEB">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T7-549</w:t>
            </w:r>
          </w:p>
        </w:tc>
        <w:tc>
          <w:tcPr>
            <w:tcW w:w="1417" w:type="dxa"/>
            <w:tcBorders>
              <w:top w:val="single" w:sz="4" w:space="0" w:color="auto"/>
            </w:tcBorders>
            <w:noWrap/>
            <w:hideMark/>
          </w:tcPr>
          <w:p w14:paraId="7C228773" w14:textId="77777777" w:rsidR="001E7BEB" w:rsidRPr="00BF5B2F" w:rsidRDefault="001E7BEB" w:rsidP="001E7BEB">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Tromsø7</w:t>
            </w:r>
          </w:p>
        </w:tc>
        <w:tc>
          <w:tcPr>
            <w:tcW w:w="1706" w:type="dxa"/>
            <w:tcBorders>
              <w:top w:val="single" w:sz="4" w:space="0" w:color="auto"/>
            </w:tcBorders>
            <w:hideMark/>
          </w:tcPr>
          <w:p w14:paraId="53B33958" w14:textId="77777777" w:rsidR="001E7BEB" w:rsidRPr="00BF5B2F" w:rsidRDefault="001E7BEB" w:rsidP="001E7BEB">
            <w:pP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Feces</w:t>
            </w:r>
          </w:p>
        </w:tc>
        <w:tc>
          <w:tcPr>
            <w:tcW w:w="1134" w:type="dxa"/>
            <w:vMerge w:val="restart"/>
            <w:tcBorders>
              <w:top w:val="single" w:sz="4" w:space="0" w:color="auto"/>
              <w:bottom w:val="single" w:sz="4" w:space="0" w:color="auto"/>
            </w:tcBorders>
            <w:noWrap/>
            <w:vAlign w:val="center"/>
            <w:hideMark/>
          </w:tcPr>
          <w:p w14:paraId="1DABB478" w14:textId="77777777" w:rsidR="001E7BEB" w:rsidRPr="00BF5B2F" w:rsidRDefault="001E7BEB" w:rsidP="001E7BEB">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ST357</w:t>
            </w:r>
          </w:p>
        </w:tc>
        <w:tc>
          <w:tcPr>
            <w:tcW w:w="1701" w:type="dxa"/>
            <w:vMerge w:val="restart"/>
            <w:tcBorders>
              <w:top w:val="single" w:sz="4" w:space="0" w:color="auto"/>
              <w:bottom w:val="single" w:sz="4" w:space="0" w:color="auto"/>
            </w:tcBorders>
            <w:noWrap/>
            <w:vAlign w:val="center"/>
            <w:hideMark/>
          </w:tcPr>
          <w:p w14:paraId="5F372EB7" w14:textId="77777777" w:rsidR="001E7BEB" w:rsidRPr="00BF5B2F" w:rsidRDefault="001E7BEB" w:rsidP="001E7BEB">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w:t>
            </w:r>
          </w:p>
        </w:tc>
      </w:tr>
      <w:tr w:rsidR="001E7BEB" w:rsidRPr="00BF5B2F" w14:paraId="306D0FE5" w14:textId="77777777" w:rsidTr="00EF0519">
        <w:trPr>
          <w:trHeight w:val="330"/>
        </w:trPr>
        <w:tc>
          <w:tcPr>
            <w:tcW w:w="941" w:type="dxa"/>
            <w:vMerge/>
            <w:tcBorders>
              <w:bottom w:val="single" w:sz="4" w:space="0" w:color="auto"/>
            </w:tcBorders>
          </w:tcPr>
          <w:p w14:paraId="491371A9" w14:textId="77777777" w:rsidR="001E7BEB" w:rsidRPr="00BF5B2F" w:rsidRDefault="001E7BEB" w:rsidP="001E7BEB">
            <w:pPr>
              <w:jc w:val="center"/>
              <w:rPr>
                <w:rFonts w:ascii="Times New Roman" w:eastAsia="Times New Roman" w:hAnsi="Times New Roman" w:cs="Times New Roman"/>
                <w:color w:val="000000"/>
                <w:lang w:val="en-US" w:eastAsia="nb-NO"/>
              </w:rPr>
            </w:pPr>
          </w:p>
        </w:tc>
        <w:tc>
          <w:tcPr>
            <w:tcW w:w="1469" w:type="dxa"/>
            <w:vMerge/>
            <w:tcBorders>
              <w:bottom w:val="single" w:sz="4" w:space="0" w:color="auto"/>
            </w:tcBorders>
            <w:noWrap/>
            <w:vAlign w:val="center"/>
            <w:hideMark/>
          </w:tcPr>
          <w:p w14:paraId="09FC45C7" w14:textId="77777777" w:rsidR="001E7BEB" w:rsidRPr="00BF5B2F" w:rsidRDefault="001E7BEB" w:rsidP="001E7BEB">
            <w:pPr>
              <w:jc w:val="center"/>
              <w:rPr>
                <w:rFonts w:ascii="Times New Roman" w:eastAsia="Times New Roman" w:hAnsi="Times New Roman" w:cs="Times New Roman"/>
                <w:color w:val="000000"/>
                <w:lang w:val="en-US" w:eastAsia="nb-NO"/>
              </w:rPr>
            </w:pPr>
          </w:p>
        </w:tc>
        <w:tc>
          <w:tcPr>
            <w:tcW w:w="1271" w:type="dxa"/>
            <w:tcBorders>
              <w:bottom w:val="single" w:sz="4" w:space="0" w:color="auto"/>
            </w:tcBorders>
            <w:noWrap/>
            <w:hideMark/>
          </w:tcPr>
          <w:p w14:paraId="2E0D8D8E" w14:textId="77777777" w:rsidR="001E7BEB" w:rsidRPr="00BF5B2F" w:rsidRDefault="001E7BEB" w:rsidP="001E7BEB">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T7-628</w:t>
            </w:r>
          </w:p>
        </w:tc>
        <w:tc>
          <w:tcPr>
            <w:tcW w:w="1417" w:type="dxa"/>
            <w:tcBorders>
              <w:bottom w:val="single" w:sz="4" w:space="0" w:color="auto"/>
            </w:tcBorders>
            <w:noWrap/>
            <w:hideMark/>
          </w:tcPr>
          <w:p w14:paraId="58FC4525" w14:textId="77777777" w:rsidR="001E7BEB" w:rsidRPr="00BF5B2F" w:rsidRDefault="001E7BEB" w:rsidP="001E7BEB">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Tromsø7</w:t>
            </w:r>
          </w:p>
        </w:tc>
        <w:tc>
          <w:tcPr>
            <w:tcW w:w="1706" w:type="dxa"/>
            <w:tcBorders>
              <w:bottom w:val="single" w:sz="4" w:space="0" w:color="auto"/>
            </w:tcBorders>
            <w:hideMark/>
          </w:tcPr>
          <w:p w14:paraId="60F57DFF" w14:textId="77777777" w:rsidR="001E7BEB" w:rsidRPr="00BF5B2F" w:rsidRDefault="001E7BEB" w:rsidP="001E7BEB">
            <w:pP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Feces</w:t>
            </w:r>
          </w:p>
        </w:tc>
        <w:tc>
          <w:tcPr>
            <w:tcW w:w="1134" w:type="dxa"/>
            <w:vMerge/>
            <w:tcBorders>
              <w:bottom w:val="single" w:sz="4" w:space="0" w:color="auto"/>
            </w:tcBorders>
            <w:noWrap/>
            <w:hideMark/>
          </w:tcPr>
          <w:p w14:paraId="44EF8C82" w14:textId="77777777" w:rsidR="001E7BEB" w:rsidRPr="00BF5B2F" w:rsidRDefault="001E7BEB" w:rsidP="001E7BEB">
            <w:pPr>
              <w:jc w:val="center"/>
              <w:rPr>
                <w:rFonts w:ascii="Times New Roman" w:eastAsia="Times New Roman" w:hAnsi="Times New Roman" w:cs="Times New Roman"/>
                <w:color w:val="000000"/>
                <w:lang w:val="en-US" w:eastAsia="nb-NO"/>
              </w:rPr>
            </w:pPr>
          </w:p>
        </w:tc>
        <w:tc>
          <w:tcPr>
            <w:tcW w:w="1701" w:type="dxa"/>
            <w:vMerge/>
            <w:tcBorders>
              <w:bottom w:val="single" w:sz="4" w:space="0" w:color="auto"/>
            </w:tcBorders>
            <w:noWrap/>
            <w:hideMark/>
          </w:tcPr>
          <w:p w14:paraId="34EE2E25" w14:textId="77777777" w:rsidR="001E7BEB" w:rsidRPr="00BF5B2F" w:rsidRDefault="001E7BEB" w:rsidP="001E7BEB">
            <w:pPr>
              <w:jc w:val="center"/>
              <w:rPr>
                <w:rFonts w:ascii="Times New Roman" w:eastAsia="Times New Roman" w:hAnsi="Times New Roman" w:cs="Times New Roman"/>
                <w:color w:val="000000"/>
                <w:lang w:val="en-US" w:eastAsia="nb-NO"/>
              </w:rPr>
            </w:pPr>
          </w:p>
        </w:tc>
      </w:tr>
    </w:tbl>
    <w:bookmarkEnd w:id="10"/>
    <w:p w14:paraId="71049EE1" w14:textId="77777777" w:rsidR="00A671D4" w:rsidRDefault="00EF57F2" w:rsidP="00C33177">
      <w:pPr>
        <w:rPr>
          <w:rFonts w:ascii="Times New Roman" w:hAnsi="Times New Roman" w:cs="Times New Roman"/>
          <w:sz w:val="20"/>
          <w:szCs w:val="20"/>
          <w:lang w:val="en-US"/>
        </w:rPr>
      </w:pPr>
      <w:r w:rsidRPr="00BF5B2F">
        <w:rPr>
          <w:rFonts w:ascii="Times New Roman" w:hAnsi="Times New Roman" w:cs="Times New Roman"/>
          <w:sz w:val="20"/>
          <w:szCs w:val="20"/>
          <w:lang w:val="en-US"/>
        </w:rPr>
        <w:t>SNP</w:t>
      </w:r>
      <w:r w:rsidR="00B41F4A" w:rsidRPr="00BF5B2F">
        <w:rPr>
          <w:rFonts w:ascii="Times New Roman" w:hAnsi="Times New Roman" w:cs="Times New Roman"/>
          <w:sz w:val="20"/>
          <w:szCs w:val="20"/>
          <w:lang w:val="en-US"/>
        </w:rPr>
        <w:t>, single nucleotide polymorphism</w:t>
      </w:r>
      <w:bookmarkStart w:id="11" w:name="_Hlk115435701"/>
    </w:p>
    <w:p w14:paraId="572B3F6B" w14:textId="77777777" w:rsidR="00C749E5" w:rsidRDefault="00C749E5" w:rsidP="00C33177">
      <w:pPr>
        <w:rPr>
          <w:rFonts w:ascii="Times New Roman" w:hAnsi="Times New Roman" w:cs="Times New Roman"/>
          <w:b/>
          <w:lang w:val="en-US"/>
        </w:rPr>
      </w:pPr>
    </w:p>
    <w:p w14:paraId="1E0E4444" w14:textId="77777777" w:rsidR="00C749E5" w:rsidRDefault="00C749E5" w:rsidP="00C33177">
      <w:pPr>
        <w:rPr>
          <w:rFonts w:ascii="Times New Roman" w:hAnsi="Times New Roman" w:cs="Times New Roman"/>
          <w:b/>
          <w:lang w:val="en-US"/>
        </w:rPr>
      </w:pPr>
    </w:p>
    <w:p w14:paraId="36F43F41" w14:textId="77777777" w:rsidR="00C749E5" w:rsidRDefault="00C749E5" w:rsidP="00C33177">
      <w:pPr>
        <w:rPr>
          <w:rFonts w:ascii="Times New Roman" w:hAnsi="Times New Roman" w:cs="Times New Roman"/>
          <w:b/>
          <w:lang w:val="en-US"/>
        </w:rPr>
      </w:pPr>
    </w:p>
    <w:p w14:paraId="42AFCC39" w14:textId="77777777" w:rsidR="00C749E5" w:rsidRDefault="00C749E5" w:rsidP="00C33177">
      <w:pPr>
        <w:rPr>
          <w:rFonts w:ascii="Times New Roman" w:hAnsi="Times New Roman" w:cs="Times New Roman"/>
          <w:b/>
          <w:lang w:val="en-US"/>
        </w:rPr>
      </w:pPr>
    </w:p>
    <w:p w14:paraId="77C433A4" w14:textId="77777777" w:rsidR="00C749E5" w:rsidRDefault="00C749E5" w:rsidP="00C33177">
      <w:pPr>
        <w:rPr>
          <w:rFonts w:ascii="Times New Roman" w:hAnsi="Times New Roman" w:cs="Times New Roman"/>
          <w:b/>
          <w:lang w:val="en-US"/>
        </w:rPr>
      </w:pPr>
    </w:p>
    <w:p w14:paraId="7AC0C320" w14:textId="77777777" w:rsidR="00C749E5" w:rsidRDefault="00C749E5" w:rsidP="00C33177">
      <w:pPr>
        <w:rPr>
          <w:rFonts w:ascii="Times New Roman" w:hAnsi="Times New Roman" w:cs="Times New Roman"/>
          <w:b/>
          <w:lang w:val="en-US"/>
        </w:rPr>
      </w:pPr>
    </w:p>
    <w:p w14:paraId="41AE2101" w14:textId="77777777" w:rsidR="00C749E5" w:rsidRDefault="00C749E5" w:rsidP="00C33177">
      <w:pPr>
        <w:rPr>
          <w:rFonts w:ascii="Times New Roman" w:hAnsi="Times New Roman" w:cs="Times New Roman"/>
          <w:b/>
          <w:lang w:val="en-US"/>
        </w:rPr>
      </w:pPr>
    </w:p>
    <w:p w14:paraId="1A9DB42E" w14:textId="77777777" w:rsidR="00C749E5" w:rsidRDefault="00C749E5" w:rsidP="00C33177">
      <w:pPr>
        <w:rPr>
          <w:rFonts w:ascii="Times New Roman" w:hAnsi="Times New Roman" w:cs="Times New Roman"/>
          <w:b/>
          <w:lang w:val="en-US"/>
        </w:rPr>
      </w:pPr>
    </w:p>
    <w:p w14:paraId="7A3366B3" w14:textId="77777777" w:rsidR="00C749E5" w:rsidRDefault="00C749E5" w:rsidP="00C33177">
      <w:pPr>
        <w:rPr>
          <w:rFonts w:ascii="Times New Roman" w:hAnsi="Times New Roman" w:cs="Times New Roman"/>
          <w:b/>
          <w:lang w:val="en-US"/>
        </w:rPr>
      </w:pPr>
    </w:p>
    <w:p w14:paraId="609105DE" w14:textId="77777777" w:rsidR="00C749E5" w:rsidRDefault="00C749E5" w:rsidP="00C33177">
      <w:pPr>
        <w:rPr>
          <w:rFonts w:ascii="Times New Roman" w:hAnsi="Times New Roman" w:cs="Times New Roman"/>
          <w:b/>
          <w:lang w:val="en-US"/>
        </w:rPr>
      </w:pPr>
    </w:p>
    <w:p w14:paraId="710D7E24" w14:textId="77777777" w:rsidR="00C749E5" w:rsidRDefault="00C749E5" w:rsidP="00C33177">
      <w:pPr>
        <w:rPr>
          <w:rFonts w:ascii="Times New Roman" w:hAnsi="Times New Roman" w:cs="Times New Roman"/>
          <w:b/>
          <w:lang w:val="en-US"/>
        </w:rPr>
      </w:pPr>
    </w:p>
    <w:p w14:paraId="63CD4415" w14:textId="77777777" w:rsidR="00C749E5" w:rsidRDefault="00C749E5" w:rsidP="00C33177">
      <w:pPr>
        <w:rPr>
          <w:rFonts w:ascii="Times New Roman" w:hAnsi="Times New Roman" w:cs="Times New Roman"/>
          <w:b/>
          <w:lang w:val="en-US"/>
        </w:rPr>
      </w:pPr>
    </w:p>
    <w:p w14:paraId="749F6352" w14:textId="77777777" w:rsidR="00C749E5" w:rsidRDefault="00C749E5" w:rsidP="00C33177">
      <w:pPr>
        <w:rPr>
          <w:rFonts w:ascii="Times New Roman" w:hAnsi="Times New Roman" w:cs="Times New Roman"/>
          <w:b/>
          <w:lang w:val="en-US"/>
        </w:rPr>
      </w:pPr>
    </w:p>
    <w:p w14:paraId="4DF88781" w14:textId="77777777" w:rsidR="00C749E5" w:rsidRDefault="00C749E5" w:rsidP="00C33177">
      <w:pPr>
        <w:rPr>
          <w:rFonts w:ascii="Times New Roman" w:hAnsi="Times New Roman" w:cs="Times New Roman"/>
          <w:b/>
          <w:lang w:val="en-US"/>
        </w:rPr>
      </w:pPr>
    </w:p>
    <w:p w14:paraId="2CF777D8" w14:textId="77777777" w:rsidR="00C749E5" w:rsidRDefault="00C749E5" w:rsidP="00C33177">
      <w:pPr>
        <w:rPr>
          <w:rFonts w:ascii="Times New Roman" w:hAnsi="Times New Roman" w:cs="Times New Roman"/>
          <w:b/>
          <w:lang w:val="en-US"/>
        </w:rPr>
      </w:pPr>
    </w:p>
    <w:p w14:paraId="78936B2C" w14:textId="77777777" w:rsidR="00C749E5" w:rsidRDefault="00C749E5" w:rsidP="00C33177">
      <w:pPr>
        <w:rPr>
          <w:rFonts w:ascii="Times New Roman" w:hAnsi="Times New Roman" w:cs="Times New Roman"/>
          <w:b/>
          <w:lang w:val="en-US"/>
        </w:rPr>
      </w:pPr>
    </w:p>
    <w:p w14:paraId="30FBD8B3" w14:textId="77777777" w:rsidR="00C749E5" w:rsidRDefault="00C749E5" w:rsidP="00C33177">
      <w:pPr>
        <w:rPr>
          <w:rFonts w:ascii="Times New Roman" w:hAnsi="Times New Roman" w:cs="Times New Roman"/>
          <w:b/>
          <w:lang w:val="en-US"/>
        </w:rPr>
      </w:pPr>
    </w:p>
    <w:p w14:paraId="0A17011D" w14:textId="4A837A69" w:rsidR="00C33177" w:rsidRPr="00A671D4" w:rsidRDefault="00C33177" w:rsidP="00C33177">
      <w:pPr>
        <w:rPr>
          <w:rFonts w:ascii="Times New Roman" w:hAnsi="Times New Roman" w:cs="Times New Roman"/>
          <w:sz w:val="20"/>
          <w:szCs w:val="20"/>
          <w:lang w:val="en-US"/>
        </w:rPr>
      </w:pPr>
      <w:r w:rsidRPr="00BF5B2F">
        <w:rPr>
          <w:rFonts w:ascii="Times New Roman" w:hAnsi="Times New Roman" w:cs="Times New Roman"/>
          <w:b/>
          <w:lang w:val="en-US"/>
        </w:rPr>
        <w:lastRenderedPageBreak/>
        <w:t>Supplementary Table</w:t>
      </w:r>
      <w:r w:rsidR="003257F8" w:rsidRPr="00BF5B2F">
        <w:rPr>
          <w:rFonts w:ascii="Times New Roman" w:hAnsi="Times New Roman" w:cs="Times New Roman"/>
          <w:b/>
          <w:lang w:val="en-US"/>
        </w:rPr>
        <w:t xml:space="preserve"> </w:t>
      </w:r>
      <w:r w:rsidR="001E7BEB" w:rsidRPr="00BF5B2F">
        <w:rPr>
          <w:rFonts w:ascii="Times New Roman" w:hAnsi="Times New Roman" w:cs="Times New Roman"/>
          <w:b/>
          <w:lang w:val="en-US"/>
        </w:rPr>
        <w:t>6</w:t>
      </w:r>
      <w:r w:rsidRPr="00BF5B2F">
        <w:rPr>
          <w:rFonts w:ascii="Times New Roman" w:hAnsi="Times New Roman" w:cs="Times New Roman"/>
          <w:b/>
          <w:lang w:val="en-US"/>
        </w:rPr>
        <w:t xml:space="preserve">.  </w:t>
      </w:r>
      <w:bookmarkStart w:id="12" w:name="_Hlk98835204"/>
      <w:bookmarkStart w:id="13" w:name="_Hlk109826220"/>
      <w:bookmarkEnd w:id="11"/>
      <w:r w:rsidRPr="00BF5B2F">
        <w:rPr>
          <w:rFonts w:ascii="Times New Roman" w:hAnsi="Times New Roman" w:cs="Times New Roman"/>
          <w:lang w:val="en-US"/>
        </w:rPr>
        <w:t xml:space="preserve">Susceptibility profile of </w:t>
      </w:r>
      <w:r w:rsidR="00A109EE" w:rsidRPr="00BF5B2F">
        <w:rPr>
          <w:rFonts w:ascii="Times New Roman" w:hAnsi="Times New Roman" w:cs="Times New Roman"/>
          <w:lang w:val="en-US"/>
        </w:rPr>
        <w:t xml:space="preserve">carriage isolates of </w:t>
      </w:r>
      <w:r w:rsidRPr="00BF5B2F">
        <w:rPr>
          <w:rFonts w:ascii="Times New Roman" w:hAnsi="Times New Roman" w:cs="Times New Roman"/>
          <w:lang w:val="en-US"/>
        </w:rPr>
        <w:t>ESBL-</w:t>
      </w:r>
      <w:r w:rsidRPr="00BF5B2F">
        <w:rPr>
          <w:rFonts w:ascii="Times New Roman" w:hAnsi="Times New Roman" w:cs="Times New Roman"/>
          <w:i/>
          <w:lang w:val="en-US"/>
        </w:rPr>
        <w:t>E. coli</w:t>
      </w:r>
      <w:r w:rsidRPr="00BF5B2F">
        <w:rPr>
          <w:rFonts w:ascii="Times New Roman" w:hAnsi="Times New Roman" w:cs="Times New Roman"/>
          <w:lang w:val="en-US"/>
        </w:rPr>
        <w:t xml:space="preserve"> ST131 (n=40) and non-ST131 (n=126) from Tromsø7</w:t>
      </w:r>
      <w:bookmarkEnd w:id="12"/>
      <w:r w:rsidR="00A109EE" w:rsidRPr="00BF5B2F">
        <w:rPr>
          <w:rFonts w:ascii="Times New Roman" w:hAnsi="Times New Roman" w:cs="Times New Roman"/>
          <w:lang w:val="en-US"/>
        </w:rPr>
        <w:t>.</w:t>
      </w:r>
      <w:bookmarkEnd w:id="13"/>
      <w:r w:rsidRPr="00BF5B2F">
        <w:rPr>
          <w:rFonts w:ascii="Times New Roman" w:hAnsi="Times New Roman" w:cs="Times New Roman"/>
          <w:lang w:val="en-US"/>
        </w:rPr>
        <w:t xml:space="preserve"> </w:t>
      </w:r>
    </w:p>
    <w:tbl>
      <w:tblPr>
        <w:tblStyle w:val="Tabellrutenett"/>
        <w:tblW w:w="8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850"/>
        <w:gridCol w:w="851"/>
        <w:gridCol w:w="850"/>
        <w:gridCol w:w="851"/>
        <w:gridCol w:w="850"/>
        <w:gridCol w:w="851"/>
      </w:tblGrid>
      <w:tr w:rsidR="00C33177" w:rsidRPr="00BF5B2F" w14:paraId="790E928C" w14:textId="77777777" w:rsidTr="00303AAC">
        <w:tc>
          <w:tcPr>
            <w:tcW w:w="3114" w:type="dxa"/>
            <w:tcBorders>
              <w:top w:val="single" w:sz="4" w:space="0" w:color="auto"/>
            </w:tcBorders>
          </w:tcPr>
          <w:p w14:paraId="026CB34C" w14:textId="77777777" w:rsidR="00C33177" w:rsidRPr="00BF5B2F" w:rsidRDefault="00C33177" w:rsidP="00396DA3">
            <w:pPr>
              <w:rPr>
                <w:rFonts w:ascii="Times New Roman" w:hAnsi="Times New Roman" w:cs="Times New Roman"/>
                <w:lang w:val="en-US"/>
              </w:rPr>
            </w:pPr>
          </w:p>
        </w:tc>
        <w:tc>
          <w:tcPr>
            <w:tcW w:w="2551" w:type="dxa"/>
            <w:gridSpan w:val="3"/>
            <w:tcBorders>
              <w:top w:val="single" w:sz="4" w:space="0" w:color="auto"/>
              <w:bottom w:val="single" w:sz="4" w:space="0" w:color="auto"/>
              <w:right w:val="single" w:sz="4" w:space="0" w:color="auto"/>
            </w:tcBorders>
          </w:tcPr>
          <w:p w14:paraId="1F272EF2"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ST131</w:t>
            </w:r>
          </w:p>
        </w:tc>
        <w:tc>
          <w:tcPr>
            <w:tcW w:w="2552" w:type="dxa"/>
            <w:gridSpan w:val="3"/>
            <w:tcBorders>
              <w:top w:val="single" w:sz="4" w:space="0" w:color="auto"/>
              <w:left w:val="single" w:sz="4" w:space="0" w:color="auto"/>
              <w:bottom w:val="single" w:sz="4" w:space="0" w:color="auto"/>
            </w:tcBorders>
          </w:tcPr>
          <w:p w14:paraId="3D40C692"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non-ST131</w:t>
            </w:r>
          </w:p>
        </w:tc>
      </w:tr>
      <w:tr w:rsidR="00C33177" w:rsidRPr="00BF5B2F" w14:paraId="07D6522E" w14:textId="77777777" w:rsidTr="00396DA3">
        <w:tc>
          <w:tcPr>
            <w:tcW w:w="3114" w:type="dxa"/>
            <w:tcBorders>
              <w:bottom w:val="single" w:sz="4" w:space="0" w:color="auto"/>
            </w:tcBorders>
          </w:tcPr>
          <w:p w14:paraId="3F18F7F3" w14:textId="77777777" w:rsidR="00C33177" w:rsidRPr="00BF5B2F" w:rsidRDefault="00C33177" w:rsidP="00396DA3">
            <w:pPr>
              <w:rPr>
                <w:rFonts w:ascii="Times New Roman" w:hAnsi="Times New Roman" w:cs="Times New Roman"/>
                <w:lang w:val="en-US"/>
              </w:rPr>
            </w:pPr>
          </w:p>
        </w:tc>
        <w:tc>
          <w:tcPr>
            <w:tcW w:w="850" w:type="dxa"/>
            <w:tcBorders>
              <w:top w:val="single" w:sz="4" w:space="0" w:color="auto"/>
              <w:bottom w:val="single" w:sz="4" w:space="0" w:color="auto"/>
            </w:tcBorders>
          </w:tcPr>
          <w:p w14:paraId="3BECFF1E" w14:textId="679CFDD3" w:rsidR="00C33177" w:rsidRPr="00BF5B2F" w:rsidRDefault="00981E5F" w:rsidP="00396DA3">
            <w:pPr>
              <w:jc w:val="center"/>
              <w:rPr>
                <w:rFonts w:ascii="Times New Roman" w:hAnsi="Times New Roman" w:cs="Times New Roman"/>
                <w:lang w:val="en-US"/>
              </w:rPr>
            </w:pPr>
            <w:r w:rsidRPr="00BF5B2F">
              <w:rPr>
                <w:rFonts w:ascii="Times New Roman" w:hAnsi="Times New Roman" w:cs="Times New Roman"/>
                <w:lang w:val="en-US"/>
              </w:rPr>
              <w:t>%</w:t>
            </w:r>
            <w:r w:rsidR="00C33177" w:rsidRPr="00BF5B2F">
              <w:rPr>
                <w:rFonts w:ascii="Times New Roman" w:hAnsi="Times New Roman" w:cs="Times New Roman"/>
                <w:lang w:val="en-US"/>
              </w:rPr>
              <w:t>S</w:t>
            </w:r>
          </w:p>
        </w:tc>
        <w:tc>
          <w:tcPr>
            <w:tcW w:w="851" w:type="dxa"/>
            <w:tcBorders>
              <w:top w:val="single" w:sz="4" w:space="0" w:color="auto"/>
              <w:bottom w:val="single" w:sz="4" w:space="0" w:color="auto"/>
            </w:tcBorders>
          </w:tcPr>
          <w:p w14:paraId="0E03F393" w14:textId="0CC269BD" w:rsidR="00C33177" w:rsidRPr="00BF5B2F" w:rsidRDefault="00981E5F" w:rsidP="00396DA3">
            <w:pPr>
              <w:jc w:val="center"/>
              <w:rPr>
                <w:rFonts w:ascii="Times New Roman" w:hAnsi="Times New Roman" w:cs="Times New Roman"/>
                <w:lang w:val="en-US"/>
              </w:rPr>
            </w:pPr>
            <w:r w:rsidRPr="00BF5B2F">
              <w:rPr>
                <w:rFonts w:ascii="Times New Roman" w:hAnsi="Times New Roman" w:cs="Times New Roman"/>
                <w:lang w:val="en-US"/>
              </w:rPr>
              <w:t>%</w:t>
            </w:r>
            <w:r w:rsidR="00C33177" w:rsidRPr="00BF5B2F">
              <w:rPr>
                <w:rFonts w:ascii="Times New Roman" w:hAnsi="Times New Roman" w:cs="Times New Roman"/>
                <w:lang w:val="en-US"/>
              </w:rPr>
              <w:t>I</w:t>
            </w:r>
          </w:p>
        </w:tc>
        <w:tc>
          <w:tcPr>
            <w:tcW w:w="850" w:type="dxa"/>
            <w:tcBorders>
              <w:top w:val="single" w:sz="4" w:space="0" w:color="auto"/>
              <w:bottom w:val="single" w:sz="4" w:space="0" w:color="auto"/>
              <w:right w:val="single" w:sz="4" w:space="0" w:color="auto"/>
            </w:tcBorders>
          </w:tcPr>
          <w:p w14:paraId="48A4016E" w14:textId="195F2239" w:rsidR="00C33177" w:rsidRPr="00BF5B2F" w:rsidRDefault="00981E5F" w:rsidP="00396DA3">
            <w:pPr>
              <w:jc w:val="center"/>
              <w:rPr>
                <w:rFonts w:ascii="Times New Roman" w:hAnsi="Times New Roman" w:cs="Times New Roman"/>
                <w:lang w:val="en-US"/>
              </w:rPr>
            </w:pPr>
            <w:r w:rsidRPr="00BF5B2F">
              <w:rPr>
                <w:rFonts w:ascii="Times New Roman" w:hAnsi="Times New Roman" w:cs="Times New Roman"/>
                <w:lang w:val="en-US"/>
              </w:rPr>
              <w:t>%</w:t>
            </w:r>
            <w:r w:rsidR="00C33177" w:rsidRPr="00BF5B2F">
              <w:rPr>
                <w:rFonts w:ascii="Times New Roman" w:hAnsi="Times New Roman" w:cs="Times New Roman"/>
                <w:lang w:val="en-US"/>
              </w:rPr>
              <w:t>R</w:t>
            </w:r>
          </w:p>
        </w:tc>
        <w:tc>
          <w:tcPr>
            <w:tcW w:w="851" w:type="dxa"/>
            <w:tcBorders>
              <w:top w:val="single" w:sz="4" w:space="0" w:color="auto"/>
              <w:left w:val="single" w:sz="4" w:space="0" w:color="auto"/>
              <w:bottom w:val="single" w:sz="4" w:space="0" w:color="auto"/>
            </w:tcBorders>
          </w:tcPr>
          <w:p w14:paraId="56D7A72F" w14:textId="71B09EC6" w:rsidR="00C33177" w:rsidRPr="00BF5B2F" w:rsidRDefault="00981E5F" w:rsidP="00396DA3">
            <w:pPr>
              <w:jc w:val="center"/>
              <w:rPr>
                <w:rFonts w:ascii="Times New Roman" w:hAnsi="Times New Roman" w:cs="Times New Roman"/>
                <w:lang w:val="en-US"/>
              </w:rPr>
            </w:pPr>
            <w:r w:rsidRPr="00BF5B2F">
              <w:rPr>
                <w:rFonts w:ascii="Times New Roman" w:hAnsi="Times New Roman" w:cs="Times New Roman"/>
                <w:lang w:val="en-US"/>
              </w:rPr>
              <w:t>%</w:t>
            </w:r>
            <w:r w:rsidR="00C33177" w:rsidRPr="00BF5B2F">
              <w:rPr>
                <w:rFonts w:ascii="Times New Roman" w:hAnsi="Times New Roman" w:cs="Times New Roman"/>
                <w:lang w:val="en-US"/>
              </w:rPr>
              <w:t>S</w:t>
            </w:r>
          </w:p>
        </w:tc>
        <w:tc>
          <w:tcPr>
            <w:tcW w:w="850" w:type="dxa"/>
            <w:tcBorders>
              <w:top w:val="single" w:sz="4" w:space="0" w:color="auto"/>
              <w:bottom w:val="single" w:sz="4" w:space="0" w:color="auto"/>
            </w:tcBorders>
          </w:tcPr>
          <w:p w14:paraId="2A35A831" w14:textId="1FC8095E" w:rsidR="00C33177" w:rsidRPr="00BF5B2F" w:rsidRDefault="00981E5F" w:rsidP="00396DA3">
            <w:pPr>
              <w:jc w:val="center"/>
              <w:rPr>
                <w:rFonts w:ascii="Times New Roman" w:hAnsi="Times New Roman" w:cs="Times New Roman"/>
                <w:lang w:val="en-US"/>
              </w:rPr>
            </w:pPr>
            <w:r w:rsidRPr="00BF5B2F">
              <w:rPr>
                <w:rFonts w:ascii="Times New Roman" w:hAnsi="Times New Roman" w:cs="Times New Roman"/>
                <w:lang w:val="en-US"/>
              </w:rPr>
              <w:t>%</w:t>
            </w:r>
            <w:r w:rsidR="00C33177" w:rsidRPr="00BF5B2F">
              <w:rPr>
                <w:rFonts w:ascii="Times New Roman" w:hAnsi="Times New Roman" w:cs="Times New Roman"/>
                <w:lang w:val="en-US"/>
              </w:rPr>
              <w:t>I</w:t>
            </w:r>
          </w:p>
        </w:tc>
        <w:tc>
          <w:tcPr>
            <w:tcW w:w="851" w:type="dxa"/>
            <w:tcBorders>
              <w:top w:val="single" w:sz="4" w:space="0" w:color="auto"/>
              <w:bottom w:val="single" w:sz="4" w:space="0" w:color="auto"/>
            </w:tcBorders>
          </w:tcPr>
          <w:p w14:paraId="67822BC7" w14:textId="581C234E" w:rsidR="00C33177" w:rsidRPr="00BF5B2F" w:rsidRDefault="00981E5F" w:rsidP="00396DA3">
            <w:pPr>
              <w:jc w:val="center"/>
              <w:rPr>
                <w:rFonts w:ascii="Times New Roman" w:hAnsi="Times New Roman" w:cs="Times New Roman"/>
                <w:lang w:val="en-US"/>
              </w:rPr>
            </w:pPr>
            <w:r w:rsidRPr="00BF5B2F">
              <w:rPr>
                <w:rFonts w:ascii="Times New Roman" w:hAnsi="Times New Roman" w:cs="Times New Roman"/>
                <w:lang w:val="en-US"/>
              </w:rPr>
              <w:t>%</w:t>
            </w:r>
            <w:r w:rsidR="00C33177" w:rsidRPr="00BF5B2F">
              <w:rPr>
                <w:rFonts w:ascii="Times New Roman" w:hAnsi="Times New Roman" w:cs="Times New Roman"/>
                <w:lang w:val="en-US"/>
              </w:rPr>
              <w:t>R</w:t>
            </w:r>
          </w:p>
        </w:tc>
      </w:tr>
      <w:tr w:rsidR="00C33177" w:rsidRPr="00BF5B2F" w14:paraId="5A2315CD" w14:textId="77777777" w:rsidTr="00396DA3">
        <w:tc>
          <w:tcPr>
            <w:tcW w:w="3114" w:type="dxa"/>
            <w:tcBorders>
              <w:top w:val="single" w:sz="4" w:space="0" w:color="auto"/>
            </w:tcBorders>
          </w:tcPr>
          <w:p w14:paraId="441B5CDE" w14:textId="3B19904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Amoxicillin-clavulanic</w:t>
            </w:r>
            <w:r w:rsidR="009B2C72" w:rsidRPr="00BF5B2F">
              <w:rPr>
                <w:rFonts w:ascii="Times New Roman" w:hAnsi="Times New Roman" w:cs="Times New Roman"/>
                <w:lang w:val="en-US"/>
              </w:rPr>
              <w:t xml:space="preserve"> </w:t>
            </w:r>
            <w:r w:rsidRPr="00BF5B2F">
              <w:rPr>
                <w:rFonts w:ascii="Times New Roman" w:hAnsi="Times New Roman" w:cs="Times New Roman"/>
                <w:lang w:val="en-US"/>
              </w:rPr>
              <w:t>acid</w:t>
            </w:r>
            <w:r w:rsidR="00F85638">
              <w:rPr>
                <w:rFonts w:ascii="Times New Roman" w:hAnsi="Times New Roman" w:cs="Times New Roman"/>
                <w:lang w:val="en-US"/>
              </w:rPr>
              <w:t xml:space="preserve"> </w:t>
            </w:r>
            <w:proofErr w:type="spellStart"/>
            <w:r w:rsidR="00F85638">
              <w:rPr>
                <w:rFonts w:ascii="Times New Roman" w:hAnsi="Times New Roman" w:cs="Times New Roman"/>
                <w:lang w:val="en-US"/>
              </w:rPr>
              <w:t>i.v.</w:t>
            </w:r>
            <w:proofErr w:type="spellEnd"/>
          </w:p>
        </w:tc>
        <w:tc>
          <w:tcPr>
            <w:tcW w:w="850" w:type="dxa"/>
            <w:tcBorders>
              <w:top w:val="single" w:sz="4" w:space="0" w:color="auto"/>
            </w:tcBorders>
          </w:tcPr>
          <w:p w14:paraId="68C6864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57.5</w:t>
            </w:r>
          </w:p>
        </w:tc>
        <w:tc>
          <w:tcPr>
            <w:tcW w:w="851" w:type="dxa"/>
            <w:tcBorders>
              <w:top w:val="single" w:sz="4" w:space="0" w:color="auto"/>
            </w:tcBorders>
          </w:tcPr>
          <w:p w14:paraId="231AB654"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top w:val="single" w:sz="4" w:space="0" w:color="auto"/>
              <w:right w:val="single" w:sz="4" w:space="0" w:color="auto"/>
            </w:tcBorders>
          </w:tcPr>
          <w:p w14:paraId="52D16824"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42.5</w:t>
            </w:r>
          </w:p>
        </w:tc>
        <w:tc>
          <w:tcPr>
            <w:tcW w:w="851" w:type="dxa"/>
            <w:tcBorders>
              <w:top w:val="single" w:sz="4" w:space="0" w:color="auto"/>
            </w:tcBorders>
          </w:tcPr>
          <w:p w14:paraId="46950CB0"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57.1</w:t>
            </w:r>
          </w:p>
        </w:tc>
        <w:tc>
          <w:tcPr>
            <w:tcW w:w="850" w:type="dxa"/>
            <w:tcBorders>
              <w:top w:val="single" w:sz="4" w:space="0" w:color="auto"/>
            </w:tcBorders>
          </w:tcPr>
          <w:p w14:paraId="5F148D15"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top w:val="single" w:sz="4" w:space="0" w:color="auto"/>
              <w:right w:val="single" w:sz="4" w:space="0" w:color="auto"/>
            </w:tcBorders>
          </w:tcPr>
          <w:p w14:paraId="327553F8"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42.9</w:t>
            </w:r>
          </w:p>
        </w:tc>
      </w:tr>
      <w:tr w:rsidR="00C33177" w:rsidRPr="00BF5B2F" w14:paraId="522449BF" w14:textId="77777777" w:rsidTr="00396DA3">
        <w:tc>
          <w:tcPr>
            <w:tcW w:w="3114" w:type="dxa"/>
          </w:tcPr>
          <w:p w14:paraId="0F0848F8" w14:textId="67A1F538"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Amoxicillin-</w:t>
            </w:r>
            <w:r w:rsidR="009B2C72" w:rsidRPr="00BF5B2F">
              <w:rPr>
                <w:rFonts w:ascii="Times New Roman" w:hAnsi="Times New Roman" w:cs="Times New Roman"/>
                <w:lang w:val="en-US"/>
              </w:rPr>
              <w:t>clavulanic acid</w:t>
            </w:r>
            <w:r w:rsidRPr="00BF5B2F">
              <w:rPr>
                <w:rFonts w:ascii="Times New Roman" w:hAnsi="Times New Roman" w:cs="Times New Roman"/>
                <w:lang w:val="en-US"/>
              </w:rPr>
              <w:t>*</w:t>
            </w:r>
          </w:p>
        </w:tc>
        <w:tc>
          <w:tcPr>
            <w:tcW w:w="850" w:type="dxa"/>
          </w:tcPr>
          <w:p w14:paraId="4BE4105C"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90.0</w:t>
            </w:r>
          </w:p>
        </w:tc>
        <w:tc>
          <w:tcPr>
            <w:tcW w:w="851" w:type="dxa"/>
          </w:tcPr>
          <w:p w14:paraId="07547117"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4D8346C3"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w:t>
            </w:r>
          </w:p>
        </w:tc>
        <w:tc>
          <w:tcPr>
            <w:tcW w:w="851" w:type="dxa"/>
          </w:tcPr>
          <w:p w14:paraId="403E84A6"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90.5</w:t>
            </w:r>
          </w:p>
        </w:tc>
        <w:tc>
          <w:tcPr>
            <w:tcW w:w="850" w:type="dxa"/>
          </w:tcPr>
          <w:p w14:paraId="3973BE07"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284DF7B3"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9.5</w:t>
            </w:r>
          </w:p>
        </w:tc>
      </w:tr>
      <w:tr w:rsidR="00C33177" w:rsidRPr="00BF5B2F" w14:paraId="0AE36C30" w14:textId="77777777" w:rsidTr="00396DA3">
        <w:tc>
          <w:tcPr>
            <w:tcW w:w="3114" w:type="dxa"/>
          </w:tcPr>
          <w:p w14:paraId="552DF54F"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Piperacillin-tazobactam</w:t>
            </w:r>
          </w:p>
        </w:tc>
        <w:tc>
          <w:tcPr>
            <w:tcW w:w="850" w:type="dxa"/>
          </w:tcPr>
          <w:p w14:paraId="5F28B821"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97.5</w:t>
            </w:r>
          </w:p>
        </w:tc>
        <w:tc>
          <w:tcPr>
            <w:tcW w:w="851" w:type="dxa"/>
          </w:tcPr>
          <w:p w14:paraId="382CC16D"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28053A9B"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2.5</w:t>
            </w:r>
          </w:p>
        </w:tc>
        <w:tc>
          <w:tcPr>
            <w:tcW w:w="851" w:type="dxa"/>
          </w:tcPr>
          <w:p w14:paraId="6BA61523"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97.6</w:t>
            </w:r>
          </w:p>
        </w:tc>
        <w:tc>
          <w:tcPr>
            <w:tcW w:w="850" w:type="dxa"/>
          </w:tcPr>
          <w:p w14:paraId="5D85CED5"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715CA99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2.4</w:t>
            </w:r>
          </w:p>
        </w:tc>
      </w:tr>
      <w:tr w:rsidR="00C33177" w:rsidRPr="00BF5B2F" w14:paraId="1380EB84" w14:textId="77777777" w:rsidTr="00396DA3">
        <w:tc>
          <w:tcPr>
            <w:tcW w:w="3114" w:type="dxa"/>
          </w:tcPr>
          <w:p w14:paraId="51BA2F00"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Cefoxitin</w:t>
            </w:r>
          </w:p>
        </w:tc>
        <w:tc>
          <w:tcPr>
            <w:tcW w:w="850" w:type="dxa"/>
          </w:tcPr>
          <w:p w14:paraId="6EA9EA5D"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1" w:type="dxa"/>
          </w:tcPr>
          <w:p w14:paraId="0790EA0D"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5D6F965D"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1" w:type="dxa"/>
          </w:tcPr>
          <w:p w14:paraId="1CE85CFB"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88.1</w:t>
            </w:r>
          </w:p>
        </w:tc>
        <w:tc>
          <w:tcPr>
            <w:tcW w:w="850" w:type="dxa"/>
          </w:tcPr>
          <w:p w14:paraId="1943D1F1"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59D9CC56"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11.9</w:t>
            </w:r>
          </w:p>
        </w:tc>
      </w:tr>
      <w:tr w:rsidR="00C33177" w:rsidRPr="00BF5B2F" w14:paraId="591B2519" w14:textId="77777777" w:rsidTr="00396DA3">
        <w:tc>
          <w:tcPr>
            <w:tcW w:w="3114" w:type="dxa"/>
          </w:tcPr>
          <w:p w14:paraId="53D7EC7C"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Cefuroxime*</w:t>
            </w:r>
          </w:p>
        </w:tc>
        <w:tc>
          <w:tcPr>
            <w:tcW w:w="850" w:type="dxa"/>
          </w:tcPr>
          <w:p w14:paraId="1D984078"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1" w:type="dxa"/>
          </w:tcPr>
          <w:p w14:paraId="74EDF2E3"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678BF09D"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1" w:type="dxa"/>
          </w:tcPr>
          <w:p w14:paraId="7E9AA480"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0.8</w:t>
            </w:r>
          </w:p>
        </w:tc>
        <w:tc>
          <w:tcPr>
            <w:tcW w:w="850" w:type="dxa"/>
          </w:tcPr>
          <w:p w14:paraId="0DA5D12B"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2D560C1B" w14:textId="77777777" w:rsidR="00C33177" w:rsidRPr="00BF5B2F" w:rsidRDefault="00C33177" w:rsidP="00396DA3">
            <w:pPr>
              <w:jc w:val="center"/>
              <w:rPr>
                <w:rFonts w:ascii="Times New Roman" w:eastAsia="Times New Roman" w:hAnsi="Times New Roman" w:cs="Times New Roman"/>
                <w:color w:val="000000"/>
                <w:lang w:val="en-US" w:eastAsia="nb-NO"/>
              </w:rPr>
            </w:pPr>
            <w:r w:rsidRPr="00BF5B2F">
              <w:rPr>
                <w:rFonts w:ascii="Times New Roman" w:hAnsi="Times New Roman" w:cs="Times New Roman"/>
                <w:lang w:val="en-US"/>
              </w:rPr>
              <w:t>99.2</w:t>
            </w:r>
          </w:p>
        </w:tc>
      </w:tr>
      <w:tr w:rsidR="00C33177" w:rsidRPr="00BF5B2F" w14:paraId="74160B97" w14:textId="77777777" w:rsidTr="00396DA3">
        <w:tc>
          <w:tcPr>
            <w:tcW w:w="3114" w:type="dxa"/>
          </w:tcPr>
          <w:p w14:paraId="016B2041" w14:textId="386224A8" w:rsidR="00C33177" w:rsidRPr="00BF5B2F" w:rsidRDefault="00C14287" w:rsidP="00396DA3">
            <w:pPr>
              <w:rPr>
                <w:rFonts w:ascii="Times New Roman" w:hAnsi="Times New Roman" w:cs="Times New Roman"/>
                <w:lang w:val="en-US"/>
              </w:rPr>
            </w:pPr>
            <w:r w:rsidRPr="00BF5B2F">
              <w:rPr>
                <w:rFonts w:ascii="Times New Roman" w:hAnsi="Times New Roman" w:cs="Times New Roman"/>
                <w:lang w:val="en-US"/>
              </w:rPr>
              <w:t>Ceftazidime</w:t>
            </w:r>
          </w:p>
        </w:tc>
        <w:tc>
          <w:tcPr>
            <w:tcW w:w="850" w:type="dxa"/>
          </w:tcPr>
          <w:p w14:paraId="05C10DDF"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17.5</w:t>
            </w:r>
          </w:p>
        </w:tc>
        <w:tc>
          <w:tcPr>
            <w:tcW w:w="851" w:type="dxa"/>
          </w:tcPr>
          <w:p w14:paraId="5A3DD697"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42.5</w:t>
            </w:r>
          </w:p>
        </w:tc>
        <w:tc>
          <w:tcPr>
            <w:tcW w:w="850" w:type="dxa"/>
            <w:tcBorders>
              <w:right w:val="single" w:sz="4" w:space="0" w:color="auto"/>
            </w:tcBorders>
          </w:tcPr>
          <w:p w14:paraId="115E3522"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40.0</w:t>
            </w:r>
          </w:p>
        </w:tc>
        <w:tc>
          <w:tcPr>
            <w:tcW w:w="851" w:type="dxa"/>
          </w:tcPr>
          <w:p w14:paraId="66291E82"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21.4</w:t>
            </w:r>
          </w:p>
        </w:tc>
        <w:tc>
          <w:tcPr>
            <w:tcW w:w="850" w:type="dxa"/>
          </w:tcPr>
          <w:p w14:paraId="5284542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29.4</w:t>
            </w:r>
          </w:p>
        </w:tc>
        <w:tc>
          <w:tcPr>
            <w:tcW w:w="851" w:type="dxa"/>
            <w:tcBorders>
              <w:right w:val="single" w:sz="4" w:space="0" w:color="auto"/>
            </w:tcBorders>
          </w:tcPr>
          <w:p w14:paraId="399DC186"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49.2</w:t>
            </w:r>
          </w:p>
        </w:tc>
      </w:tr>
      <w:tr w:rsidR="00C33177" w:rsidRPr="00BF5B2F" w14:paraId="3951C0E4" w14:textId="77777777" w:rsidTr="00396DA3">
        <w:tc>
          <w:tcPr>
            <w:tcW w:w="3114" w:type="dxa"/>
          </w:tcPr>
          <w:p w14:paraId="0CC79EDD"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Cefotaxime</w:t>
            </w:r>
          </w:p>
        </w:tc>
        <w:tc>
          <w:tcPr>
            <w:tcW w:w="850" w:type="dxa"/>
          </w:tcPr>
          <w:p w14:paraId="61263343"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1" w:type="dxa"/>
          </w:tcPr>
          <w:p w14:paraId="11898D46"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2.5</w:t>
            </w:r>
          </w:p>
        </w:tc>
        <w:tc>
          <w:tcPr>
            <w:tcW w:w="850" w:type="dxa"/>
            <w:tcBorders>
              <w:right w:val="single" w:sz="4" w:space="0" w:color="auto"/>
            </w:tcBorders>
          </w:tcPr>
          <w:p w14:paraId="64FD7A8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97.5</w:t>
            </w:r>
          </w:p>
        </w:tc>
        <w:tc>
          <w:tcPr>
            <w:tcW w:w="851" w:type="dxa"/>
          </w:tcPr>
          <w:p w14:paraId="6B52DE3E"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0" w:type="dxa"/>
          </w:tcPr>
          <w:p w14:paraId="6524CFC1"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2.4</w:t>
            </w:r>
          </w:p>
        </w:tc>
        <w:tc>
          <w:tcPr>
            <w:tcW w:w="851" w:type="dxa"/>
            <w:tcBorders>
              <w:right w:val="single" w:sz="4" w:space="0" w:color="auto"/>
            </w:tcBorders>
          </w:tcPr>
          <w:p w14:paraId="50431A38"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97.6</w:t>
            </w:r>
          </w:p>
        </w:tc>
      </w:tr>
      <w:tr w:rsidR="00C33177" w:rsidRPr="00BF5B2F" w14:paraId="115566E7" w14:textId="77777777" w:rsidTr="00396DA3">
        <w:tc>
          <w:tcPr>
            <w:tcW w:w="3114" w:type="dxa"/>
          </w:tcPr>
          <w:p w14:paraId="1061CFE9"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Cefepime</w:t>
            </w:r>
          </w:p>
        </w:tc>
        <w:tc>
          <w:tcPr>
            <w:tcW w:w="850" w:type="dxa"/>
          </w:tcPr>
          <w:p w14:paraId="1371D266"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w:t>
            </w:r>
          </w:p>
        </w:tc>
        <w:tc>
          <w:tcPr>
            <w:tcW w:w="851" w:type="dxa"/>
          </w:tcPr>
          <w:p w14:paraId="10A141BD"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60.0</w:t>
            </w:r>
          </w:p>
        </w:tc>
        <w:tc>
          <w:tcPr>
            <w:tcW w:w="850" w:type="dxa"/>
            <w:tcBorders>
              <w:right w:val="single" w:sz="4" w:space="0" w:color="auto"/>
            </w:tcBorders>
          </w:tcPr>
          <w:p w14:paraId="1563A95C"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30.0</w:t>
            </w:r>
          </w:p>
        </w:tc>
        <w:tc>
          <w:tcPr>
            <w:tcW w:w="851" w:type="dxa"/>
          </w:tcPr>
          <w:p w14:paraId="2B64DCA7"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7.1</w:t>
            </w:r>
          </w:p>
        </w:tc>
        <w:tc>
          <w:tcPr>
            <w:tcW w:w="850" w:type="dxa"/>
          </w:tcPr>
          <w:p w14:paraId="5771CF47"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53.2</w:t>
            </w:r>
          </w:p>
        </w:tc>
        <w:tc>
          <w:tcPr>
            <w:tcW w:w="851" w:type="dxa"/>
            <w:tcBorders>
              <w:right w:val="single" w:sz="4" w:space="0" w:color="auto"/>
            </w:tcBorders>
          </w:tcPr>
          <w:p w14:paraId="4429C41D"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39.7</w:t>
            </w:r>
          </w:p>
        </w:tc>
      </w:tr>
      <w:tr w:rsidR="00C33177" w:rsidRPr="00BF5B2F" w14:paraId="450B6F62" w14:textId="77777777" w:rsidTr="00396DA3">
        <w:tc>
          <w:tcPr>
            <w:tcW w:w="3114" w:type="dxa"/>
          </w:tcPr>
          <w:p w14:paraId="145961A5"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Ceftazidime-avibactam</w:t>
            </w:r>
          </w:p>
        </w:tc>
        <w:tc>
          <w:tcPr>
            <w:tcW w:w="850" w:type="dxa"/>
          </w:tcPr>
          <w:p w14:paraId="4403B37C"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1" w:type="dxa"/>
          </w:tcPr>
          <w:p w14:paraId="5D096CE5"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4DA366A8"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1" w:type="dxa"/>
          </w:tcPr>
          <w:p w14:paraId="10A6103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0" w:type="dxa"/>
          </w:tcPr>
          <w:p w14:paraId="4DC948B4"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3DF6EDBE"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r>
      <w:tr w:rsidR="00C33177" w:rsidRPr="00BF5B2F" w14:paraId="2DFE4D5C" w14:textId="77777777" w:rsidTr="00396DA3">
        <w:tc>
          <w:tcPr>
            <w:tcW w:w="3114" w:type="dxa"/>
          </w:tcPr>
          <w:p w14:paraId="62BCE8E0"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Ertapenem</w:t>
            </w:r>
          </w:p>
        </w:tc>
        <w:tc>
          <w:tcPr>
            <w:tcW w:w="850" w:type="dxa"/>
          </w:tcPr>
          <w:p w14:paraId="043ED742"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1" w:type="dxa"/>
          </w:tcPr>
          <w:p w14:paraId="79D4B872"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70B4D377"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1" w:type="dxa"/>
          </w:tcPr>
          <w:p w14:paraId="6421655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0" w:type="dxa"/>
          </w:tcPr>
          <w:p w14:paraId="703A27E7"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0219AC94"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r>
      <w:tr w:rsidR="00C33177" w:rsidRPr="00BF5B2F" w14:paraId="59CA7B19" w14:textId="77777777" w:rsidTr="00396DA3">
        <w:tc>
          <w:tcPr>
            <w:tcW w:w="3114" w:type="dxa"/>
          </w:tcPr>
          <w:p w14:paraId="0FEA809E"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Meropenem</w:t>
            </w:r>
          </w:p>
        </w:tc>
        <w:tc>
          <w:tcPr>
            <w:tcW w:w="850" w:type="dxa"/>
          </w:tcPr>
          <w:p w14:paraId="3254EEBD"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1" w:type="dxa"/>
          </w:tcPr>
          <w:p w14:paraId="7F578B1E"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0" w:type="dxa"/>
            <w:tcBorders>
              <w:right w:val="single" w:sz="4" w:space="0" w:color="auto"/>
            </w:tcBorders>
          </w:tcPr>
          <w:p w14:paraId="5C810285"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1" w:type="dxa"/>
          </w:tcPr>
          <w:p w14:paraId="5C4A95A3"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0" w:type="dxa"/>
          </w:tcPr>
          <w:p w14:paraId="345B6894"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1" w:type="dxa"/>
            <w:tcBorders>
              <w:right w:val="single" w:sz="4" w:space="0" w:color="auto"/>
            </w:tcBorders>
          </w:tcPr>
          <w:p w14:paraId="31C7D1DB"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r>
      <w:tr w:rsidR="00C33177" w:rsidRPr="00BF5B2F" w14:paraId="769DB19E" w14:textId="77777777" w:rsidTr="00396DA3">
        <w:tc>
          <w:tcPr>
            <w:tcW w:w="3114" w:type="dxa"/>
          </w:tcPr>
          <w:p w14:paraId="47E1654B"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Aztreonam</w:t>
            </w:r>
          </w:p>
        </w:tc>
        <w:tc>
          <w:tcPr>
            <w:tcW w:w="850" w:type="dxa"/>
          </w:tcPr>
          <w:p w14:paraId="2CF7C7B6"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5.0</w:t>
            </w:r>
          </w:p>
        </w:tc>
        <w:tc>
          <w:tcPr>
            <w:tcW w:w="851" w:type="dxa"/>
          </w:tcPr>
          <w:p w14:paraId="38B56650"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30.0</w:t>
            </w:r>
          </w:p>
        </w:tc>
        <w:tc>
          <w:tcPr>
            <w:tcW w:w="850" w:type="dxa"/>
            <w:tcBorders>
              <w:right w:val="single" w:sz="4" w:space="0" w:color="auto"/>
            </w:tcBorders>
          </w:tcPr>
          <w:p w14:paraId="2222D2B2"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65.0</w:t>
            </w:r>
          </w:p>
        </w:tc>
        <w:tc>
          <w:tcPr>
            <w:tcW w:w="851" w:type="dxa"/>
          </w:tcPr>
          <w:p w14:paraId="2CF9C304"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5.6</w:t>
            </w:r>
          </w:p>
        </w:tc>
        <w:tc>
          <w:tcPr>
            <w:tcW w:w="850" w:type="dxa"/>
          </w:tcPr>
          <w:p w14:paraId="04BB4DD1"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21.4</w:t>
            </w:r>
          </w:p>
        </w:tc>
        <w:tc>
          <w:tcPr>
            <w:tcW w:w="851" w:type="dxa"/>
            <w:tcBorders>
              <w:right w:val="single" w:sz="4" w:space="0" w:color="auto"/>
            </w:tcBorders>
          </w:tcPr>
          <w:p w14:paraId="20A50AD8"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73.0</w:t>
            </w:r>
          </w:p>
        </w:tc>
      </w:tr>
      <w:tr w:rsidR="00C33177" w:rsidRPr="00BF5B2F" w14:paraId="7C06EBE9" w14:textId="77777777" w:rsidTr="00396DA3">
        <w:tc>
          <w:tcPr>
            <w:tcW w:w="3114" w:type="dxa"/>
          </w:tcPr>
          <w:p w14:paraId="1AB40099"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Amikacin</w:t>
            </w:r>
          </w:p>
        </w:tc>
        <w:tc>
          <w:tcPr>
            <w:tcW w:w="850" w:type="dxa"/>
          </w:tcPr>
          <w:p w14:paraId="0687AD5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1" w:type="dxa"/>
          </w:tcPr>
          <w:p w14:paraId="1E11F8E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3286EAB9"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1" w:type="dxa"/>
          </w:tcPr>
          <w:p w14:paraId="7CE77A25"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0" w:type="dxa"/>
          </w:tcPr>
          <w:p w14:paraId="5745CD75"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2BE7F0A0"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r>
      <w:tr w:rsidR="00C33177" w:rsidRPr="00BF5B2F" w14:paraId="03D9DFC9" w14:textId="77777777" w:rsidTr="00396DA3">
        <w:tc>
          <w:tcPr>
            <w:tcW w:w="3114" w:type="dxa"/>
          </w:tcPr>
          <w:p w14:paraId="309535EB"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Gentamicin</w:t>
            </w:r>
          </w:p>
        </w:tc>
        <w:tc>
          <w:tcPr>
            <w:tcW w:w="850" w:type="dxa"/>
          </w:tcPr>
          <w:p w14:paraId="67423DF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70.0</w:t>
            </w:r>
          </w:p>
        </w:tc>
        <w:tc>
          <w:tcPr>
            <w:tcW w:w="851" w:type="dxa"/>
          </w:tcPr>
          <w:p w14:paraId="73509634"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759F48C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30.0</w:t>
            </w:r>
          </w:p>
        </w:tc>
        <w:tc>
          <w:tcPr>
            <w:tcW w:w="851" w:type="dxa"/>
          </w:tcPr>
          <w:p w14:paraId="7AB86FFB"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83.3</w:t>
            </w:r>
          </w:p>
        </w:tc>
        <w:tc>
          <w:tcPr>
            <w:tcW w:w="850" w:type="dxa"/>
          </w:tcPr>
          <w:p w14:paraId="10ACE11B"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53447218"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16.7</w:t>
            </w:r>
          </w:p>
        </w:tc>
      </w:tr>
      <w:tr w:rsidR="00C33177" w:rsidRPr="00BF5B2F" w14:paraId="4278BBAA" w14:textId="77777777" w:rsidTr="00396DA3">
        <w:tc>
          <w:tcPr>
            <w:tcW w:w="3114" w:type="dxa"/>
          </w:tcPr>
          <w:p w14:paraId="586AC60F"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Tobramycin</w:t>
            </w:r>
          </w:p>
        </w:tc>
        <w:tc>
          <w:tcPr>
            <w:tcW w:w="850" w:type="dxa"/>
          </w:tcPr>
          <w:p w14:paraId="133D1574"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65.0</w:t>
            </w:r>
          </w:p>
        </w:tc>
        <w:tc>
          <w:tcPr>
            <w:tcW w:w="851" w:type="dxa"/>
          </w:tcPr>
          <w:p w14:paraId="296CBB1D"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4B53154F"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35.0</w:t>
            </w:r>
          </w:p>
        </w:tc>
        <w:tc>
          <w:tcPr>
            <w:tcW w:w="851" w:type="dxa"/>
          </w:tcPr>
          <w:p w14:paraId="4D65665E"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80.2</w:t>
            </w:r>
          </w:p>
        </w:tc>
        <w:tc>
          <w:tcPr>
            <w:tcW w:w="850" w:type="dxa"/>
          </w:tcPr>
          <w:p w14:paraId="461508D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300171D5"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19.8</w:t>
            </w:r>
          </w:p>
        </w:tc>
      </w:tr>
      <w:tr w:rsidR="00C33177" w:rsidRPr="00BF5B2F" w14:paraId="570954A4" w14:textId="77777777" w:rsidTr="00396DA3">
        <w:tc>
          <w:tcPr>
            <w:tcW w:w="3114" w:type="dxa"/>
          </w:tcPr>
          <w:p w14:paraId="2CC446F2"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Ciprofloxacin</w:t>
            </w:r>
          </w:p>
        </w:tc>
        <w:tc>
          <w:tcPr>
            <w:tcW w:w="850" w:type="dxa"/>
          </w:tcPr>
          <w:p w14:paraId="00E271C2"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20.0</w:t>
            </w:r>
          </w:p>
        </w:tc>
        <w:tc>
          <w:tcPr>
            <w:tcW w:w="851" w:type="dxa"/>
          </w:tcPr>
          <w:p w14:paraId="0A32C9A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w:t>
            </w:r>
          </w:p>
        </w:tc>
        <w:tc>
          <w:tcPr>
            <w:tcW w:w="850" w:type="dxa"/>
            <w:tcBorders>
              <w:right w:val="single" w:sz="4" w:space="0" w:color="auto"/>
            </w:tcBorders>
          </w:tcPr>
          <w:p w14:paraId="596F3C59"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70.0</w:t>
            </w:r>
          </w:p>
        </w:tc>
        <w:tc>
          <w:tcPr>
            <w:tcW w:w="851" w:type="dxa"/>
          </w:tcPr>
          <w:p w14:paraId="1B6B1384"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58.7</w:t>
            </w:r>
          </w:p>
        </w:tc>
        <w:tc>
          <w:tcPr>
            <w:tcW w:w="850" w:type="dxa"/>
          </w:tcPr>
          <w:p w14:paraId="75D85D68"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15.1</w:t>
            </w:r>
          </w:p>
        </w:tc>
        <w:tc>
          <w:tcPr>
            <w:tcW w:w="851" w:type="dxa"/>
            <w:tcBorders>
              <w:right w:val="single" w:sz="4" w:space="0" w:color="auto"/>
            </w:tcBorders>
          </w:tcPr>
          <w:p w14:paraId="0884504D"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26.2</w:t>
            </w:r>
          </w:p>
        </w:tc>
      </w:tr>
      <w:tr w:rsidR="00C33177" w:rsidRPr="00BF5B2F" w14:paraId="010EAE58" w14:textId="77777777" w:rsidTr="00396DA3">
        <w:tc>
          <w:tcPr>
            <w:tcW w:w="3114" w:type="dxa"/>
          </w:tcPr>
          <w:p w14:paraId="1C00FA09" w14:textId="633E24E2" w:rsidR="00C33177" w:rsidRPr="00BF5B2F" w:rsidRDefault="00C14287" w:rsidP="00396DA3">
            <w:pPr>
              <w:rPr>
                <w:rFonts w:ascii="Times New Roman" w:hAnsi="Times New Roman" w:cs="Times New Roman"/>
                <w:lang w:val="en-US"/>
              </w:rPr>
            </w:pPr>
            <w:r w:rsidRPr="00BF5B2F">
              <w:rPr>
                <w:rFonts w:ascii="Times New Roman" w:hAnsi="Times New Roman" w:cs="Times New Roman"/>
                <w:lang w:val="en-US"/>
              </w:rPr>
              <w:t>Trimethoprim</w:t>
            </w:r>
            <w:r w:rsidR="00C33177" w:rsidRPr="00BF5B2F">
              <w:rPr>
                <w:rFonts w:ascii="Times New Roman" w:hAnsi="Times New Roman" w:cs="Times New Roman"/>
                <w:lang w:val="en-US"/>
              </w:rPr>
              <w:t>-sulfamethoxazole</w:t>
            </w:r>
          </w:p>
        </w:tc>
        <w:tc>
          <w:tcPr>
            <w:tcW w:w="850" w:type="dxa"/>
          </w:tcPr>
          <w:p w14:paraId="6C84F8AB"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42.5</w:t>
            </w:r>
          </w:p>
        </w:tc>
        <w:tc>
          <w:tcPr>
            <w:tcW w:w="851" w:type="dxa"/>
          </w:tcPr>
          <w:p w14:paraId="4444AA50"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0" w:type="dxa"/>
            <w:tcBorders>
              <w:right w:val="single" w:sz="4" w:space="0" w:color="auto"/>
            </w:tcBorders>
          </w:tcPr>
          <w:p w14:paraId="19469203"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57.5</w:t>
            </w:r>
          </w:p>
        </w:tc>
        <w:tc>
          <w:tcPr>
            <w:tcW w:w="851" w:type="dxa"/>
          </w:tcPr>
          <w:p w14:paraId="435C337D"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50.8</w:t>
            </w:r>
          </w:p>
        </w:tc>
        <w:tc>
          <w:tcPr>
            <w:tcW w:w="850" w:type="dxa"/>
          </w:tcPr>
          <w:p w14:paraId="4330174E"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0.8</w:t>
            </w:r>
          </w:p>
        </w:tc>
        <w:tc>
          <w:tcPr>
            <w:tcW w:w="851" w:type="dxa"/>
            <w:tcBorders>
              <w:right w:val="single" w:sz="4" w:space="0" w:color="auto"/>
            </w:tcBorders>
          </w:tcPr>
          <w:p w14:paraId="26FADD76"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48.4</w:t>
            </w:r>
          </w:p>
        </w:tc>
      </w:tr>
      <w:tr w:rsidR="00C33177" w:rsidRPr="00BF5B2F" w14:paraId="66F36122" w14:textId="77777777" w:rsidTr="00396DA3">
        <w:tc>
          <w:tcPr>
            <w:tcW w:w="3114" w:type="dxa"/>
          </w:tcPr>
          <w:p w14:paraId="2B431B78"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Nitrofurantoin</w:t>
            </w:r>
          </w:p>
        </w:tc>
        <w:tc>
          <w:tcPr>
            <w:tcW w:w="850" w:type="dxa"/>
          </w:tcPr>
          <w:p w14:paraId="48819898"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97.5</w:t>
            </w:r>
          </w:p>
        </w:tc>
        <w:tc>
          <w:tcPr>
            <w:tcW w:w="851" w:type="dxa"/>
          </w:tcPr>
          <w:p w14:paraId="2EC7E7EF"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46197C6A"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2.5</w:t>
            </w:r>
          </w:p>
        </w:tc>
        <w:tc>
          <w:tcPr>
            <w:tcW w:w="851" w:type="dxa"/>
          </w:tcPr>
          <w:p w14:paraId="5AC6B803"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0" w:type="dxa"/>
          </w:tcPr>
          <w:p w14:paraId="148E2C33"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2D426397"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r>
      <w:tr w:rsidR="00C33177" w:rsidRPr="00BF5B2F" w14:paraId="1A61E2F2" w14:textId="77777777" w:rsidTr="00396DA3">
        <w:tc>
          <w:tcPr>
            <w:tcW w:w="3114" w:type="dxa"/>
          </w:tcPr>
          <w:p w14:paraId="21E247EB"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Fosfomycin</w:t>
            </w:r>
          </w:p>
        </w:tc>
        <w:tc>
          <w:tcPr>
            <w:tcW w:w="850" w:type="dxa"/>
          </w:tcPr>
          <w:p w14:paraId="00EDD1CD"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1" w:type="dxa"/>
          </w:tcPr>
          <w:p w14:paraId="3E964744"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2638D279"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1" w:type="dxa"/>
          </w:tcPr>
          <w:p w14:paraId="6CEF37EF"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99.2</w:t>
            </w:r>
          </w:p>
        </w:tc>
        <w:tc>
          <w:tcPr>
            <w:tcW w:w="850" w:type="dxa"/>
          </w:tcPr>
          <w:p w14:paraId="3041ACB5"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628B7059"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0.8</w:t>
            </w:r>
          </w:p>
        </w:tc>
      </w:tr>
      <w:tr w:rsidR="00C33177" w:rsidRPr="00BF5B2F" w14:paraId="6377169D" w14:textId="77777777" w:rsidTr="00396DA3">
        <w:tc>
          <w:tcPr>
            <w:tcW w:w="3114" w:type="dxa"/>
          </w:tcPr>
          <w:p w14:paraId="384C24DF" w14:textId="7305F883"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Fosfomycin*</w:t>
            </w:r>
          </w:p>
        </w:tc>
        <w:tc>
          <w:tcPr>
            <w:tcW w:w="850" w:type="dxa"/>
          </w:tcPr>
          <w:p w14:paraId="5C2F5960"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97.5</w:t>
            </w:r>
          </w:p>
        </w:tc>
        <w:tc>
          <w:tcPr>
            <w:tcW w:w="851" w:type="dxa"/>
          </w:tcPr>
          <w:p w14:paraId="1F8493F7"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3C2D2746"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2.5</w:t>
            </w:r>
          </w:p>
        </w:tc>
        <w:tc>
          <w:tcPr>
            <w:tcW w:w="851" w:type="dxa"/>
          </w:tcPr>
          <w:p w14:paraId="2B487947"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96.0</w:t>
            </w:r>
          </w:p>
        </w:tc>
        <w:tc>
          <w:tcPr>
            <w:tcW w:w="850" w:type="dxa"/>
          </w:tcPr>
          <w:p w14:paraId="16617243"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3369232C"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4.0</w:t>
            </w:r>
          </w:p>
        </w:tc>
      </w:tr>
      <w:tr w:rsidR="00C33177" w:rsidRPr="00BF5B2F" w14:paraId="249A5841" w14:textId="77777777" w:rsidTr="00396DA3">
        <w:tc>
          <w:tcPr>
            <w:tcW w:w="3114" w:type="dxa"/>
          </w:tcPr>
          <w:p w14:paraId="6AAB77C0"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Colistin</w:t>
            </w:r>
          </w:p>
        </w:tc>
        <w:tc>
          <w:tcPr>
            <w:tcW w:w="850" w:type="dxa"/>
          </w:tcPr>
          <w:p w14:paraId="4F1DDE1C"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1" w:type="dxa"/>
          </w:tcPr>
          <w:p w14:paraId="47DEBE73"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473D194B"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1" w:type="dxa"/>
          </w:tcPr>
          <w:p w14:paraId="0E003215"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98.4</w:t>
            </w:r>
          </w:p>
        </w:tc>
        <w:tc>
          <w:tcPr>
            <w:tcW w:w="850" w:type="dxa"/>
          </w:tcPr>
          <w:p w14:paraId="388E0F52"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right w:val="single" w:sz="4" w:space="0" w:color="auto"/>
            </w:tcBorders>
          </w:tcPr>
          <w:p w14:paraId="3CEE7F67"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1.6</w:t>
            </w:r>
          </w:p>
        </w:tc>
      </w:tr>
      <w:tr w:rsidR="00C33177" w:rsidRPr="00BF5B2F" w14:paraId="76949DA6" w14:textId="77777777" w:rsidTr="00396DA3">
        <w:tc>
          <w:tcPr>
            <w:tcW w:w="3114" w:type="dxa"/>
            <w:tcBorders>
              <w:bottom w:val="single" w:sz="4" w:space="0" w:color="auto"/>
            </w:tcBorders>
          </w:tcPr>
          <w:p w14:paraId="5038742E" w14:textId="77777777" w:rsidR="00C33177" w:rsidRPr="00BF5B2F" w:rsidRDefault="00C33177" w:rsidP="00396DA3">
            <w:pPr>
              <w:rPr>
                <w:rFonts w:ascii="Times New Roman" w:hAnsi="Times New Roman" w:cs="Times New Roman"/>
                <w:lang w:val="en-US"/>
              </w:rPr>
            </w:pPr>
            <w:r w:rsidRPr="00BF5B2F">
              <w:rPr>
                <w:rFonts w:ascii="Times New Roman" w:hAnsi="Times New Roman" w:cs="Times New Roman"/>
                <w:lang w:val="en-US"/>
              </w:rPr>
              <w:t>Tigecycline</w:t>
            </w:r>
          </w:p>
        </w:tc>
        <w:tc>
          <w:tcPr>
            <w:tcW w:w="850" w:type="dxa"/>
            <w:tcBorders>
              <w:bottom w:val="single" w:sz="4" w:space="0" w:color="auto"/>
            </w:tcBorders>
          </w:tcPr>
          <w:p w14:paraId="20CDD5E4"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1" w:type="dxa"/>
            <w:tcBorders>
              <w:bottom w:val="single" w:sz="4" w:space="0" w:color="auto"/>
            </w:tcBorders>
          </w:tcPr>
          <w:p w14:paraId="139342C1"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bottom w:val="single" w:sz="4" w:space="0" w:color="auto"/>
              <w:right w:val="single" w:sz="4" w:space="0" w:color="auto"/>
            </w:tcBorders>
          </w:tcPr>
          <w:p w14:paraId="13749F10"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c>
          <w:tcPr>
            <w:tcW w:w="851" w:type="dxa"/>
            <w:tcBorders>
              <w:bottom w:val="single" w:sz="4" w:space="0" w:color="auto"/>
            </w:tcBorders>
          </w:tcPr>
          <w:p w14:paraId="7C06DE15"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100.0</w:t>
            </w:r>
          </w:p>
        </w:tc>
        <w:tc>
          <w:tcPr>
            <w:tcW w:w="850" w:type="dxa"/>
            <w:tcBorders>
              <w:bottom w:val="single" w:sz="4" w:space="0" w:color="auto"/>
            </w:tcBorders>
          </w:tcPr>
          <w:p w14:paraId="2E82D174"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bottom w:val="single" w:sz="4" w:space="0" w:color="auto"/>
              <w:right w:val="single" w:sz="4" w:space="0" w:color="auto"/>
            </w:tcBorders>
          </w:tcPr>
          <w:p w14:paraId="6BAA1280" w14:textId="77777777" w:rsidR="00C33177" w:rsidRPr="00BF5B2F" w:rsidRDefault="00C33177" w:rsidP="00396DA3">
            <w:pPr>
              <w:jc w:val="center"/>
              <w:rPr>
                <w:rFonts w:ascii="Times New Roman" w:hAnsi="Times New Roman" w:cs="Times New Roman"/>
                <w:lang w:val="en-US"/>
              </w:rPr>
            </w:pPr>
            <w:r w:rsidRPr="00BF5B2F">
              <w:rPr>
                <w:rFonts w:ascii="Times New Roman" w:hAnsi="Times New Roman" w:cs="Times New Roman"/>
                <w:lang w:val="en-US"/>
              </w:rPr>
              <w:t>0.0</w:t>
            </w:r>
          </w:p>
        </w:tc>
      </w:tr>
    </w:tbl>
    <w:p w14:paraId="3E70F1E6" w14:textId="560F8A8C" w:rsidR="00C33177" w:rsidRPr="00BF5B2F" w:rsidRDefault="00C33177" w:rsidP="00C33177">
      <w:pPr>
        <w:rPr>
          <w:rFonts w:ascii="Times New Roman" w:hAnsi="Times New Roman" w:cs="Times New Roman"/>
          <w:lang w:val="en-US"/>
        </w:rPr>
      </w:pPr>
      <w:r w:rsidRPr="00BF5B2F">
        <w:rPr>
          <w:rFonts w:ascii="Times New Roman" w:hAnsi="Times New Roman" w:cs="Times New Roman"/>
          <w:lang w:val="en-US"/>
        </w:rPr>
        <w:t>S, susceptible</w:t>
      </w:r>
      <w:bookmarkStart w:id="14" w:name="_Hlk95744971"/>
      <w:r w:rsidRPr="00BF5B2F">
        <w:rPr>
          <w:rFonts w:ascii="Times New Roman" w:hAnsi="Times New Roman" w:cs="Times New Roman"/>
          <w:lang w:val="en-US"/>
        </w:rPr>
        <w:t>;</w:t>
      </w:r>
      <w:bookmarkEnd w:id="14"/>
      <w:r w:rsidRPr="00BF5B2F">
        <w:rPr>
          <w:rFonts w:ascii="Times New Roman" w:hAnsi="Times New Roman" w:cs="Times New Roman"/>
          <w:lang w:val="en-US"/>
        </w:rPr>
        <w:t xml:space="preserve"> I, </w:t>
      </w:r>
      <w:bookmarkStart w:id="15" w:name="_Hlk115435614"/>
      <w:r w:rsidR="00417C38" w:rsidRPr="00BF5B2F">
        <w:rPr>
          <w:rFonts w:ascii="Times New Roman" w:hAnsi="Times New Roman" w:cs="Times New Roman"/>
          <w:lang w:val="en-US"/>
        </w:rPr>
        <w:t>susceptible, increased exposure</w:t>
      </w:r>
      <w:bookmarkEnd w:id="15"/>
      <w:r w:rsidRPr="00BF5B2F">
        <w:rPr>
          <w:rFonts w:ascii="Times New Roman" w:hAnsi="Times New Roman" w:cs="Times New Roman"/>
          <w:lang w:val="en-US"/>
        </w:rPr>
        <w:t xml:space="preserve">; R, </w:t>
      </w:r>
      <w:r w:rsidR="00417C38" w:rsidRPr="00BF5B2F">
        <w:rPr>
          <w:rFonts w:ascii="Times New Roman" w:hAnsi="Times New Roman" w:cs="Times New Roman"/>
          <w:lang w:val="en-US"/>
        </w:rPr>
        <w:t>r</w:t>
      </w:r>
      <w:r w:rsidRPr="00BF5B2F">
        <w:rPr>
          <w:rFonts w:ascii="Times New Roman" w:hAnsi="Times New Roman" w:cs="Times New Roman"/>
          <w:lang w:val="en-US"/>
        </w:rPr>
        <w:t>esistant;</w:t>
      </w:r>
      <w:r w:rsidR="00F85638">
        <w:rPr>
          <w:rFonts w:ascii="Times New Roman" w:hAnsi="Times New Roman" w:cs="Times New Roman"/>
          <w:lang w:val="en-US"/>
        </w:rPr>
        <w:t xml:space="preserve"> </w:t>
      </w:r>
      <w:proofErr w:type="spellStart"/>
      <w:r w:rsidR="00F85638">
        <w:rPr>
          <w:rFonts w:ascii="Times New Roman" w:hAnsi="Times New Roman" w:cs="Times New Roman"/>
          <w:lang w:val="en-US"/>
        </w:rPr>
        <w:t>i.v.</w:t>
      </w:r>
      <w:proofErr w:type="spellEnd"/>
      <w:r w:rsidR="00F85638">
        <w:rPr>
          <w:rFonts w:ascii="Times New Roman" w:hAnsi="Times New Roman" w:cs="Times New Roman"/>
          <w:lang w:val="en-US"/>
        </w:rPr>
        <w:t xml:space="preserve"> intravenous;</w:t>
      </w:r>
      <w:bookmarkStart w:id="16" w:name="_GoBack"/>
      <w:bookmarkEnd w:id="16"/>
      <w:r w:rsidRPr="00BF5B2F">
        <w:rPr>
          <w:rFonts w:ascii="Times New Roman" w:hAnsi="Times New Roman" w:cs="Times New Roman"/>
          <w:lang w:val="en-US"/>
        </w:rPr>
        <w:t xml:space="preserve"> *Breakpoints for uncomplicated urinary tract infections;</w:t>
      </w:r>
      <w:bookmarkEnd w:id="7"/>
    </w:p>
    <w:p w14:paraId="2573A3C3" w14:textId="77777777" w:rsidR="00112D49" w:rsidRPr="00BF5B2F" w:rsidRDefault="00112D49" w:rsidP="00C33177">
      <w:pPr>
        <w:rPr>
          <w:rFonts w:ascii="Times New Roman" w:hAnsi="Times New Roman" w:cs="Times New Roman"/>
          <w:b/>
          <w:lang w:val="en-US"/>
        </w:rPr>
      </w:pPr>
    </w:p>
    <w:p w14:paraId="557B090D" w14:textId="01D00C47" w:rsidR="00112D49" w:rsidRPr="00BF5B2F" w:rsidRDefault="00112D49" w:rsidP="00C33177">
      <w:pPr>
        <w:rPr>
          <w:rFonts w:ascii="Times New Roman" w:hAnsi="Times New Roman" w:cs="Times New Roman"/>
          <w:lang w:val="en-US"/>
        </w:rPr>
      </w:pPr>
      <w:r w:rsidRPr="00BF5B2F">
        <w:rPr>
          <w:rFonts w:ascii="Times New Roman" w:hAnsi="Times New Roman" w:cs="Times New Roman"/>
          <w:b/>
          <w:lang w:val="en-US"/>
        </w:rPr>
        <w:t xml:space="preserve">Supplementary Table 7. </w:t>
      </w:r>
      <w:r w:rsidRPr="00BF5B2F">
        <w:rPr>
          <w:rFonts w:ascii="Times New Roman" w:hAnsi="Times New Roman" w:cs="Times New Roman"/>
          <w:lang w:val="en-US"/>
        </w:rPr>
        <w:t>Susceptibility profile of clinical isolates of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ST131 (n = 68) and non-ST131 (n = 50) from NORM 2014</w:t>
      </w:r>
    </w:p>
    <w:tbl>
      <w:tblPr>
        <w:tblStyle w:val="Tabellrutenett"/>
        <w:tblW w:w="8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850"/>
        <w:gridCol w:w="851"/>
        <w:gridCol w:w="850"/>
        <w:gridCol w:w="851"/>
        <w:gridCol w:w="850"/>
        <w:gridCol w:w="851"/>
      </w:tblGrid>
      <w:tr w:rsidR="00112D49" w:rsidRPr="00BF5B2F" w14:paraId="7E9AC0D5" w14:textId="77777777" w:rsidTr="00474CD7">
        <w:tc>
          <w:tcPr>
            <w:tcW w:w="3114" w:type="dxa"/>
            <w:tcBorders>
              <w:top w:val="single" w:sz="4" w:space="0" w:color="auto"/>
            </w:tcBorders>
          </w:tcPr>
          <w:p w14:paraId="06D9019C" w14:textId="77777777" w:rsidR="00112D49" w:rsidRPr="00BF5B2F" w:rsidRDefault="00112D49" w:rsidP="00474CD7">
            <w:pPr>
              <w:rPr>
                <w:rFonts w:ascii="Times New Roman" w:hAnsi="Times New Roman" w:cs="Times New Roman"/>
                <w:lang w:val="en-US"/>
              </w:rPr>
            </w:pPr>
          </w:p>
        </w:tc>
        <w:tc>
          <w:tcPr>
            <w:tcW w:w="2551" w:type="dxa"/>
            <w:gridSpan w:val="3"/>
            <w:tcBorders>
              <w:top w:val="single" w:sz="4" w:space="0" w:color="auto"/>
              <w:bottom w:val="single" w:sz="4" w:space="0" w:color="auto"/>
              <w:right w:val="single" w:sz="4" w:space="0" w:color="auto"/>
            </w:tcBorders>
          </w:tcPr>
          <w:p w14:paraId="4E1F71BF"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ST131</w:t>
            </w:r>
          </w:p>
        </w:tc>
        <w:tc>
          <w:tcPr>
            <w:tcW w:w="2552" w:type="dxa"/>
            <w:gridSpan w:val="3"/>
            <w:tcBorders>
              <w:top w:val="single" w:sz="4" w:space="0" w:color="auto"/>
              <w:left w:val="single" w:sz="4" w:space="0" w:color="auto"/>
              <w:bottom w:val="single" w:sz="4" w:space="0" w:color="auto"/>
            </w:tcBorders>
          </w:tcPr>
          <w:p w14:paraId="275B8F72" w14:textId="1791B6B0"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non-ST131</w:t>
            </w:r>
          </w:p>
        </w:tc>
      </w:tr>
      <w:tr w:rsidR="00112D49" w:rsidRPr="00BF5B2F" w14:paraId="521D6D57" w14:textId="77777777" w:rsidTr="00474CD7">
        <w:tc>
          <w:tcPr>
            <w:tcW w:w="3114" w:type="dxa"/>
            <w:tcBorders>
              <w:bottom w:val="single" w:sz="4" w:space="0" w:color="auto"/>
            </w:tcBorders>
          </w:tcPr>
          <w:p w14:paraId="11E4A2F8" w14:textId="77777777" w:rsidR="00112D49" w:rsidRPr="00BF5B2F" w:rsidRDefault="00112D49" w:rsidP="00474CD7">
            <w:pPr>
              <w:rPr>
                <w:rFonts w:ascii="Times New Roman" w:hAnsi="Times New Roman" w:cs="Times New Roman"/>
                <w:lang w:val="en-US"/>
              </w:rPr>
            </w:pPr>
          </w:p>
        </w:tc>
        <w:tc>
          <w:tcPr>
            <w:tcW w:w="850" w:type="dxa"/>
            <w:tcBorders>
              <w:top w:val="single" w:sz="4" w:space="0" w:color="auto"/>
              <w:bottom w:val="single" w:sz="4" w:space="0" w:color="auto"/>
            </w:tcBorders>
          </w:tcPr>
          <w:p w14:paraId="0B4CB3AD"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%S</w:t>
            </w:r>
          </w:p>
        </w:tc>
        <w:tc>
          <w:tcPr>
            <w:tcW w:w="851" w:type="dxa"/>
            <w:tcBorders>
              <w:top w:val="single" w:sz="4" w:space="0" w:color="auto"/>
              <w:bottom w:val="single" w:sz="4" w:space="0" w:color="auto"/>
            </w:tcBorders>
          </w:tcPr>
          <w:p w14:paraId="1895B470"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%I</w:t>
            </w:r>
          </w:p>
        </w:tc>
        <w:tc>
          <w:tcPr>
            <w:tcW w:w="850" w:type="dxa"/>
            <w:tcBorders>
              <w:top w:val="single" w:sz="4" w:space="0" w:color="auto"/>
              <w:bottom w:val="single" w:sz="4" w:space="0" w:color="auto"/>
              <w:right w:val="single" w:sz="4" w:space="0" w:color="auto"/>
            </w:tcBorders>
          </w:tcPr>
          <w:p w14:paraId="4237F631"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%R</w:t>
            </w:r>
          </w:p>
        </w:tc>
        <w:tc>
          <w:tcPr>
            <w:tcW w:w="851" w:type="dxa"/>
            <w:tcBorders>
              <w:top w:val="single" w:sz="4" w:space="0" w:color="auto"/>
              <w:left w:val="single" w:sz="4" w:space="0" w:color="auto"/>
              <w:bottom w:val="single" w:sz="4" w:space="0" w:color="auto"/>
            </w:tcBorders>
          </w:tcPr>
          <w:p w14:paraId="77EC96E8"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%S</w:t>
            </w:r>
          </w:p>
        </w:tc>
        <w:tc>
          <w:tcPr>
            <w:tcW w:w="850" w:type="dxa"/>
            <w:tcBorders>
              <w:top w:val="single" w:sz="4" w:space="0" w:color="auto"/>
              <w:bottom w:val="single" w:sz="4" w:space="0" w:color="auto"/>
            </w:tcBorders>
          </w:tcPr>
          <w:p w14:paraId="4A662BB4"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%I</w:t>
            </w:r>
          </w:p>
        </w:tc>
        <w:tc>
          <w:tcPr>
            <w:tcW w:w="851" w:type="dxa"/>
            <w:tcBorders>
              <w:top w:val="single" w:sz="4" w:space="0" w:color="auto"/>
              <w:bottom w:val="single" w:sz="4" w:space="0" w:color="auto"/>
            </w:tcBorders>
          </w:tcPr>
          <w:p w14:paraId="4CA7881C"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%R</w:t>
            </w:r>
          </w:p>
        </w:tc>
      </w:tr>
      <w:tr w:rsidR="00112D49" w:rsidRPr="00BF5B2F" w14:paraId="28490654" w14:textId="77777777" w:rsidTr="00474CD7">
        <w:tc>
          <w:tcPr>
            <w:tcW w:w="3114" w:type="dxa"/>
            <w:tcBorders>
              <w:top w:val="single" w:sz="4" w:space="0" w:color="auto"/>
            </w:tcBorders>
          </w:tcPr>
          <w:p w14:paraId="4DF89445" w14:textId="316872AD" w:rsidR="00112D49" w:rsidRPr="00BF5B2F" w:rsidRDefault="00112D49" w:rsidP="00474CD7">
            <w:pPr>
              <w:rPr>
                <w:rFonts w:ascii="Times New Roman" w:hAnsi="Times New Roman" w:cs="Times New Roman"/>
                <w:lang w:val="en-US"/>
              </w:rPr>
            </w:pPr>
            <w:r w:rsidRPr="00BF5B2F">
              <w:rPr>
                <w:rFonts w:ascii="Times New Roman" w:hAnsi="Times New Roman" w:cs="Times New Roman"/>
                <w:lang w:val="en-US"/>
              </w:rPr>
              <w:t>Amoxicillin-clavulanic acid</w:t>
            </w:r>
            <w:r w:rsidR="00F85638">
              <w:rPr>
                <w:rFonts w:ascii="Times New Roman" w:hAnsi="Times New Roman" w:cs="Times New Roman"/>
                <w:lang w:val="en-US"/>
              </w:rPr>
              <w:t xml:space="preserve"> </w:t>
            </w:r>
            <w:proofErr w:type="spellStart"/>
            <w:r w:rsidR="00F85638">
              <w:rPr>
                <w:rFonts w:ascii="Times New Roman" w:hAnsi="Times New Roman" w:cs="Times New Roman"/>
                <w:lang w:val="en-US"/>
              </w:rPr>
              <w:t>i.v.</w:t>
            </w:r>
            <w:proofErr w:type="spellEnd"/>
          </w:p>
        </w:tc>
        <w:tc>
          <w:tcPr>
            <w:tcW w:w="850" w:type="dxa"/>
            <w:tcBorders>
              <w:top w:val="single" w:sz="4" w:space="0" w:color="auto"/>
            </w:tcBorders>
          </w:tcPr>
          <w:p w14:paraId="545D09F6"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30.9</w:t>
            </w:r>
          </w:p>
        </w:tc>
        <w:tc>
          <w:tcPr>
            <w:tcW w:w="851" w:type="dxa"/>
            <w:tcBorders>
              <w:top w:val="single" w:sz="4" w:space="0" w:color="auto"/>
            </w:tcBorders>
          </w:tcPr>
          <w:p w14:paraId="1053F59E"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top w:val="single" w:sz="4" w:space="0" w:color="auto"/>
              <w:right w:val="single" w:sz="4" w:space="0" w:color="auto"/>
            </w:tcBorders>
          </w:tcPr>
          <w:p w14:paraId="00025A50"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69.1</w:t>
            </w:r>
          </w:p>
        </w:tc>
        <w:tc>
          <w:tcPr>
            <w:tcW w:w="851" w:type="dxa"/>
            <w:tcBorders>
              <w:top w:val="single" w:sz="4" w:space="0" w:color="auto"/>
              <w:left w:val="single" w:sz="4" w:space="0" w:color="auto"/>
            </w:tcBorders>
          </w:tcPr>
          <w:p w14:paraId="754F4D1B"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18.0</w:t>
            </w:r>
          </w:p>
        </w:tc>
        <w:tc>
          <w:tcPr>
            <w:tcW w:w="850" w:type="dxa"/>
            <w:tcBorders>
              <w:top w:val="single" w:sz="4" w:space="0" w:color="auto"/>
            </w:tcBorders>
          </w:tcPr>
          <w:p w14:paraId="7E4DFECA"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top w:val="single" w:sz="4" w:space="0" w:color="auto"/>
            </w:tcBorders>
          </w:tcPr>
          <w:p w14:paraId="11348E70"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82.0</w:t>
            </w:r>
          </w:p>
        </w:tc>
      </w:tr>
      <w:tr w:rsidR="00112D49" w:rsidRPr="00BF5B2F" w14:paraId="4896CCC8" w14:textId="77777777" w:rsidTr="00474CD7">
        <w:tc>
          <w:tcPr>
            <w:tcW w:w="3114" w:type="dxa"/>
          </w:tcPr>
          <w:p w14:paraId="14847B5E" w14:textId="77777777" w:rsidR="00112D49" w:rsidRPr="00BF5B2F" w:rsidRDefault="00112D49" w:rsidP="00474CD7">
            <w:pPr>
              <w:rPr>
                <w:rFonts w:ascii="Times New Roman" w:hAnsi="Times New Roman" w:cs="Times New Roman"/>
                <w:lang w:val="en-US"/>
              </w:rPr>
            </w:pPr>
            <w:r w:rsidRPr="00BF5B2F">
              <w:rPr>
                <w:rFonts w:ascii="Times New Roman" w:hAnsi="Times New Roman" w:cs="Times New Roman"/>
                <w:lang w:val="en-US"/>
              </w:rPr>
              <w:t>Amoxicillin-clavulanic acid*</w:t>
            </w:r>
          </w:p>
        </w:tc>
        <w:tc>
          <w:tcPr>
            <w:tcW w:w="850" w:type="dxa"/>
          </w:tcPr>
          <w:p w14:paraId="397D7720"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54.4</w:t>
            </w:r>
          </w:p>
        </w:tc>
        <w:tc>
          <w:tcPr>
            <w:tcW w:w="851" w:type="dxa"/>
          </w:tcPr>
          <w:p w14:paraId="1D4FE663"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1D461CB0"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45.6</w:t>
            </w:r>
          </w:p>
        </w:tc>
        <w:tc>
          <w:tcPr>
            <w:tcW w:w="851" w:type="dxa"/>
            <w:tcBorders>
              <w:left w:val="single" w:sz="4" w:space="0" w:color="auto"/>
            </w:tcBorders>
          </w:tcPr>
          <w:p w14:paraId="25C752AC"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54.0</w:t>
            </w:r>
          </w:p>
        </w:tc>
        <w:tc>
          <w:tcPr>
            <w:tcW w:w="850" w:type="dxa"/>
          </w:tcPr>
          <w:p w14:paraId="6ABB55F1"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Pr>
          <w:p w14:paraId="2FDCE701"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46.0</w:t>
            </w:r>
          </w:p>
        </w:tc>
      </w:tr>
      <w:tr w:rsidR="00112D49" w:rsidRPr="00BF5B2F" w14:paraId="59281E35" w14:textId="77777777" w:rsidTr="00474CD7">
        <w:tc>
          <w:tcPr>
            <w:tcW w:w="3114" w:type="dxa"/>
          </w:tcPr>
          <w:p w14:paraId="5C3AF011" w14:textId="77777777" w:rsidR="00112D49" w:rsidRPr="00BF5B2F" w:rsidRDefault="00112D49" w:rsidP="00474CD7">
            <w:pPr>
              <w:rPr>
                <w:rFonts w:ascii="Times New Roman" w:hAnsi="Times New Roman" w:cs="Times New Roman"/>
                <w:lang w:val="en-US"/>
              </w:rPr>
            </w:pPr>
            <w:r w:rsidRPr="00BF5B2F">
              <w:rPr>
                <w:rFonts w:ascii="Times New Roman" w:hAnsi="Times New Roman" w:cs="Times New Roman"/>
                <w:lang w:val="en-US"/>
              </w:rPr>
              <w:t>Piperacillin-tazobactam†</w:t>
            </w:r>
          </w:p>
        </w:tc>
        <w:tc>
          <w:tcPr>
            <w:tcW w:w="850" w:type="dxa"/>
          </w:tcPr>
          <w:p w14:paraId="5C18AD17"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70.4</w:t>
            </w:r>
          </w:p>
        </w:tc>
        <w:tc>
          <w:tcPr>
            <w:tcW w:w="851" w:type="dxa"/>
          </w:tcPr>
          <w:p w14:paraId="39B5414B"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7996B056"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29.6</w:t>
            </w:r>
          </w:p>
        </w:tc>
        <w:tc>
          <w:tcPr>
            <w:tcW w:w="851" w:type="dxa"/>
            <w:tcBorders>
              <w:left w:val="single" w:sz="4" w:space="0" w:color="auto"/>
            </w:tcBorders>
          </w:tcPr>
          <w:p w14:paraId="24F7C822"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64.5</w:t>
            </w:r>
          </w:p>
        </w:tc>
        <w:tc>
          <w:tcPr>
            <w:tcW w:w="850" w:type="dxa"/>
          </w:tcPr>
          <w:p w14:paraId="50C5819D"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Pr>
          <w:p w14:paraId="440A45E4"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35.5</w:t>
            </w:r>
          </w:p>
        </w:tc>
      </w:tr>
      <w:tr w:rsidR="00112D49" w:rsidRPr="00BF5B2F" w14:paraId="31C044D4" w14:textId="77777777" w:rsidTr="00474CD7">
        <w:tc>
          <w:tcPr>
            <w:tcW w:w="3114" w:type="dxa"/>
          </w:tcPr>
          <w:p w14:paraId="731BC40C" w14:textId="77777777" w:rsidR="00112D49" w:rsidRPr="00BF5B2F" w:rsidRDefault="00112D49" w:rsidP="00474CD7">
            <w:pPr>
              <w:rPr>
                <w:rFonts w:ascii="Times New Roman" w:hAnsi="Times New Roman" w:cs="Times New Roman"/>
                <w:lang w:val="en-US"/>
              </w:rPr>
            </w:pPr>
            <w:r w:rsidRPr="00BF5B2F">
              <w:rPr>
                <w:rFonts w:ascii="Times New Roman" w:hAnsi="Times New Roman" w:cs="Times New Roman"/>
                <w:lang w:val="en-US"/>
              </w:rPr>
              <w:t>Cefuroxime*</w:t>
            </w:r>
          </w:p>
        </w:tc>
        <w:tc>
          <w:tcPr>
            <w:tcW w:w="850" w:type="dxa"/>
          </w:tcPr>
          <w:p w14:paraId="0B3CF6AD"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0.0</w:t>
            </w:r>
          </w:p>
        </w:tc>
        <w:tc>
          <w:tcPr>
            <w:tcW w:w="851" w:type="dxa"/>
          </w:tcPr>
          <w:p w14:paraId="3CCFF721"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1148943E"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100.0</w:t>
            </w:r>
          </w:p>
        </w:tc>
        <w:tc>
          <w:tcPr>
            <w:tcW w:w="851" w:type="dxa"/>
            <w:tcBorders>
              <w:left w:val="single" w:sz="4" w:space="0" w:color="auto"/>
            </w:tcBorders>
          </w:tcPr>
          <w:p w14:paraId="286BCD8A"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4.0</w:t>
            </w:r>
          </w:p>
        </w:tc>
        <w:tc>
          <w:tcPr>
            <w:tcW w:w="850" w:type="dxa"/>
          </w:tcPr>
          <w:p w14:paraId="4AB8F7C1"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Pr>
          <w:p w14:paraId="35059209" w14:textId="77777777" w:rsidR="00112D49" w:rsidRPr="00BF5B2F" w:rsidRDefault="00112D49" w:rsidP="00474CD7">
            <w:pPr>
              <w:jc w:val="center"/>
              <w:rPr>
                <w:rFonts w:ascii="Times New Roman" w:eastAsia="Times New Roman" w:hAnsi="Times New Roman" w:cs="Times New Roman"/>
                <w:color w:val="000000"/>
                <w:lang w:val="en-US" w:eastAsia="nb-NO"/>
              </w:rPr>
            </w:pPr>
            <w:r w:rsidRPr="00BF5B2F">
              <w:rPr>
                <w:rFonts w:ascii="Times New Roman" w:eastAsia="Times New Roman" w:hAnsi="Times New Roman" w:cs="Times New Roman"/>
                <w:color w:val="000000"/>
                <w:lang w:val="en-US" w:eastAsia="nb-NO"/>
              </w:rPr>
              <w:t>96.0</w:t>
            </w:r>
          </w:p>
        </w:tc>
      </w:tr>
      <w:tr w:rsidR="00112D49" w:rsidRPr="00BF5B2F" w14:paraId="7AD4567D" w14:textId="77777777" w:rsidTr="00474CD7">
        <w:tc>
          <w:tcPr>
            <w:tcW w:w="3114" w:type="dxa"/>
          </w:tcPr>
          <w:p w14:paraId="381D3F86" w14:textId="77777777" w:rsidR="00112D49" w:rsidRPr="00BF5B2F" w:rsidRDefault="00112D49" w:rsidP="00474CD7">
            <w:pPr>
              <w:rPr>
                <w:rFonts w:ascii="Times New Roman" w:hAnsi="Times New Roman" w:cs="Times New Roman"/>
                <w:lang w:val="en-US"/>
              </w:rPr>
            </w:pPr>
            <w:r w:rsidRPr="00BF5B2F">
              <w:rPr>
                <w:rFonts w:ascii="Times New Roman" w:hAnsi="Times New Roman" w:cs="Times New Roman"/>
                <w:lang w:val="en-US"/>
              </w:rPr>
              <w:t>Ceftazidime</w:t>
            </w:r>
          </w:p>
        </w:tc>
        <w:tc>
          <w:tcPr>
            <w:tcW w:w="850" w:type="dxa"/>
          </w:tcPr>
          <w:p w14:paraId="551ACE98"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13.2</w:t>
            </w:r>
          </w:p>
        </w:tc>
        <w:tc>
          <w:tcPr>
            <w:tcW w:w="851" w:type="dxa"/>
          </w:tcPr>
          <w:p w14:paraId="00749209"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11.8</w:t>
            </w:r>
          </w:p>
        </w:tc>
        <w:tc>
          <w:tcPr>
            <w:tcW w:w="850" w:type="dxa"/>
            <w:tcBorders>
              <w:right w:val="single" w:sz="4" w:space="0" w:color="auto"/>
            </w:tcBorders>
          </w:tcPr>
          <w:p w14:paraId="13131D91"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75.0</w:t>
            </w:r>
          </w:p>
        </w:tc>
        <w:tc>
          <w:tcPr>
            <w:tcW w:w="851" w:type="dxa"/>
            <w:tcBorders>
              <w:left w:val="single" w:sz="4" w:space="0" w:color="auto"/>
            </w:tcBorders>
          </w:tcPr>
          <w:p w14:paraId="5F62034A"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6.0</w:t>
            </w:r>
          </w:p>
        </w:tc>
        <w:tc>
          <w:tcPr>
            <w:tcW w:w="850" w:type="dxa"/>
          </w:tcPr>
          <w:p w14:paraId="4E251B64"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10.0</w:t>
            </w:r>
          </w:p>
        </w:tc>
        <w:tc>
          <w:tcPr>
            <w:tcW w:w="851" w:type="dxa"/>
          </w:tcPr>
          <w:p w14:paraId="0098A3E6"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84.0</w:t>
            </w:r>
          </w:p>
        </w:tc>
      </w:tr>
      <w:tr w:rsidR="00112D49" w:rsidRPr="00BF5B2F" w14:paraId="4FB48660" w14:textId="77777777" w:rsidTr="00474CD7">
        <w:tc>
          <w:tcPr>
            <w:tcW w:w="3114" w:type="dxa"/>
          </w:tcPr>
          <w:p w14:paraId="3F06F27F" w14:textId="77777777" w:rsidR="00112D49" w:rsidRPr="00BF5B2F" w:rsidRDefault="00112D49" w:rsidP="00474CD7">
            <w:pPr>
              <w:rPr>
                <w:rFonts w:ascii="Times New Roman" w:hAnsi="Times New Roman" w:cs="Times New Roman"/>
                <w:lang w:val="en-US"/>
              </w:rPr>
            </w:pPr>
            <w:r w:rsidRPr="00BF5B2F">
              <w:rPr>
                <w:rFonts w:ascii="Times New Roman" w:hAnsi="Times New Roman" w:cs="Times New Roman"/>
                <w:lang w:val="en-US"/>
              </w:rPr>
              <w:t>Cefotaxime</w:t>
            </w:r>
          </w:p>
        </w:tc>
        <w:tc>
          <w:tcPr>
            <w:tcW w:w="850" w:type="dxa"/>
          </w:tcPr>
          <w:p w14:paraId="0891C589"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0.0</w:t>
            </w:r>
          </w:p>
        </w:tc>
        <w:tc>
          <w:tcPr>
            <w:tcW w:w="851" w:type="dxa"/>
          </w:tcPr>
          <w:p w14:paraId="5B53D29D"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0.0</w:t>
            </w:r>
          </w:p>
        </w:tc>
        <w:tc>
          <w:tcPr>
            <w:tcW w:w="850" w:type="dxa"/>
            <w:tcBorders>
              <w:right w:val="single" w:sz="4" w:space="0" w:color="auto"/>
            </w:tcBorders>
          </w:tcPr>
          <w:p w14:paraId="39C3B391"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100.0</w:t>
            </w:r>
          </w:p>
        </w:tc>
        <w:tc>
          <w:tcPr>
            <w:tcW w:w="851" w:type="dxa"/>
            <w:tcBorders>
              <w:left w:val="single" w:sz="4" w:space="0" w:color="auto"/>
            </w:tcBorders>
          </w:tcPr>
          <w:p w14:paraId="23CC960C"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2.0</w:t>
            </w:r>
          </w:p>
        </w:tc>
        <w:tc>
          <w:tcPr>
            <w:tcW w:w="850" w:type="dxa"/>
          </w:tcPr>
          <w:p w14:paraId="7AA51210"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2.0</w:t>
            </w:r>
          </w:p>
        </w:tc>
        <w:tc>
          <w:tcPr>
            <w:tcW w:w="851" w:type="dxa"/>
          </w:tcPr>
          <w:p w14:paraId="29B2E97F"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96.0</w:t>
            </w:r>
          </w:p>
        </w:tc>
      </w:tr>
      <w:tr w:rsidR="00112D49" w:rsidRPr="00BF5B2F" w14:paraId="2D063D0D" w14:textId="77777777" w:rsidTr="00474CD7">
        <w:tc>
          <w:tcPr>
            <w:tcW w:w="3114" w:type="dxa"/>
          </w:tcPr>
          <w:p w14:paraId="5B93F787" w14:textId="77777777" w:rsidR="00112D49" w:rsidRPr="00BF5B2F" w:rsidRDefault="00112D49" w:rsidP="00474CD7">
            <w:pPr>
              <w:rPr>
                <w:rFonts w:ascii="Times New Roman" w:hAnsi="Times New Roman" w:cs="Times New Roman"/>
                <w:lang w:val="en-US"/>
              </w:rPr>
            </w:pPr>
            <w:r w:rsidRPr="00BF5B2F">
              <w:rPr>
                <w:rFonts w:ascii="Times New Roman" w:hAnsi="Times New Roman" w:cs="Times New Roman"/>
                <w:lang w:val="en-US"/>
              </w:rPr>
              <w:t>Cefepime†</w:t>
            </w:r>
          </w:p>
        </w:tc>
        <w:tc>
          <w:tcPr>
            <w:tcW w:w="850" w:type="dxa"/>
          </w:tcPr>
          <w:p w14:paraId="568BCA09"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1.9</w:t>
            </w:r>
          </w:p>
        </w:tc>
        <w:tc>
          <w:tcPr>
            <w:tcW w:w="851" w:type="dxa"/>
          </w:tcPr>
          <w:p w14:paraId="4BD2ACDC"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7.4</w:t>
            </w:r>
          </w:p>
        </w:tc>
        <w:tc>
          <w:tcPr>
            <w:tcW w:w="850" w:type="dxa"/>
            <w:tcBorders>
              <w:right w:val="single" w:sz="4" w:space="0" w:color="auto"/>
            </w:tcBorders>
          </w:tcPr>
          <w:p w14:paraId="6C3E5BD8"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90.7</w:t>
            </w:r>
          </w:p>
        </w:tc>
        <w:tc>
          <w:tcPr>
            <w:tcW w:w="851" w:type="dxa"/>
            <w:tcBorders>
              <w:left w:val="single" w:sz="4" w:space="0" w:color="auto"/>
            </w:tcBorders>
          </w:tcPr>
          <w:p w14:paraId="2F566B33"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9.7</w:t>
            </w:r>
          </w:p>
        </w:tc>
        <w:tc>
          <w:tcPr>
            <w:tcW w:w="850" w:type="dxa"/>
          </w:tcPr>
          <w:p w14:paraId="215B5593"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3.2</w:t>
            </w:r>
          </w:p>
        </w:tc>
        <w:tc>
          <w:tcPr>
            <w:tcW w:w="851" w:type="dxa"/>
          </w:tcPr>
          <w:p w14:paraId="47EEBE45"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87.1</w:t>
            </w:r>
          </w:p>
        </w:tc>
      </w:tr>
      <w:tr w:rsidR="00112D49" w:rsidRPr="00BF5B2F" w14:paraId="79B0A7E6" w14:textId="77777777" w:rsidTr="00474CD7">
        <w:tc>
          <w:tcPr>
            <w:tcW w:w="3114" w:type="dxa"/>
          </w:tcPr>
          <w:p w14:paraId="6360E959" w14:textId="77777777" w:rsidR="00112D49" w:rsidRPr="00BF5B2F" w:rsidRDefault="00112D49" w:rsidP="00474CD7">
            <w:pPr>
              <w:rPr>
                <w:rFonts w:ascii="Times New Roman" w:hAnsi="Times New Roman" w:cs="Times New Roman"/>
                <w:lang w:val="en-US"/>
              </w:rPr>
            </w:pPr>
            <w:r w:rsidRPr="00BF5B2F">
              <w:rPr>
                <w:rFonts w:ascii="Times New Roman" w:hAnsi="Times New Roman" w:cs="Times New Roman"/>
                <w:lang w:val="en-US"/>
              </w:rPr>
              <w:t>Meropenem</w:t>
            </w:r>
          </w:p>
        </w:tc>
        <w:tc>
          <w:tcPr>
            <w:tcW w:w="850" w:type="dxa"/>
          </w:tcPr>
          <w:p w14:paraId="17E4DC11"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100.0</w:t>
            </w:r>
          </w:p>
        </w:tc>
        <w:tc>
          <w:tcPr>
            <w:tcW w:w="851" w:type="dxa"/>
          </w:tcPr>
          <w:p w14:paraId="41DB3EC2"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0.0</w:t>
            </w:r>
          </w:p>
        </w:tc>
        <w:tc>
          <w:tcPr>
            <w:tcW w:w="850" w:type="dxa"/>
            <w:tcBorders>
              <w:right w:val="single" w:sz="4" w:space="0" w:color="auto"/>
            </w:tcBorders>
          </w:tcPr>
          <w:p w14:paraId="1303765D"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0.0</w:t>
            </w:r>
          </w:p>
        </w:tc>
        <w:tc>
          <w:tcPr>
            <w:tcW w:w="851" w:type="dxa"/>
            <w:tcBorders>
              <w:left w:val="single" w:sz="4" w:space="0" w:color="auto"/>
            </w:tcBorders>
          </w:tcPr>
          <w:p w14:paraId="06E0981E"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98.0</w:t>
            </w:r>
          </w:p>
        </w:tc>
        <w:tc>
          <w:tcPr>
            <w:tcW w:w="850" w:type="dxa"/>
          </w:tcPr>
          <w:p w14:paraId="71387191"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2.0</w:t>
            </w:r>
          </w:p>
        </w:tc>
        <w:tc>
          <w:tcPr>
            <w:tcW w:w="851" w:type="dxa"/>
          </w:tcPr>
          <w:p w14:paraId="1D69AA22"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0.0</w:t>
            </w:r>
          </w:p>
        </w:tc>
      </w:tr>
      <w:tr w:rsidR="00112D49" w:rsidRPr="00BF5B2F" w14:paraId="003108FD" w14:textId="77777777" w:rsidTr="00474CD7">
        <w:tc>
          <w:tcPr>
            <w:tcW w:w="3114" w:type="dxa"/>
          </w:tcPr>
          <w:p w14:paraId="092622B0" w14:textId="77777777" w:rsidR="00112D49" w:rsidRPr="00BF5B2F" w:rsidRDefault="00112D49" w:rsidP="00474CD7">
            <w:pPr>
              <w:rPr>
                <w:rFonts w:ascii="Times New Roman" w:hAnsi="Times New Roman" w:cs="Times New Roman"/>
                <w:lang w:val="en-US"/>
              </w:rPr>
            </w:pPr>
            <w:r w:rsidRPr="00BF5B2F">
              <w:rPr>
                <w:rFonts w:ascii="Times New Roman" w:hAnsi="Times New Roman" w:cs="Times New Roman"/>
                <w:lang w:val="en-US"/>
              </w:rPr>
              <w:t>Gentamicin</w:t>
            </w:r>
          </w:p>
        </w:tc>
        <w:tc>
          <w:tcPr>
            <w:tcW w:w="850" w:type="dxa"/>
          </w:tcPr>
          <w:p w14:paraId="170D5E6E"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48.5</w:t>
            </w:r>
          </w:p>
        </w:tc>
        <w:tc>
          <w:tcPr>
            <w:tcW w:w="851" w:type="dxa"/>
          </w:tcPr>
          <w:p w14:paraId="76EC670B"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6639FCF7"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51.5</w:t>
            </w:r>
          </w:p>
        </w:tc>
        <w:tc>
          <w:tcPr>
            <w:tcW w:w="851" w:type="dxa"/>
            <w:tcBorders>
              <w:left w:val="single" w:sz="4" w:space="0" w:color="auto"/>
            </w:tcBorders>
          </w:tcPr>
          <w:p w14:paraId="59AA8631"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48.0</w:t>
            </w:r>
          </w:p>
        </w:tc>
        <w:tc>
          <w:tcPr>
            <w:tcW w:w="850" w:type="dxa"/>
          </w:tcPr>
          <w:p w14:paraId="7DEAE64E"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Pr>
          <w:p w14:paraId="37923CBE"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52.0</w:t>
            </w:r>
          </w:p>
        </w:tc>
      </w:tr>
      <w:tr w:rsidR="00112D49" w:rsidRPr="00BF5B2F" w14:paraId="49A8C59A" w14:textId="77777777" w:rsidTr="00474CD7">
        <w:tc>
          <w:tcPr>
            <w:tcW w:w="3114" w:type="dxa"/>
            <w:shd w:val="clear" w:color="auto" w:fill="auto"/>
          </w:tcPr>
          <w:p w14:paraId="74327BB8" w14:textId="77777777" w:rsidR="00112D49" w:rsidRPr="00BF5B2F" w:rsidRDefault="00112D49" w:rsidP="00474CD7">
            <w:pPr>
              <w:rPr>
                <w:rFonts w:ascii="Times New Roman" w:hAnsi="Times New Roman" w:cs="Times New Roman"/>
                <w:highlight w:val="yellow"/>
                <w:lang w:val="en-US"/>
              </w:rPr>
            </w:pPr>
            <w:r w:rsidRPr="00BF5B2F">
              <w:rPr>
                <w:rFonts w:ascii="Times New Roman" w:hAnsi="Times New Roman" w:cs="Times New Roman"/>
                <w:lang w:val="en-US"/>
              </w:rPr>
              <w:t>Ciprofloxacin</w:t>
            </w:r>
          </w:p>
        </w:tc>
        <w:tc>
          <w:tcPr>
            <w:tcW w:w="850" w:type="dxa"/>
          </w:tcPr>
          <w:p w14:paraId="4FC12952" w14:textId="77777777" w:rsidR="00112D49" w:rsidRPr="00BF5B2F" w:rsidRDefault="00112D49" w:rsidP="00474CD7">
            <w:pPr>
              <w:jc w:val="center"/>
              <w:rPr>
                <w:rFonts w:ascii="Times New Roman" w:hAnsi="Times New Roman" w:cs="Times New Roman"/>
                <w:highlight w:val="yellow"/>
                <w:lang w:val="en-US"/>
              </w:rPr>
            </w:pPr>
            <w:r w:rsidRPr="00BF5B2F">
              <w:rPr>
                <w:rFonts w:ascii="Times New Roman" w:eastAsia="Times New Roman" w:hAnsi="Times New Roman" w:cs="Times New Roman"/>
                <w:color w:val="000000"/>
                <w:lang w:val="en-US" w:eastAsia="nb-NO"/>
              </w:rPr>
              <w:t>8.8</w:t>
            </w:r>
          </w:p>
        </w:tc>
        <w:tc>
          <w:tcPr>
            <w:tcW w:w="851" w:type="dxa"/>
          </w:tcPr>
          <w:p w14:paraId="405B112C" w14:textId="77777777" w:rsidR="00112D49" w:rsidRPr="00BF5B2F" w:rsidRDefault="00112D49" w:rsidP="00474CD7">
            <w:pPr>
              <w:jc w:val="center"/>
              <w:rPr>
                <w:rFonts w:ascii="Times New Roman" w:hAnsi="Times New Roman" w:cs="Times New Roman"/>
                <w:highlight w:val="yellow"/>
                <w:lang w:val="en-US"/>
              </w:rPr>
            </w:pPr>
            <w:r w:rsidRPr="00BF5B2F">
              <w:rPr>
                <w:rFonts w:ascii="Times New Roman" w:eastAsia="Times New Roman" w:hAnsi="Times New Roman" w:cs="Times New Roman"/>
                <w:color w:val="000000"/>
                <w:lang w:val="en-US" w:eastAsia="nb-NO"/>
              </w:rPr>
              <w:t>11.8</w:t>
            </w:r>
          </w:p>
        </w:tc>
        <w:tc>
          <w:tcPr>
            <w:tcW w:w="850" w:type="dxa"/>
            <w:tcBorders>
              <w:right w:val="single" w:sz="4" w:space="0" w:color="auto"/>
            </w:tcBorders>
          </w:tcPr>
          <w:p w14:paraId="00AE8B6C" w14:textId="77777777" w:rsidR="00112D49" w:rsidRPr="00BF5B2F" w:rsidRDefault="00112D49" w:rsidP="00474CD7">
            <w:pPr>
              <w:jc w:val="center"/>
              <w:rPr>
                <w:rFonts w:ascii="Times New Roman" w:hAnsi="Times New Roman" w:cs="Times New Roman"/>
                <w:highlight w:val="yellow"/>
                <w:lang w:val="en-US"/>
              </w:rPr>
            </w:pPr>
            <w:r w:rsidRPr="00BF5B2F">
              <w:rPr>
                <w:rFonts w:ascii="Times New Roman" w:eastAsia="Times New Roman" w:hAnsi="Times New Roman" w:cs="Times New Roman"/>
                <w:color w:val="000000"/>
                <w:lang w:val="en-US" w:eastAsia="nb-NO"/>
              </w:rPr>
              <w:t>79.4</w:t>
            </w:r>
          </w:p>
        </w:tc>
        <w:tc>
          <w:tcPr>
            <w:tcW w:w="851" w:type="dxa"/>
            <w:tcBorders>
              <w:left w:val="single" w:sz="4" w:space="0" w:color="auto"/>
            </w:tcBorders>
          </w:tcPr>
          <w:p w14:paraId="432757D2"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22.0</w:t>
            </w:r>
          </w:p>
        </w:tc>
        <w:tc>
          <w:tcPr>
            <w:tcW w:w="850" w:type="dxa"/>
          </w:tcPr>
          <w:p w14:paraId="5760E5DC"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4.0</w:t>
            </w:r>
          </w:p>
        </w:tc>
        <w:tc>
          <w:tcPr>
            <w:tcW w:w="851" w:type="dxa"/>
          </w:tcPr>
          <w:p w14:paraId="3B5F14AB"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74.0</w:t>
            </w:r>
          </w:p>
        </w:tc>
      </w:tr>
      <w:tr w:rsidR="00112D49" w:rsidRPr="00BF5B2F" w14:paraId="2AFB5B84" w14:textId="77777777" w:rsidTr="00474CD7">
        <w:tc>
          <w:tcPr>
            <w:tcW w:w="3114" w:type="dxa"/>
          </w:tcPr>
          <w:p w14:paraId="6AB18AD8" w14:textId="77777777" w:rsidR="00112D49" w:rsidRPr="00BF5B2F" w:rsidRDefault="00112D49" w:rsidP="00474CD7">
            <w:pPr>
              <w:rPr>
                <w:rFonts w:ascii="Times New Roman" w:hAnsi="Times New Roman" w:cs="Times New Roman"/>
                <w:lang w:val="en-US"/>
              </w:rPr>
            </w:pPr>
            <w:r w:rsidRPr="00BF5B2F">
              <w:rPr>
                <w:rFonts w:ascii="Times New Roman" w:hAnsi="Times New Roman" w:cs="Times New Roman"/>
                <w:lang w:val="en-US"/>
              </w:rPr>
              <w:t>Trimethoprim-sulfamethoxazole</w:t>
            </w:r>
          </w:p>
        </w:tc>
        <w:tc>
          <w:tcPr>
            <w:tcW w:w="850" w:type="dxa"/>
          </w:tcPr>
          <w:p w14:paraId="382881DF"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27.9</w:t>
            </w:r>
          </w:p>
        </w:tc>
        <w:tc>
          <w:tcPr>
            <w:tcW w:w="851" w:type="dxa"/>
          </w:tcPr>
          <w:p w14:paraId="050B1617"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0.0</w:t>
            </w:r>
          </w:p>
        </w:tc>
        <w:tc>
          <w:tcPr>
            <w:tcW w:w="850" w:type="dxa"/>
            <w:tcBorders>
              <w:right w:val="single" w:sz="4" w:space="0" w:color="auto"/>
            </w:tcBorders>
          </w:tcPr>
          <w:p w14:paraId="155B2E2D"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72.1</w:t>
            </w:r>
          </w:p>
        </w:tc>
        <w:tc>
          <w:tcPr>
            <w:tcW w:w="851" w:type="dxa"/>
            <w:tcBorders>
              <w:left w:val="single" w:sz="4" w:space="0" w:color="auto"/>
            </w:tcBorders>
          </w:tcPr>
          <w:p w14:paraId="66072234"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26.0</w:t>
            </w:r>
          </w:p>
        </w:tc>
        <w:tc>
          <w:tcPr>
            <w:tcW w:w="850" w:type="dxa"/>
          </w:tcPr>
          <w:p w14:paraId="3AB80506"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0.0</w:t>
            </w:r>
          </w:p>
        </w:tc>
        <w:tc>
          <w:tcPr>
            <w:tcW w:w="851" w:type="dxa"/>
          </w:tcPr>
          <w:p w14:paraId="40A592BE"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74.0</w:t>
            </w:r>
          </w:p>
        </w:tc>
      </w:tr>
      <w:tr w:rsidR="00112D49" w:rsidRPr="00BF5B2F" w14:paraId="564BA94D" w14:textId="77777777" w:rsidTr="00474CD7">
        <w:tc>
          <w:tcPr>
            <w:tcW w:w="3114" w:type="dxa"/>
          </w:tcPr>
          <w:p w14:paraId="07F29E4A" w14:textId="77777777" w:rsidR="00112D49" w:rsidRPr="00BF5B2F" w:rsidRDefault="00112D49" w:rsidP="00474CD7">
            <w:pPr>
              <w:rPr>
                <w:rFonts w:ascii="Times New Roman" w:hAnsi="Times New Roman" w:cs="Times New Roman"/>
                <w:lang w:val="en-US"/>
              </w:rPr>
            </w:pPr>
            <w:r w:rsidRPr="00BF5B2F">
              <w:rPr>
                <w:rFonts w:ascii="Times New Roman" w:hAnsi="Times New Roman" w:cs="Times New Roman"/>
                <w:lang w:val="en-US"/>
              </w:rPr>
              <w:t>Nitrofurantoin‡</w:t>
            </w:r>
          </w:p>
        </w:tc>
        <w:tc>
          <w:tcPr>
            <w:tcW w:w="850" w:type="dxa"/>
          </w:tcPr>
          <w:p w14:paraId="01AF2D5E"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100.0</w:t>
            </w:r>
          </w:p>
        </w:tc>
        <w:tc>
          <w:tcPr>
            <w:tcW w:w="851" w:type="dxa"/>
          </w:tcPr>
          <w:p w14:paraId="386C1044"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right w:val="single" w:sz="4" w:space="0" w:color="auto"/>
            </w:tcBorders>
          </w:tcPr>
          <w:p w14:paraId="24B8E57C"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0.0</w:t>
            </w:r>
          </w:p>
        </w:tc>
        <w:tc>
          <w:tcPr>
            <w:tcW w:w="851" w:type="dxa"/>
            <w:tcBorders>
              <w:left w:val="single" w:sz="4" w:space="0" w:color="auto"/>
            </w:tcBorders>
          </w:tcPr>
          <w:p w14:paraId="64489C4A"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89.5</w:t>
            </w:r>
          </w:p>
        </w:tc>
        <w:tc>
          <w:tcPr>
            <w:tcW w:w="850" w:type="dxa"/>
          </w:tcPr>
          <w:p w14:paraId="50A09F58"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Pr>
          <w:p w14:paraId="3D0DD25A" w14:textId="77777777" w:rsidR="00112D49" w:rsidRPr="00BF5B2F" w:rsidRDefault="00112D49" w:rsidP="00474CD7">
            <w:pPr>
              <w:jc w:val="center"/>
              <w:rPr>
                <w:rFonts w:ascii="Times New Roman" w:hAnsi="Times New Roman" w:cs="Times New Roman"/>
                <w:lang w:val="en-US"/>
              </w:rPr>
            </w:pPr>
            <w:r w:rsidRPr="00BF5B2F">
              <w:rPr>
                <w:rFonts w:ascii="Times New Roman" w:eastAsia="Times New Roman" w:hAnsi="Times New Roman" w:cs="Times New Roman"/>
                <w:color w:val="000000"/>
                <w:lang w:val="en-US" w:eastAsia="nb-NO"/>
              </w:rPr>
              <w:t>10.5</w:t>
            </w:r>
          </w:p>
        </w:tc>
      </w:tr>
      <w:tr w:rsidR="00112D49" w:rsidRPr="00BF5B2F" w14:paraId="0C2458EF" w14:textId="77777777" w:rsidTr="00474CD7">
        <w:tc>
          <w:tcPr>
            <w:tcW w:w="3114" w:type="dxa"/>
            <w:tcBorders>
              <w:bottom w:val="single" w:sz="4" w:space="0" w:color="auto"/>
            </w:tcBorders>
          </w:tcPr>
          <w:p w14:paraId="2FAACA50" w14:textId="77777777" w:rsidR="00112D49" w:rsidRPr="00BF5B2F" w:rsidRDefault="00112D49" w:rsidP="00474CD7">
            <w:pPr>
              <w:rPr>
                <w:rFonts w:ascii="Times New Roman" w:hAnsi="Times New Roman" w:cs="Times New Roman"/>
                <w:lang w:val="en-US"/>
              </w:rPr>
            </w:pPr>
            <w:r w:rsidRPr="00BF5B2F">
              <w:rPr>
                <w:rFonts w:ascii="Times New Roman" w:hAnsi="Times New Roman" w:cs="Times New Roman"/>
                <w:lang w:val="en-US"/>
              </w:rPr>
              <w:t>Tigecycline†</w:t>
            </w:r>
          </w:p>
        </w:tc>
        <w:tc>
          <w:tcPr>
            <w:tcW w:w="850" w:type="dxa"/>
            <w:tcBorders>
              <w:bottom w:val="single" w:sz="4" w:space="0" w:color="auto"/>
            </w:tcBorders>
          </w:tcPr>
          <w:p w14:paraId="462022A6"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100.0</w:t>
            </w:r>
          </w:p>
        </w:tc>
        <w:tc>
          <w:tcPr>
            <w:tcW w:w="851" w:type="dxa"/>
            <w:tcBorders>
              <w:bottom w:val="single" w:sz="4" w:space="0" w:color="auto"/>
            </w:tcBorders>
          </w:tcPr>
          <w:p w14:paraId="59DE0E00"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0" w:type="dxa"/>
            <w:tcBorders>
              <w:bottom w:val="single" w:sz="4" w:space="0" w:color="auto"/>
              <w:right w:val="single" w:sz="4" w:space="0" w:color="auto"/>
            </w:tcBorders>
          </w:tcPr>
          <w:p w14:paraId="36CBEBB8"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0.0</w:t>
            </w:r>
          </w:p>
        </w:tc>
        <w:tc>
          <w:tcPr>
            <w:tcW w:w="851" w:type="dxa"/>
            <w:tcBorders>
              <w:left w:val="single" w:sz="4" w:space="0" w:color="auto"/>
              <w:bottom w:val="single" w:sz="4" w:space="0" w:color="auto"/>
            </w:tcBorders>
          </w:tcPr>
          <w:p w14:paraId="481EC3E4"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100.0</w:t>
            </w:r>
          </w:p>
        </w:tc>
        <w:tc>
          <w:tcPr>
            <w:tcW w:w="850" w:type="dxa"/>
            <w:tcBorders>
              <w:bottom w:val="single" w:sz="4" w:space="0" w:color="auto"/>
            </w:tcBorders>
          </w:tcPr>
          <w:p w14:paraId="5F4DD7B2"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w:t>
            </w:r>
          </w:p>
        </w:tc>
        <w:tc>
          <w:tcPr>
            <w:tcW w:w="851" w:type="dxa"/>
            <w:tcBorders>
              <w:bottom w:val="single" w:sz="4" w:space="0" w:color="auto"/>
            </w:tcBorders>
          </w:tcPr>
          <w:p w14:paraId="4858A7A6" w14:textId="77777777" w:rsidR="00112D49" w:rsidRPr="00BF5B2F" w:rsidRDefault="00112D49" w:rsidP="00474CD7">
            <w:pPr>
              <w:jc w:val="center"/>
              <w:rPr>
                <w:rFonts w:ascii="Times New Roman" w:hAnsi="Times New Roman" w:cs="Times New Roman"/>
                <w:lang w:val="en-US"/>
              </w:rPr>
            </w:pPr>
            <w:r w:rsidRPr="00BF5B2F">
              <w:rPr>
                <w:rFonts w:ascii="Times New Roman" w:hAnsi="Times New Roman" w:cs="Times New Roman"/>
                <w:lang w:val="en-US"/>
              </w:rPr>
              <w:t>0.0</w:t>
            </w:r>
          </w:p>
        </w:tc>
      </w:tr>
    </w:tbl>
    <w:p w14:paraId="53FCAFDF" w14:textId="45DD4E3E" w:rsidR="00DE59DF" w:rsidRPr="007517C4" w:rsidRDefault="00112D49" w:rsidP="003523EB">
      <w:pPr>
        <w:rPr>
          <w:rFonts w:ascii="Times New Roman" w:hAnsi="Times New Roman" w:cs="Times New Roman"/>
          <w:lang w:val="en-US"/>
        </w:rPr>
      </w:pPr>
      <w:r w:rsidRPr="00BF5B2F">
        <w:rPr>
          <w:rFonts w:ascii="Times New Roman" w:hAnsi="Times New Roman" w:cs="Times New Roman"/>
          <w:lang w:val="en-US"/>
        </w:rPr>
        <w:t xml:space="preserve">S, susceptible; I, susceptible, increased exposure; R, Resistant; </w:t>
      </w:r>
      <w:proofErr w:type="spellStart"/>
      <w:r w:rsidR="00F85638">
        <w:rPr>
          <w:rFonts w:ascii="Times New Roman" w:hAnsi="Times New Roman" w:cs="Times New Roman"/>
          <w:lang w:val="en-US"/>
        </w:rPr>
        <w:t>i.v.</w:t>
      </w:r>
      <w:proofErr w:type="spellEnd"/>
      <w:r w:rsidR="00F85638">
        <w:rPr>
          <w:rFonts w:ascii="Times New Roman" w:hAnsi="Times New Roman" w:cs="Times New Roman"/>
          <w:lang w:val="en-US"/>
        </w:rPr>
        <w:t xml:space="preserve"> intravenous; </w:t>
      </w:r>
      <w:r w:rsidRPr="00BF5B2F">
        <w:rPr>
          <w:rFonts w:ascii="Times New Roman" w:hAnsi="Times New Roman" w:cs="Times New Roman"/>
          <w:lang w:val="en-US"/>
        </w:rPr>
        <w:t>*Breakpoints for uncomplicated urinary tract infections; †available for blood culture isolates only (n=85); ‡available for urine culture isolates only (n=33)</w:t>
      </w:r>
    </w:p>
    <w:p w14:paraId="0677739A" w14:textId="4A7EC7F5" w:rsidR="00DE59DF" w:rsidRPr="007517C4" w:rsidRDefault="007517C4" w:rsidP="00DE59DF">
      <w:pPr>
        <w:rPr>
          <w:rFonts w:ascii="Times New Roman" w:hAnsi="Times New Roman" w:cs="Times New Roman"/>
          <w:b/>
          <w:lang w:val="en-US"/>
        </w:rPr>
      </w:pPr>
      <w:bookmarkStart w:id="17" w:name="_Hlk110423131"/>
      <w:r>
        <w:rPr>
          <w:noProof/>
        </w:rPr>
        <w:lastRenderedPageBreak/>
        <w:drawing>
          <wp:inline distT="0" distB="0" distL="0" distR="0" wp14:anchorId="3F1043BB" wp14:editId="73329BF1">
            <wp:extent cx="5759450" cy="4757807"/>
            <wp:effectExtent l="0" t="0" r="0" b="508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4757807"/>
                    </a:xfrm>
                    <a:prstGeom prst="rect">
                      <a:avLst/>
                    </a:prstGeom>
                    <a:noFill/>
                    <a:ln>
                      <a:noFill/>
                    </a:ln>
                  </pic:spPr>
                </pic:pic>
              </a:graphicData>
            </a:graphic>
          </wp:inline>
        </w:drawing>
      </w:r>
      <w:r w:rsidR="0025666A" w:rsidRPr="00BF5B2F">
        <w:rPr>
          <w:rFonts w:ascii="Times New Roman" w:hAnsi="Times New Roman" w:cs="Times New Roman"/>
          <w:b/>
          <w:lang w:val="en-US"/>
        </w:rPr>
        <w:t xml:space="preserve">Supplementary Figure </w:t>
      </w:r>
      <w:r w:rsidR="00B62A19" w:rsidRPr="00BF5B2F">
        <w:rPr>
          <w:rFonts w:ascii="Times New Roman" w:hAnsi="Times New Roman" w:cs="Times New Roman"/>
          <w:b/>
          <w:lang w:val="en-US"/>
        </w:rPr>
        <w:t>2</w:t>
      </w:r>
      <w:r w:rsidR="0025666A" w:rsidRPr="00BF5B2F">
        <w:rPr>
          <w:rFonts w:ascii="Times New Roman" w:hAnsi="Times New Roman" w:cs="Times New Roman"/>
          <w:b/>
          <w:lang w:val="en-US"/>
        </w:rPr>
        <w:t>.</w:t>
      </w:r>
      <w:r w:rsidR="0025666A" w:rsidRPr="00BF5B2F">
        <w:rPr>
          <w:rFonts w:ascii="Times New Roman" w:hAnsi="Times New Roman" w:cs="Times New Roman"/>
          <w:lang w:val="en-US"/>
        </w:rPr>
        <w:t xml:space="preserve"> Replicon type distribution among ESBL-</w:t>
      </w:r>
      <w:r w:rsidR="0025666A" w:rsidRPr="00BF5B2F">
        <w:rPr>
          <w:rFonts w:ascii="Times New Roman" w:hAnsi="Times New Roman" w:cs="Times New Roman"/>
          <w:i/>
          <w:lang w:val="en-US"/>
        </w:rPr>
        <w:t>E. coli</w:t>
      </w:r>
      <w:r w:rsidR="0025666A" w:rsidRPr="00BF5B2F">
        <w:rPr>
          <w:rFonts w:ascii="Times New Roman" w:hAnsi="Times New Roman" w:cs="Times New Roman"/>
          <w:lang w:val="en-US"/>
        </w:rPr>
        <w:t xml:space="preserve"> carriage isolates from Tromsø7 (n=166) and clinical isolates from NORM 2014 (n=118).</w:t>
      </w:r>
      <w:bookmarkEnd w:id="17"/>
    </w:p>
    <w:p w14:paraId="54B5F52B" w14:textId="77777777" w:rsidR="00003B2E" w:rsidRPr="00BF5B2F" w:rsidRDefault="00003B2E" w:rsidP="00DE59DF">
      <w:pPr>
        <w:rPr>
          <w:rFonts w:ascii="Times New Roman" w:hAnsi="Times New Roman" w:cs="Times New Roman"/>
          <w:lang w:val="en-US"/>
        </w:rPr>
      </w:pPr>
    </w:p>
    <w:p w14:paraId="72B91442" w14:textId="77777777" w:rsidR="00003B2E" w:rsidRPr="00BF5B2F" w:rsidRDefault="00003B2E" w:rsidP="00DE59DF">
      <w:pPr>
        <w:rPr>
          <w:rFonts w:ascii="Times New Roman" w:hAnsi="Times New Roman" w:cs="Times New Roman"/>
          <w:lang w:val="en-US"/>
        </w:rPr>
      </w:pPr>
    </w:p>
    <w:p w14:paraId="7BF7F6F4" w14:textId="77777777" w:rsidR="00003B2E" w:rsidRPr="00BF5B2F" w:rsidRDefault="00003B2E" w:rsidP="00DE59DF">
      <w:pPr>
        <w:rPr>
          <w:rFonts w:ascii="Times New Roman" w:hAnsi="Times New Roman" w:cs="Times New Roman"/>
          <w:lang w:val="en-US"/>
        </w:rPr>
      </w:pPr>
    </w:p>
    <w:p w14:paraId="47838A26" w14:textId="77777777" w:rsidR="00003B2E" w:rsidRPr="00BF5B2F" w:rsidRDefault="00003B2E" w:rsidP="00DE59DF">
      <w:pPr>
        <w:rPr>
          <w:rFonts w:ascii="Times New Roman" w:hAnsi="Times New Roman" w:cs="Times New Roman"/>
          <w:lang w:val="en-US"/>
        </w:rPr>
      </w:pPr>
    </w:p>
    <w:p w14:paraId="6C84CF67" w14:textId="77777777" w:rsidR="00003B2E" w:rsidRPr="00BF5B2F" w:rsidRDefault="00003B2E" w:rsidP="00DE59DF">
      <w:pPr>
        <w:rPr>
          <w:rFonts w:ascii="Times New Roman" w:hAnsi="Times New Roman" w:cs="Times New Roman"/>
          <w:lang w:val="en-US"/>
        </w:rPr>
      </w:pPr>
    </w:p>
    <w:p w14:paraId="5B6EE926" w14:textId="77777777" w:rsidR="00003B2E" w:rsidRPr="00BF5B2F" w:rsidRDefault="00003B2E" w:rsidP="00DE59DF">
      <w:pPr>
        <w:rPr>
          <w:rFonts w:ascii="Times New Roman" w:hAnsi="Times New Roman" w:cs="Times New Roman"/>
          <w:lang w:val="en-US"/>
        </w:rPr>
      </w:pPr>
    </w:p>
    <w:p w14:paraId="38FC294E" w14:textId="77777777" w:rsidR="00003B2E" w:rsidRPr="00BF5B2F" w:rsidRDefault="00003B2E" w:rsidP="00DE59DF">
      <w:pPr>
        <w:rPr>
          <w:rFonts w:ascii="Times New Roman" w:hAnsi="Times New Roman" w:cs="Times New Roman"/>
          <w:lang w:val="en-US"/>
        </w:rPr>
      </w:pPr>
    </w:p>
    <w:p w14:paraId="17E2F5B4" w14:textId="77777777" w:rsidR="00003B2E" w:rsidRPr="00BF5B2F" w:rsidRDefault="00003B2E" w:rsidP="00DE59DF">
      <w:pPr>
        <w:rPr>
          <w:rFonts w:ascii="Times New Roman" w:hAnsi="Times New Roman" w:cs="Times New Roman"/>
          <w:lang w:val="en-US"/>
        </w:rPr>
      </w:pPr>
    </w:p>
    <w:p w14:paraId="76C2D45C" w14:textId="77777777" w:rsidR="00003B2E" w:rsidRPr="00BF5B2F" w:rsidRDefault="00003B2E" w:rsidP="00DE59DF">
      <w:pPr>
        <w:rPr>
          <w:rFonts w:ascii="Times New Roman" w:hAnsi="Times New Roman" w:cs="Times New Roman"/>
          <w:lang w:val="en-US"/>
        </w:rPr>
      </w:pPr>
    </w:p>
    <w:p w14:paraId="303AB8FA" w14:textId="77777777" w:rsidR="00003B2E" w:rsidRPr="00BF5B2F" w:rsidRDefault="00003B2E" w:rsidP="00DE59DF">
      <w:pPr>
        <w:rPr>
          <w:rFonts w:ascii="Times New Roman" w:hAnsi="Times New Roman" w:cs="Times New Roman"/>
          <w:lang w:val="en-US"/>
        </w:rPr>
      </w:pPr>
    </w:p>
    <w:p w14:paraId="70267C45" w14:textId="77777777" w:rsidR="00003B2E" w:rsidRPr="00BF5B2F" w:rsidRDefault="00003B2E" w:rsidP="00DE59DF">
      <w:pPr>
        <w:rPr>
          <w:rFonts w:ascii="Times New Roman" w:hAnsi="Times New Roman" w:cs="Times New Roman"/>
          <w:lang w:val="en-US"/>
        </w:rPr>
      </w:pPr>
    </w:p>
    <w:p w14:paraId="60A1B4E4" w14:textId="77777777" w:rsidR="00003B2E" w:rsidRPr="00BF5B2F" w:rsidRDefault="00003B2E" w:rsidP="00DE59DF">
      <w:pPr>
        <w:rPr>
          <w:rFonts w:ascii="Times New Roman" w:hAnsi="Times New Roman" w:cs="Times New Roman"/>
          <w:lang w:val="en-US"/>
        </w:rPr>
      </w:pPr>
    </w:p>
    <w:bookmarkEnd w:id="1"/>
    <w:p w14:paraId="7E985673" w14:textId="77777777" w:rsidR="00825F66" w:rsidRPr="00BF5B2F" w:rsidRDefault="00825F66" w:rsidP="00FD70E2">
      <w:pPr>
        <w:jc w:val="both"/>
        <w:rPr>
          <w:rFonts w:ascii="Times New Roman" w:hAnsi="Times New Roman" w:cs="Times New Roman"/>
          <w:b/>
          <w:lang w:val="en-US"/>
        </w:rPr>
      </w:pPr>
    </w:p>
    <w:p w14:paraId="7BC67FA1" w14:textId="19080C17" w:rsidR="00261BFE" w:rsidRPr="00BF5B2F" w:rsidRDefault="00FE0688" w:rsidP="00FD70E2">
      <w:pPr>
        <w:jc w:val="both"/>
        <w:rPr>
          <w:rFonts w:ascii="Times New Roman" w:hAnsi="Times New Roman" w:cs="Times New Roman"/>
          <w:lang w:val="en-US"/>
        </w:rPr>
      </w:pPr>
      <w:r w:rsidRPr="00BF5B2F">
        <w:rPr>
          <w:rFonts w:ascii="Times New Roman" w:hAnsi="Times New Roman" w:cs="Times New Roman"/>
          <w:b/>
          <w:lang w:val="en-US"/>
        </w:rPr>
        <w:lastRenderedPageBreak/>
        <w:t>Suppl</w:t>
      </w:r>
      <w:r w:rsidR="00866C7A" w:rsidRPr="00BF5B2F">
        <w:rPr>
          <w:rFonts w:ascii="Times New Roman" w:hAnsi="Times New Roman" w:cs="Times New Roman"/>
          <w:b/>
          <w:lang w:val="en-US"/>
        </w:rPr>
        <w:t>ementary</w:t>
      </w:r>
      <w:r w:rsidRPr="00BF5B2F">
        <w:rPr>
          <w:rFonts w:ascii="Times New Roman" w:hAnsi="Times New Roman" w:cs="Times New Roman"/>
          <w:b/>
          <w:lang w:val="en-US"/>
        </w:rPr>
        <w:t xml:space="preserve"> Figure </w:t>
      </w:r>
      <w:r w:rsidR="00EE341A" w:rsidRPr="00BF5B2F">
        <w:rPr>
          <w:rFonts w:ascii="Times New Roman" w:hAnsi="Times New Roman" w:cs="Times New Roman"/>
          <w:b/>
          <w:lang w:val="en-US"/>
        </w:rPr>
        <w:t>3</w:t>
      </w:r>
      <w:r w:rsidRPr="00BF5B2F">
        <w:rPr>
          <w:rFonts w:ascii="Times New Roman" w:hAnsi="Times New Roman" w:cs="Times New Roman"/>
          <w:lang w:val="en-US"/>
        </w:rPr>
        <w:t>.</w:t>
      </w:r>
      <w:r w:rsidR="00675180" w:rsidRPr="00BF5B2F">
        <w:rPr>
          <w:rFonts w:ascii="Times New Roman" w:hAnsi="Times New Roman" w:cs="Times New Roman"/>
          <w:lang w:val="en-US"/>
        </w:rPr>
        <w:t xml:space="preserve"> </w:t>
      </w:r>
    </w:p>
    <w:p w14:paraId="429A1715" w14:textId="350CE5FD" w:rsidR="00FF5045" w:rsidRPr="00BF5B2F" w:rsidRDefault="00FF5045" w:rsidP="00FD70E2">
      <w:pPr>
        <w:jc w:val="both"/>
        <w:rPr>
          <w:rFonts w:ascii="Times New Roman" w:hAnsi="Times New Roman" w:cs="Times New Roman"/>
          <w:lang w:val="en-US"/>
        </w:rPr>
      </w:pPr>
      <w:r w:rsidRPr="00BF5B2F">
        <w:rPr>
          <w:rFonts w:ascii="Times New Roman" w:hAnsi="Times New Roman" w:cs="Times New Roman"/>
          <w:noProof/>
          <w:lang w:val="en-US"/>
        </w:rPr>
        <w:drawing>
          <wp:inline distT="0" distB="0" distL="0" distR="0" wp14:anchorId="4ADFE490" wp14:editId="3CEEA7BF">
            <wp:extent cx="5759450" cy="3926205"/>
            <wp:effectExtent l="0" t="0" r="0" b="0"/>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9450" cy="3926205"/>
                    </a:xfrm>
                    <a:prstGeom prst="rect">
                      <a:avLst/>
                    </a:prstGeom>
                  </pic:spPr>
                </pic:pic>
              </a:graphicData>
            </a:graphic>
          </wp:inline>
        </w:drawing>
      </w:r>
    </w:p>
    <w:p w14:paraId="3CBCFCA6" w14:textId="00A07CD5" w:rsidR="00FD70E2" w:rsidRPr="00BF5B2F" w:rsidRDefault="00675180" w:rsidP="00FD70E2">
      <w:pPr>
        <w:jc w:val="both"/>
        <w:rPr>
          <w:rFonts w:ascii="Times New Roman" w:hAnsi="Times New Roman" w:cs="Times New Roman"/>
          <w:lang w:val="en-US"/>
        </w:rPr>
      </w:pPr>
      <w:r w:rsidRPr="00BF5B2F">
        <w:rPr>
          <w:rFonts w:ascii="Times New Roman" w:hAnsi="Times New Roman" w:cs="Times New Roman"/>
          <w:lang w:val="en-US"/>
        </w:rPr>
        <w:t>Direct acyclic graph (DAG) illustrating the causal relationship between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(ESBL-</w:t>
      </w:r>
      <w:proofErr w:type="spellStart"/>
      <w:r w:rsidRPr="00BF5B2F">
        <w:rPr>
          <w:rFonts w:ascii="Times New Roman" w:hAnsi="Times New Roman" w:cs="Times New Roman"/>
          <w:lang w:val="en-US"/>
        </w:rPr>
        <w:t>Ec</w:t>
      </w:r>
      <w:proofErr w:type="spellEnd"/>
      <w:r w:rsidRPr="00BF5B2F">
        <w:rPr>
          <w:rFonts w:ascii="Times New Roman" w:hAnsi="Times New Roman" w:cs="Times New Roman"/>
          <w:lang w:val="en-US"/>
        </w:rPr>
        <w:t>) gastrointestinal carriage (outcome) and relevant covariates among 4,996 participants in Tromsø7. The variable ‘drug use’ includes antibiotic use past 14 days and acid suppressive medication past four weeks.</w:t>
      </w:r>
    </w:p>
    <w:p w14:paraId="3FE64CE0" w14:textId="251D4999" w:rsidR="00FD70E2" w:rsidRPr="00BF5B2F" w:rsidRDefault="00FD70E2" w:rsidP="00FD70E2">
      <w:pPr>
        <w:jc w:val="both"/>
        <w:rPr>
          <w:rFonts w:ascii="Times New Roman" w:hAnsi="Times New Roman" w:cs="Times New Roman"/>
          <w:lang w:val="en-US"/>
        </w:rPr>
      </w:pPr>
      <w:r w:rsidRPr="00BF5B2F">
        <w:rPr>
          <w:rFonts w:ascii="Times New Roman" w:hAnsi="Times New Roman" w:cs="Times New Roman"/>
          <w:b/>
          <w:lang w:val="en-US"/>
        </w:rPr>
        <w:t>Method:</w:t>
      </w:r>
      <w:r w:rsidRPr="00BF5B2F">
        <w:rPr>
          <w:rFonts w:ascii="Times New Roman" w:hAnsi="Times New Roman" w:cs="Times New Roman"/>
          <w:lang w:val="en-US"/>
        </w:rPr>
        <w:t xml:space="preserve"> To set up the most plausible causal relationship between covariates and the outcome, we first searched the literature for relevant factors associated with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gastrointestinal carriage. Thereafter, the DAG </w:t>
      </w:r>
      <w:r w:rsidR="008F5A10" w:rsidRPr="00BF5B2F">
        <w:rPr>
          <w:rFonts w:ascii="Times New Roman" w:hAnsi="Times New Roman" w:cs="Times New Roman"/>
          <w:lang w:val="en-US"/>
        </w:rPr>
        <w:t>guided</w:t>
      </w:r>
      <w:r w:rsidR="00F1364F" w:rsidRPr="00BF5B2F">
        <w:rPr>
          <w:rFonts w:ascii="Times New Roman" w:hAnsi="Times New Roman" w:cs="Times New Roman"/>
          <w:lang w:val="en-US"/>
        </w:rPr>
        <w:t xml:space="preserve"> the</w:t>
      </w:r>
      <w:r w:rsidRPr="00BF5B2F">
        <w:rPr>
          <w:rFonts w:ascii="Times New Roman" w:hAnsi="Times New Roman" w:cs="Times New Roman"/>
          <w:lang w:val="en-US"/>
        </w:rPr>
        <w:t xml:space="preserve"> selection of the multivariable logistic regression model, which was adjusted for the minimal sufficient adjustment set comprising age, drug use, hospitali</w:t>
      </w:r>
      <w:r w:rsidR="00DA57C7" w:rsidRPr="00BF5B2F">
        <w:rPr>
          <w:rFonts w:ascii="Times New Roman" w:hAnsi="Times New Roman" w:cs="Times New Roman"/>
          <w:lang w:val="en-US"/>
        </w:rPr>
        <w:t>z</w:t>
      </w:r>
      <w:r w:rsidRPr="00BF5B2F">
        <w:rPr>
          <w:rFonts w:ascii="Times New Roman" w:hAnsi="Times New Roman" w:cs="Times New Roman"/>
          <w:lang w:val="en-US"/>
        </w:rPr>
        <w:t>ation, travel abroad and traveler`s diarrhea (</w:t>
      </w:r>
      <w:r w:rsidR="00542B34" w:rsidRPr="00BF5B2F">
        <w:rPr>
          <w:rFonts w:ascii="Times New Roman" w:hAnsi="Times New Roman" w:cs="Times New Roman"/>
          <w:lang w:val="en-US"/>
        </w:rPr>
        <w:t xml:space="preserve">i.e. the </w:t>
      </w:r>
      <w:r w:rsidRPr="00BF5B2F">
        <w:rPr>
          <w:rFonts w:ascii="Times New Roman" w:hAnsi="Times New Roman" w:cs="Times New Roman"/>
          <w:lang w:val="en-US"/>
        </w:rPr>
        <w:t xml:space="preserve">variables constituting a confounding pathway). Controlling for the minimal sufficient adjustment set warrants that confounding paths are blocked in order to minimize bias of the causal relationship. The model was not adjusted for sex due to no statistically significant </w:t>
      </w:r>
      <w:r w:rsidR="00194344" w:rsidRPr="00BF5B2F">
        <w:rPr>
          <w:rFonts w:ascii="Times New Roman" w:hAnsi="Times New Roman" w:cs="Times New Roman"/>
          <w:lang w:val="en-US"/>
        </w:rPr>
        <w:t>sex</w:t>
      </w:r>
      <w:r w:rsidRPr="00BF5B2F">
        <w:rPr>
          <w:rFonts w:ascii="Times New Roman" w:hAnsi="Times New Roman" w:cs="Times New Roman"/>
          <w:lang w:val="en-US"/>
        </w:rPr>
        <w:t xml:space="preserve"> difference in prevalence of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carriage and because it does not constitute biasing paths after adjustment. For the variables sex and alcohol consumption, a direct effect on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carriage is not described or investigated, however they are known to affect the microbiota composition. Hence, intestinal microbiota was included as an unobserved mediator of the causal relationship.</w:t>
      </w:r>
    </w:p>
    <w:p w14:paraId="0D47D3F6" w14:textId="77777777" w:rsidR="000A69F2" w:rsidRPr="00BF5B2F" w:rsidRDefault="000A69F2" w:rsidP="00CB40CF">
      <w:pPr>
        <w:jc w:val="both"/>
        <w:rPr>
          <w:rFonts w:ascii="Times New Roman" w:hAnsi="Times New Roman" w:cs="Times New Roman"/>
          <w:b/>
          <w:lang w:val="en-US"/>
        </w:rPr>
      </w:pPr>
    </w:p>
    <w:p w14:paraId="1B29E1C3" w14:textId="77777777" w:rsidR="00134B99" w:rsidRPr="00BF5B2F" w:rsidRDefault="00134B99" w:rsidP="00CB40CF">
      <w:pPr>
        <w:jc w:val="both"/>
        <w:rPr>
          <w:rFonts w:ascii="Times New Roman" w:hAnsi="Times New Roman" w:cs="Times New Roman"/>
          <w:b/>
          <w:lang w:val="en-US"/>
        </w:rPr>
      </w:pPr>
    </w:p>
    <w:p w14:paraId="54A6D538" w14:textId="77777777" w:rsidR="00753B38" w:rsidRPr="00BF5B2F" w:rsidRDefault="00753B38" w:rsidP="00CB40CF">
      <w:pPr>
        <w:jc w:val="both"/>
        <w:rPr>
          <w:rFonts w:ascii="Times New Roman" w:hAnsi="Times New Roman" w:cs="Times New Roman"/>
          <w:b/>
          <w:lang w:val="en-US"/>
        </w:rPr>
      </w:pPr>
    </w:p>
    <w:p w14:paraId="28CFE222" w14:textId="77777777" w:rsidR="00753B38" w:rsidRPr="00BF5B2F" w:rsidRDefault="00753B38" w:rsidP="00CB40CF">
      <w:pPr>
        <w:jc w:val="both"/>
        <w:rPr>
          <w:rFonts w:ascii="Times New Roman" w:hAnsi="Times New Roman" w:cs="Times New Roman"/>
          <w:b/>
          <w:lang w:val="en-US"/>
        </w:rPr>
      </w:pPr>
    </w:p>
    <w:p w14:paraId="3A13CDF4" w14:textId="77777777" w:rsidR="00753B38" w:rsidRPr="00BF5B2F" w:rsidRDefault="00753B38" w:rsidP="00CB40CF">
      <w:pPr>
        <w:jc w:val="both"/>
        <w:rPr>
          <w:rFonts w:ascii="Times New Roman" w:hAnsi="Times New Roman" w:cs="Times New Roman"/>
          <w:b/>
          <w:lang w:val="en-US"/>
        </w:rPr>
      </w:pPr>
    </w:p>
    <w:p w14:paraId="7A77B117" w14:textId="77777777" w:rsidR="00753B38" w:rsidRPr="00BF5B2F" w:rsidRDefault="00753B38" w:rsidP="00CB40CF">
      <w:pPr>
        <w:jc w:val="both"/>
        <w:rPr>
          <w:rFonts w:ascii="Times New Roman" w:hAnsi="Times New Roman" w:cs="Times New Roman"/>
          <w:b/>
          <w:lang w:val="en-US"/>
        </w:rPr>
      </w:pPr>
    </w:p>
    <w:p w14:paraId="05B9C90F" w14:textId="77777777" w:rsidR="00261BFE" w:rsidRPr="00BF5B2F" w:rsidRDefault="00261BFE" w:rsidP="00CB40CF">
      <w:pPr>
        <w:jc w:val="both"/>
        <w:rPr>
          <w:rFonts w:ascii="Times New Roman" w:hAnsi="Times New Roman" w:cs="Times New Roman"/>
          <w:b/>
          <w:lang w:val="en-US"/>
        </w:rPr>
      </w:pPr>
    </w:p>
    <w:p w14:paraId="056507E0" w14:textId="65A68CA8" w:rsidR="00FF5045" w:rsidRPr="00BF5B2F" w:rsidRDefault="000549C2" w:rsidP="00CB40CF">
      <w:pPr>
        <w:jc w:val="both"/>
        <w:rPr>
          <w:rFonts w:ascii="Times New Roman" w:hAnsi="Times New Roman" w:cs="Times New Roman"/>
          <w:lang w:val="en-US"/>
        </w:rPr>
      </w:pPr>
      <w:r w:rsidRPr="00BF5B2F">
        <w:rPr>
          <w:rFonts w:ascii="Times New Roman" w:hAnsi="Times New Roman" w:cs="Times New Roman"/>
          <w:b/>
          <w:lang w:val="en-US"/>
        </w:rPr>
        <w:lastRenderedPageBreak/>
        <w:t xml:space="preserve">Supplementary Figure </w:t>
      </w:r>
      <w:r w:rsidR="00EE341A" w:rsidRPr="00BF5B2F">
        <w:rPr>
          <w:rFonts w:ascii="Times New Roman" w:hAnsi="Times New Roman" w:cs="Times New Roman"/>
          <w:b/>
          <w:lang w:val="en-US"/>
        </w:rPr>
        <w:t>4</w:t>
      </w:r>
      <w:r w:rsidR="00F00DC0" w:rsidRPr="00BF5B2F">
        <w:rPr>
          <w:rFonts w:ascii="Times New Roman" w:hAnsi="Times New Roman" w:cs="Times New Roman"/>
          <w:lang w:val="en-US"/>
        </w:rPr>
        <w:t>.</w:t>
      </w:r>
    </w:p>
    <w:p w14:paraId="14CC1149" w14:textId="77777777" w:rsidR="00964F9C" w:rsidRPr="00BF5B2F" w:rsidRDefault="005F1E58" w:rsidP="00CB40CF">
      <w:pPr>
        <w:jc w:val="both"/>
        <w:rPr>
          <w:rFonts w:ascii="Times New Roman" w:hAnsi="Times New Roman" w:cs="Times New Roman"/>
          <w:lang w:val="en-US"/>
        </w:rPr>
      </w:pPr>
      <w:r w:rsidRPr="00BF5B2F">
        <w:rPr>
          <w:rFonts w:ascii="Times New Roman" w:hAnsi="Times New Roman" w:cs="Times New Roman"/>
          <w:noProof/>
          <w:lang w:val="en-US"/>
        </w:rPr>
        <w:drawing>
          <wp:inline distT="0" distB="0" distL="0" distR="0" wp14:anchorId="0B4EA94F" wp14:editId="38157252">
            <wp:extent cx="5759450" cy="3940810"/>
            <wp:effectExtent l="0" t="0" r="0" b="2540"/>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0" cy="3940810"/>
                    </a:xfrm>
                    <a:prstGeom prst="rect">
                      <a:avLst/>
                    </a:prstGeom>
                  </pic:spPr>
                </pic:pic>
              </a:graphicData>
            </a:graphic>
          </wp:inline>
        </w:drawing>
      </w:r>
    </w:p>
    <w:p w14:paraId="6BA901ED" w14:textId="7D02ED3C" w:rsidR="00CB40CF" w:rsidRPr="00BF5B2F" w:rsidRDefault="00CB40CF" w:rsidP="00CB40CF">
      <w:pPr>
        <w:jc w:val="both"/>
        <w:rPr>
          <w:rFonts w:ascii="Times New Roman" w:hAnsi="Times New Roman" w:cs="Times New Roman"/>
          <w:lang w:val="en-US"/>
        </w:rPr>
      </w:pPr>
      <w:r w:rsidRPr="00BF5B2F">
        <w:rPr>
          <w:rFonts w:ascii="Times New Roman" w:hAnsi="Times New Roman" w:cs="Times New Roman"/>
          <w:lang w:val="en-US"/>
        </w:rPr>
        <w:t xml:space="preserve">Direct acyclic graph (DAG) illustrating the causal relationship between </w:t>
      </w:r>
      <w:r w:rsidRPr="00BF5B2F">
        <w:rPr>
          <w:rFonts w:ascii="Times New Roman" w:hAnsi="Times New Roman" w:cs="Times New Roman"/>
          <w:i/>
          <w:lang w:val="en-US"/>
        </w:rPr>
        <w:t xml:space="preserve">K. pneumoniae </w:t>
      </w:r>
      <w:r w:rsidR="00396DA3" w:rsidRPr="00BF5B2F">
        <w:rPr>
          <w:rFonts w:ascii="Times New Roman" w:hAnsi="Times New Roman" w:cs="Times New Roman"/>
          <w:lang w:val="en-US"/>
        </w:rPr>
        <w:t xml:space="preserve">species complex </w:t>
      </w:r>
      <w:r w:rsidRPr="00BF5B2F">
        <w:rPr>
          <w:rFonts w:ascii="Times New Roman" w:hAnsi="Times New Roman" w:cs="Times New Roman"/>
          <w:lang w:val="en-US"/>
        </w:rPr>
        <w:t>(</w:t>
      </w:r>
      <w:proofErr w:type="spellStart"/>
      <w:r w:rsidRPr="00BF5B2F">
        <w:rPr>
          <w:rFonts w:ascii="Times New Roman" w:hAnsi="Times New Roman" w:cs="Times New Roman"/>
          <w:lang w:val="en-US"/>
        </w:rPr>
        <w:t>Kp</w:t>
      </w:r>
      <w:proofErr w:type="spellEnd"/>
      <w:r w:rsidRPr="00BF5B2F">
        <w:rPr>
          <w:rFonts w:ascii="Times New Roman" w:hAnsi="Times New Roman" w:cs="Times New Roman"/>
          <w:lang w:val="en-US"/>
        </w:rPr>
        <w:t xml:space="preserve">) </w:t>
      </w:r>
      <w:r w:rsidR="005905F6" w:rsidRPr="00BF5B2F">
        <w:rPr>
          <w:rFonts w:ascii="Times New Roman" w:hAnsi="Times New Roman" w:cs="Times New Roman"/>
          <w:lang w:val="en-US"/>
        </w:rPr>
        <w:t xml:space="preserve">gastrointestinal </w:t>
      </w:r>
      <w:r w:rsidRPr="00BF5B2F">
        <w:rPr>
          <w:rFonts w:ascii="Times New Roman" w:hAnsi="Times New Roman" w:cs="Times New Roman"/>
          <w:lang w:val="en-US"/>
        </w:rPr>
        <w:t>carriage (exposure),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w:t>
      </w:r>
      <w:r w:rsidR="00465605" w:rsidRPr="00BF5B2F">
        <w:rPr>
          <w:rFonts w:ascii="Times New Roman" w:hAnsi="Times New Roman" w:cs="Times New Roman"/>
          <w:lang w:val="en-US"/>
        </w:rPr>
        <w:t>(ESBL-</w:t>
      </w:r>
      <w:proofErr w:type="spellStart"/>
      <w:r w:rsidR="00465605" w:rsidRPr="00BF5B2F">
        <w:rPr>
          <w:rFonts w:ascii="Times New Roman" w:hAnsi="Times New Roman" w:cs="Times New Roman"/>
          <w:lang w:val="en-US"/>
        </w:rPr>
        <w:t>Ec</w:t>
      </w:r>
      <w:proofErr w:type="spellEnd"/>
      <w:r w:rsidR="00465605" w:rsidRPr="00BF5B2F">
        <w:rPr>
          <w:rFonts w:ascii="Times New Roman" w:hAnsi="Times New Roman" w:cs="Times New Roman"/>
          <w:lang w:val="en-US"/>
        </w:rPr>
        <w:t xml:space="preserve">) </w:t>
      </w:r>
      <w:r w:rsidRPr="00BF5B2F">
        <w:rPr>
          <w:rFonts w:ascii="Times New Roman" w:hAnsi="Times New Roman" w:cs="Times New Roman"/>
          <w:lang w:val="en-US"/>
        </w:rPr>
        <w:t>gastrointestinal carriage (outcome) and relevant covariates</w:t>
      </w:r>
      <w:r w:rsidR="00964F9C" w:rsidRPr="00BF5B2F">
        <w:rPr>
          <w:rFonts w:ascii="Times New Roman" w:hAnsi="Times New Roman" w:cs="Times New Roman"/>
          <w:lang w:val="en-US"/>
        </w:rPr>
        <w:t xml:space="preserve"> in Tromsø7</w:t>
      </w:r>
      <w:r w:rsidRPr="00BF5B2F">
        <w:rPr>
          <w:rFonts w:ascii="Times New Roman" w:hAnsi="Times New Roman" w:cs="Times New Roman"/>
          <w:lang w:val="en-US"/>
        </w:rPr>
        <w:t xml:space="preserve">. The variable </w:t>
      </w:r>
      <w:r w:rsidR="005905F6" w:rsidRPr="00BF5B2F">
        <w:rPr>
          <w:rFonts w:ascii="Times New Roman" w:hAnsi="Times New Roman" w:cs="Times New Roman"/>
          <w:lang w:val="en-US"/>
        </w:rPr>
        <w:t>‘</w:t>
      </w:r>
      <w:r w:rsidRPr="00BF5B2F">
        <w:rPr>
          <w:rFonts w:ascii="Times New Roman" w:hAnsi="Times New Roman" w:cs="Times New Roman"/>
          <w:lang w:val="en-US"/>
        </w:rPr>
        <w:t>drug use</w:t>
      </w:r>
      <w:r w:rsidR="005905F6" w:rsidRPr="00BF5B2F">
        <w:rPr>
          <w:rFonts w:ascii="Times New Roman" w:hAnsi="Times New Roman" w:cs="Times New Roman"/>
          <w:lang w:val="en-US"/>
        </w:rPr>
        <w:t>’</w:t>
      </w:r>
      <w:r w:rsidRPr="00BF5B2F">
        <w:rPr>
          <w:rFonts w:ascii="Times New Roman" w:hAnsi="Times New Roman" w:cs="Times New Roman"/>
          <w:lang w:val="en-US"/>
        </w:rPr>
        <w:t xml:space="preserve"> includes antibiotic use past 14 days and acid suppressive medication past four weeks. </w:t>
      </w:r>
    </w:p>
    <w:p w14:paraId="52FE8807" w14:textId="1221934B" w:rsidR="005A4FCE" w:rsidRPr="00BF5B2F" w:rsidRDefault="00CB40CF" w:rsidP="006655A1">
      <w:pPr>
        <w:jc w:val="both"/>
        <w:rPr>
          <w:rFonts w:ascii="Times New Roman" w:hAnsi="Times New Roman" w:cs="Times New Roman"/>
          <w:lang w:val="en-US"/>
        </w:rPr>
      </w:pPr>
      <w:r w:rsidRPr="00BF5B2F">
        <w:rPr>
          <w:rFonts w:ascii="Times New Roman" w:hAnsi="Times New Roman" w:cs="Times New Roman"/>
          <w:b/>
          <w:lang w:val="en-US"/>
        </w:rPr>
        <w:t>Method:</w:t>
      </w:r>
      <w:r w:rsidRPr="00BF5B2F">
        <w:rPr>
          <w:rFonts w:ascii="Times New Roman" w:hAnsi="Times New Roman" w:cs="Times New Roman"/>
          <w:lang w:val="en-US"/>
        </w:rPr>
        <w:t xml:space="preserve"> </w:t>
      </w:r>
      <w:r w:rsidRPr="00BF5B2F">
        <w:rPr>
          <w:rFonts w:ascii="Times New Roman" w:hAnsi="Times New Roman" w:cs="Times New Roman"/>
          <w:i/>
          <w:lang w:val="en-US"/>
        </w:rPr>
        <w:t xml:space="preserve">K. pneumoniae </w:t>
      </w:r>
      <w:r w:rsidRPr="00BF5B2F">
        <w:rPr>
          <w:rFonts w:ascii="Times New Roman" w:hAnsi="Times New Roman" w:cs="Times New Roman"/>
          <w:lang w:val="en-US"/>
        </w:rPr>
        <w:t xml:space="preserve">is a </w:t>
      </w:r>
      <w:r w:rsidR="00465605" w:rsidRPr="00BF5B2F">
        <w:rPr>
          <w:rFonts w:ascii="Times New Roman" w:hAnsi="Times New Roman" w:cs="Times New Roman"/>
          <w:lang w:val="en-US"/>
        </w:rPr>
        <w:t xml:space="preserve">common </w:t>
      </w:r>
      <w:r w:rsidRPr="00BF5B2F">
        <w:rPr>
          <w:rFonts w:ascii="Times New Roman" w:hAnsi="Times New Roman" w:cs="Times New Roman"/>
          <w:lang w:val="en-US"/>
        </w:rPr>
        <w:t>cause of healthcare associated infections often combined with antimicrobial resistance. In the literature and our previous study</w:t>
      </w:r>
      <w:r w:rsidR="005A4FCE" w:rsidRPr="00BF5B2F">
        <w:rPr>
          <w:rFonts w:ascii="Times New Roman" w:hAnsi="Times New Roman" w:cs="Times New Roman"/>
          <w:lang w:val="en-US"/>
        </w:rPr>
        <w:fldChar w:fldCharType="begin">
          <w:fldData xml:space="preserve">PEVuZE5vdGU+PENpdGU+PEF1dGhvcj5SYWZmZWxzYmVyZ2VyPC9BdXRob3I+PFllYXI+MjAyMTwv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=
</w:fldData>
        </w:fldChar>
      </w:r>
      <w:r w:rsidR="005A4FCE" w:rsidRPr="00BF5B2F">
        <w:rPr>
          <w:rFonts w:ascii="Times New Roman" w:hAnsi="Times New Roman" w:cs="Times New Roman"/>
          <w:lang w:val="en-US"/>
        </w:rPr>
        <w:instrText xml:space="preserve"> ADDIN EN.CITE </w:instrText>
      </w:r>
      <w:r w:rsidR="005A4FCE" w:rsidRPr="00BF5B2F">
        <w:rPr>
          <w:rFonts w:ascii="Times New Roman" w:hAnsi="Times New Roman" w:cs="Times New Roman"/>
          <w:lang w:val="en-US"/>
        </w:rPr>
        <w:fldChar w:fldCharType="begin">
          <w:fldData xml:space="preserve">PEVuZE5vdGU+PENpdGU+PEF1dGhvcj5SYWZmZWxzYmVyZ2VyPC9BdXRob3I+PFllYXI+MjAyMTwv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=
</w:fldData>
        </w:fldChar>
      </w:r>
      <w:r w:rsidR="005A4FCE" w:rsidRPr="00BF5B2F">
        <w:rPr>
          <w:rFonts w:ascii="Times New Roman" w:hAnsi="Times New Roman" w:cs="Times New Roman"/>
          <w:lang w:val="en-US"/>
        </w:rPr>
        <w:instrText xml:space="preserve"> ADDIN EN.CITE.DATA </w:instrText>
      </w:r>
      <w:r w:rsidR="005A4FCE" w:rsidRPr="00BF5B2F">
        <w:rPr>
          <w:rFonts w:ascii="Times New Roman" w:hAnsi="Times New Roman" w:cs="Times New Roman"/>
          <w:lang w:val="en-US"/>
        </w:rPr>
      </w:r>
      <w:r w:rsidR="005A4FCE" w:rsidRPr="00BF5B2F">
        <w:rPr>
          <w:rFonts w:ascii="Times New Roman" w:hAnsi="Times New Roman" w:cs="Times New Roman"/>
          <w:lang w:val="en-US"/>
        </w:rPr>
        <w:fldChar w:fldCharType="end"/>
      </w:r>
      <w:r w:rsidR="005A4FCE" w:rsidRPr="00BF5B2F">
        <w:rPr>
          <w:rFonts w:ascii="Times New Roman" w:hAnsi="Times New Roman" w:cs="Times New Roman"/>
          <w:lang w:val="en-US"/>
        </w:rPr>
      </w:r>
      <w:r w:rsidR="005A4FCE" w:rsidRPr="00BF5B2F">
        <w:rPr>
          <w:rFonts w:ascii="Times New Roman" w:hAnsi="Times New Roman" w:cs="Times New Roman"/>
          <w:lang w:val="en-US"/>
        </w:rPr>
        <w:fldChar w:fldCharType="separate"/>
      </w:r>
      <w:r w:rsidR="005A4FCE" w:rsidRPr="00BF5B2F">
        <w:rPr>
          <w:rFonts w:ascii="Times New Roman" w:hAnsi="Times New Roman" w:cs="Times New Roman"/>
          <w:noProof/>
          <w:vertAlign w:val="superscript"/>
          <w:lang w:val="en-US"/>
        </w:rPr>
        <w:t>1</w:t>
      </w:r>
      <w:r w:rsidR="005A4FCE" w:rsidRPr="00BF5B2F">
        <w:rPr>
          <w:rFonts w:ascii="Times New Roman" w:hAnsi="Times New Roman" w:cs="Times New Roman"/>
          <w:lang w:val="en-US"/>
        </w:rPr>
        <w:fldChar w:fldCharType="end"/>
      </w:r>
      <w:r w:rsidRPr="00BF5B2F">
        <w:rPr>
          <w:rFonts w:ascii="Times New Roman" w:hAnsi="Times New Roman" w:cs="Times New Roman"/>
          <w:lang w:val="en-US"/>
        </w:rPr>
        <w:t xml:space="preserve">, we identified several factors associated with </w:t>
      </w:r>
      <w:r w:rsidRPr="00BF5B2F">
        <w:rPr>
          <w:rFonts w:ascii="Times New Roman" w:hAnsi="Times New Roman" w:cs="Times New Roman"/>
          <w:i/>
          <w:lang w:val="en-US"/>
        </w:rPr>
        <w:t xml:space="preserve">K. pneumoniae </w:t>
      </w:r>
      <w:r w:rsidRPr="00BF5B2F">
        <w:rPr>
          <w:rFonts w:ascii="Times New Roman" w:hAnsi="Times New Roman" w:cs="Times New Roman"/>
          <w:lang w:val="en-US"/>
        </w:rPr>
        <w:t>gastrointestinal carriage, which are overlapping with those associated with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carriage. To capture the relevance of </w:t>
      </w:r>
      <w:r w:rsidRPr="00BF5B2F">
        <w:rPr>
          <w:rFonts w:ascii="Times New Roman" w:hAnsi="Times New Roman" w:cs="Times New Roman"/>
          <w:i/>
          <w:lang w:val="en-US"/>
        </w:rPr>
        <w:t>K. pneumoniae</w:t>
      </w:r>
      <w:r w:rsidRPr="00BF5B2F">
        <w:rPr>
          <w:rFonts w:ascii="Times New Roman" w:hAnsi="Times New Roman" w:cs="Times New Roman"/>
          <w:lang w:val="en-US"/>
        </w:rPr>
        <w:t xml:space="preserve"> carriage as </w:t>
      </w:r>
      <w:r w:rsidR="005905F6" w:rsidRPr="00BF5B2F">
        <w:rPr>
          <w:rFonts w:ascii="Times New Roman" w:hAnsi="Times New Roman" w:cs="Times New Roman"/>
          <w:lang w:val="en-US"/>
        </w:rPr>
        <w:t xml:space="preserve">an </w:t>
      </w:r>
      <w:r w:rsidRPr="00BF5B2F">
        <w:rPr>
          <w:rFonts w:ascii="Times New Roman" w:hAnsi="Times New Roman" w:cs="Times New Roman"/>
          <w:lang w:val="en-US"/>
        </w:rPr>
        <w:t>exposure, we included this variable into the causal relationship with ESBL-</w:t>
      </w:r>
      <w:r w:rsidRPr="00BF5B2F">
        <w:rPr>
          <w:rFonts w:ascii="Times New Roman" w:hAnsi="Times New Roman" w:cs="Times New Roman"/>
          <w:i/>
          <w:lang w:val="en-US"/>
        </w:rPr>
        <w:t>E. coli</w:t>
      </w:r>
      <w:r w:rsidRPr="00BF5B2F">
        <w:rPr>
          <w:rFonts w:ascii="Times New Roman" w:hAnsi="Times New Roman" w:cs="Times New Roman"/>
          <w:lang w:val="en-US"/>
        </w:rPr>
        <w:t xml:space="preserve"> carriage. The DAG was used for the selection of variables for the multivariable logistic regression model, to </w:t>
      </w:r>
      <w:r w:rsidR="00BF5B2F" w:rsidRPr="00BF5B2F">
        <w:rPr>
          <w:rFonts w:ascii="Times New Roman" w:hAnsi="Times New Roman" w:cs="Times New Roman"/>
          <w:lang w:val="en-US"/>
        </w:rPr>
        <w:t>conceptualize</w:t>
      </w:r>
      <w:r w:rsidRPr="00BF5B2F">
        <w:rPr>
          <w:rFonts w:ascii="Times New Roman" w:hAnsi="Times New Roman" w:cs="Times New Roman"/>
          <w:lang w:val="en-US"/>
        </w:rPr>
        <w:t xml:space="preserve"> confounding and to identify the minimal sufficient adjustment set. </w:t>
      </w:r>
      <w:r w:rsidR="00250555" w:rsidRPr="00BF5B2F">
        <w:rPr>
          <w:rFonts w:ascii="Times New Roman" w:hAnsi="Times New Roman" w:cs="Times New Roman"/>
          <w:lang w:val="en-US"/>
        </w:rPr>
        <w:t xml:space="preserve">Although </w:t>
      </w:r>
      <w:r w:rsidRPr="00BF5B2F">
        <w:rPr>
          <w:rFonts w:ascii="Times New Roman" w:hAnsi="Times New Roman" w:cs="Times New Roman"/>
          <w:lang w:val="en-US"/>
        </w:rPr>
        <w:t xml:space="preserve">sex and alcohol consumption represent ancestors of exposure and outcome, the adjustment for age, drug use, </w:t>
      </w:r>
      <w:r w:rsidR="00BF5B2F" w:rsidRPr="00BF5B2F">
        <w:rPr>
          <w:rFonts w:ascii="Times New Roman" w:hAnsi="Times New Roman" w:cs="Times New Roman"/>
          <w:lang w:val="en-US"/>
        </w:rPr>
        <w:t>hospitalization</w:t>
      </w:r>
      <w:r w:rsidRPr="00BF5B2F">
        <w:rPr>
          <w:rFonts w:ascii="Times New Roman" w:hAnsi="Times New Roman" w:cs="Times New Roman"/>
          <w:lang w:val="en-US"/>
        </w:rPr>
        <w:t>, travel abroad and traveler`s diarrhea controls for relevant confounders and blocks biasing paths. The absence of red arrows in the DAG implies that there are no open unadjusted confounding pathways.</w:t>
      </w:r>
    </w:p>
    <w:p w14:paraId="0A286750" w14:textId="61A737E3" w:rsidR="005A4FCE" w:rsidRPr="00620315" w:rsidRDefault="001B2E1D" w:rsidP="006655A1">
      <w:pPr>
        <w:jc w:val="both"/>
        <w:rPr>
          <w:rFonts w:ascii="Times New Roman" w:hAnsi="Times New Roman" w:cs="Times New Roman"/>
          <w:b/>
        </w:rPr>
      </w:pPr>
      <w:r w:rsidRPr="00620315">
        <w:rPr>
          <w:rFonts w:ascii="Times New Roman" w:hAnsi="Times New Roman" w:cs="Times New Roman"/>
          <w:b/>
        </w:rPr>
        <w:t>Reference</w:t>
      </w:r>
    </w:p>
    <w:p w14:paraId="5BDBFD17" w14:textId="7A7C325C" w:rsidR="00A74956" w:rsidRPr="006B2CF0" w:rsidRDefault="005A4FCE" w:rsidP="006B2CF0">
      <w:pPr>
        <w:pStyle w:val="EndNoteBibliography"/>
        <w:rPr>
          <w:i/>
        </w:rPr>
      </w:pPr>
      <w:r w:rsidRPr="00BF5B2F">
        <w:rPr>
          <w:rFonts w:ascii="Times New Roman" w:hAnsi="Times New Roman" w:cs="Times New Roman"/>
        </w:rPr>
        <w:fldChar w:fldCharType="begin"/>
      </w:r>
      <w:r w:rsidRPr="00620315">
        <w:rPr>
          <w:rFonts w:ascii="Times New Roman" w:hAnsi="Times New Roman" w:cs="Times New Roman"/>
          <w:lang w:val="nb-NO"/>
        </w:rPr>
        <w:instrText xml:space="preserve"> ADDIN EN.REFLIST </w:instrText>
      </w:r>
      <w:r w:rsidRPr="00BF5B2F">
        <w:rPr>
          <w:rFonts w:ascii="Times New Roman" w:hAnsi="Times New Roman" w:cs="Times New Roman"/>
        </w:rPr>
        <w:fldChar w:fldCharType="separate"/>
      </w:r>
      <w:r w:rsidR="00A74956" w:rsidRPr="00620315">
        <w:rPr>
          <w:lang w:val="nb-NO"/>
        </w:rPr>
        <w:t>1.</w:t>
      </w:r>
      <w:r w:rsidR="001B2E1D" w:rsidRPr="00620315">
        <w:rPr>
          <w:lang w:val="nb-NO"/>
        </w:rPr>
        <w:t xml:space="preserve"> </w:t>
      </w:r>
      <w:r w:rsidR="00A74956" w:rsidRPr="00620315">
        <w:rPr>
          <w:lang w:val="nb-NO"/>
        </w:rPr>
        <w:t xml:space="preserve">Raffelsberger N, Hetland MAK, Svendsen K, et al. </w:t>
      </w:r>
      <w:r w:rsidR="00A74956" w:rsidRPr="00BF5B2F">
        <w:t xml:space="preserve">Gastrointestinal carriage of </w:t>
      </w:r>
      <w:r w:rsidR="00A74956" w:rsidRPr="00BF5B2F">
        <w:rPr>
          <w:i/>
        </w:rPr>
        <w:t>Klebsiella pneumoniae</w:t>
      </w:r>
      <w:r w:rsidR="00A74956" w:rsidRPr="00BF5B2F">
        <w:t xml:space="preserve"> in a general adult population: a cross-sectional study of risk factors and bacterial genomic diversity. </w:t>
      </w:r>
      <w:r w:rsidR="006B2CF0" w:rsidRPr="006B2CF0">
        <w:rPr>
          <w:i/>
        </w:rPr>
        <w:t xml:space="preserve">Gut Microbes. </w:t>
      </w:r>
      <w:r w:rsidR="006B2CF0" w:rsidRPr="006B2CF0">
        <w:t>2021 Jan-Dec;13(1):1939599.</w:t>
      </w:r>
    </w:p>
    <w:p w14:paraId="57F75509" w14:textId="1AE110C8" w:rsidR="000549C2" w:rsidRPr="00BF5B2F" w:rsidRDefault="005A4FCE" w:rsidP="006655A1">
      <w:pPr>
        <w:jc w:val="both"/>
        <w:rPr>
          <w:rFonts w:ascii="Times New Roman" w:hAnsi="Times New Roman" w:cs="Times New Roman"/>
          <w:lang w:val="en-US"/>
        </w:rPr>
      </w:pPr>
      <w:r w:rsidRPr="00BF5B2F">
        <w:rPr>
          <w:rFonts w:ascii="Times New Roman" w:hAnsi="Times New Roman" w:cs="Times New Roman"/>
          <w:lang w:val="en-US"/>
        </w:rPr>
        <w:fldChar w:fldCharType="end"/>
      </w:r>
    </w:p>
    <w:sectPr w:rsidR="000549C2" w:rsidRPr="00BF5B2F" w:rsidSect="00151918">
      <w:footerReference w:type="default" r:id="rId12"/>
      <w:pgSz w:w="11906" w:h="16838"/>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DA4F3" w16cex:dateUtc="2022-09-27T14:36:00Z"/>
  <w16cex:commentExtensible w16cex:durableId="26DDA362" w16cex:dateUtc="2022-09-27T14:29:00Z"/>
  <w16cex:commentExtensible w16cex:durableId="26DDA574" w16cex:dateUtc="2022-09-27T14:38:00Z"/>
  <w16cex:commentExtensible w16cex:durableId="26DDA5D9" w16cex:dateUtc="2022-09-27T14:39:00Z"/>
  <w16cex:commentExtensible w16cex:durableId="26DDA660" w16cex:dateUtc="2022-09-27T14:42:00Z"/>
  <w16cex:commentExtensible w16cex:durableId="26DDA694" w16cex:dateUtc="2022-09-27T14: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73BB6" w14:textId="77777777" w:rsidR="005D5F7C" w:rsidRDefault="005D5F7C" w:rsidP="009070D3">
      <w:pPr>
        <w:spacing w:after="0" w:line="240" w:lineRule="auto"/>
      </w:pPr>
      <w:r>
        <w:separator/>
      </w:r>
    </w:p>
  </w:endnote>
  <w:endnote w:type="continuationSeparator" w:id="0">
    <w:p w14:paraId="3B795285" w14:textId="77777777" w:rsidR="005D5F7C" w:rsidRDefault="005D5F7C" w:rsidP="00907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4225757"/>
      <w:docPartObj>
        <w:docPartGallery w:val="Page Numbers (Bottom of Page)"/>
        <w:docPartUnique/>
      </w:docPartObj>
    </w:sdtPr>
    <w:sdtContent>
      <w:p w14:paraId="66C0724A" w14:textId="549DC4C0" w:rsidR="005D5F7C" w:rsidRDefault="005D5F7C">
        <w:pPr>
          <w:pStyle w:val="Bunntekst"/>
          <w:jc w:val="right"/>
        </w:pPr>
        <w:r>
          <w:fldChar w:fldCharType="begin"/>
        </w:r>
        <w:r>
          <w:instrText>PAGE   \* MERGEFORMAT</w:instrText>
        </w:r>
        <w:r>
          <w:fldChar w:fldCharType="separate"/>
        </w:r>
        <w:r>
          <w:t>2</w:t>
        </w:r>
        <w:r>
          <w:fldChar w:fldCharType="end"/>
        </w:r>
      </w:p>
    </w:sdtContent>
  </w:sdt>
  <w:p w14:paraId="4BA184E5" w14:textId="77777777" w:rsidR="005D5F7C" w:rsidRDefault="005D5F7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F92CB9" w14:textId="77777777" w:rsidR="005D5F7C" w:rsidRDefault="005D5F7C" w:rsidP="009070D3">
      <w:pPr>
        <w:spacing w:after="0" w:line="240" w:lineRule="auto"/>
      </w:pPr>
      <w:r>
        <w:separator/>
      </w:r>
    </w:p>
  </w:footnote>
  <w:footnote w:type="continuationSeparator" w:id="0">
    <w:p w14:paraId="5A1EF5B0" w14:textId="77777777" w:rsidR="005D5F7C" w:rsidRDefault="005D5F7C" w:rsidP="009070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D3898"/>
    <w:multiLevelType w:val="hybridMultilevel"/>
    <w:tmpl w:val="BD62FAC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nb-NO" w:vendorID="64" w:dllVersion="6" w:nlCheck="1" w:checkStyle="0"/>
  <w:activeWritingStyle w:appName="MSWord" w:lang="en-GB" w:vendorID="64" w:dllVersion="6" w:nlCheck="1" w:checkStyle="1"/>
  <w:activeWritingStyle w:appName="MSWord" w:lang="nb-NO"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en-AU" w:vendorID="64" w:dllVersion="4096" w:nlCheck="1" w:checkStyle="0"/>
  <w:activeWritingStyle w:appName="MSWord" w:lang="en-AU" w:vendorID="64" w:dllVersion="6" w:nlCheck="1" w:checkStyle="1"/>
  <w:activeWritingStyle w:appName="MSWord" w:lang="en-US" w:vendorID="64" w:dllVersion="0" w:nlCheck="1" w:checkStyle="0"/>
  <w:activeWritingStyle w:appName="MSWord" w:lang="nb-NO"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ftsfsrrmv5zz4e0vemvxdxw90t5w5e9evzs&quot;&gt;My EndNote Library-Converted&lt;record-ids&gt;&lt;item&gt;643&lt;/item&gt;&lt;/record-ids&gt;&lt;/item&gt;&lt;/Libraries&gt;"/>
  </w:docVars>
  <w:rsids>
    <w:rsidRoot w:val="00F00DC0"/>
    <w:rsid w:val="00000C34"/>
    <w:rsid w:val="00003B2E"/>
    <w:rsid w:val="00010709"/>
    <w:rsid w:val="0001336A"/>
    <w:rsid w:val="00023566"/>
    <w:rsid w:val="00026FF9"/>
    <w:rsid w:val="00042037"/>
    <w:rsid w:val="000549C2"/>
    <w:rsid w:val="000569E0"/>
    <w:rsid w:val="000625C9"/>
    <w:rsid w:val="000725DA"/>
    <w:rsid w:val="00087DC6"/>
    <w:rsid w:val="00090023"/>
    <w:rsid w:val="00097A31"/>
    <w:rsid w:val="000A4E34"/>
    <w:rsid w:val="000A69F2"/>
    <w:rsid w:val="000B2890"/>
    <w:rsid w:val="000B3E90"/>
    <w:rsid w:val="000B4A7E"/>
    <w:rsid w:val="000C02E6"/>
    <w:rsid w:val="000C20B2"/>
    <w:rsid w:val="000C28FD"/>
    <w:rsid w:val="000C3524"/>
    <w:rsid w:val="000C3EE4"/>
    <w:rsid w:val="000D71C7"/>
    <w:rsid w:val="000E53F6"/>
    <w:rsid w:val="000E6D7F"/>
    <w:rsid w:val="000F0441"/>
    <w:rsid w:val="000F1D6B"/>
    <w:rsid w:val="000F461E"/>
    <w:rsid w:val="00111516"/>
    <w:rsid w:val="00112D49"/>
    <w:rsid w:val="00114D91"/>
    <w:rsid w:val="001217BA"/>
    <w:rsid w:val="001251D6"/>
    <w:rsid w:val="00134B99"/>
    <w:rsid w:val="00136E60"/>
    <w:rsid w:val="001513D0"/>
    <w:rsid w:val="00151918"/>
    <w:rsid w:val="00152510"/>
    <w:rsid w:val="0015347F"/>
    <w:rsid w:val="0015563C"/>
    <w:rsid w:val="00162CD1"/>
    <w:rsid w:val="00164557"/>
    <w:rsid w:val="001650D7"/>
    <w:rsid w:val="00167A12"/>
    <w:rsid w:val="00172E5A"/>
    <w:rsid w:val="00174CA4"/>
    <w:rsid w:val="001873A8"/>
    <w:rsid w:val="00194344"/>
    <w:rsid w:val="001958EF"/>
    <w:rsid w:val="001A6195"/>
    <w:rsid w:val="001A6FCA"/>
    <w:rsid w:val="001B0DD9"/>
    <w:rsid w:val="001B1689"/>
    <w:rsid w:val="001B2E1D"/>
    <w:rsid w:val="001B47DC"/>
    <w:rsid w:val="001B6A3D"/>
    <w:rsid w:val="001C44E4"/>
    <w:rsid w:val="001D48C8"/>
    <w:rsid w:val="001D74A8"/>
    <w:rsid w:val="001D7515"/>
    <w:rsid w:val="001E205C"/>
    <w:rsid w:val="001E7BEB"/>
    <w:rsid w:val="001F1A23"/>
    <w:rsid w:val="001F307D"/>
    <w:rsid w:val="001F39E3"/>
    <w:rsid w:val="001F5909"/>
    <w:rsid w:val="002005D4"/>
    <w:rsid w:val="00206452"/>
    <w:rsid w:val="002073F8"/>
    <w:rsid w:val="002205AA"/>
    <w:rsid w:val="002300D2"/>
    <w:rsid w:val="00232C93"/>
    <w:rsid w:val="00240629"/>
    <w:rsid w:val="00241022"/>
    <w:rsid w:val="00250555"/>
    <w:rsid w:val="0025666A"/>
    <w:rsid w:val="00260F3C"/>
    <w:rsid w:val="00261BFE"/>
    <w:rsid w:val="00265AD0"/>
    <w:rsid w:val="00265CFE"/>
    <w:rsid w:val="0026640A"/>
    <w:rsid w:val="002669A5"/>
    <w:rsid w:val="00270D97"/>
    <w:rsid w:val="002723C5"/>
    <w:rsid w:val="0027295D"/>
    <w:rsid w:val="00277898"/>
    <w:rsid w:val="00277BA3"/>
    <w:rsid w:val="00286CDD"/>
    <w:rsid w:val="00287BB1"/>
    <w:rsid w:val="0029029F"/>
    <w:rsid w:val="002935CC"/>
    <w:rsid w:val="00296B34"/>
    <w:rsid w:val="002B2A37"/>
    <w:rsid w:val="002B2C14"/>
    <w:rsid w:val="002B307E"/>
    <w:rsid w:val="002B321E"/>
    <w:rsid w:val="002B77BC"/>
    <w:rsid w:val="002B7EE7"/>
    <w:rsid w:val="002C04D6"/>
    <w:rsid w:val="002D53CD"/>
    <w:rsid w:val="002E112A"/>
    <w:rsid w:val="002E26E7"/>
    <w:rsid w:val="002E2B67"/>
    <w:rsid w:val="002E34E7"/>
    <w:rsid w:val="002F676F"/>
    <w:rsid w:val="00301B3C"/>
    <w:rsid w:val="00303AAC"/>
    <w:rsid w:val="00305129"/>
    <w:rsid w:val="003065D3"/>
    <w:rsid w:val="00311260"/>
    <w:rsid w:val="0032466A"/>
    <w:rsid w:val="003257F8"/>
    <w:rsid w:val="00336F4E"/>
    <w:rsid w:val="003417DB"/>
    <w:rsid w:val="003523EB"/>
    <w:rsid w:val="003542DB"/>
    <w:rsid w:val="0035631C"/>
    <w:rsid w:val="00357DE1"/>
    <w:rsid w:val="003606A6"/>
    <w:rsid w:val="00361EA5"/>
    <w:rsid w:val="00363B48"/>
    <w:rsid w:val="003653AD"/>
    <w:rsid w:val="00366455"/>
    <w:rsid w:val="003722C8"/>
    <w:rsid w:val="00372D20"/>
    <w:rsid w:val="0037688E"/>
    <w:rsid w:val="00383443"/>
    <w:rsid w:val="00387E3A"/>
    <w:rsid w:val="00390506"/>
    <w:rsid w:val="00390D43"/>
    <w:rsid w:val="00391DE8"/>
    <w:rsid w:val="00396DA3"/>
    <w:rsid w:val="003A22CF"/>
    <w:rsid w:val="003A64A2"/>
    <w:rsid w:val="003A7D21"/>
    <w:rsid w:val="003B0CDA"/>
    <w:rsid w:val="003C327A"/>
    <w:rsid w:val="003C4C0D"/>
    <w:rsid w:val="003D2F47"/>
    <w:rsid w:val="003E1DC1"/>
    <w:rsid w:val="003F0AD9"/>
    <w:rsid w:val="003F5895"/>
    <w:rsid w:val="00402C3F"/>
    <w:rsid w:val="00413E91"/>
    <w:rsid w:val="00415CFD"/>
    <w:rsid w:val="00417C38"/>
    <w:rsid w:val="0042008C"/>
    <w:rsid w:val="0042071F"/>
    <w:rsid w:val="00420944"/>
    <w:rsid w:val="004301FA"/>
    <w:rsid w:val="004338A9"/>
    <w:rsid w:val="00441893"/>
    <w:rsid w:val="004419CF"/>
    <w:rsid w:val="00447E15"/>
    <w:rsid w:val="00463040"/>
    <w:rsid w:val="00465605"/>
    <w:rsid w:val="0046633E"/>
    <w:rsid w:val="004666A4"/>
    <w:rsid w:val="00467FF7"/>
    <w:rsid w:val="00470F5F"/>
    <w:rsid w:val="00474CD7"/>
    <w:rsid w:val="00475D44"/>
    <w:rsid w:val="00481963"/>
    <w:rsid w:val="004830BA"/>
    <w:rsid w:val="00491BDC"/>
    <w:rsid w:val="00492772"/>
    <w:rsid w:val="00494CB8"/>
    <w:rsid w:val="004A220F"/>
    <w:rsid w:val="004A3AE1"/>
    <w:rsid w:val="004A63D4"/>
    <w:rsid w:val="004B0C2F"/>
    <w:rsid w:val="004B25D6"/>
    <w:rsid w:val="004B5084"/>
    <w:rsid w:val="004B5DDA"/>
    <w:rsid w:val="004B6A5A"/>
    <w:rsid w:val="004C0489"/>
    <w:rsid w:val="004C09E3"/>
    <w:rsid w:val="004C10E2"/>
    <w:rsid w:val="004C546B"/>
    <w:rsid w:val="004E0460"/>
    <w:rsid w:val="004E7282"/>
    <w:rsid w:val="004F3F21"/>
    <w:rsid w:val="004F7018"/>
    <w:rsid w:val="00504410"/>
    <w:rsid w:val="005047FB"/>
    <w:rsid w:val="00506ABD"/>
    <w:rsid w:val="00507961"/>
    <w:rsid w:val="00510FEB"/>
    <w:rsid w:val="00513BED"/>
    <w:rsid w:val="0051428E"/>
    <w:rsid w:val="0051430C"/>
    <w:rsid w:val="00515B97"/>
    <w:rsid w:val="005231B7"/>
    <w:rsid w:val="005253BE"/>
    <w:rsid w:val="0053373D"/>
    <w:rsid w:val="0054039B"/>
    <w:rsid w:val="00541349"/>
    <w:rsid w:val="00542B34"/>
    <w:rsid w:val="0054302E"/>
    <w:rsid w:val="00546A22"/>
    <w:rsid w:val="0055289F"/>
    <w:rsid w:val="00556445"/>
    <w:rsid w:val="00556AAC"/>
    <w:rsid w:val="005621C5"/>
    <w:rsid w:val="00562A1E"/>
    <w:rsid w:val="005905F6"/>
    <w:rsid w:val="0059223F"/>
    <w:rsid w:val="005A2763"/>
    <w:rsid w:val="005A4FCE"/>
    <w:rsid w:val="005B16F7"/>
    <w:rsid w:val="005B644E"/>
    <w:rsid w:val="005C15AD"/>
    <w:rsid w:val="005C5DC6"/>
    <w:rsid w:val="005C63B2"/>
    <w:rsid w:val="005D5F7C"/>
    <w:rsid w:val="005D6312"/>
    <w:rsid w:val="005E47A4"/>
    <w:rsid w:val="005F1615"/>
    <w:rsid w:val="005F1E58"/>
    <w:rsid w:val="005F3555"/>
    <w:rsid w:val="005F5E34"/>
    <w:rsid w:val="00601B68"/>
    <w:rsid w:val="00610EE0"/>
    <w:rsid w:val="006125AF"/>
    <w:rsid w:val="0061391F"/>
    <w:rsid w:val="00620315"/>
    <w:rsid w:val="00637B44"/>
    <w:rsid w:val="00641329"/>
    <w:rsid w:val="00645462"/>
    <w:rsid w:val="00646681"/>
    <w:rsid w:val="00651FEE"/>
    <w:rsid w:val="00656B4F"/>
    <w:rsid w:val="0065747C"/>
    <w:rsid w:val="00661C2E"/>
    <w:rsid w:val="0066400E"/>
    <w:rsid w:val="006655A1"/>
    <w:rsid w:val="00671E63"/>
    <w:rsid w:val="00675180"/>
    <w:rsid w:val="0068006C"/>
    <w:rsid w:val="006805C6"/>
    <w:rsid w:val="00680D8B"/>
    <w:rsid w:val="0068227D"/>
    <w:rsid w:val="00686220"/>
    <w:rsid w:val="006A4B8D"/>
    <w:rsid w:val="006A6245"/>
    <w:rsid w:val="006B2CF0"/>
    <w:rsid w:val="006B36AA"/>
    <w:rsid w:val="006C164D"/>
    <w:rsid w:val="006C299E"/>
    <w:rsid w:val="006C521B"/>
    <w:rsid w:val="006D4E55"/>
    <w:rsid w:val="006E19FD"/>
    <w:rsid w:val="006E5A03"/>
    <w:rsid w:val="006E61D1"/>
    <w:rsid w:val="006E7195"/>
    <w:rsid w:val="006F0527"/>
    <w:rsid w:val="007146E8"/>
    <w:rsid w:val="007162B5"/>
    <w:rsid w:val="00725512"/>
    <w:rsid w:val="00725C60"/>
    <w:rsid w:val="00726951"/>
    <w:rsid w:val="00730C47"/>
    <w:rsid w:val="00747C4C"/>
    <w:rsid w:val="007517C4"/>
    <w:rsid w:val="007529C2"/>
    <w:rsid w:val="00753B38"/>
    <w:rsid w:val="007564D8"/>
    <w:rsid w:val="00757692"/>
    <w:rsid w:val="00766410"/>
    <w:rsid w:val="00775858"/>
    <w:rsid w:val="00780352"/>
    <w:rsid w:val="007866F7"/>
    <w:rsid w:val="007906B8"/>
    <w:rsid w:val="0079096C"/>
    <w:rsid w:val="00794EDD"/>
    <w:rsid w:val="007A2367"/>
    <w:rsid w:val="007B753B"/>
    <w:rsid w:val="007B76DD"/>
    <w:rsid w:val="007C7F84"/>
    <w:rsid w:val="007D78E4"/>
    <w:rsid w:val="007E0496"/>
    <w:rsid w:val="007E6752"/>
    <w:rsid w:val="008014E6"/>
    <w:rsid w:val="0080303B"/>
    <w:rsid w:val="00804D4C"/>
    <w:rsid w:val="00810DF4"/>
    <w:rsid w:val="00815AAE"/>
    <w:rsid w:val="008221AC"/>
    <w:rsid w:val="00823FE5"/>
    <w:rsid w:val="00825F66"/>
    <w:rsid w:val="00832A67"/>
    <w:rsid w:val="00834686"/>
    <w:rsid w:val="008368D5"/>
    <w:rsid w:val="00844267"/>
    <w:rsid w:val="0085048A"/>
    <w:rsid w:val="00851D0D"/>
    <w:rsid w:val="00855B07"/>
    <w:rsid w:val="0086010A"/>
    <w:rsid w:val="0086436E"/>
    <w:rsid w:val="00866AD0"/>
    <w:rsid w:val="00866C7A"/>
    <w:rsid w:val="0087073B"/>
    <w:rsid w:val="00880D1D"/>
    <w:rsid w:val="00881258"/>
    <w:rsid w:val="008924AC"/>
    <w:rsid w:val="008953A8"/>
    <w:rsid w:val="008957C6"/>
    <w:rsid w:val="00897BF8"/>
    <w:rsid w:val="008A0362"/>
    <w:rsid w:val="008A37AE"/>
    <w:rsid w:val="008B0A5B"/>
    <w:rsid w:val="008B4728"/>
    <w:rsid w:val="008C1AEF"/>
    <w:rsid w:val="008C4A6B"/>
    <w:rsid w:val="008D237A"/>
    <w:rsid w:val="008D3F05"/>
    <w:rsid w:val="008D4E3D"/>
    <w:rsid w:val="008D7445"/>
    <w:rsid w:val="008E01D7"/>
    <w:rsid w:val="008E1FA1"/>
    <w:rsid w:val="008E5469"/>
    <w:rsid w:val="008F1A28"/>
    <w:rsid w:val="008F5A10"/>
    <w:rsid w:val="008F787E"/>
    <w:rsid w:val="008F7FB6"/>
    <w:rsid w:val="009070D3"/>
    <w:rsid w:val="00912F9A"/>
    <w:rsid w:val="00913615"/>
    <w:rsid w:val="00915A8A"/>
    <w:rsid w:val="00915AC8"/>
    <w:rsid w:val="0092443E"/>
    <w:rsid w:val="00925313"/>
    <w:rsid w:val="00937487"/>
    <w:rsid w:val="009414EB"/>
    <w:rsid w:val="0094358F"/>
    <w:rsid w:val="00944450"/>
    <w:rsid w:val="00947533"/>
    <w:rsid w:val="009478C1"/>
    <w:rsid w:val="009524CA"/>
    <w:rsid w:val="0095547C"/>
    <w:rsid w:val="0096064F"/>
    <w:rsid w:val="0096171B"/>
    <w:rsid w:val="00964F9C"/>
    <w:rsid w:val="009764CB"/>
    <w:rsid w:val="00981E5F"/>
    <w:rsid w:val="00996FB7"/>
    <w:rsid w:val="009A2997"/>
    <w:rsid w:val="009A50BC"/>
    <w:rsid w:val="009B2C72"/>
    <w:rsid w:val="009B5D19"/>
    <w:rsid w:val="009C2276"/>
    <w:rsid w:val="009C35DA"/>
    <w:rsid w:val="009C6569"/>
    <w:rsid w:val="009D3DCD"/>
    <w:rsid w:val="009D6C5F"/>
    <w:rsid w:val="009D75A3"/>
    <w:rsid w:val="009E0414"/>
    <w:rsid w:val="009E19AF"/>
    <w:rsid w:val="009E451D"/>
    <w:rsid w:val="009F0226"/>
    <w:rsid w:val="009F2E1F"/>
    <w:rsid w:val="009F607F"/>
    <w:rsid w:val="00A05F07"/>
    <w:rsid w:val="00A109EE"/>
    <w:rsid w:val="00A13703"/>
    <w:rsid w:val="00A322A0"/>
    <w:rsid w:val="00A330C0"/>
    <w:rsid w:val="00A516B2"/>
    <w:rsid w:val="00A52231"/>
    <w:rsid w:val="00A601F6"/>
    <w:rsid w:val="00A671D4"/>
    <w:rsid w:val="00A71035"/>
    <w:rsid w:val="00A71404"/>
    <w:rsid w:val="00A74956"/>
    <w:rsid w:val="00A839C2"/>
    <w:rsid w:val="00A91C49"/>
    <w:rsid w:val="00AA0F94"/>
    <w:rsid w:val="00AA4EB6"/>
    <w:rsid w:val="00AA5F49"/>
    <w:rsid w:val="00AA6D69"/>
    <w:rsid w:val="00AA6E19"/>
    <w:rsid w:val="00AB29A7"/>
    <w:rsid w:val="00AB79C9"/>
    <w:rsid w:val="00AC05F0"/>
    <w:rsid w:val="00AC0A04"/>
    <w:rsid w:val="00AC5075"/>
    <w:rsid w:val="00AC5E98"/>
    <w:rsid w:val="00AC7C5A"/>
    <w:rsid w:val="00AD01E3"/>
    <w:rsid w:val="00AD0E5D"/>
    <w:rsid w:val="00AD4078"/>
    <w:rsid w:val="00AD7067"/>
    <w:rsid w:val="00AE1B32"/>
    <w:rsid w:val="00AE3B0B"/>
    <w:rsid w:val="00AE7644"/>
    <w:rsid w:val="00AF2F18"/>
    <w:rsid w:val="00AF563F"/>
    <w:rsid w:val="00B0594D"/>
    <w:rsid w:val="00B066E7"/>
    <w:rsid w:val="00B078BB"/>
    <w:rsid w:val="00B15C8E"/>
    <w:rsid w:val="00B1709C"/>
    <w:rsid w:val="00B17362"/>
    <w:rsid w:val="00B17BA5"/>
    <w:rsid w:val="00B25D51"/>
    <w:rsid w:val="00B30E02"/>
    <w:rsid w:val="00B40314"/>
    <w:rsid w:val="00B40897"/>
    <w:rsid w:val="00B41F4A"/>
    <w:rsid w:val="00B4512A"/>
    <w:rsid w:val="00B47D00"/>
    <w:rsid w:val="00B51D5B"/>
    <w:rsid w:val="00B574BF"/>
    <w:rsid w:val="00B62A19"/>
    <w:rsid w:val="00B63410"/>
    <w:rsid w:val="00B67D15"/>
    <w:rsid w:val="00B70591"/>
    <w:rsid w:val="00B7188C"/>
    <w:rsid w:val="00B75A9D"/>
    <w:rsid w:val="00B77387"/>
    <w:rsid w:val="00B778D8"/>
    <w:rsid w:val="00B80519"/>
    <w:rsid w:val="00B8167E"/>
    <w:rsid w:val="00BA288C"/>
    <w:rsid w:val="00BB197B"/>
    <w:rsid w:val="00BC0EFD"/>
    <w:rsid w:val="00BC1B24"/>
    <w:rsid w:val="00BC630D"/>
    <w:rsid w:val="00BC7588"/>
    <w:rsid w:val="00BC79AE"/>
    <w:rsid w:val="00BD5D83"/>
    <w:rsid w:val="00BE1D02"/>
    <w:rsid w:val="00BE6779"/>
    <w:rsid w:val="00BF1ABD"/>
    <w:rsid w:val="00BF59FB"/>
    <w:rsid w:val="00BF5B2F"/>
    <w:rsid w:val="00C1224D"/>
    <w:rsid w:val="00C14287"/>
    <w:rsid w:val="00C1493E"/>
    <w:rsid w:val="00C15F28"/>
    <w:rsid w:val="00C22BE2"/>
    <w:rsid w:val="00C27FCC"/>
    <w:rsid w:val="00C33177"/>
    <w:rsid w:val="00C3494C"/>
    <w:rsid w:val="00C376D5"/>
    <w:rsid w:val="00C443C5"/>
    <w:rsid w:val="00C45B4D"/>
    <w:rsid w:val="00C47847"/>
    <w:rsid w:val="00C478C6"/>
    <w:rsid w:val="00C71BA4"/>
    <w:rsid w:val="00C71C0A"/>
    <w:rsid w:val="00C72DAD"/>
    <w:rsid w:val="00C749E5"/>
    <w:rsid w:val="00C75AC6"/>
    <w:rsid w:val="00C75FF9"/>
    <w:rsid w:val="00C7734D"/>
    <w:rsid w:val="00C80B8D"/>
    <w:rsid w:val="00C82FDC"/>
    <w:rsid w:val="00C83DA0"/>
    <w:rsid w:val="00C866BF"/>
    <w:rsid w:val="00C874D6"/>
    <w:rsid w:val="00C9650B"/>
    <w:rsid w:val="00C97543"/>
    <w:rsid w:val="00CA187E"/>
    <w:rsid w:val="00CB22A0"/>
    <w:rsid w:val="00CB2E68"/>
    <w:rsid w:val="00CB40CF"/>
    <w:rsid w:val="00CB51FF"/>
    <w:rsid w:val="00CC0F24"/>
    <w:rsid w:val="00CD29E3"/>
    <w:rsid w:val="00CE5D68"/>
    <w:rsid w:val="00D001F4"/>
    <w:rsid w:val="00D13441"/>
    <w:rsid w:val="00D24232"/>
    <w:rsid w:val="00D25C4A"/>
    <w:rsid w:val="00D30D32"/>
    <w:rsid w:val="00D33B79"/>
    <w:rsid w:val="00D3663D"/>
    <w:rsid w:val="00D36C88"/>
    <w:rsid w:val="00D436DF"/>
    <w:rsid w:val="00D4550C"/>
    <w:rsid w:val="00D64919"/>
    <w:rsid w:val="00D70ED4"/>
    <w:rsid w:val="00D73D82"/>
    <w:rsid w:val="00D74974"/>
    <w:rsid w:val="00D77198"/>
    <w:rsid w:val="00D961BA"/>
    <w:rsid w:val="00DA1FB1"/>
    <w:rsid w:val="00DA57C7"/>
    <w:rsid w:val="00DB25F7"/>
    <w:rsid w:val="00DB6C18"/>
    <w:rsid w:val="00DE077E"/>
    <w:rsid w:val="00DE2DF1"/>
    <w:rsid w:val="00DE59DF"/>
    <w:rsid w:val="00DE6EC5"/>
    <w:rsid w:val="00DE7560"/>
    <w:rsid w:val="00DF4521"/>
    <w:rsid w:val="00DF6B9A"/>
    <w:rsid w:val="00E056C2"/>
    <w:rsid w:val="00E10D97"/>
    <w:rsid w:val="00E16B2B"/>
    <w:rsid w:val="00E22641"/>
    <w:rsid w:val="00E23759"/>
    <w:rsid w:val="00E260AF"/>
    <w:rsid w:val="00E26130"/>
    <w:rsid w:val="00E26BFD"/>
    <w:rsid w:val="00E27D65"/>
    <w:rsid w:val="00E32428"/>
    <w:rsid w:val="00E329FD"/>
    <w:rsid w:val="00E35DBB"/>
    <w:rsid w:val="00E432D6"/>
    <w:rsid w:val="00E4521F"/>
    <w:rsid w:val="00E50962"/>
    <w:rsid w:val="00E52126"/>
    <w:rsid w:val="00E55B9A"/>
    <w:rsid w:val="00E61A95"/>
    <w:rsid w:val="00E61ABD"/>
    <w:rsid w:val="00E63C82"/>
    <w:rsid w:val="00E711D8"/>
    <w:rsid w:val="00E731C4"/>
    <w:rsid w:val="00E74ED7"/>
    <w:rsid w:val="00E751B5"/>
    <w:rsid w:val="00E77F6B"/>
    <w:rsid w:val="00E81034"/>
    <w:rsid w:val="00E868AE"/>
    <w:rsid w:val="00E9003B"/>
    <w:rsid w:val="00E96FE0"/>
    <w:rsid w:val="00EA10F5"/>
    <w:rsid w:val="00EA1485"/>
    <w:rsid w:val="00EA1890"/>
    <w:rsid w:val="00EA2F68"/>
    <w:rsid w:val="00EA3383"/>
    <w:rsid w:val="00EA3E81"/>
    <w:rsid w:val="00EB3050"/>
    <w:rsid w:val="00ED14A9"/>
    <w:rsid w:val="00ED374C"/>
    <w:rsid w:val="00ED6816"/>
    <w:rsid w:val="00EE341A"/>
    <w:rsid w:val="00EE5A83"/>
    <w:rsid w:val="00EE789D"/>
    <w:rsid w:val="00EF0519"/>
    <w:rsid w:val="00EF57F2"/>
    <w:rsid w:val="00EF79A1"/>
    <w:rsid w:val="00F00DC0"/>
    <w:rsid w:val="00F1364F"/>
    <w:rsid w:val="00F14B39"/>
    <w:rsid w:val="00F20E01"/>
    <w:rsid w:val="00F24A43"/>
    <w:rsid w:val="00F24F38"/>
    <w:rsid w:val="00F3340B"/>
    <w:rsid w:val="00F34D6B"/>
    <w:rsid w:val="00F3619D"/>
    <w:rsid w:val="00F40474"/>
    <w:rsid w:val="00F4289D"/>
    <w:rsid w:val="00F45236"/>
    <w:rsid w:val="00F4773C"/>
    <w:rsid w:val="00F477FA"/>
    <w:rsid w:val="00F50076"/>
    <w:rsid w:val="00F504CC"/>
    <w:rsid w:val="00F53C0D"/>
    <w:rsid w:val="00F60AE4"/>
    <w:rsid w:val="00F614B9"/>
    <w:rsid w:val="00F638A1"/>
    <w:rsid w:val="00F64574"/>
    <w:rsid w:val="00F65F10"/>
    <w:rsid w:val="00F81D33"/>
    <w:rsid w:val="00F82F8A"/>
    <w:rsid w:val="00F83F27"/>
    <w:rsid w:val="00F8521E"/>
    <w:rsid w:val="00F85638"/>
    <w:rsid w:val="00F92921"/>
    <w:rsid w:val="00FA0508"/>
    <w:rsid w:val="00FA53AD"/>
    <w:rsid w:val="00FA71CD"/>
    <w:rsid w:val="00FB60E9"/>
    <w:rsid w:val="00FC4E53"/>
    <w:rsid w:val="00FC6447"/>
    <w:rsid w:val="00FD1EE2"/>
    <w:rsid w:val="00FD70E2"/>
    <w:rsid w:val="00FE0688"/>
    <w:rsid w:val="00FE0E63"/>
    <w:rsid w:val="00FE53FB"/>
    <w:rsid w:val="00FF27D1"/>
    <w:rsid w:val="00FF5045"/>
    <w:rsid w:val="00FF571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26E50"/>
  <w15:chartTrackingRefBased/>
  <w15:docId w15:val="{CEF4321C-B3D1-4015-AF46-0CE198325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semiHidden/>
    <w:unhideWhenUsed/>
    <w:rsid w:val="00E74ED7"/>
    <w:rPr>
      <w:sz w:val="16"/>
      <w:szCs w:val="16"/>
    </w:rPr>
  </w:style>
  <w:style w:type="paragraph" w:styleId="Merknadstekst">
    <w:name w:val="annotation text"/>
    <w:basedOn w:val="Normal"/>
    <w:link w:val="MerknadstekstTegn"/>
    <w:semiHidden/>
    <w:unhideWhenUsed/>
    <w:rsid w:val="00E74ED7"/>
    <w:pPr>
      <w:spacing w:line="240" w:lineRule="auto"/>
    </w:pPr>
    <w:rPr>
      <w:sz w:val="20"/>
      <w:szCs w:val="20"/>
    </w:rPr>
  </w:style>
  <w:style w:type="character" w:customStyle="1" w:styleId="MerknadstekstTegn">
    <w:name w:val="Merknadstekst Tegn"/>
    <w:basedOn w:val="Standardskriftforavsnitt"/>
    <w:link w:val="Merknadstekst"/>
    <w:semiHidden/>
    <w:rsid w:val="00E74ED7"/>
    <w:rPr>
      <w:sz w:val="20"/>
      <w:szCs w:val="20"/>
    </w:rPr>
  </w:style>
  <w:style w:type="paragraph" w:styleId="Bobletekst">
    <w:name w:val="Balloon Text"/>
    <w:basedOn w:val="Normal"/>
    <w:link w:val="BobletekstTegn"/>
    <w:uiPriority w:val="99"/>
    <w:semiHidden/>
    <w:unhideWhenUsed/>
    <w:rsid w:val="00E74ED7"/>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74ED7"/>
    <w:rPr>
      <w:rFonts w:ascii="Segoe UI" w:hAnsi="Segoe UI" w:cs="Segoe UI"/>
      <w:sz w:val="18"/>
      <w:szCs w:val="18"/>
    </w:rPr>
  </w:style>
  <w:style w:type="table" w:styleId="Tabellrutenett">
    <w:name w:val="Table Grid"/>
    <w:basedOn w:val="Vanligtabell"/>
    <w:uiPriority w:val="39"/>
    <w:rsid w:val="00B80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emne">
    <w:name w:val="annotation subject"/>
    <w:basedOn w:val="Merknadstekst"/>
    <w:next w:val="Merknadstekst"/>
    <w:link w:val="KommentaremneTegn"/>
    <w:uiPriority w:val="99"/>
    <w:semiHidden/>
    <w:unhideWhenUsed/>
    <w:rsid w:val="00610EE0"/>
    <w:rPr>
      <w:b/>
      <w:bCs/>
    </w:rPr>
  </w:style>
  <w:style w:type="character" w:customStyle="1" w:styleId="KommentaremneTegn">
    <w:name w:val="Kommentaremne Tegn"/>
    <w:basedOn w:val="MerknadstekstTegn"/>
    <w:link w:val="Kommentaremne"/>
    <w:uiPriority w:val="99"/>
    <w:semiHidden/>
    <w:rsid w:val="00610EE0"/>
    <w:rPr>
      <w:b/>
      <w:bCs/>
      <w:sz w:val="20"/>
      <w:szCs w:val="20"/>
    </w:rPr>
  </w:style>
  <w:style w:type="paragraph" w:customStyle="1" w:styleId="EndNoteBibliographyTitle">
    <w:name w:val="EndNote Bibliography Title"/>
    <w:basedOn w:val="Normal"/>
    <w:link w:val="EndNoteBibliographyTitleTegn"/>
    <w:rsid w:val="00855B07"/>
    <w:pPr>
      <w:spacing w:after="0"/>
      <w:jc w:val="center"/>
    </w:pPr>
    <w:rPr>
      <w:rFonts w:ascii="Calibri" w:hAnsi="Calibri" w:cs="Calibri"/>
      <w:noProof/>
      <w:lang w:val="en-US"/>
    </w:rPr>
  </w:style>
  <w:style w:type="character" w:customStyle="1" w:styleId="EndNoteBibliographyTitleTegn">
    <w:name w:val="EndNote Bibliography Title Tegn"/>
    <w:basedOn w:val="Standardskriftforavsnitt"/>
    <w:link w:val="EndNoteBibliographyTitle"/>
    <w:rsid w:val="00855B07"/>
    <w:rPr>
      <w:rFonts w:ascii="Calibri" w:hAnsi="Calibri" w:cs="Calibri"/>
      <w:noProof/>
      <w:lang w:val="en-US"/>
    </w:rPr>
  </w:style>
  <w:style w:type="paragraph" w:customStyle="1" w:styleId="EndNoteBibliography">
    <w:name w:val="EndNote Bibliography"/>
    <w:basedOn w:val="Normal"/>
    <w:link w:val="EndNoteBibliographyTegn"/>
    <w:rsid w:val="00855B07"/>
    <w:pPr>
      <w:spacing w:line="240" w:lineRule="auto"/>
    </w:pPr>
    <w:rPr>
      <w:rFonts w:ascii="Calibri" w:hAnsi="Calibri" w:cs="Calibri"/>
      <w:noProof/>
      <w:lang w:val="en-US"/>
    </w:rPr>
  </w:style>
  <w:style w:type="character" w:customStyle="1" w:styleId="EndNoteBibliographyTegn">
    <w:name w:val="EndNote Bibliography Tegn"/>
    <w:basedOn w:val="Standardskriftforavsnitt"/>
    <w:link w:val="EndNoteBibliography"/>
    <w:rsid w:val="00855B07"/>
    <w:rPr>
      <w:rFonts w:ascii="Calibri" w:hAnsi="Calibri" w:cs="Calibri"/>
      <w:noProof/>
      <w:lang w:val="en-US"/>
    </w:rPr>
  </w:style>
  <w:style w:type="paragraph" w:styleId="Ingenmellomrom">
    <w:name w:val="No Spacing"/>
    <w:uiPriority w:val="1"/>
    <w:qFormat/>
    <w:rsid w:val="009F0226"/>
    <w:pPr>
      <w:spacing w:after="0" w:line="240" w:lineRule="auto"/>
    </w:pPr>
  </w:style>
  <w:style w:type="paragraph" w:customStyle="1" w:styleId="Authornames">
    <w:name w:val="Author names"/>
    <w:basedOn w:val="Normal"/>
    <w:next w:val="Normal"/>
    <w:qFormat/>
    <w:rsid w:val="006655A1"/>
    <w:pPr>
      <w:spacing w:before="240" w:line="360" w:lineRule="auto"/>
    </w:pPr>
    <w:rPr>
      <w:rFonts w:ascii="Times New Roman" w:eastAsia="Times New Roman" w:hAnsi="Times New Roman" w:cs="Times New Roman"/>
      <w:sz w:val="28"/>
      <w:szCs w:val="24"/>
      <w:lang w:val="en-GB" w:eastAsia="en-GB"/>
    </w:rPr>
  </w:style>
  <w:style w:type="character" w:styleId="Hyperkobling">
    <w:name w:val="Hyperlink"/>
    <w:basedOn w:val="Standardskriftforavsnitt"/>
    <w:uiPriority w:val="99"/>
    <w:unhideWhenUsed/>
    <w:rsid w:val="006655A1"/>
    <w:rPr>
      <w:color w:val="0000FF"/>
      <w:u w:val="single"/>
    </w:rPr>
  </w:style>
  <w:style w:type="paragraph" w:styleId="Listeavsnitt">
    <w:name w:val="List Paragraph"/>
    <w:basedOn w:val="Normal"/>
    <w:uiPriority w:val="34"/>
    <w:qFormat/>
    <w:rsid w:val="00C80B8D"/>
    <w:pPr>
      <w:ind w:left="720"/>
      <w:contextualSpacing/>
    </w:pPr>
  </w:style>
  <w:style w:type="character" w:styleId="Linjenummer">
    <w:name w:val="line number"/>
    <w:basedOn w:val="Standardskriftforavsnitt"/>
    <w:uiPriority w:val="99"/>
    <w:semiHidden/>
    <w:unhideWhenUsed/>
    <w:rsid w:val="00C80B8D"/>
  </w:style>
  <w:style w:type="table" w:customStyle="1" w:styleId="Tabellrutenett1">
    <w:name w:val="Tabellrutenett1"/>
    <w:basedOn w:val="Vanligtabell"/>
    <w:next w:val="Tabellrutenett"/>
    <w:uiPriority w:val="39"/>
    <w:rsid w:val="00AC5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C376D5"/>
    <w:rPr>
      <w:color w:val="605E5C"/>
      <w:shd w:val="clear" w:color="auto" w:fill="E1DFDD"/>
    </w:rPr>
  </w:style>
  <w:style w:type="paragraph" w:styleId="Revisjon">
    <w:name w:val="Revision"/>
    <w:hidden/>
    <w:uiPriority w:val="99"/>
    <w:semiHidden/>
    <w:rsid w:val="00556AAC"/>
    <w:pPr>
      <w:spacing w:after="0" w:line="240" w:lineRule="auto"/>
    </w:pPr>
  </w:style>
  <w:style w:type="paragraph" w:styleId="Topptekst">
    <w:name w:val="header"/>
    <w:basedOn w:val="Normal"/>
    <w:link w:val="TopptekstTegn"/>
    <w:uiPriority w:val="99"/>
    <w:unhideWhenUsed/>
    <w:rsid w:val="009070D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070D3"/>
  </w:style>
  <w:style w:type="paragraph" w:styleId="Bunntekst">
    <w:name w:val="footer"/>
    <w:basedOn w:val="Normal"/>
    <w:link w:val="BunntekstTegn"/>
    <w:uiPriority w:val="99"/>
    <w:unhideWhenUsed/>
    <w:rsid w:val="009070D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07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341758">
      <w:bodyDiv w:val="1"/>
      <w:marLeft w:val="0"/>
      <w:marRight w:val="0"/>
      <w:marTop w:val="0"/>
      <w:marBottom w:val="0"/>
      <w:divBdr>
        <w:top w:val="none" w:sz="0" w:space="0" w:color="auto"/>
        <w:left w:val="none" w:sz="0" w:space="0" w:color="auto"/>
        <w:bottom w:val="none" w:sz="0" w:space="0" w:color="auto"/>
        <w:right w:val="none" w:sz="0" w:space="0" w:color="auto"/>
      </w:divBdr>
    </w:div>
    <w:div w:id="852763497">
      <w:bodyDiv w:val="1"/>
      <w:marLeft w:val="0"/>
      <w:marRight w:val="0"/>
      <w:marTop w:val="0"/>
      <w:marBottom w:val="0"/>
      <w:divBdr>
        <w:top w:val="none" w:sz="0" w:space="0" w:color="auto"/>
        <w:left w:val="none" w:sz="0" w:space="0" w:color="auto"/>
        <w:bottom w:val="none" w:sz="0" w:space="0" w:color="auto"/>
        <w:right w:val="none" w:sz="0" w:space="0" w:color="auto"/>
      </w:divBdr>
    </w:div>
    <w:div w:id="1206911330">
      <w:bodyDiv w:val="1"/>
      <w:marLeft w:val="0"/>
      <w:marRight w:val="0"/>
      <w:marTop w:val="0"/>
      <w:marBottom w:val="0"/>
      <w:divBdr>
        <w:top w:val="none" w:sz="0" w:space="0" w:color="auto"/>
        <w:left w:val="none" w:sz="0" w:space="0" w:color="auto"/>
        <w:bottom w:val="none" w:sz="0" w:space="0" w:color="auto"/>
        <w:right w:val="none" w:sz="0" w:space="0" w:color="auto"/>
      </w:divBdr>
    </w:div>
    <w:div w:id="1421559895">
      <w:bodyDiv w:val="1"/>
      <w:marLeft w:val="0"/>
      <w:marRight w:val="0"/>
      <w:marTop w:val="0"/>
      <w:marBottom w:val="0"/>
      <w:divBdr>
        <w:top w:val="none" w:sz="0" w:space="0" w:color="auto"/>
        <w:left w:val="none" w:sz="0" w:space="0" w:color="auto"/>
        <w:bottom w:val="none" w:sz="0" w:space="0" w:color="auto"/>
        <w:right w:val="none" w:sz="0" w:space="0" w:color="auto"/>
      </w:divBdr>
    </w:div>
    <w:div w:id="193096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iclas.raffelsberger@unn.n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2016</Words>
  <Characters>10689</Characters>
  <Application>Microsoft Office Word</Application>
  <DocSecurity>0</DocSecurity>
  <Lines>89</Lines>
  <Paragraphs>25</Paragraphs>
  <ScaleCrop>false</ScaleCrop>
  <HeadingPairs>
    <vt:vector size="2" baseType="variant">
      <vt:variant>
        <vt:lpstr>Tittel</vt:lpstr>
      </vt:variant>
      <vt:variant>
        <vt:i4>1</vt:i4>
      </vt:variant>
    </vt:vector>
  </HeadingPairs>
  <TitlesOfParts>
    <vt:vector size="1" baseType="lpstr">
      <vt:lpstr/>
    </vt:vector>
  </TitlesOfParts>
  <Company>Helse Nord</Company>
  <LinksUpToDate>false</LinksUpToDate>
  <CharactersWithSpaces>12680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Samuelsen Ørjan</dc:creator>
  <cp:keywords/>
  <dc:description/>
  <cp:lastModifiedBy>Raffelsberger Niclas</cp:lastModifiedBy>
  <cp:revision>7</cp:revision>
  <dcterms:created xsi:type="dcterms:W3CDTF">2023-01-17T09:32:00Z</dcterms:created>
  <dcterms:modified xsi:type="dcterms:W3CDTF">2023-01-17T12:37:00Z</dcterms:modified>
</cp:coreProperties>
</file>