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3922F9" w14:textId="470D6C5F" w:rsidR="00B405FB" w:rsidRPr="004600E9" w:rsidRDefault="00B405FB" w:rsidP="0073717A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w:drawing>
          <wp:inline distT="0" distB="0" distL="0" distR="0" wp14:anchorId="69034A42" wp14:editId="246F40BF">
            <wp:extent cx="5294883" cy="2710815"/>
            <wp:effectExtent l="0" t="0" r="127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JNeuroinflammationR2_SupplementaryFigure1.em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5" t="2318" b="60016"/>
                    <a:stretch/>
                  </pic:blipFill>
                  <pic:spPr bwMode="auto">
                    <a:xfrm>
                      <a:off x="0" y="0"/>
                      <a:ext cx="5296639" cy="2711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82200A" w14:textId="77777777" w:rsidR="009F0350" w:rsidRDefault="009F0350" w:rsidP="00754792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0F1833EB" w14:textId="514D1DEE" w:rsidR="004822E5" w:rsidRPr="004600E9" w:rsidRDefault="006154CA" w:rsidP="00754792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4600E9">
        <w:rPr>
          <w:rFonts w:ascii="Arial" w:hAnsi="Arial" w:cs="Arial"/>
          <w:b/>
          <w:sz w:val="24"/>
          <w:szCs w:val="24"/>
          <w:lang w:val="en-US"/>
        </w:rPr>
        <w:t>Supplementary Figure 1.</w:t>
      </w:r>
      <w:r w:rsidR="005871F9" w:rsidRPr="004600E9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283845" w:rsidRPr="004600E9">
        <w:rPr>
          <w:rFonts w:ascii="Arial" w:hAnsi="Arial" w:cs="Arial"/>
          <w:sz w:val="24"/>
          <w:szCs w:val="24"/>
          <w:lang w:val="en-US"/>
        </w:rPr>
        <w:t>(</w:t>
      </w:r>
      <w:r w:rsidR="00283845" w:rsidRPr="004600E9">
        <w:rPr>
          <w:rFonts w:ascii="Arial" w:hAnsi="Arial" w:cs="Arial"/>
          <w:b/>
          <w:sz w:val="24"/>
          <w:szCs w:val="24"/>
          <w:lang w:val="en-US"/>
        </w:rPr>
        <w:t>a</w:t>
      </w:r>
      <w:r w:rsidR="00283845" w:rsidRPr="004600E9">
        <w:rPr>
          <w:rFonts w:ascii="Arial" w:hAnsi="Arial" w:cs="Arial"/>
          <w:sz w:val="24"/>
          <w:szCs w:val="24"/>
          <w:lang w:val="en-US"/>
        </w:rPr>
        <w:t>) PCR-based strategy for the analysis of recombination in aCB</w:t>
      </w:r>
      <w:r w:rsidR="00283845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283845" w:rsidRPr="004600E9">
        <w:rPr>
          <w:rFonts w:ascii="Arial" w:hAnsi="Arial" w:cs="Arial"/>
          <w:sz w:val="24"/>
          <w:szCs w:val="24"/>
          <w:lang w:val="en-US"/>
        </w:rPr>
        <w:t>-WT and aCB</w:t>
      </w:r>
      <w:r w:rsidR="00283845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283845" w:rsidRPr="004600E9">
        <w:rPr>
          <w:rFonts w:ascii="Arial" w:hAnsi="Arial" w:cs="Arial"/>
          <w:sz w:val="24"/>
          <w:szCs w:val="24"/>
          <w:lang w:val="en-US"/>
        </w:rPr>
        <w:t xml:space="preserve">-KO mice. The diagram represents the </w:t>
      </w:r>
      <w:proofErr w:type="gramStart"/>
      <w:r w:rsidR="00283845" w:rsidRPr="004600E9">
        <w:rPr>
          <w:rFonts w:ascii="Arial" w:hAnsi="Arial" w:cs="Arial"/>
          <w:sz w:val="24"/>
          <w:szCs w:val="24"/>
          <w:lang w:val="en-US"/>
        </w:rPr>
        <w:t>wild-type</w:t>
      </w:r>
      <w:proofErr w:type="gramEnd"/>
      <w:r w:rsidR="00283845" w:rsidRPr="004600E9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="00283845" w:rsidRPr="004600E9">
        <w:rPr>
          <w:rFonts w:ascii="Arial" w:hAnsi="Arial" w:cs="Arial"/>
          <w:sz w:val="24"/>
          <w:szCs w:val="24"/>
          <w:lang w:val="en-US"/>
        </w:rPr>
        <w:t>floxed</w:t>
      </w:r>
      <w:proofErr w:type="spellEnd"/>
      <w:r w:rsidR="00283845" w:rsidRPr="004600E9">
        <w:rPr>
          <w:rFonts w:ascii="Arial" w:hAnsi="Arial" w:cs="Arial"/>
          <w:sz w:val="24"/>
          <w:szCs w:val="24"/>
          <w:lang w:val="en-US"/>
        </w:rPr>
        <w:t xml:space="preserve">, and </w:t>
      </w:r>
      <w:proofErr w:type="spellStart"/>
      <w:r w:rsidR="00283845" w:rsidRPr="004600E9">
        <w:rPr>
          <w:rFonts w:ascii="Arial" w:hAnsi="Arial" w:cs="Arial"/>
          <w:sz w:val="24"/>
          <w:szCs w:val="24"/>
          <w:lang w:val="en-US"/>
        </w:rPr>
        <w:t>Cre</w:t>
      </w:r>
      <w:proofErr w:type="spellEnd"/>
      <w:r w:rsidR="00283845" w:rsidRPr="004600E9">
        <w:rPr>
          <w:rFonts w:ascii="Arial" w:hAnsi="Arial" w:cs="Arial"/>
          <w:sz w:val="24"/>
          <w:szCs w:val="24"/>
          <w:lang w:val="en-US"/>
        </w:rPr>
        <w:t xml:space="preserve">-recombined </w:t>
      </w:r>
      <w:r w:rsidR="00283845" w:rsidRPr="004600E9">
        <w:rPr>
          <w:rFonts w:ascii="Arial" w:hAnsi="Arial" w:cs="Arial"/>
          <w:i/>
          <w:sz w:val="24"/>
          <w:szCs w:val="24"/>
          <w:lang w:val="en-US"/>
        </w:rPr>
        <w:t>Cnr1</w:t>
      </w:r>
      <w:r w:rsidR="00283845" w:rsidRPr="004600E9">
        <w:rPr>
          <w:rFonts w:ascii="Arial" w:hAnsi="Arial" w:cs="Arial"/>
          <w:sz w:val="24"/>
          <w:szCs w:val="24"/>
          <w:lang w:val="en-US"/>
        </w:rPr>
        <w:t xml:space="preserve"> alleles, indicating the position of the primers used for genotyping and PCR amplicon sizes for each reaction. (</w:t>
      </w:r>
      <w:r w:rsidR="00283845" w:rsidRPr="004600E9">
        <w:rPr>
          <w:rFonts w:ascii="Arial" w:hAnsi="Arial" w:cs="Arial"/>
          <w:b/>
          <w:sz w:val="24"/>
          <w:szCs w:val="24"/>
          <w:lang w:val="en-US"/>
        </w:rPr>
        <w:t>b</w:t>
      </w:r>
      <w:r w:rsidR="00283845" w:rsidRPr="004600E9">
        <w:rPr>
          <w:rFonts w:ascii="Arial" w:hAnsi="Arial" w:cs="Arial"/>
          <w:sz w:val="24"/>
          <w:szCs w:val="24"/>
          <w:lang w:val="en-US"/>
        </w:rPr>
        <w:t xml:space="preserve">) Detection of the excised fragment </w:t>
      </w:r>
      <w:proofErr w:type="gramStart"/>
      <w:r w:rsidR="00283845" w:rsidRPr="004600E9">
        <w:rPr>
          <w:rFonts w:ascii="Arial" w:hAnsi="Arial" w:cs="Arial"/>
          <w:sz w:val="24"/>
          <w:szCs w:val="24"/>
          <w:lang w:val="en-US"/>
        </w:rPr>
        <w:t>as a result</w:t>
      </w:r>
      <w:proofErr w:type="gramEnd"/>
      <w:r w:rsidR="00283845" w:rsidRPr="004600E9">
        <w:rPr>
          <w:rFonts w:ascii="Arial" w:hAnsi="Arial" w:cs="Arial"/>
          <w:sz w:val="24"/>
          <w:szCs w:val="24"/>
          <w:lang w:val="en-US"/>
        </w:rPr>
        <w:t xml:space="preserve"> of </w:t>
      </w:r>
      <w:proofErr w:type="spellStart"/>
      <w:r w:rsidR="00283845" w:rsidRPr="004600E9">
        <w:rPr>
          <w:rFonts w:ascii="Arial" w:hAnsi="Arial" w:cs="Arial"/>
          <w:sz w:val="24"/>
          <w:szCs w:val="24"/>
          <w:lang w:val="en-US"/>
        </w:rPr>
        <w:t>Cre</w:t>
      </w:r>
      <w:proofErr w:type="spellEnd"/>
      <w:r w:rsidR="00283845" w:rsidRPr="004600E9">
        <w:rPr>
          <w:rFonts w:ascii="Arial" w:hAnsi="Arial" w:cs="Arial"/>
          <w:sz w:val="24"/>
          <w:szCs w:val="24"/>
          <w:lang w:val="en-US"/>
        </w:rPr>
        <w:t xml:space="preserve">-mediated recombination in </w:t>
      </w:r>
      <w:r w:rsidR="00BC28C3" w:rsidRPr="004600E9">
        <w:rPr>
          <w:rFonts w:ascii="Arial" w:hAnsi="Arial" w:cs="Arial"/>
          <w:sz w:val="24"/>
          <w:szCs w:val="24"/>
          <w:lang w:val="en-US"/>
        </w:rPr>
        <w:t>fore</w:t>
      </w:r>
      <w:r w:rsidR="00283845" w:rsidRPr="004600E9">
        <w:rPr>
          <w:rFonts w:ascii="Arial" w:hAnsi="Arial" w:cs="Arial"/>
          <w:sz w:val="24"/>
          <w:szCs w:val="24"/>
          <w:lang w:val="en-US"/>
        </w:rPr>
        <w:t>brain and spinal cord lysates</w:t>
      </w:r>
      <w:r w:rsidR="001F7ADD" w:rsidRPr="004600E9">
        <w:rPr>
          <w:rFonts w:ascii="Arial" w:hAnsi="Arial" w:cs="Arial"/>
          <w:sz w:val="24"/>
          <w:szCs w:val="24"/>
          <w:lang w:val="en-US"/>
        </w:rPr>
        <w:t xml:space="preserve">. </w:t>
      </w:r>
      <w:r w:rsidR="00283845" w:rsidRPr="004600E9">
        <w:rPr>
          <w:rFonts w:ascii="Arial" w:hAnsi="Arial" w:cs="Arial"/>
          <w:sz w:val="24"/>
          <w:szCs w:val="24"/>
          <w:lang w:val="en-US"/>
        </w:rPr>
        <w:t xml:space="preserve">Probe hybridization, amplification and electrophoresis resulted in a 689 </w:t>
      </w:r>
      <w:proofErr w:type="spellStart"/>
      <w:r w:rsidR="00283845" w:rsidRPr="004600E9">
        <w:rPr>
          <w:rFonts w:ascii="Arial" w:hAnsi="Arial" w:cs="Arial"/>
          <w:sz w:val="24"/>
          <w:szCs w:val="24"/>
          <w:lang w:val="en-US"/>
        </w:rPr>
        <w:t>bp</w:t>
      </w:r>
      <w:proofErr w:type="spellEnd"/>
      <w:r w:rsidR="00283845" w:rsidRPr="004600E9">
        <w:rPr>
          <w:rFonts w:ascii="Arial" w:hAnsi="Arial" w:cs="Arial"/>
          <w:sz w:val="24"/>
          <w:szCs w:val="24"/>
          <w:lang w:val="en-US"/>
        </w:rPr>
        <w:t xml:space="preserve"> product corresponding to the excision </w:t>
      </w:r>
      <w:r w:rsidR="001F7ADD" w:rsidRPr="004600E9">
        <w:rPr>
          <w:rFonts w:ascii="Arial" w:hAnsi="Arial" w:cs="Arial"/>
          <w:sz w:val="24"/>
          <w:szCs w:val="24"/>
          <w:lang w:val="en-US"/>
        </w:rPr>
        <w:t xml:space="preserve">in </w:t>
      </w:r>
      <w:r w:rsidR="00BC28C3" w:rsidRPr="004600E9">
        <w:rPr>
          <w:rFonts w:ascii="Arial" w:hAnsi="Arial" w:cs="Arial"/>
          <w:sz w:val="24"/>
          <w:szCs w:val="24"/>
          <w:lang w:val="en-US"/>
        </w:rPr>
        <w:t xml:space="preserve">forebrain and spinal cord </w:t>
      </w:r>
      <w:r w:rsidR="001F7ADD" w:rsidRPr="004600E9">
        <w:rPr>
          <w:rFonts w:ascii="Arial" w:hAnsi="Arial" w:cs="Arial"/>
          <w:sz w:val="24"/>
          <w:szCs w:val="24"/>
          <w:lang w:val="en-US"/>
        </w:rPr>
        <w:t>tissue</w:t>
      </w:r>
      <w:r w:rsidR="00BC28C3" w:rsidRPr="004600E9">
        <w:rPr>
          <w:rFonts w:ascii="Arial" w:hAnsi="Arial" w:cs="Arial"/>
          <w:sz w:val="24"/>
          <w:szCs w:val="24"/>
          <w:lang w:val="en-US"/>
        </w:rPr>
        <w:t>s</w:t>
      </w:r>
      <w:r w:rsidR="001F7ADD" w:rsidRPr="004600E9">
        <w:rPr>
          <w:rFonts w:ascii="Arial" w:hAnsi="Arial" w:cs="Arial"/>
          <w:sz w:val="24"/>
          <w:szCs w:val="24"/>
          <w:lang w:val="en-US"/>
        </w:rPr>
        <w:t xml:space="preserve"> from </w:t>
      </w:r>
      <w:r w:rsidR="00283845" w:rsidRPr="004600E9">
        <w:rPr>
          <w:rFonts w:ascii="Arial" w:hAnsi="Arial" w:cs="Arial"/>
          <w:sz w:val="24"/>
          <w:szCs w:val="24"/>
          <w:lang w:val="en-US"/>
        </w:rPr>
        <w:t>tamoxifen</w:t>
      </w:r>
      <w:r w:rsidR="001F7ADD" w:rsidRPr="004600E9">
        <w:rPr>
          <w:rFonts w:ascii="Arial" w:hAnsi="Arial" w:cs="Arial"/>
          <w:sz w:val="24"/>
          <w:szCs w:val="24"/>
          <w:lang w:val="en-US"/>
        </w:rPr>
        <w:t>-</w:t>
      </w:r>
      <w:r w:rsidR="00283845" w:rsidRPr="004600E9">
        <w:rPr>
          <w:rFonts w:ascii="Arial" w:hAnsi="Arial" w:cs="Arial"/>
          <w:sz w:val="24"/>
          <w:szCs w:val="24"/>
          <w:lang w:val="en-US"/>
        </w:rPr>
        <w:t>treated aCB</w:t>
      </w:r>
      <w:r w:rsidR="00283845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283845" w:rsidRPr="004600E9">
        <w:rPr>
          <w:rFonts w:ascii="Arial" w:hAnsi="Arial" w:cs="Arial"/>
          <w:sz w:val="24"/>
          <w:szCs w:val="24"/>
          <w:lang w:val="en-US"/>
        </w:rPr>
        <w:t>-KO (CB</w:t>
      </w:r>
      <w:r w:rsidR="00283845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283845" w:rsidRPr="004600E9">
        <w:rPr>
          <w:rFonts w:ascii="Arial" w:hAnsi="Arial" w:cs="Arial"/>
          <w:sz w:val="24"/>
          <w:szCs w:val="24"/>
          <w:vertAlign w:val="superscript"/>
          <w:lang w:val="en-US"/>
        </w:rPr>
        <w:t>f/f;GFAP-</w:t>
      </w:r>
      <w:r w:rsidR="00283845" w:rsidRPr="00F87F30">
        <w:rPr>
          <w:rFonts w:ascii="Arial" w:hAnsi="Arial" w:cs="Arial"/>
          <w:sz w:val="24"/>
          <w:szCs w:val="24"/>
          <w:vertAlign w:val="superscript"/>
          <w:lang w:val="en-US"/>
        </w:rPr>
        <w:t>CreERT2</w:t>
      </w:r>
      <w:r w:rsidR="00283845" w:rsidRPr="00F87F30">
        <w:rPr>
          <w:rFonts w:ascii="Arial" w:hAnsi="Arial" w:cs="Arial"/>
          <w:sz w:val="24"/>
          <w:szCs w:val="24"/>
          <w:lang w:val="en-US"/>
        </w:rPr>
        <w:t xml:space="preserve">) mice </w:t>
      </w:r>
      <w:r w:rsidR="001F7ADD" w:rsidRPr="00F87F30">
        <w:rPr>
          <w:rFonts w:ascii="Arial" w:hAnsi="Arial" w:cs="Arial"/>
          <w:sz w:val="24"/>
          <w:szCs w:val="24"/>
          <w:lang w:val="en-US"/>
        </w:rPr>
        <w:t>that was</w:t>
      </w:r>
      <w:r w:rsidR="00283845" w:rsidRPr="00F87F30">
        <w:rPr>
          <w:rFonts w:ascii="Arial" w:hAnsi="Arial" w:cs="Arial"/>
          <w:sz w:val="24"/>
          <w:szCs w:val="24"/>
          <w:lang w:val="en-US"/>
        </w:rPr>
        <w:t xml:space="preserve"> absent in samples from aCB</w:t>
      </w:r>
      <w:r w:rsidR="00283845" w:rsidRPr="00F87F30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283845" w:rsidRPr="00F87F30">
        <w:rPr>
          <w:rFonts w:ascii="Arial" w:hAnsi="Arial" w:cs="Arial"/>
          <w:sz w:val="24"/>
          <w:szCs w:val="24"/>
          <w:lang w:val="en-US"/>
        </w:rPr>
        <w:t>-WT (CB</w:t>
      </w:r>
      <w:r w:rsidR="00283845" w:rsidRPr="00F87F30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283845" w:rsidRPr="00F87F30">
        <w:rPr>
          <w:rFonts w:ascii="Arial" w:hAnsi="Arial" w:cs="Arial"/>
          <w:sz w:val="24"/>
          <w:szCs w:val="24"/>
          <w:vertAlign w:val="superscript"/>
          <w:lang w:val="en-US"/>
        </w:rPr>
        <w:t>f/f</w:t>
      </w:r>
      <w:r w:rsidR="00283845" w:rsidRPr="00F87F30">
        <w:rPr>
          <w:rFonts w:ascii="Arial" w:hAnsi="Arial" w:cs="Arial"/>
          <w:sz w:val="24"/>
          <w:szCs w:val="24"/>
          <w:lang w:val="en-US"/>
        </w:rPr>
        <w:t>) mice. The ~29</w:t>
      </w:r>
      <w:r w:rsidR="001F7ADD" w:rsidRPr="00F87F30">
        <w:rPr>
          <w:rFonts w:ascii="Arial" w:hAnsi="Arial" w:cs="Arial"/>
          <w:sz w:val="24"/>
          <w:szCs w:val="24"/>
          <w:lang w:val="en-US"/>
        </w:rPr>
        <w:t xml:space="preserve">00 </w:t>
      </w:r>
      <w:proofErr w:type="spellStart"/>
      <w:r w:rsidR="00283845" w:rsidRPr="00F87F30">
        <w:rPr>
          <w:rFonts w:ascii="Arial" w:hAnsi="Arial" w:cs="Arial"/>
          <w:sz w:val="24"/>
          <w:szCs w:val="24"/>
          <w:lang w:val="en-US"/>
        </w:rPr>
        <w:t>b</w:t>
      </w:r>
      <w:r w:rsidR="001F7ADD" w:rsidRPr="00F87F30">
        <w:rPr>
          <w:rFonts w:ascii="Arial" w:hAnsi="Arial" w:cs="Arial"/>
          <w:sz w:val="24"/>
          <w:szCs w:val="24"/>
          <w:lang w:val="en-US"/>
        </w:rPr>
        <w:t>p</w:t>
      </w:r>
      <w:proofErr w:type="spellEnd"/>
      <w:r w:rsidR="00283845" w:rsidRPr="00F87F30">
        <w:rPr>
          <w:rFonts w:ascii="Arial" w:hAnsi="Arial" w:cs="Arial"/>
          <w:sz w:val="24"/>
          <w:szCs w:val="24"/>
          <w:lang w:val="en-US"/>
        </w:rPr>
        <w:t xml:space="preserve"> amplicon for the unr</w:t>
      </w:r>
      <w:r w:rsidR="00AA5996" w:rsidRPr="00F87F30">
        <w:rPr>
          <w:rFonts w:ascii="Arial" w:hAnsi="Arial" w:cs="Arial"/>
          <w:sz w:val="24"/>
          <w:szCs w:val="24"/>
          <w:lang w:val="en-US"/>
        </w:rPr>
        <w:t xml:space="preserve">ecombined allele </w:t>
      </w:r>
      <w:proofErr w:type="gramStart"/>
      <w:r w:rsidR="00AA5996" w:rsidRPr="00F87F30">
        <w:rPr>
          <w:rFonts w:ascii="Arial" w:hAnsi="Arial" w:cs="Arial"/>
          <w:sz w:val="24"/>
          <w:szCs w:val="24"/>
          <w:lang w:val="en-US"/>
        </w:rPr>
        <w:t xml:space="preserve">was </w:t>
      </w:r>
      <w:r w:rsidR="007051BD">
        <w:rPr>
          <w:rFonts w:ascii="Arial" w:hAnsi="Arial" w:cs="Arial"/>
          <w:sz w:val="24"/>
          <w:szCs w:val="24"/>
          <w:lang w:val="en-US"/>
        </w:rPr>
        <w:t>enriched</w:t>
      </w:r>
      <w:proofErr w:type="gramEnd"/>
      <w:r w:rsidR="007051BD">
        <w:rPr>
          <w:rFonts w:ascii="Arial" w:hAnsi="Arial" w:cs="Arial"/>
          <w:sz w:val="24"/>
          <w:szCs w:val="24"/>
          <w:lang w:val="en-US"/>
        </w:rPr>
        <w:t xml:space="preserve"> in lysates </w:t>
      </w:r>
      <w:r w:rsidR="00AA5996" w:rsidRPr="00F87F30">
        <w:rPr>
          <w:rFonts w:ascii="Arial" w:hAnsi="Arial" w:cs="Arial"/>
          <w:sz w:val="24"/>
          <w:szCs w:val="24"/>
          <w:lang w:val="en-US"/>
        </w:rPr>
        <w:t xml:space="preserve">from </w:t>
      </w:r>
      <w:r w:rsidR="007051BD" w:rsidRPr="00F87F30">
        <w:rPr>
          <w:rFonts w:ascii="Arial" w:hAnsi="Arial" w:cs="Arial"/>
          <w:sz w:val="24"/>
          <w:szCs w:val="24"/>
          <w:lang w:val="en-US"/>
        </w:rPr>
        <w:t>aCB</w:t>
      </w:r>
      <w:r w:rsidR="007051BD" w:rsidRPr="00F87F30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7051BD" w:rsidRPr="00F87F30">
        <w:rPr>
          <w:rFonts w:ascii="Arial" w:hAnsi="Arial" w:cs="Arial"/>
          <w:sz w:val="24"/>
          <w:szCs w:val="24"/>
          <w:lang w:val="en-US"/>
        </w:rPr>
        <w:t>-WT mice</w:t>
      </w:r>
      <w:r w:rsidR="007051BD">
        <w:rPr>
          <w:rFonts w:ascii="Arial" w:hAnsi="Arial" w:cs="Arial"/>
          <w:sz w:val="24"/>
          <w:szCs w:val="24"/>
          <w:lang w:val="en-US"/>
        </w:rPr>
        <w:t>.</w:t>
      </w:r>
      <w:r w:rsidR="00283845" w:rsidRPr="00F87F30">
        <w:rPr>
          <w:rFonts w:ascii="Arial" w:hAnsi="Arial" w:cs="Arial"/>
          <w:color w:val="FF0000"/>
          <w:sz w:val="24"/>
          <w:szCs w:val="24"/>
          <w:lang w:val="en-US"/>
        </w:rPr>
        <w:t xml:space="preserve"> </w:t>
      </w:r>
      <w:r w:rsidR="00F87F30" w:rsidRPr="00F87F30">
        <w:rPr>
          <w:rFonts w:ascii="Arial" w:hAnsi="Arial" w:cs="Arial"/>
          <w:sz w:val="24"/>
          <w:szCs w:val="24"/>
          <w:lang w:val="en-US"/>
        </w:rPr>
        <w:t>DNA</w:t>
      </w:r>
      <w:r w:rsidR="00BC28C3" w:rsidRPr="00F87F30">
        <w:rPr>
          <w:rFonts w:ascii="Arial" w:hAnsi="Arial" w:cs="Arial"/>
          <w:sz w:val="24"/>
          <w:szCs w:val="24"/>
          <w:lang w:val="en-US"/>
        </w:rPr>
        <w:t xml:space="preserve"> samples with germinal deletion (GD) of the </w:t>
      </w:r>
      <w:r w:rsidR="00BC28C3" w:rsidRPr="00F87F30">
        <w:rPr>
          <w:rFonts w:ascii="Arial" w:hAnsi="Arial" w:cs="Arial"/>
          <w:i/>
          <w:sz w:val="24"/>
          <w:szCs w:val="24"/>
          <w:lang w:val="en-US"/>
        </w:rPr>
        <w:t>Cnr1</w:t>
      </w:r>
      <w:r w:rsidR="00BC28C3" w:rsidRPr="00F87F30">
        <w:rPr>
          <w:rFonts w:ascii="Arial" w:hAnsi="Arial" w:cs="Arial"/>
          <w:sz w:val="24"/>
          <w:szCs w:val="24"/>
          <w:lang w:val="en-US"/>
        </w:rPr>
        <w:t xml:space="preserve"> gene </w:t>
      </w:r>
      <w:proofErr w:type="gramStart"/>
      <w:r w:rsidR="00BC28C3" w:rsidRPr="00F87F30">
        <w:rPr>
          <w:rFonts w:ascii="Arial" w:hAnsi="Arial" w:cs="Arial"/>
          <w:sz w:val="24"/>
          <w:szCs w:val="24"/>
          <w:lang w:val="en-US"/>
        </w:rPr>
        <w:t>were used</w:t>
      </w:r>
      <w:proofErr w:type="gramEnd"/>
      <w:r w:rsidR="00BC28C3" w:rsidRPr="00F87F30">
        <w:rPr>
          <w:rFonts w:ascii="Arial" w:hAnsi="Arial" w:cs="Arial"/>
          <w:sz w:val="24"/>
          <w:szCs w:val="24"/>
          <w:lang w:val="en-US"/>
        </w:rPr>
        <w:t xml:space="preserve"> as control for recombination</w:t>
      </w:r>
      <w:r w:rsidR="00F74E01" w:rsidRPr="00F87F30">
        <w:rPr>
          <w:rFonts w:ascii="Arial" w:hAnsi="Arial" w:cs="Arial"/>
          <w:sz w:val="24"/>
          <w:szCs w:val="24"/>
          <w:lang w:val="en-US"/>
        </w:rPr>
        <w:t xml:space="preserve">. </w:t>
      </w:r>
      <w:r w:rsidR="00283845" w:rsidRPr="00F87F30">
        <w:rPr>
          <w:rFonts w:ascii="Arial" w:hAnsi="Arial" w:cs="Arial"/>
          <w:sz w:val="24"/>
          <w:szCs w:val="24"/>
          <w:lang w:val="en-US"/>
        </w:rPr>
        <w:t>(</w:t>
      </w:r>
      <w:r w:rsidR="00283845" w:rsidRPr="00F87F30">
        <w:rPr>
          <w:rFonts w:ascii="Arial" w:hAnsi="Arial" w:cs="Arial"/>
          <w:b/>
          <w:sz w:val="24"/>
          <w:szCs w:val="24"/>
          <w:lang w:val="en-US"/>
        </w:rPr>
        <w:t>c</w:t>
      </w:r>
      <w:r w:rsidR="00283845" w:rsidRPr="00F87F30">
        <w:rPr>
          <w:rFonts w:ascii="Arial" w:hAnsi="Arial" w:cs="Arial"/>
          <w:sz w:val="24"/>
          <w:szCs w:val="24"/>
          <w:lang w:val="en-US"/>
        </w:rPr>
        <w:t>) Genotyping of</w:t>
      </w:r>
      <w:r w:rsidR="000722C4">
        <w:rPr>
          <w:rFonts w:ascii="Arial" w:hAnsi="Arial" w:cs="Arial"/>
          <w:sz w:val="24"/>
          <w:szCs w:val="24"/>
          <w:lang w:val="en-US"/>
        </w:rPr>
        <w:t xml:space="preserve"> the </w:t>
      </w:r>
      <w:proofErr w:type="spellStart"/>
      <w:r w:rsidR="000722C4">
        <w:rPr>
          <w:rFonts w:ascii="Arial" w:hAnsi="Arial" w:cs="Arial"/>
          <w:sz w:val="24"/>
          <w:szCs w:val="24"/>
          <w:lang w:val="en-US"/>
        </w:rPr>
        <w:t>floxed</w:t>
      </w:r>
      <w:proofErr w:type="spellEnd"/>
      <w:r w:rsidR="000722C4">
        <w:rPr>
          <w:rFonts w:ascii="Arial" w:hAnsi="Arial" w:cs="Arial"/>
          <w:sz w:val="24"/>
          <w:szCs w:val="24"/>
          <w:lang w:val="en-US"/>
        </w:rPr>
        <w:t xml:space="preserve"> allele rendered a ~</w:t>
      </w:r>
      <w:r w:rsidR="00283845" w:rsidRPr="00F87F30">
        <w:rPr>
          <w:rFonts w:ascii="Arial" w:hAnsi="Arial" w:cs="Arial"/>
          <w:sz w:val="24"/>
          <w:szCs w:val="24"/>
          <w:lang w:val="en-US"/>
        </w:rPr>
        <w:t xml:space="preserve">595 </w:t>
      </w:r>
      <w:proofErr w:type="spellStart"/>
      <w:r w:rsidR="00283845" w:rsidRPr="00F87F30">
        <w:rPr>
          <w:rFonts w:ascii="Arial" w:hAnsi="Arial" w:cs="Arial"/>
          <w:sz w:val="24"/>
          <w:szCs w:val="24"/>
          <w:lang w:val="en-US"/>
        </w:rPr>
        <w:t>bp</w:t>
      </w:r>
      <w:proofErr w:type="spellEnd"/>
      <w:r w:rsidR="00283845" w:rsidRPr="00F87F30">
        <w:rPr>
          <w:rFonts w:ascii="Arial" w:hAnsi="Arial" w:cs="Arial"/>
          <w:sz w:val="24"/>
          <w:szCs w:val="24"/>
          <w:lang w:val="en-US"/>
        </w:rPr>
        <w:t xml:space="preserve"> product in </w:t>
      </w:r>
      <w:r w:rsidR="007051BD" w:rsidRPr="00F87F30">
        <w:rPr>
          <w:rFonts w:ascii="Arial" w:hAnsi="Arial" w:cs="Arial"/>
          <w:sz w:val="24"/>
          <w:szCs w:val="24"/>
          <w:lang w:val="en-US"/>
        </w:rPr>
        <w:t>aCB</w:t>
      </w:r>
      <w:r w:rsidR="007051BD" w:rsidRPr="00F87F30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7051BD" w:rsidRPr="00F87F30">
        <w:rPr>
          <w:rFonts w:ascii="Arial" w:hAnsi="Arial" w:cs="Arial"/>
          <w:sz w:val="24"/>
          <w:szCs w:val="24"/>
          <w:lang w:val="en-US"/>
        </w:rPr>
        <w:t xml:space="preserve">-WT </w:t>
      </w:r>
      <w:r w:rsidR="007051BD">
        <w:rPr>
          <w:rFonts w:ascii="Arial" w:hAnsi="Arial" w:cs="Arial"/>
          <w:sz w:val="24"/>
          <w:szCs w:val="24"/>
          <w:lang w:val="en-US"/>
        </w:rPr>
        <w:t xml:space="preserve">and </w:t>
      </w:r>
      <w:r w:rsidR="00283845" w:rsidRPr="00F87F30">
        <w:rPr>
          <w:rFonts w:ascii="Arial" w:hAnsi="Arial" w:cs="Arial"/>
          <w:sz w:val="24"/>
          <w:szCs w:val="24"/>
          <w:lang w:val="en-US"/>
        </w:rPr>
        <w:t>aCB</w:t>
      </w:r>
      <w:r w:rsidR="00283845" w:rsidRPr="00F87F30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7051BD">
        <w:rPr>
          <w:rFonts w:ascii="Arial" w:hAnsi="Arial" w:cs="Arial"/>
          <w:sz w:val="24"/>
          <w:szCs w:val="24"/>
          <w:lang w:val="en-US"/>
        </w:rPr>
        <w:t xml:space="preserve">-KO samples and </w:t>
      </w:r>
      <w:r w:rsidR="000722C4">
        <w:rPr>
          <w:rFonts w:ascii="Arial" w:hAnsi="Arial" w:cs="Arial"/>
          <w:sz w:val="24"/>
          <w:szCs w:val="24"/>
          <w:lang w:val="en-US"/>
        </w:rPr>
        <w:t>a ~</w:t>
      </w:r>
      <w:r w:rsidR="00283845" w:rsidRPr="00F87F30">
        <w:rPr>
          <w:rFonts w:ascii="Arial" w:hAnsi="Arial" w:cs="Arial"/>
          <w:sz w:val="24"/>
          <w:szCs w:val="24"/>
          <w:lang w:val="en-US"/>
        </w:rPr>
        <w:t xml:space="preserve">475 </w:t>
      </w:r>
      <w:proofErr w:type="spellStart"/>
      <w:r w:rsidR="00283845" w:rsidRPr="00F87F30">
        <w:rPr>
          <w:rFonts w:ascii="Arial" w:hAnsi="Arial" w:cs="Arial"/>
          <w:sz w:val="24"/>
          <w:szCs w:val="24"/>
          <w:lang w:val="en-US"/>
        </w:rPr>
        <w:t>bp</w:t>
      </w:r>
      <w:proofErr w:type="spellEnd"/>
      <w:r w:rsidR="00283845" w:rsidRPr="00F87F30">
        <w:rPr>
          <w:rFonts w:ascii="Arial" w:hAnsi="Arial" w:cs="Arial"/>
          <w:sz w:val="24"/>
          <w:szCs w:val="24"/>
          <w:lang w:val="en-US"/>
        </w:rPr>
        <w:t xml:space="preserve"> product in </w:t>
      </w:r>
      <w:r w:rsidR="007A0B19">
        <w:rPr>
          <w:rFonts w:ascii="Arial" w:hAnsi="Arial" w:cs="Arial"/>
          <w:sz w:val="24"/>
          <w:szCs w:val="24"/>
          <w:lang w:val="en-US"/>
        </w:rPr>
        <w:t>samples</w:t>
      </w:r>
      <w:r w:rsidR="007051BD">
        <w:rPr>
          <w:rFonts w:ascii="Arial" w:hAnsi="Arial" w:cs="Arial"/>
          <w:sz w:val="24"/>
          <w:szCs w:val="24"/>
          <w:lang w:val="en-US"/>
        </w:rPr>
        <w:t xml:space="preserve"> from wild-type (</w:t>
      </w:r>
      <w:r w:rsidR="00283845" w:rsidRPr="00F87F30">
        <w:rPr>
          <w:rFonts w:ascii="Arial" w:hAnsi="Arial" w:cs="Arial"/>
          <w:sz w:val="24"/>
          <w:szCs w:val="24"/>
          <w:lang w:val="en-US"/>
        </w:rPr>
        <w:t>WT</w:t>
      </w:r>
      <w:r w:rsidR="007051BD">
        <w:rPr>
          <w:rFonts w:ascii="Arial" w:hAnsi="Arial" w:cs="Arial"/>
          <w:sz w:val="24"/>
          <w:szCs w:val="24"/>
          <w:lang w:val="en-US"/>
        </w:rPr>
        <w:t>)</w:t>
      </w:r>
      <w:r w:rsidR="00283845" w:rsidRPr="00F87F30">
        <w:rPr>
          <w:rFonts w:ascii="Arial" w:hAnsi="Arial" w:cs="Arial"/>
          <w:sz w:val="24"/>
          <w:szCs w:val="24"/>
          <w:lang w:val="en-US"/>
        </w:rPr>
        <w:t xml:space="preserve"> mice. The presence of </w:t>
      </w:r>
      <w:proofErr w:type="spellStart"/>
      <w:r w:rsidR="00283845" w:rsidRPr="00F87F30">
        <w:rPr>
          <w:rFonts w:ascii="Arial" w:hAnsi="Arial" w:cs="Arial"/>
          <w:sz w:val="24"/>
          <w:szCs w:val="24"/>
          <w:lang w:val="en-US"/>
        </w:rPr>
        <w:t>Cre</w:t>
      </w:r>
      <w:proofErr w:type="spellEnd"/>
      <w:r w:rsidR="00283845" w:rsidRPr="00F87F30">
        <w:rPr>
          <w:rFonts w:ascii="Arial" w:hAnsi="Arial" w:cs="Arial"/>
          <w:sz w:val="24"/>
          <w:szCs w:val="24"/>
          <w:lang w:val="en-US"/>
        </w:rPr>
        <w:t xml:space="preserve"> recombinase </w:t>
      </w:r>
      <w:r w:rsidR="008F3D29">
        <w:rPr>
          <w:rFonts w:ascii="Arial" w:hAnsi="Arial" w:cs="Arial"/>
          <w:sz w:val="24"/>
          <w:szCs w:val="24"/>
          <w:lang w:val="en-US"/>
        </w:rPr>
        <w:t>generated</w:t>
      </w:r>
      <w:r w:rsidR="00283845" w:rsidRPr="00F87F30">
        <w:rPr>
          <w:rFonts w:ascii="Arial" w:hAnsi="Arial" w:cs="Arial"/>
          <w:sz w:val="24"/>
          <w:szCs w:val="24"/>
          <w:lang w:val="en-US"/>
        </w:rPr>
        <w:t xml:space="preserve"> a specific band with 300 </w:t>
      </w:r>
      <w:proofErr w:type="spellStart"/>
      <w:r w:rsidR="00283845" w:rsidRPr="00F87F30">
        <w:rPr>
          <w:rFonts w:ascii="Arial" w:hAnsi="Arial" w:cs="Arial"/>
          <w:sz w:val="24"/>
          <w:szCs w:val="24"/>
          <w:lang w:val="en-US"/>
        </w:rPr>
        <w:t>bp</w:t>
      </w:r>
      <w:proofErr w:type="spellEnd"/>
      <w:r w:rsidR="00283845" w:rsidRPr="00F87F30">
        <w:rPr>
          <w:rFonts w:ascii="Arial" w:hAnsi="Arial" w:cs="Arial"/>
          <w:sz w:val="24"/>
          <w:szCs w:val="24"/>
          <w:lang w:val="en-US"/>
        </w:rPr>
        <w:t xml:space="preserve"> in aCB</w:t>
      </w:r>
      <w:r w:rsidR="00283845" w:rsidRPr="00F87F30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283845" w:rsidRPr="00F87F30">
        <w:rPr>
          <w:rFonts w:ascii="Arial" w:hAnsi="Arial" w:cs="Arial"/>
          <w:sz w:val="24"/>
          <w:szCs w:val="24"/>
          <w:lang w:val="en-US"/>
        </w:rPr>
        <w:t>-KO samples.</w:t>
      </w:r>
      <w:r w:rsidR="004822E5" w:rsidRPr="00F87F30">
        <w:rPr>
          <w:rFonts w:ascii="Arial" w:hAnsi="Arial" w:cs="Arial"/>
          <w:sz w:val="24"/>
          <w:szCs w:val="24"/>
          <w:lang w:val="en-US"/>
        </w:rPr>
        <w:t xml:space="preserve"> </w:t>
      </w:r>
      <w:r w:rsidR="00F87F30" w:rsidRPr="00F87F30">
        <w:rPr>
          <w:rFonts w:ascii="Arial" w:hAnsi="Arial" w:cs="Arial"/>
          <w:sz w:val="24"/>
          <w:szCs w:val="24"/>
          <w:lang w:val="en-US"/>
        </w:rPr>
        <w:t xml:space="preserve">DNA samples from </w:t>
      </w:r>
      <w:proofErr w:type="spellStart"/>
      <w:r w:rsidR="00F87F30" w:rsidRPr="00F87F30">
        <w:rPr>
          <w:rFonts w:ascii="Arial" w:hAnsi="Arial" w:cs="Arial"/>
          <w:sz w:val="24"/>
          <w:szCs w:val="24"/>
          <w:lang w:val="en-US"/>
        </w:rPr>
        <w:t>Cre</w:t>
      </w:r>
      <w:proofErr w:type="spellEnd"/>
      <w:r w:rsidR="00F87F30" w:rsidRPr="00F87F30">
        <w:rPr>
          <w:rFonts w:ascii="Arial" w:hAnsi="Arial" w:cs="Arial"/>
          <w:sz w:val="24"/>
          <w:szCs w:val="24"/>
          <w:vertAlign w:val="superscript"/>
          <w:lang w:val="en-US"/>
        </w:rPr>
        <w:t>+</w:t>
      </w:r>
      <w:r w:rsidR="00F87F30" w:rsidRPr="00F87F30">
        <w:rPr>
          <w:rFonts w:ascii="Arial" w:hAnsi="Arial" w:cs="Arial"/>
          <w:sz w:val="24"/>
          <w:szCs w:val="24"/>
          <w:lang w:val="en-US"/>
        </w:rPr>
        <w:t xml:space="preserve"> and </w:t>
      </w:r>
      <w:proofErr w:type="spellStart"/>
      <w:r w:rsidR="00F87F30" w:rsidRPr="00F87F30">
        <w:rPr>
          <w:rFonts w:ascii="Arial" w:hAnsi="Arial" w:cs="Arial"/>
          <w:sz w:val="24"/>
          <w:szCs w:val="24"/>
          <w:lang w:val="en-US"/>
        </w:rPr>
        <w:t>Cre</w:t>
      </w:r>
      <w:proofErr w:type="spellEnd"/>
      <w:r w:rsidR="00F87F30" w:rsidRPr="00F87F30">
        <w:rPr>
          <w:rFonts w:ascii="Arial" w:hAnsi="Arial" w:cs="Arial"/>
          <w:sz w:val="24"/>
          <w:szCs w:val="24"/>
          <w:vertAlign w:val="superscript"/>
          <w:lang w:val="en-US"/>
        </w:rPr>
        <w:t>-</w:t>
      </w:r>
      <w:r w:rsidR="00F74E01" w:rsidRPr="00F87F30">
        <w:rPr>
          <w:rFonts w:ascii="Arial" w:hAnsi="Arial" w:cs="Arial"/>
          <w:sz w:val="24"/>
          <w:szCs w:val="24"/>
          <w:lang w:val="en-US"/>
        </w:rPr>
        <w:t xml:space="preserve"> mice </w:t>
      </w:r>
      <w:proofErr w:type="gramStart"/>
      <w:r w:rsidR="00F74E01" w:rsidRPr="00F87F30">
        <w:rPr>
          <w:rFonts w:ascii="Arial" w:hAnsi="Arial" w:cs="Arial"/>
          <w:sz w:val="24"/>
          <w:szCs w:val="24"/>
          <w:lang w:val="en-US"/>
        </w:rPr>
        <w:t>were run</w:t>
      </w:r>
      <w:proofErr w:type="gramEnd"/>
      <w:r w:rsidR="00F74E01" w:rsidRPr="00F87F30">
        <w:rPr>
          <w:rFonts w:ascii="Arial" w:hAnsi="Arial" w:cs="Arial"/>
          <w:sz w:val="24"/>
          <w:szCs w:val="24"/>
          <w:lang w:val="en-US"/>
        </w:rPr>
        <w:t xml:space="preserve"> as positive </w:t>
      </w:r>
      <w:r w:rsidR="007051BD">
        <w:rPr>
          <w:rFonts w:ascii="Arial" w:hAnsi="Arial" w:cs="Arial"/>
          <w:sz w:val="24"/>
          <w:szCs w:val="24"/>
          <w:lang w:val="en-US"/>
        </w:rPr>
        <w:t xml:space="preserve">and negative </w:t>
      </w:r>
      <w:r w:rsidR="00F74E01" w:rsidRPr="00F87F30">
        <w:rPr>
          <w:rFonts w:ascii="Arial" w:hAnsi="Arial" w:cs="Arial"/>
          <w:sz w:val="24"/>
          <w:szCs w:val="24"/>
          <w:lang w:val="en-US"/>
        </w:rPr>
        <w:t xml:space="preserve">controls. </w:t>
      </w:r>
    </w:p>
    <w:p w14:paraId="3F42EF07" w14:textId="68381427" w:rsidR="009F0350" w:rsidRDefault="009F0350" w:rsidP="00754792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w:lastRenderedPageBreak/>
        <w:drawing>
          <wp:inline distT="0" distB="0" distL="0" distR="0" wp14:anchorId="4A6A13FA" wp14:editId="6101C181">
            <wp:extent cx="5399663" cy="3824578"/>
            <wp:effectExtent l="0" t="0" r="0" b="508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JNeuroinflammationR2_SupplementaryFigure2.em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4" b="45770"/>
                    <a:stretch/>
                  </pic:blipFill>
                  <pic:spPr bwMode="auto">
                    <a:xfrm>
                      <a:off x="0" y="0"/>
                      <a:ext cx="5400040" cy="3824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A34ADC" w14:textId="77777777" w:rsidR="009F0350" w:rsidRDefault="009F0350" w:rsidP="00754792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6B1FA049" w14:textId="407110EE" w:rsidR="00754792" w:rsidRPr="004600E9" w:rsidRDefault="00754792" w:rsidP="00754792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4600E9">
        <w:rPr>
          <w:rFonts w:ascii="Arial" w:hAnsi="Arial" w:cs="Arial"/>
          <w:b/>
          <w:sz w:val="24"/>
          <w:szCs w:val="24"/>
          <w:lang w:val="en-US"/>
        </w:rPr>
        <w:t xml:space="preserve">Supplementary Figure </w:t>
      </w:r>
      <w:r w:rsidR="002777B7" w:rsidRPr="004600E9">
        <w:rPr>
          <w:rFonts w:ascii="Arial" w:hAnsi="Arial" w:cs="Arial"/>
          <w:b/>
          <w:sz w:val="24"/>
          <w:szCs w:val="24"/>
          <w:lang w:val="en-US"/>
        </w:rPr>
        <w:t>2</w:t>
      </w:r>
      <w:r w:rsidRPr="004600E9">
        <w:rPr>
          <w:rFonts w:ascii="Arial" w:hAnsi="Arial" w:cs="Arial"/>
          <w:b/>
          <w:sz w:val="24"/>
          <w:szCs w:val="24"/>
          <w:lang w:val="en-US"/>
        </w:rPr>
        <w:t xml:space="preserve">. </w:t>
      </w:r>
      <w:r w:rsidRPr="004600E9">
        <w:rPr>
          <w:rFonts w:ascii="Arial" w:hAnsi="Arial" w:cs="Arial"/>
          <w:sz w:val="24"/>
          <w:szCs w:val="24"/>
          <w:lang w:val="en-US"/>
        </w:rPr>
        <w:t>Restricted inflammatory neuropathology in aCB</w:t>
      </w:r>
      <w:r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Pr="004600E9">
        <w:rPr>
          <w:rFonts w:ascii="Arial" w:hAnsi="Arial" w:cs="Arial"/>
          <w:sz w:val="24"/>
          <w:szCs w:val="24"/>
          <w:lang w:val="en-US"/>
        </w:rPr>
        <w:t>-KO mice at acute EAE disease. (</w:t>
      </w:r>
      <w:r w:rsidRPr="004600E9">
        <w:rPr>
          <w:rFonts w:ascii="Arial" w:hAnsi="Arial" w:cs="Arial"/>
          <w:b/>
          <w:sz w:val="24"/>
          <w:szCs w:val="24"/>
          <w:lang w:val="en-US"/>
        </w:rPr>
        <w:t>a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) Representative images of spinal cord </w:t>
      </w:r>
      <w:r w:rsidR="0057244B" w:rsidRPr="004600E9">
        <w:rPr>
          <w:rFonts w:ascii="Arial" w:hAnsi="Arial" w:cs="Arial"/>
          <w:sz w:val="24"/>
          <w:szCs w:val="24"/>
          <w:lang w:val="en-US"/>
        </w:rPr>
        <w:t xml:space="preserve">lesions </w:t>
      </w:r>
      <w:r w:rsidR="00827567" w:rsidRPr="004600E9">
        <w:rPr>
          <w:rFonts w:ascii="Arial" w:hAnsi="Arial" w:cs="Arial"/>
          <w:sz w:val="24"/>
          <w:szCs w:val="24"/>
          <w:lang w:val="en-US"/>
        </w:rPr>
        <w:t>(*)</w:t>
      </w:r>
      <w:r w:rsidR="00827567">
        <w:rPr>
          <w:rFonts w:ascii="Arial" w:hAnsi="Arial" w:cs="Arial"/>
          <w:sz w:val="24"/>
          <w:szCs w:val="24"/>
          <w:lang w:val="en-US"/>
        </w:rPr>
        <w:t xml:space="preserve"> </w:t>
      </w:r>
      <w:r w:rsidR="0057244B" w:rsidRPr="004600E9">
        <w:rPr>
          <w:rFonts w:ascii="Arial" w:hAnsi="Arial" w:cs="Arial"/>
          <w:sz w:val="24"/>
          <w:szCs w:val="24"/>
          <w:lang w:val="en-US"/>
        </w:rPr>
        <w:t xml:space="preserve">stained 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with H&amp;E. Scale bar = </w:t>
      </w:r>
      <w:r w:rsidR="00AC0E4E" w:rsidRPr="00336D57">
        <w:rPr>
          <w:rFonts w:ascii="Arial" w:hAnsi="Arial" w:cs="Arial"/>
          <w:sz w:val="24"/>
          <w:szCs w:val="24"/>
          <w:lang w:val="en-US"/>
        </w:rPr>
        <w:t>200</w:t>
      </w:r>
      <w:r w:rsidRPr="00336D57">
        <w:rPr>
          <w:rFonts w:ascii="Arial" w:hAnsi="Arial" w:cs="Arial"/>
          <w:sz w:val="24"/>
          <w:szCs w:val="24"/>
          <w:lang w:val="en-US"/>
        </w:rPr>
        <w:t xml:space="preserve"> µm</w:t>
      </w:r>
      <w:r w:rsidR="00827567">
        <w:rPr>
          <w:rFonts w:ascii="Arial" w:hAnsi="Arial" w:cs="Arial"/>
          <w:sz w:val="24"/>
          <w:szCs w:val="24"/>
          <w:lang w:val="en-US"/>
        </w:rPr>
        <w:t xml:space="preserve">. The bar graph depicts the 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quantitative analysis of inflammatory </w:t>
      </w:r>
      <w:r w:rsidR="00AB6B52" w:rsidRPr="004600E9">
        <w:rPr>
          <w:rFonts w:ascii="Arial" w:hAnsi="Arial" w:cs="Arial"/>
          <w:sz w:val="24"/>
          <w:szCs w:val="24"/>
          <w:lang w:val="en-US"/>
        </w:rPr>
        <w:t xml:space="preserve">and demyelinating 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lesions identified </w:t>
      </w:r>
      <w:r w:rsidR="00827567" w:rsidRPr="004600E9">
        <w:rPr>
          <w:rFonts w:ascii="Arial" w:hAnsi="Arial" w:cs="Arial"/>
          <w:sz w:val="24"/>
          <w:szCs w:val="24"/>
          <w:lang w:val="en-US"/>
        </w:rPr>
        <w:t>in lumbar spinal cord sections from aCB</w:t>
      </w:r>
      <w:r w:rsidR="00827567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827567" w:rsidRPr="004600E9">
        <w:rPr>
          <w:rFonts w:ascii="Arial" w:hAnsi="Arial" w:cs="Arial"/>
          <w:sz w:val="24"/>
          <w:szCs w:val="24"/>
          <w:lang w:val="en-US"/>
        </w:rPr>
        <w:t>-KO and aCB</w:t>
      </w:r>
      <w:r w:rsidR="00827567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827567" w:rsidRPr="004600E9">
        <w:rPr>
          <w:rFonts w:ascii="Arial" w:hAnsi="Arial" w:cs="Arial"/>
          <w:sz w:val="24"/>
          <w:szCs w:val="24"/>
          <w:lang w:val="en-US"/>
        </w:rPr>
        <w:t xml:space="preserve">-WT mice at acute EAE </w:t>
      </w:r>
      <w:r w:rsidRPr="004600E9">
        <w:rPr>
          <w:rFonts w:ascii="Arial" w:hAnsi="Arial" w:cs="Arial"/>
          <w:sz w:val="24"/>
          <w:szCs w:val="24"/>
          <w:lang w:val="en-US"/>
        </w:rPr>
        <w:t>using H&amp;E</w:t>
      </w:r>
      <w:r w:rsidR="00827567">
        <w:rPr>
          <w:rFonts w:ascii="Arial" w:hAnsi="Arial" w:cs="Arial"/>
          <w:sz w:val="24"/>
          <w:szCs w:val="24"/>
          <w:lang w:val="en-US"/>
        </w:rPr>
        <w:t xml:space="preserve"> staining and</w:t>
      </w:r>
      <w:r w:rsidR="00AB6B52"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Pr="004600E9">
        <w:rPr>
          <w:rFonts w:ascii="Arial" w:hAnsi="Arial" w:cs="Arial"/>
          <w:sz w:val="24"/>
          <w:szCs w:val="24"/>
          <w:lang w:val="en-US"/>
        </w:rPr>
        <w:t>MBP/</w:t>
      </w:r>
      <w:r w:rsidR="003D248F" w:rsidRPr="004600E9">
        <w:rPr>
          <w:rFonts w:ascii="Arial" w:hAnsi="Arial" w:cs="Arial"/>
          <w:sz w:val="24"/>
          <w:szCs w:val="24"/>
          <w:lang w:val="en-US"/>
        </w:rPr>
        <w:t>Hoechst</w:t>
      </w:r>
      <w:r w:rsidR="00034842" w:rsidRPr="004600E9">
        <w:rPr>
          <w:rFonts w:ascii="Arial" w:hAnsi="Arial" w:cs="Arial"/>
          <w:sz w:val="24"/>
          <w:szCs w:val="24"/>
          <w:lang w:val="en-US"/>
        </w:rPr>
        <w:t xml:space="preserve"> immunofluorescence</w:t>
      </w:r>
      <w:r w:rsidR="00827567">
        <w:rPr>
          <w:rFonts w:ascii="Arial" w:hAnsi="Arial" w:cs="Arial"/>
          <w:sz w:val="24"/>
          <w:szCs w:val="24"/>
          <w:lang w:val="en-US"/>
        </w:rPr>
        <w:t>, respectively</w:t>
      </w:r>
      <w:r w:rsidR="00034842"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="00257D83" w:rsidRPr="004600E9">
        <w:rPr>
          <w:rFonts w:ascii="Arial" w:hAnsi="Arial" w:cs="Arial"/>
          <w:sz w:val="24"/>
          <w:szCs w:val="24"/>
          <w:lang w:val="en-US"/>
        </w:rPr>
        <w:t>(</w:t>
      </w:r>
      <w:r w:rsidR="00257D83" w:rsidRPr="004600E9">
        <w:rPr>
          <w:rFonts w:ascii="Arial" w:hAnsi="Arial" w:cs="Arial"/>
          <w:i/>
          <w:sz w:val="24"/>
          <w:szCs w:val="24"/>
          <w:lang w:val="en-US"/>
        </w:rPr>
        <w:t>n</w:t>
      </w:r>
      <w:r w:rsidR="00257D83" w:rsidRPr="004600E9">
        <w:rPr>
          <w:rFonts w:ascii="Arial" w:hAnsi="Arial" w:cs="Arial"/>
          <w:sz w:val="24"/>
          <w:szCs w:val="24"/>
          <w:lang w:val="en-US"/>
        </w:rPr>
        <w:t xml:space="preserve"> = 6 mice)</w:t>
      </w:r>
      <w:r w:rsidR="002777B7" w:rsidRPr="004600E9">
        <w:rPr>
          <w:rFonts w:ascii="Arial" w:hAnsi="Arial" w:cs="Arial"/>
          <w:sz w:val="24"/>
          <w:szCs w:val="24"/>
          <w:lang w:val="en-US"/>
        </w:rPr>
        <w:t>.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 (</w:t>
      </w:r>
      <w:proofErr w:type="gramStart"/>
      <w:r w:rsidRPr="004600E9">
        <w:rPr>
          <w:rFonts w:ascii="Arial" w:hAnsi="Arial" w:cs="Arial"/>
          <w:b/>
          <w:sz w:val="24"/>
          <w:szCs w:val="24"/>
          <w:lang w:val="en-US"/>
        </w:rPr>
        <w:t>b</w:t>
      </w:r>
      <w:proofErr w:type="gramEnd"/>
      <w:r w:rsidRPr="004600E9">
        <w:rPr>
          <w:rFonts w:ascii="Arial" w:hAnsi="Arial" w:cs="Arial"/>
          <w:sz w:val="24"/>
          <w:szCs w:val="24"/>
          <w:lang w:val="en-US"/>
        </w:rPr>
        <w:t>,</w:t>
      </w:r>
      <w:r w:rsidRPr="004600E9">
        <w:rPr>
          <w:rFonts w:ascii="Arial" w:hAnsi="Arial" w:cs="Arial"/>
          <w:b/>
          <w:sz w:val="24"/>
          <w:szCs w:val="24"/>
          <w:lang w:val="en-US"/>
        </w:rPr>
        <w:t xml:space="preserve"> c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) Confocal micrographs and quantification of </w:t>
      </w:r>
      <w:r w:rsidR="00827567" w:rsidRPr="004600E9">
        <w:rPr>
          <w:rFonts w:ascii="Arial" w:hAnsi="Arial" w:cs="Arial"/>
          <w:sz w:val="24"/>
          <w:szCs w:val="24"/>
          <w:lang w:val="en-US"/>
        </w:rPr>
        <w:t>(</w:t>
      </w:r>
      <w:r w:rsidR="00827567" w:rsidRPr="004600E9">
        <w:rPr>
          <w:rFonts w:ascii="Arial" w:hAnsi="Arial" w:cs="Arial"/>
          <w:b/>
          <w:sz w:val="24"/>
          <w:szCs w:val="24"/>
          <w:lang w:val="en-US"/>
        </w:rPr>
        <w:t>b</w:t>
      </w:r>
      <w:r w:rsidR="00827567" w:rsidRPr="004600E9">
        <w:rPr>
          <w:rFonts w:ascii="Arial" w:hAnsi="Arial" w:cs="Arial"/>
          <w:sz w:val="24"/>
          <w:szCs w:val="24"/>
          <w:lang w:val="en-US"/>
        </w:rPr>
        <w:t xml:space="preserve">) </w:t>
      </w:r>
      <w:r w:rsidRPr="004600E9">
        <w:rPr>
          <w:rFonts w:ascii="Arial" w:hAnsi="Arial" w:cs="Arial"/>
          <w:sz w:val="24"/>
          <w:szCs w:val="24"/>
          <w:lang w:val="en-US"/>
        </w:rPr>
        <w:t>GFA</w:t>
      </w:r>
      <w:r w:rsidR="00034842" w:rsidRPr="004600E9">
        <w:rPr>
          <w:rFonts w:ascii="Arial" w:hAnsi="Arial" w:cs="Arial"/>
          <w:sz w:val="24"/>
          <w:szCs w:val="24"/>
          <w:lang w:val="en-US"/>
        </w:rPr>
        <w:t>P</w:t>
      </w:r>
      <w:r w:rsidR="00827567">
        <w:rPr>
          <w:rFonts w:ascii="Arial" w:hAnsi="Arial" w:cs="Arial"/>
          <w:sz w:val="24"/>
          <w:szCs w:val="24"/>
          <w:lang w:val="en-US"/>
        </w:rPr>
        <w:t xml:space="preserve"> and</w:t>
      </w:r>
      <w:r w:rsidR="00034842"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Pr="004600E9">
        <w:rPr>
          <w:rFonts w:ascii="Arial" w:hAnsi="Arial" w:cs="Arial"/>
          <w:sz w:val="24"/>
          <w:szCs w:val="24"/>
          <w:lang w:val="en-US"/>
        </w:rPr>
        <w:t>C3</w:t>
      </w:r>
      <w:r w:rsidR="00827567">
        <w:rPr>
          <w:rFonts w:ascii="Arial" w:hAnsi="Arial" w:cs="Arial"/>
          <w:sz w:val="24"/>
          <w:szCs w:val="24"/>
          <w:lang w:val="en-US"/>
        </w:rPr>
        <w:t>,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 and </w:t>
      </w:r>
      <w:r w:rsidR="00827567" w:rsidRPr="004600E9">
        <w:rPr>
          <w:rFonts w:ascii="Arial" w:hAnsi="Arial" w:cs="Arial"/>
          <w:sz w:val="24"/>
          <w:szCs w:val="24"/>
          <w:lang w:val="en-US"/>
        </w:rPr>
        <w:t>(</w:t>
      </w:r>
      <w:r w:rsidR="00827567" w:rsidRPr="004600E9">
        <w:rPr>
          <w:rFonts w:ascii="Arial" w:hAnsi="Arial" w:cs="Arial"/>
          <w:b/>
          <w:sz w:val="24"/>
          <w:szCs w:val="24"/>
          <w:lang w:val="en-US"/>
        </w:rPr>
        <w:t>c</w:t>
      </w:r>
      <w:r w:rsidR="00827567" w:rsidRPr="004600E9">
        <w:rPr>
          <w:rFonts w:ascii="Arial" w:hAnsi="Arial" w:cs="Arial"/>
          <w:sz w:val="24"/>
          <w:szCs w:val="24"/>
          <w:lang w:val="en-US"/>
        </w:rPr>
        <w:t xml:space="preserve">) </w:t>
      </w:r>
      <w:r w:rsidRPr="004600E9">
        <w:rPr>
          <w:rFonts w:ascii="Arial" w:hAnsi="Arial" w:cs="Arial"/>
          <w:sz w:val="24"/>
          <w:szCs w:val="24"/>
          <w:lang w:val="en-US"/>
        </w:rPr>
        <w:t>Iba1 immunostaining in spinal cord demyelinating lesions</w:t>
      </w:r>
      <w:r w:rsidR="00034842"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="004036BE" w:rsidRPr="004600E9">
        <w:rPr>
          <w:rFonts w:ascii="Arial" w:hAnsi="Arial" w:cs="Arial"/>
          <w:sz w:val="24"/>
          <w:szCs w:val="24"/>
          <w:lang w:val="en-US"/>
        </w:rPr>
        <w:t xml:space="preserve">from </w:t>
      </w:r>
      <w:r w:rsidRPr="004600E9">
        <w:rPr>
          <w:rFonts w:ascii="Arial" w:hAnsi="Arial" w:cs="Arial"/>
          <w:sz w:val="24"/>
          <w:szCs w:val="24"/>
          <w:lang w:val="en-US"/>
        </w:rPr>
        <w:t>aCB</w:t>
      </w:r>
      <w:r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Pr="004600E9">
        <w:rPr>
          <w:rFonts w:ascii="Arial" w:hAnsi="Arial" w:cs="Arial"/>
          <w:sz w:val="24"/>
          <w:szCs w:val="24"/>
          <w:lang w:val="en-US"/>
        </w:rPr>
        <w:t>-KO and aCB</w:t>
      </w:r>
      <w:r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-WT mice normalized to </w:t>
      </w:r>
      <w:r w:rsidR="00D329DA" w:rsidRPr="004600E9">
        <w:rPr>
          <w:rFonts w:ascii="Arial" w:hAnsi="Arial" w:cs="Arial"/>
          <w:sz w:val="24"/>
          <w:szCs w:val="24"/>
          <w:lang w:val="en-US"/>
        </w:rPr>
        <w:t>white matter</w:t>
      </w:r>
      <w:r w:rsidR="00034842"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Pr="004600E9">
        <w:rPr>
          <w:rFonts w:ascii="Arial" w:hAnsi="Arial" w:cs="Arial"/>
          <w:sz w:val="24"/>
          <w:szCs w:val="24"/>
          <w:lang w:val="en-US"/>
        </w:rPr>
        <w:t>tissue area</w:t>
      </w:r>
      <w:r w:rsidR="00827567">
        <w:rPr>
          <w:rFonts w:ascii="Arial" w:hAnsi="Arial" w:cs="Arial"/>
          <w:sz w:val="24"/>
          <w:szCs w:val="24"/>
          <w:lang w:val="en-US"/>
        </w:rPr>
        <w:t xml:space="preserve"> </w:t>
      </w:r>
      <w:r w:rsidR="00827567" w:rsidRPr="004600E9">
        <w:rPr>
          <w:rFonts w:ascii="Arial" w:hAnsi="Arial" w:cs="Arial"/>
          <w:sz w:val="24"/>
          <w:szCs w:val="24"/>
          <w:lang w:val="en-US"/>
        </w:rPr>
        <w:t>(</w:t>
      </w:r>
      <w:bookmarkStart w:id="0" w:name="OLE_LINK5"/>
      <w:r w:rsidR="00827567" w:rsidRPr="004600E9">
        <w:rPr>
          <w:rFonts w:ascii="Arial" w:hAnsi="Arial" w:cs="Arial"/>
          <w:i/>
          <w:sz w:val="24"/>
          <w:szCs w:val="24"/>
          <w:lang w:val="en-US"/>
        </w:rPr>
        <w:t>n</w:t>
      </w:r>
      <w:r w:rsidR="00827567" w:rsidRPr="004600E9">
        <w:rPr>
          <w:rFonts w:ascii="Arial" w:hAnsi="Arial" w:cs="Arial"/>
          <w:sz w:val="24"/>
          <w:szCs w:val="24"/>
          <w:lang w:val="en-US"/>
        </w:rPr>
        <w:t xml:space="preserve"> = 6 mice</w:t>
      </w:r>
      <w:bookmarkEnd w:id="0"/>
      <w:r w:rsidR="00827567" w:rsidRPr="004600E9">
        <w:rPr>
          <w:rFonts w:ascii="Arial" w:hAnsi="Arial" w:cs="Arial"/>
          <w:sz w:val="24"/>
          <w:szCs w:val="24"/>
          <w:lang w:val="en-US"/>
        </w:rPr>
        <w:t>)</w:t>
      </w:r>
      <w:r w:rsidRPr="004600E9">
        <w:rPr>
          <w:rFonts w:ascii="Arial" w:hAnsi="Arial" w:cs="Arial"/>
          <w:sz w:val="24"/>
          <w:szCs w:val="24"/>
          <w:lang w:val="en-US"/>
        </w:rPr>
        <w:t>. Scale bar = 100 µm. (</w:t>
      </w:r>
      <w:r w:rsidRPr="004600E9">
        <w:rPr>
          <w:rFonts w:ascii="Arial" w:hAnsi="Arial" w:cs="Arial"/>
          <w:b/>
          <w:sz w:val="24"/>
          <w:szCs w:val="24"/>
          <w:lang w:val="en-US"/>
        </w:rPr>
        <w:t>d</w:t>
      </w:r>
      <w:r w:rsidRPr="004600E9">
        <w:rPr>
          <w:rFonts w:ascii="Arial" w:hAnsi="Arial" w:cs="Arial"/>
          <w:sz w:val="24"/>
          <w:szCs w:val="24"/>
          <w:lang w:val="en-US"/>
        </w:rPr>
        <w:t>) Representative images and analysis of GFAP and C3 expression in somatosensory cortex layers V-VI from in aCB</w:t>
      </w:r>
      <w:r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Pr="004600E9">
        <w:rPr>
          <w:rFonts w:ascii="Arial" w:hAnsi="Arial" w:cs="Arial"/>
          <w:sz w:val="24"/>
          <w:szCs w:val="24"/>
          <w:lang w:val="en-US"/>
        </w:rPr>
        <w:t>-KO and aCB</w:t>
      </w:r>
      <w:r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Pr="004600E9">
        <w:rPr>
          <w:rFonts w:ascii="Arial" w:hAnsi="Arial" w:cs="Arial"/>
          <w:sz w:val="24"/>
          <w:szCs w:val="24"/>
          <w:lang w:val="en-US"/>
        </w:rPr>
        <w:t>-WT mice (</w:t>
      </w:r>
      <w:r w:rsidRPr="004600E9">
        <w:rPr>
          <w:rFonts w:ascii="Arial" w:hAnsi="Arial" w:cs="Arial"/>
          <w:i/>
          <w:sz w:val="24"/>
          <w:szCs w:val="24"/>
          <w:lang w:val="en-US"/>
        </w:rPr>
        <w:t>n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 = 8-9 mice). Scale bar = 25 µm. *</w:t>
      </w:r>
      <w:r w:rsidRPr="004600E9">
        <w:rPr>
          <w:rFonts w:ascii="Arial" w:hAnsi="Arial" w:cs="Arial"/>
          <w:i/>
          <w:sz w:val="24"/>
          <w:szCs w:val="24"/>
          <w:lang w:val="en-US"/>
        </w:rPr>
        <w:t>p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 &lt; 0.05 and **</w:t>
      </w:r>
      <w:r w:rsidRPr="004600E9">
        <w:rPr>
          <w:rFonts w:ascii="Arial" w:hAnsi="Arial" w:cs="Arial"/>
          <w:i/>
          <w:sz w:val="24"/>
          <w:szCs w:val="24"/>
          <w:lang w:val="en-US"/>
        </w:rPr>
        <w:t>p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 &lt; 0.01, unpaired </w:t>
      </w:r>
      <w:r w:rsidRPr="004600E9">
        <w:rPr>
          <w:rFonts w:ascii="Arial" w:hAnsi="Arial" w:cs="Arial"/>
          <w:i/>
          <w:sz w:val="24"/>
          <w:szCs w:val="24"/>
          <w:lang w:val="en-US"/>
        </w:rPr>
        <w:t>t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-test or Mann-Whitney test. </w:t>
      </w:r>
      <w:r w:rsidR="004822E5" w:rsidRPr="004600E9">
        <w:rPr>
          <w:rFonts w:ascii="Arial" w:hAnsi="Arial" w:cs="Arial"/>
          <w:sz w:val="24"/>
          <w:szCs w:val="24"/>
          <w:lang w:val="en-US"/>
        </w:rPr>
        <w:t>Error bars express SEM.</w:t>
      </w:r>
    </w:p>
    <w:p w14:paraId="3B0C2089" w14:textId="62065D07" w:rsidR="009F0350" w:rsidRDefault="009F0350" w:rsidP="00000E60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w:lastRenderedPageBreak/>
        <w:drawing>
          <wp:inline distT="0" distB="0" distL="0" distR="0" wp14:anchorId="292BC530" wp14:editId="7C4695BE">
            <wp:extent cx="5312410" cy="3768919"/>
            <wp:effectExtent l="0" t="0" r="2540" b="3175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JNeuroinflammationR2_SupplementaryFigure3.em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9" t="1657" b="45993"/>
                    <a:stretch/>
                  </pic:blipFill>
                  <pic:spPr bwMode="auto">
                    <a:xfrm>
                      <a:off x="0" y="0"/>
                      <a:ext cx="5312574" cy="3769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2A714C" w14:textId="77777777" w:rsidR="009F0350" w:rsidRDefault="009F0350" w:rsidP="00000E60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71FD3F2B" w14:textId="61A87F59" w:rsidR="00577B58" w:rsidRPr="004600E9" w:rsidRDefault="00635356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4600E9">
        <w:rPr>
          <w:rFonts w:ascii="Arial" w:hAnsi="Arial" w:cs="Arial"/>
          <w:b/>
          <w:sz w:val="24"/>
          <w:szCs w:val="24"/>
          <w:lang w:val="en-US"/>
        </w:rPr>
        <w:t xml:space="preserve">Supplementary Figure </w:t>
      </w:r>
      <w:r w:rsidR="00754792" w:rsidRPr="004600E9">
        <w:rPr>
          <w:rFonts w:ascii="Arial" w:hAnsi="Arial" w:cs="Arial"/>
          <w:b/>
          <w:sz w:val="24"/>
          <w:szCs w:val="24"/>
          <w:lang w:val="en-US"/>
        </w:rPr>
        <w:t>3</w:t>
      </w:r>
      <w:r w:rsidRPr="004600E9">
        <w:rPr>
          <w:rFonts w:ascii="Arial" w:hAnsi="Arial" w:cs="Arial"/>
          <w:b/>
          <w:sz w:val="24"/>
          <w:szCs w:val="24"/>
          <w:lang w:val="en-US"/>
        </w:rPr>
        <w:t xml:space="preserve">. 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Reduced clinical severity and </w:t>
      </w:r>
      <w:r w:rsidR="00AD20E7" w:rsidRPr="004600E9">
        <w:rPr>
          <w:rFonts w:ascii="Arial" w:hAnsi="Arial" w:cs="Arial"/>
          <w:sz w:val="24"/>
          <w:szCs w:val="24"/>
          <w:lang w:val="en-US"/>
        </w:rPr>
        <w:t xml:space="preserve">spinal cord </w:t>
      </w:r>
      <w:r w:rsidRPr="004600E9">
        <w:rPr>
          <w:rFonts w:ascii="Arial" w:hAnsi="Arial" w:cs="Arial"/>
          <w:sz w:val="24"/>
          <w:szCs w:val="24"/>
          <w:lang w:val="en-US"/>
        </w:rPr>
        <w:t>pathology of chronic EAE in astrocyte-specific CB</w:t>
      </w:r>
      <w:r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Pr="004600E9">
        <w:rPr>
          <w:rFonts w:ascii="Arial" w:hAnsi="Arial" w:cs="Arial"/>
          <w:sz w:val="24"/>
          <w:szCs w:val="24"/>
          <w:lang w:val="en-US"/>
        </w:rPr>
        <w:t>R null mice. (</w:t>
      </w:r>
      <w:r w:rsidRPr="004600E9">
        <w:rPr>
          <w:rFonts w:ascii="Arial" w:hAnsi="Arial" w:cs="Arial"/>
          <w:b/>
          <w:sz w:val="24"/>
          <w:szCs w:val="24"/>
          <w:lang w:val="en-US"/>
        </w:rPr>
        <w:t>a</w:t>
      </w:r>
      <w:r w:rsidRPr="004600E9">
        <w:rPr>
          <w:rFonts w:ascii="Arial" w:hAnsi="Arial" w:cs="Arial"/>
          <w:sz w:val="24"/>
          <w:szCs w:val="24"/>
          <w:lang w:val="en-US"/>
        </w:rPr>
        <w:t>) Clinical scores of aCB</w:t>
      </w:r>
      <w:r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Pr="004600E9">
        <w:rPr>
          <w:rFonts w:ascii="Arial" w:hAnsi="Arial" w:cs="Arial"/>
          <w:sz w:val="24"/>
          <w:szCs w:val="24"/>
          <w:lang w:val="en-US"/>
        </w:rPr>
        <w:t>-KO and aCB</w:t>
      </w:r>
      <w:r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Pr="004600E9">
        <w:rPr>
          <w:rFonts w:ascii="Arial" w:hAnsi="Arial" w:cs="Arial"/>
          <w:sz w:val="24"/>
          <w:szCs w:val="24"/>
          <w:lang w:val="en-US"/>
        </w:rPr>
        <w:t>-WT mice during chronic EAE. Comparison of motor scores from symptom onset to 35 dpi revealed significantly attenuated neurological disability in aCB</w:t>
      </w:r>
      <w:r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Pr="004600E9">
        <w:rPr>
          <w:rFonts w:ascii="Arial" w:hAnsi="Arial" w:cs="Arial"/>
          <w:sz w:val="24"/>
          <w:szCs w:val="24"/>
          <w:lang w:val="en-US"/>
        </w:rPr>
        <w:t>-KO</w:t>
      </w:r>
      <w:r w:rsidR="00A2767D" w:rsidRPr="00336D57">
        <w:rPr>
          <w:rFonts w:ascii="Arial" w:hAnsi="Arial" w:cs="Arial"/>
          <w:sz w:val="24"/>
          <w:szCs w:val="24"/>
          <w:lang w:val="en-US"/>
        </w:rPr>
        <w:t xml:space="preserve"> mice</w:t>
      </w:r>
      <w:r w:rsidR="00A2767D" w:rsidRPr="004600E9">
        <w:rPr>
          <w:rFonts w:ascii="Arial" w:hAnsi="Arial" w:cs="Arial"/>
          <w:sz w:val="24"/>
          <w:szCs w:val="24"/>
          <w:lang w:val="en-US"/>
        </w:rPr>
        <w:t xml:space="preserve">. </w:t>
      </w:r>
      <w:r w:rsidRPr="004600E9">
        <w:rPr>
          <w:rFonts w:ascii="Arial" w:hAnsi="Arial" w:cs="Arial"/>
          <w:sz w:val="24"/>
          <w:szCs w:val="24"/>
          <w:lang w:val="en-US"/>
        </w:rPr>
        <w:t>Data are representative of 2 independent EAE experiments pooled together (</w:t>
      </w:r>
      <w:r w:rsidRPr="004600E9">
        <w:rPr>
          <w:rFonts w:ascii="Arial" w:hAnsi="Arial" w:cs="Arial"/>
          <w:i/>
          <w:sz w:val="24"/>
          <w:szCs w:val="24"/>
          <w:lang w:val="en-US"/>
        </w:rPr>
        <w:t>n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 = 8-12 mice</w:t>
      </w:r>
      <w:r w:rsidR="00A2767D" w:rsidRPr="004600E9">
        <w:rPr>
          <w:rFonts w:ascii="Arial" w:hAnsi="Arial" w:cs="Arial"/>
          <w:sz w:val="24"/>
          <w:szCs w:val="24"/>
          <w:lang w:val="en-US"/>
        </w:rPr>
        <w:t xml:space="preserve">; </w:t>
      </w:r>
      <w:r w:rsidR="00A2767D" w:rsidRPr="00336D57">
        <w:rPr>
          <w:rFonts w:ascii="Arial" w:hAnsi="Arial" w:cs="Arial"/>
          <w:sz w:val="24"/>
          <w:szCs w:val="24"/>
          <w:lang w:val="en-US"/>
        </w:rPr>
        <w:t>***</w:t>
      </w:r>
      <w:r w:rsidR="00A2767D" w:rsidRPr="00336D57">
        <w:rPr>
          <w:rFonts w:ascii="Arial" w:hAnsi="Arial" w:cs="Arial"/>
          <w:i/>
          <w:sz w:val="24"/>
          <w:szCs w:val="24"/>
          <w:lang w:val="en-US"/>
        </w:rPr>
        <w:t>p</w:t>
      </w:r>
      <w:r w:rsidR="00A2767D" w:rsidRPr="00336D57">
        <w:rPr>
          <w:rFonts w:ascii="Arial" w:hAnsi="Arial" w:cs="Arial"/>
          <w:sz w:val="24"/>
          <w:szCs w:val="24"/>
          <w:lang w:val="en-US"/>
        </w:rPr>
        <w:t xml:space="preserve"> &lt; 0.0001; Wilcoxon matched-pairs signed rank test for the comparison of score curves from the onset of EAE symptoms at 6 dpi to 35 dpi</w:t>
      </w:r>
      <w:r w:rsidRPr="004600E9">
        <w:rPr>
          <w:rFonts w:ascii="Arial" w:hAnsi="Arial" w:cs="Arial"/>
          <w:sz w:val="24"/>
          <w:szCs w:val="24"/>
          <w:lang w:val="en-US"/>
        </w:rPr>
        <w:t>). (</w:t>
      </w:r>
      <w:r w:rsidRPr="004600E9">
        <w:rPr>
          <w:rFonts w:ascii="Arial" w:hAnsi="Arial" w:cs="Arial"/>
          <w:b/>
          <w:sz w:val="24"/>
          <w:szCs w:val="24"/>
          <w:lang w:val="en-US"/>
        </w:rPr>
        <w:t>b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) Representative images </w:t>
      </w:r>
      <w:r w:rsidR="00EC38F0" w:rsidRPr="004600E9">
        <w:rPr>
          <w:rFonts w:ascii="Arial" w:hAnsi="Arial" w:cs="Arial"/>
          <w:sz w:val="24"/>
          <w:szCs w:val="24"/>
          <w:lang w:val="en-US"/>
        </w:rPr>
        <w:t xml:space="preserve">of </w:t>
      </w:r>
      <w:proofErr w:type="spellStart"/>
      <w:r w:rsidR="00EC38F0" w:rsidRPr="004600E9">
        <w:rPr>
          <w:rFonts w:ascii="Arial" w:hAnsi="Arial" w:cs="Arial"/>
          <w:sz w:val="24"/>
          <w:szCs w:val="24"/>
          <w:lang w:val="en-US"/>
        </w:rPr>
        <w:t>luxol</w:t>
      </w:r>
      <w:proofErr w:type="spellEnd"/>
      <w:r w:rsidR="00EC38F0" w:rsidRPr="004600E9">
        <w:rPr>
          <w:rFonts w:ascii="Arial" w:hAnsi="Arial" w:cs="Arial"/>
          <w:sz w:val="24"/>
          <w:szCs w:val="24"/>
          <w:lang w:val="en-US"/>
        </w:rPr>
        <w:t xml:space="preserve"> fast blue </w:t>
      </w:r>
      <w:r w:rsidR="00000E60" w:rsidRPr="004600E9">
        <w:rPr>
          <w:rFonts w:ascii="Arial" w:hAnsi="Arial" w:cs="Arial"/>
          <w:sz w:val="24"/>
          <w:szCs w:val="24"/>
          <w:lang w:val="en-US"/>
        </w:rPr>
        <w:t xml:space="preserve">(LFB) </w:t>
      </w:r>
      <w:r w:rsidR="00EC38F0" w:rsidRPr="004600E9">
        <w:rPr>
          <w:rFonts w:ascii="Arial" w:hAnsi="Arial" w:cs="Arial"/>
          <w:sz w:val="24"/>
          <w:szCs w:val="24"/>
          <w:lang w:val="en-US"/>
        </w:rPr>
        <w:t xml:space="preserve">myelin staining </w:t>
      </w:r>
      <w:r w:rsidRPr="004600E9">
        <w:rPr>
          <w:rFonts w:ascii="Arial" w:hAnsi="Arial" w:cs="Arial"/>
          <w:sz w:val="24"/>
          <w:szCs w:val="24"/>
          <w:lang w:val="en-US"/>
        </w:rPr>
        <w:t>and quantification of demyelinating lesions</w:t>
      </w:r>
      <w:r w:rsidR="00000E60" w:rsidRPr="004600E9">
        <w:rPr>
          <w:rFonts w:ascii="Arial" w:hAnsi="Arial" w:cs="Arial"/>
          <w:sz w:val="24"/>
          <w:szCs w:val="24"/>
          <w:lang w:val="en-US"/>
        </w:rPr>
        <w:t xml:space="preserve"> (*)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="00000E60" w:rsidRPr="004600E9">
        <w:rPr>
          <w:rFonts w:ascii="Arial" w:hAnsi="Arial" w:cs="Arial"/>
          <w:sz w:val="24"/>
          <w:szCs w:val="24"/>
          <w:lang w:val="en-US"/>
        </w:rPr>
        <w:t>in spinal cord sections from aCB</w:t>
      </w:r>
      <w:r w:rsidR="00000E60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000E60" w:rsidRPr="004600E9">
        <w:rPr>
          <w:rFonts w:ascii="Arial" w:hAnsi="Arial" w:cs="Arial"/>
          <w:sz w:val="24"/>
          <w:szCs w:val="24"/>
          <w:lang w:val="en-US"/>
        </w:rPr>
        <w:t>-KO and aCB</w:t>
      </w:r>
      <w:r w:rsidR="00000E60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000E60" w:rsidRPr="004600E9">
        <w:rPr>
          <w:rFonts w:ascii="Arial" w:hAnsi="Arial" w:cs="Arial"/>
          <w:sz w:val="24"/>
          <w:szCs w:val="24"/>
          <w:lang w:val="en-US"/>
        </w:rPr>
        <w:t xml:space="preserve">-WT </w:t>
      </w:r>
      <w:r w:rsidR="00AF50D1" w:rsidRPr="004600E9">
        <w:rPr>
          <w:rFonts w:ascii="Arial" w:hAnsi="Arial" w:cs="Arial"/>
          <w:sz w:val="24"/>
          <w:szCs w:val="24"/>
          <w:lang w:val="en-US"/>
        </w:rPr>
        <w:t xml:space="preserve">mice </w:t>
      </w:r>
      <w:r w:rsidR="00000E60" w:rsidRPr="004600E9">
        <w:rPr>
          <w:rFonts w:ascii="Arial" w:hAnsi="Arial" w:cs="Arial"/>
          <w:sz w:val="24"/>
          <w:szCs w:val="24"/>
          <w:lang w:val="en-US"/>
        </w:rPr>
        <w:t>at 35 dpi (</w:t>
      </w:r>
      <w:r w:rsidR="00000E60" w:rsidRPr="004600E9">
        <w:rPr>
          <w:rFonts w:ascii="Arial" w:hAnsi="Arial" w:cs="Arial"/>
          <w:i/>
          <w:sz w:val="24"/>
          <w:szCs w:val="24"/>
          <w:lang w:val="en-US"/>
        </w:rPr>
        <w:t>n</w:t>
      </w:r>
      <w:r w:rsidR="00000E60" w:rsidRPr="004600E9">
        <w:rPr>
          <w:rFonts w:ascii="Arial" w:hAnsi="Arial" w:cs="Arial"/>
          <w:sz w:val="24"/>
          <w:szCs w:val="24"/>
          <w:lang w:val="en-US"/>
        </w:rPr>
        <w:t xml:space="preserve"> = 8-9 mice). Scale bar = 50 µm. (</w:t>
      </w:r>
      <w:r w:rsidR="00B75BCF" w:rsidRPr="004600E9">
        <w:rPr>
          <w:rFonts w:ascii="Arial" w:hAnsi="Arial" w:cs="Arial"/>
          <w:b/>
          <w:sz w:val="24"/>
          <w:szCs w:val="24"/>
          <w:lang w:val="en-US"/>
        </w:rPr>
        <w:t>c</w:t>
      </w:r>
      <w:r w:rsidR="00000E60" w:rsidRPr="004600E9">
        <w:rPr>
          <w:rFonts w:ascii="Arial" w:hAnsi="Arial" w:cs="Arial"/>
          <w:sz w:val="24"/>
          <w:szCs w:val="24"/>
          <w:lang w:val="en-US"/>
        </w:rPr>
        <w:t xml:space="preserve">) </w:t>
      </w:r>
      <w:r w:rsidR="004224F6" w:rsidRPr="004600E9">
        <w:rPr>
          <w:rFonts w:ascii="Arial" w:hAnsi="Arial" w:cs="Arial"/>
          <w:sz w:val="24"/>
          <w:szCs w:val="24"/>
          <w:lang w:val="en-US"/>
        </w:rPr>
        <w:t xml:space="preserve">Confocal micrographs </w:t>
      </w:r>
      <w:r w:rsidR="00577B58" w:rsidRPr="004600E9">
        <w:rPr>
          <w:rFonts w:ascii="Arial" w:hAnsi="Arial" w:cs="Arial"/>
          <w:sz w:val="24"/>
          <w:szCs w:val="24"/>
          <w:lang w:val="en-US"/>
        </w:rPr>
        <w:t xml:space="preserve">depict </w:t>
      </w:r>
      <w:r w:rsidR="00000E60" w:rsidRPr="004600E9">
        <w:rPr>
          <w:rFonts w:ascii="Arial" w:hAnsi="Arial" w:cs="Arial"/>
          <w:sz w:val="24"/>
          <w:szCs w:val="24"/>
          <w:lang w:val="en-US"/>
        </w:rPr>
        <w:t xml:space="preserve">spinal cord </w:t>
      </w:r>
      <w:r w:rsidR="004224F6" w:rsidRPr="004600E9">
        <w:rPr>
          <w:rFonts w:ascii="Arial" w:hAnsi="Arial" w:cs="Arial"/>
          <w:sz w:val="24"/>
          <w:szCs w:val="24"/>
          <w:lang w:val="en-US"/>
        </w:rPr>
        <w:t xml:space="preserve">sections </w:t>
      </w:r>
      <w:r w:rsidR="00577B58" w:rsidRPr="004600E9">
        <w:rPr>
          <w:rFonts w:ascii="Arial" w:hAnsi="Arial" w:cs="Arial"/>
          <w:sz w:val="24"/>
          <w:szCs w:val="24"/>
          <w:lang w:val="en-US"/>
        </w:rPr>
        <w:t>from aCB</w:t>
      </w:r>
      <w:r w:rsidR="00577B58" w:rsidRPr="00336D57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577B58" w:rsidRPr="004600E9">
        <w:rPr>
          <w:rFonts w:ascii="Arial" w:hAnsi="Arial" w:cs="Arial"/>
          <w:sz w:val="24"/>
          <w:szCs w:val="24"/>
          <w:lang w:val="en-US"/>
        </w:rPr>
        <w:t>-KO and aCB</w:t>
      </w:r>
      <w:r w:rsidR="00577B58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577B58" w:rsidRPr="004600E9">
        <w:rPr>
          <w:rFonts w:ascii="Arial" w:hAnsi="Arial" w:cs="Arial"/>
          <w:sz w:val="24"/>
          <w:szCs w:val="24"/>
          <w:lang w:val="en-US"/>
        </w:rPr>
        <w:t xml:space="preserve">-WT mice </w:t>
      </w:r>
      <w:r w:rsidR="004224F6" w:rsidRPr="004600E9">
        <w:rPr>
          <w:rFonts w:ascii="Arial" w:hAnsi="Arial" w:cs="Arial"/>
          <w:sz w:val="24"/>
          <w:szCs w:val="24"/>
          <w:lang w:val="en-US"/>
        </w:rPr>
        <w:t xml:space="preserve">double immunostained for MBP and SMI32, GFAP </w:t>
      </w:r>
      <w:r w:rsidR="00577B58" w:rsidRPr="004600E9">
        <w:rPr>
          <w:rFonts w:ascii="Arial" w:hAnsi="Arial" w:cs="Arial"/>
          <w:sz w:val="24"/>
          <w:szCs w:val="24"/>
          <w:lang w:val="en-US"/>
        </w:rPr>
        <w:t>or Iba1. (</w:t>
      </w:r>
      <w:r w:rsidR="00577B58" w:rsidRPr="004600E9">
        <w:rPr>
          <w:rFonts w:ascii="Arial" w:hAnsi="Arial" w:cs="Arial"/>
          <w:b/>
          <w:sz w:val="24"/>
          <w:szCs w:val="24"/>
          <w:lang w:val="en-US"/>
        </w:rPr>
        <w:t>d</w:t>
      </w:r>
      <w:r w:rsidR="00577B58" w:rsidRPr="00336D57">
        <w:rPr>
          <w:rFonts w:ascii="Arial" w:hAnsi="Arial" w:cs="Arial"/>
          <w:sz w:val="24"/>
          <w:szCs w:val="24"/>
          <w:lang w:val="en-US"/>
        </w:rPr>
        <w:t>)</w:t>
      </w:r>
      <w:r w:rsidR="00577B58" w:rsidRPr="004600E9">
        <w:rPr>
          <w:rFonts w:ascii="Arial" w:hAnsi="Arial" w:cs="Arial"/>
          <w:sz w:val="24"/>
          <w:szCs w:val="24"/>
          <w:lang w:val="en-US"/>
        </w:rPr>
        <w:t xml:space="preserve"> Quantification of </w:t>
      </w:r>
    </w:p>
    <w:p w14:paraId="2473C642" w14:textId="06E65EAE" w:rsidR="00000E60" w:rsidRDefault="00577B58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4600E9">
        <w:rPr>
          <w:rFonts w:ascii="Arial" w:hAnsi="Arial" w:cs="Arial"/>
          <w:sz w:val="24"/>
          <w:szCs w:val="24"/>
          <w:lang w:val="en-US"/>
        </w:rPr>
        <w:lastRenderedPageBreak/>
        <w:t xml:space="preserve">MBP immunostaining shows a reduced proportion of demyelinated </w:t>
      </w:r>
      <w:r w:rsidR="00D329DA" w:rsidRPr="00336D57">
        <w:rPr>
          <w:rFonts w:ascii="Arial" w:hAnsi="Arial" w:cs="Arial"/>
          <w:sz w:val="24"/>
          <w:szCs w:val="24"/>
          <w:lang w:val="en-US"/>
        </w:rPr>
        <w:t>tissue normalized to white matter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 area in aCB</w:t>
      </w:r>
      <w:r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785D77" w:rsidRPr="004600E9">
        <w:rPr>
          <w:rFonts w:ascii="Arial" w:hAnsi="Arial" w:cs="Arial"/>
          <w:sz w:val="24"/>
          <w:szCs w:val="24"/>
          <w:lang w:val="en-US"/>
        </w:rPr>
        <w:t xml:space="preserve">-KO </w:t>
      </w:r>
      <w:r w:rsidRPr="004600E9">
        <w:rPr>
          <w:rFonts w:ascii="Arial" w:hAnsi="Arial" w:cs="Arial"/>
          <w:sz w:val="24"/>
          <w:szCs w:val="24"/>
          <w:lang w:val="en-US"/>
        </w:rPr>
        <w:t>mice. (</w:t>
      </w:r>
      <w:r w:rsidRPr="004600E9">
        <w:rPr>
          <w:rFonts w:ascii="Arial" w:hAnsi="Arial" w:cs="Arial"/>
          <w:b/>
          <w:sz w:val="24"/>
          <w:szCs w:val="24"/>
          <w:lang w:val="en-US"/>
        </w:rPr>
        <w:t>e</w:t>
      </w:r>
      <w:r w:rsidR="00C54E62" w:rsidRPr="004600E9">
        <w:rPr>
          <w:rFonts w:ascii="Arial" w:hAnsi="Arial" w:cs="Arial"/>
          <w:sz w:val="24"/>
          <w:szCs w:val="24"/>
          <w:lang w:val="en-US"/>
        </w:rPr>
        <w:t>) Attenuated n</w:t>
      </w:r>
      <w:r w:rsidRPr="004600E9">
        <w:rPr>
          <w:rFonts w:ascii="Arial" w:hAnsi="Arial" w:cs="Arial"/>
          <w:sz w:val="24"/>
          <w:szCs w:val="24"/>
          <w:lang w:val="en-US"/>
        </w:rPr>
        <w:t>euroaxonal damage (</w:t>
      </w:r>
      <w:r w:rsidRPr="004600E9">
        <w:rPr>
          <w:rFonts w:ascii="Arial" w:hAnsi="Arial" w:cs="Arial"/>
          <w:i/>
          <w:sz w:val="24"/>
          <w:szCs w:val="24"/>
          <w:lang w:val="en-US"/>
        </w:rPr>
        <w:t>left</w:t>
      </w:r>
      <w:r w:rsidR="00827567">
        <w:rPr>
          <w:rFonts w:ascii="Arial" w:hAnsi="Arial" w:cs="Arial"/>
          <w:i/>
          <w:sz w:val="24"/>
          <w:szCs w:val="24"/>
          <w:lang w:val="en-US"/>
        </w:rPr>
        <w:t xml:space="preserve"> panel</w:t>
      </w:r>
      <w:r w:rsidRPr="004600E9">
        <w:rPr>
          <w:rFonts w:ascii="Arial" w:hAnsi="Arial" w:cs="Arial"/>
          <w:sz w:val="24"/>
          <w:szCs w:val="24"/>
          <w:lang w:val="en-US"/>
        </w:rPr>
        <w:t>) and astrocyte reactivity (</w:t>
      </w:r>
      <w:r w:rsidRPr="004600E9">
        <w:rPr>
          <w:rFonts w:ascii="Arial" w:hAnsi="Arial" w:cs="Arial"/>
          <w:i/>
          <w:sz w:val="24"/>
          <w:szCs w:val="24"/>
          <w:lang w:val="en-US"/>
        </w:rPr>
        <w:t>middle</w:t>
      </w:r>
      <w:r w:rsidR="00827567" w:rsidRPr="00827567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827567">
        <w:rPr>
          <w:rFonts w:ascii="Arial" w:hAnsi="Arial" w:cs="Arial"/>
          <w:i/>
          <w:sz w:val="24"/>
          <w:szCs w:val="24"/>
          <w:lang w:val="en-US"/>
        </w:rPr>
        <w:t>panel</w:t>
      </w:r>
      <w:r w:rsidR="00250C75" w:rsidRPr="004600E9">
        <w:rPr>
          <w:rFonts w:ascii="Arial" w:hAnsi="Arial" w:cs="Arial"/>
          <w:sz w:val="24"/>
          <w:szCs w:val="24"/>
          <w:lang w:val="en-US"/>
        </w:rPr>
        <w:t xml:space="preserve">), </w:t>
      </w:r>
      <w:r w:rsidRPr="004600E9">
        <w:rPr>
          <w:rFonts w:ascii="Arial" w:hAnsi="Arial" w:cs="Arial"/>
          <w:sz w:val="24"/>
          <w:szCs w:val="24"/>
          <w:lang w:val="en-US"/>
        </w:rPr>
        <w:t>and lower numbers of microglia/macrophages</w:t>
      </w:r>
      <w:r w:rsidR="007C22EC"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Pr="004600E9">
        <w:rPr>
          <w:rFonts w:ascii="Arial" w:hAnsi="Arial" w:cs="Arial"/>
          <w:sz w:val="24"/>
          <w:szCs w:val="24"/>
          <w:lang w:val="en-US"/>
        </w:rPr>
        <w:t>(</w:t>
      </w:r>
      <w:r w:rsidR="00AF50D1" w:rsidRPr="004600E9">
        <w:rPr>
          <w:rFonts w:ascii="Arial" w:hAnsi="Arial" w:cs="Arial"/>
          <w:i/>
          <w:sz w:val="24"/>
          <w:szCs w:val="24"/>
          <w:lang w:val="en-US"/>
        </w:rPr>
        <w:t>right</w:t>
      </w:r>
      <w:r w:rsidR="00827567" w:rsidRPr="00827567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827567">
        <w:rPr>
          <w:rFonts w:ascii="Arial" w:hAnsi="Arial" w:cs="Arial"/>
          <w:i/>
          <w:sz w:val="24"/>
          <w:szCs w:val="24"/>
          <w:lang w:val="en-US"/>
        </w:rPr>
        <w:t>panel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) </w:t>
      </w:r>
      <w:r w:rsidR="00C54E62" w:rsidRPr="004600E9">
        <w:rPr>
          <w:rFonts w:ascii="Arial" w:hAnsi="Arial" w:cs="Arial"/>
          <w:sz w:val="24"/>
          <w:szCs w:val="24"/>
          <w:lang w:val="en-US"/>
        </w:rPr>
        <w:t>within inflammatory lesions from aCB</w:t>
      </w:r>
      <w:r w:rsidR="00C54E62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C54E62" w:rsidRPr="004600E9">
        <w:rPr>
          <w:rFonts w:ascii="Arial" w:hAnsi="Arial" w:cs="Arial"/>
          <w:sz w:val="24"/>
          <w:szCs w:val="24"/>
          <w:lang w:val="en-US"/>
        </w:rPr>
        <w:t xml:space="preserve">-KO mice 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as quantified </w:t>
      </w:r>
      <w:r w:rsidR="00C54E62" w:rsidRPr="004600E9">
        <w:rPr>
          <w:rFonts w:ascii="Arial" w:hAnsi="Arial" w:cs="Arial"/>
          <w:sz w:val="24"/>
          <w:szCs w:val="24"/>
          <w:lang w:val="en-US"/>
        </w:rPr>
        <w:t xml:space="preserve">by measuring </w:t>
      </w:r>
      <w:r w:rsidRPr="004600E9">
        <w:rPr>
          <w:rFonts w:ascii="Arial" w:hAnsi="Arial" w:cs="Arial"/>
          <w:sz w:val="24"/>
          <w:szCs w:val="24"/>
          <w:lang w:val="en-US"/>
        </w:rPr>
        <w:t>SMI32</w:t>
      </w:r>
      <w:r w:rsidR="00250C75" w:rsidRPr="004600E9">
        <w:rPr>
          <w:rFonts w:ascii="Arial" w:hAnsi="Arial" w:cs="Arial"/>
          <w:sz w:val="24"/>
          <w:szCs w:val="24"/>
          <w:lang w:val="en-US"/>
        </w:rPr>
        <w:t xml:space="preserve"> or 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GFAP </w:t>
      </w:r>
      <w:r w:rsidR="00250C75" w:rsidRPr="004600E9">
        <w:rPr>
          <w:rFonts w:ascii="Arial" w:hAnsi="Arial" w:cs="Arial"/>
          <w:sz w:val="24"/>
          <w:szCs w:val="24"/>
          <w:lang w:val="en-US"/>
        </w:rPr>
        <w:t xml:space="preserve">immunopositive areas and </w:t>
      </w:r>
      <w:r w:rsidRPr="004600E9">
        <w:rPr>
          <w:rFonts w:ascii="Arial" w:hAnsi="Arial" w:cs="Arial"/>
          <w:sz w:val="24"/>
          <w:szCs w:val="24"/>
          <w:lang w:val="en-US"/>
        </w:rPr>
        <w:t>Iba1</w:t>
      </w:r>
      <w:r w:rsidR="00250C75" w:rsidRPr="00336D57">
        <w:rPr>
          <w:rFonts w:ascii="Arial" w:hAnsi="Arial" w:cs="Arial"/>
          <w:sz w:val="24"/>
          <w:szCs w:val="24"/>
          <w:vertAlign w:val="superscript"/>
          <w:lang w:val="en-US"/>
        </w:rPr>
        <w:t>+</w:t>
      </w:r>
      <w:r w:rsidR="00C54E62" w:rsidRPr="004600E9">
        <w:rPr>
          <w:rFonts w:ascii="Arial" w:hAnsi="Arial" w:cs="Arial"/>
          <w:sz w:val="24"/>
          <w:szCs w:val="24"/>
          <w:lang w:val="en-US"/>
        </w:rPr>
        <w:t xml:space="preserve"> cells </w:t>
      </w:r>
      <w:r w:rsidR="00AF50D1" w:rsidRPr="004600E9">
        <w:rPr>
          <w:rFonts w:ascii="Arial" w:hAnsi="Arial" w:cs="Arial"/>
          <w:sz w:val="24"/>
          <w:szCs w:val="24"/>
          <w:lang w:val="en-US"/>
        </w:rPr>
        <w:t>(</w:t>
      </w:r>
      <w:r w:rsidR="00AF50D1" w:rsidRPr="004600E9">
        <w:rPr>
          <w:rFonts w:ascii="Arial" w:hAnsi="Arial" w:cs="Arial"/>
          <w:i/>
          <w:sz w:val="24"/>
          <w:szCs w:val="24"/>
          <w:lang w:val="en-US"/>
        </w:rPr>
        <w:t>n</w:t>
      </w:r>
      <w:r w:rsidR="00AF50D1" w:rsidRPr="004600E9">
        <w:rPr>
          <w:rFonts w:ascii="Arial" w:hAnsi="Arial" w:cs="Arial"/>
          <w:sz w:val="24"/>
          <w:szCs w:val="24"/>
          <w:lang w:val="en-US"/>
        </w:rPr>
        <w:t xml:space="preserve"> = 7-9 mice)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.  </w:t>
      </w:r>
      <w:r w:rsidR="00000E60" w:rsidRPr="004600E9">
        <w:rPr>
          <w:rFonts w:ascii="Arial" w:hAnsi="Arial" w:cs="Arial"/>
          <w:sz w:val="24"/>
          <w:szCs w:val="24"/>
          <w:lang w:val="en-US"/>
        </w:rPr>
        <w:t>Scale bar = 100 µm. *</w:t>
      </w:r>
      <w:r w:rsidR="00000E60" w:rsidRPr="004600E9">
        <w:rPr>
          <w:rFonts w:ascii="Arial" w:hAnsi="Arial" w:cs="Arial"/>
          <w:i/>
          <w:sz w:val="24"/>
          <w:szCs w:val="24"/>
          <w:lang w:val="en-US"/>
        </w:rPr>
        <w:t>p</w:t>
      </w:r>
      <w:r w:rsidR="00000E60" w:rsidRPr="004600E9">
        <w:rPr>
          <w:rFonts w:ascii="Arial" w:hAnsi="Arial" w:cs="Arial"/>
          <w:sz w:val="24"/>
          <w:szCs w:val="24"/>
          <w:lang w:val="en-US"/>
        </w:rPr>
        <w:t xml:space="preserve"> &lt; 0.05, **</w:t>
      </w:r>
      <w:r w:rsidR="00000E60" w:rsidRPr="004600E9">
        <w:rPr>
          <w:rFonts w:ascii="Arial" w:hAnsi="Arial" w:cs="Arial"/>
          <w:i/>
          <w:sz w:val="24"/>
          <w:szCs w:val="24"/>
          <w:lang w:val="en-US"/>
        </w:rPr>
        <w:t>p</w:t>
      </w:r>
      <w:r w:rsidR="00000E60" w:rsidRPr="004600E9">
        <w:rPr>
          <w:rFonts w:ascii="Arial" w:hAnsi="Arial" w:cs="Arial"/>
          <w:sz w:val="24"/>
          <w:szCs w:val="24"/>
          <w:lang w:val="en-US"/>
        </w:rPr>
        <w:t xml:space="preserve"> &lt; 0.01 and ***</w:t>
      </w:r>
      <w:r w:rsidR="00000E60" w:rsidRPr="004600E9">
        <w:rPr>
          <w:rFonts w:ascii="Arial" w:hAnsi="Arial" w:cs="Arial"/>
          <w:i/>
          <w:sz w:val="24"/>
          <w:szCs w:val="24"/>
          <w:lang w:val="en-US"/>
        </w:rPr>
        <w:t>p</w:t>
      </w:r>
      <w:r w:rsidR="00000E60" w:rsidRPr="004600E9">
        <w:rPr>
          <w:rFonts w:ascii="Arial" w:hAnsi="Arial" w:cs="Arial"/>
          <w:sz w:val="24"/>
          <w:szCs w:val="24"/>
          <w:lang w:val="en-US"/>
        </w:rPr>
        <w:t xml:space="preserve"> &lt; 0.001, unpaired </w:t>
      </w:r>
      <w:r w:rsidR="00000E60" w:rsidRPr="004600E9">
        <w:rPr>
          <w:rFonts w:ascii="Arial" w:hAnsi="Arial" w:cs="Arial"/>
          <w:i/>
          <w:sz w:val="24"/>
          <w:szCs w:val="24"/>
          <w:lang w:val="en-US"/>
        </w:rPr>
        <w:t>t</w:t>
      </w:r>
      <w:r w:rsidR="00000E60" w:rsidRPr="004600E9">
        <w:rPr>
          <w:rFonts w:ascii="Arial" w:hAnsi="Arial" w:cs="Arial"/>
          <w:sz w:val="24"/>
          <w:szCs w:val="24"/>
          <w:lang w:val="en-US"/>
        </w:rPr>
        <w:t>-test or Mann-Whitney test.</w:t>
      </w:r>
      <w:r w:rsidR="004822E5" w:rsidRPr="004600E9">
        <w:rPr>
          <w:rFonts w:ascii="Arial" w:hAnsi="Arial" w:cs="Arial"/>
          <w:sz w:val="24"/>
          <w:szCs w:val="24"/>
          <w:lang w:val="en-US"/>
        </w:rPr>
        <w:t xml:space="preserve"> Error bars express SEM.</w:t>
      </w:r>
    </w:p>
    <w:p w14:paraId="4ECAF2FB" w14:textId="240BB06D" w:rsidR="009F0350" w:rsidRDefault="009F0350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F7C0FED" w14:textId="725F9984" w:rsidR="009F0350" w:rsidRDefault="009F0350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891604D" w14:textId="44E31DD1" w:rsidR="009F0350" w:rsidRDefault="009F0350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7FBB297" w14:textId="44FD81BC" w:rsidR="009F0350" w:rsidRDefault="009F0350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C66E5D5" w14:textId="1E7287C1" w:rsidR="009F0350" w:rsidRDefault="009F0350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ACEA964" w14:textId="25D8E70E" w:rsidR="009F0350" w:rsidRDefault="009F0350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D24D5E9" w14:textId="0CA81784" w:rsidR="009F0350" w:rsidRDefault="009F0350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79AEDBC" w14:textId="73CB9921" w:rsidR="009F0350" w:rsidRDefault="009F0350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4BE7428" w14:textId="59A0F32D" w:rsidR="009F0350" w:rsidRDefault="009F0350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E9DF418" w14:textId="5C7C84FE" w:rsidR="009F0350" w:rsidRDefault="009F0350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006EA1A" w14:textId="22A95D87" w:rsidR="009F0350" w:rsidRDefault="009F0350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675C0A9" w14:textId="7C71E91D" w:rsidR="009F0350" w:rsidRDefault="009F0350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908F39F" w14:textId="5950895B" w:rsidR="009F0350" w:rsidRDefault="009F0350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1B23F34" w14:textId="4B2DFE59" w:rsidR="009F0350" w:rsidRDefault="009F0350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E837054" w14:textId="787B0A6C" w:rsidR="009F0350" w:rsidRDefault="009F0350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34BBCE9" w14:textId="04DC8C42" w:rsidR="009F0350" w:rsidRDefault="009F0350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BFD7DCC" w14:textId="0C8BD2E9" w:rsidR="009F0350" w:rsidRDefault="009F0350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B26FD8C" w14:textId="5E93AC9D" w:rsidR="009F0350" w:rsidRDefault="009F0350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251E9C3" w14:textId="216AD314" w:rsidR="009F0350" w:rsidRDefault="003D4732" w:rsidP="00000E6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 wp14:anchorId="1A30607D" wp14:editId="32C1BBE8">
            <wp:extent cx="5399737" cy="1574359"/>
            <wp:effectExtent l="0" t="0" r="0" b="698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JNeuroinflammationR2_SupplementaryFigure4.em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132"/>
                    <a:stretch/>
                  </pic:blipFill>
                  <pic:spPr bwMode="auto">
                    <a:xfrm>
                      <a:off x="0" y="0"/>
                      <a:ext cx="5400040" cy="1574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CC38C5" w14:textId="00107708" w:rsidR="00FB461A" w:rsidRDefault="00DF2006" w:rsidP="009971D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bookmarkStart w:id="1" w:name="_GoBack"/>
      <w:bookmarkEnd w:id="1"/>
      <w:r w:rsidRPr="00DF2006">
        <w:rPr>
          <w:rFonts w:ascii="Arial" w:hAnsi="Arial" w:cs="Arial"/>
          <w:b/>
          <w:sz w:val="24"/>
          <w:szCs w:val="24"/>
          <w:lang w:val="en-US"/>
        </w:rPr>
        <w:t>Supplementary figure 4</w:t>
      </w:r>
      <w:r w:rsidRPr="00DF2006">
        <w:rPr>
          <w:rFonts w:ascii="Arial" w:hAnsi="Arial" w:cs="Arial"/>
          <w:sz w:val="24"/>
          <w:szCs w:val="24"/>
          <w:lang w:val="en-US"/>
        </w:rPr>
        <w:t xml:space="preserve">. Comparative analysis of </w:t>
      </w:r>
      <w:r w:rsidR="00E936E9">
        <w:rPr>
          <w:rFonts w:ascii="Arial" w:hAnsi="Arial" w:cs="Arial"/>
          <w:sz w:val="24"/>
          <w:szCs w:val="24"/>
          <w:lang w:val="en-US"/>
        </w:rPr>
        <w:t xml:space="preserve">cortical </w:t>
      </w:r>
      <w:r w:rsidRPr="00DF2006">
        <w:rPr>
          <w:rFonts w:ascii="Arial" w:hAnsi="Arial" w:cs="Arial"/>
          <w:sz w:val="24"/>
          <w:szCs w:val="24"/>
          <w:lang w:val="en-US"/>
        </w:rPr>
        <w:t>astrocyte calcium responses in control aCB</w:t>
      </w:r>
      <w:r w:rsidRPr="00DF2006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Pr="00DF2006">
        <w:rPr>
          <w:rFonts w:ascii="Arial" w:hAnsi="Arial" w:cs="Arial"/>
          <w:sz w:val="24"/>
          <w:szCs w:val="24"/>
          <w:lang w:val="en-US"/>
        </w:rPr>
        <w:t>-WT and aCB</w:t>
      </w:r>
      <w:r w:rsidRPr="00DF2006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Pr="00DF2006">
        <w:rPr>
          <w:rFonts w:ascii="Arial" w:hAnsi="Arial" w:cs="Arial"/>
          <w:sz w:val="24"/>
          <w:szCs w:val="24"/>
          <w:lang w:val="en-US"/>
        </w:rPr>
        <w:t>-KO mice.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9971D0">
        <w:rPr>
          <w:rFonts w:ascii="Arial" w:hAnsi="Arial" w:cs="Arial"/>
          <w:sz w:val="24"/>
          <w:szCs w:val="24"/>
          <w:lang w:val="en-US"/>
        </w:rPr>
        <w:t>The graph depicts the amplitude of s</w:t>
      </w:r>
      <w:r w:rsidR="00E936E9">
        <w:rPr>
          <w:rFonts w:ascii="Arial" w:hAnsi="Arial" w:cs="Arial"/>
          <w:sz w:val="24"/>
          <w:szCs w:val="24"/>
          <w:lang w:val="en-US"/>
        </w:rPr>
        <w:t xml:space="preserve">ensory-evoked </w:t>
      </w:r>
      <w:r w:rsidRPr="004600E9">
        <w:rPr>
          <w:rFonts w:ascii="Arial" w:hAnsi="Arial" w:cs="Arial"/>
          <w:sz w:val="24"/>
          <w:szCs w:val="24"/>
          <w:lang w:val="en-US"/>
        </w:rPr>
        <w:t>astrocyt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 calcium </w:t>
      </w:r>
      <w:r w:rsidR="004C4F3E">
        <w:rPr>
          <w:rFonts w:ascii="Arial" w:hAnsi="Arial" w:cs="Arial"/>
          <w:sz w:val="24"/>
          <w:szCs w:val="24"/>
          <w:lang w:val="en-US"/>
        </w:rPr>
        <w:t>signals</w:t>
      </w:r>
      <w:r w:rsidR="009971D0">
        <w:rPr>
          <w:rFonts w:ascii="Arial" w:hAnsi="Arial" w:cs="Arial"/>
          <w:sz w:val="24"/>
          <w:szCs w:val="24"/>
          <w:lang w:val="en-US"/>
        </w:rPr>
        <w:t xml:space="preserve"> </w:t>
      </w:r>
      <w:r w:rsidR="00AA26CF">
        <w:rPr>
          <w:rFonts w:ascii="Arial" w:hAnsi="Arial" w:cs="Arial"/>
          <w:sz w:val="24"/>
          <w:szCs w:val="24"/>
          <w:lang w:val="en-US"/>
        </w:rPr>
        <w:t xml:space="preserve">recorded from non-immunized animals </w:t>
      </w:r>
      <w:r w:rsidR="00E936E9" w:rsidRPr="004600E9">
        <w:rPr>
          <w:rFonts w:ascii="Arial" w:hAnsi="Arial" w:cs="Arial"/>
          <w:sz w:val="24"/>
          <w:szCs w:val="24"/>
          <w:lang w:val="en-US"/>
        </w:rPr>
        <w:t>(</w:t>
      </w:r>
      <w:r w:rsidR="00E936E9" w:rsidRPr="004600E9">
        <w:rPr>
          <w:rFonts w:ascii="Arial" w:hAnsi="Arial" w:cs="Arial"/>
          <w:i/>
          <w:sz w:val="24"/>
          <w:szCs w:val="24"/>
          <w:lang w:val="en-US"/>
        </w:rPr>
        <w:t>n</w:t>
      </w:r>
      <w:r w:rsidR="00E936E9" w:rsidRPr="004600E9">
        <w:rPr>
          <w:rFonts w:ascii="Arial" w:hAnsi="Arial" w:cs="Arial"/>
          <w:sz w:val="24"/>
          <w:szCs w:val="24"/>
          <w:lang w:val="en-US"/>
        </w:rPr>
        <w:t xml:space="preserve"> = 8-12 mice)</w:t>
      </w:r>
      <w:r w:rsidR="00E936E9">
        <w:rPr>
          <w:rFonts w:ascii="Arial" w:hAnsi="Arial" w:cs="Arial"/>
          <w:sz w:val="24"/>
          <w:szCs w:val="24"/>
          <w:lang w:val="en-US"/>
        </w:rPr>
        <w:t xml:space="preserve"> </w:t>
      </w:r>
      <w:r w:rsidR="00AA26CF">
        <w:rPr>
          <w:rFonts w:ascii="Arial" w:hAnsi="Arial" w:cs="Arial"/>
          <w:sz w:val="24"/>
          <w:szCs w:val="24"/>
          <w:lang w:val="en-US"/>
        </w:rPr>
        <w:t>during</w:t>
      </w:r>
      <w:r w:rsidR="00E936E9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="00E936E9">
        <w:rPr>
          <w:rFonts w:ascii="Arial" w:hAnsi="Arial" w:cs="Arial"/>
          <w:sz w:val="24"/>
          <w:szCs w:val="24"/>
          <w:lang w:val="en-US"/>
        </w:rPr>
        <w:t>5</w:t>
      </w:r>
      <w:proofErr w:type="gramEnd"/>
      <w:r w:rsidR="000F1C52">
        <w:rPr>
          <w:rFonts w:ascii="Arial" w:hAnsi="Arial" w:cs="Arial"/>
          <w:sz w:val="24"/>
          <w:szCs w:val="24"/>
          <w:lang w:val="en-US"/>
        </w:rPr>
        <w:t xml:space="preserve"> non-consecutive days</w:t>
      </w:r>
      <w:r w:rsidR="00E936E9">
        <w:rPr>
          <w:rFonts w:ascii="Arial" w:hAnsi="Arial" w:cs="Arial"/>
          <w:sz w:val="24"/>
          <w:szCs w:val="24"/>
          <w:lang w:val="en-US"/>
        </w:rPr>
        <w:t xml:space="preserve"> that correspond to </w:t>
      </w:r>
      <w:r w:rsidR="009D2A85">
        <w:rPr>
          <w:rFonts w:ascii="Arial" w:hAnsi="Arial" w:cs="Arial"/>
          <w:sz w:val="24"/>
          <w:szCs w:val="24"/>
          <w:lang w:val="en-US"/>
        </w:rPr>
        <w:t xml:space="preserve">12, 14, 17, 19 and 21 dpi </w:t>
      </w:r>
      <w:r w:rsidR="00E936E9">
        <w:rPr>
          <w:rFonts w:ascii="Arial" w:hAnsi="Arial" w:cs="Arial"/>
          <w:sz w:val="24"/>
          <w:szCs w:val="24"/>
          <w:lang w:val="en-US"/>
        </w:rPr>
        <w:t xml:space="preserve">in EAE mice </w:t>
      </w:r>
      <w:r w:rsidR="009971D0">
        <w:rPr>
          <w:rFonts w:ascii="Arial" w:hAnsi="Arial" w:cs="Arial"/>
          <w:sz w:val="24"/>
          <w:szCs w:val="24"/>
          <w:lang w:val="en-US"/>
        </w:rPr>
        <w:t>tested</w:t>
      </w:r>
      <w:r w:rsidR="00E936E9">
        <w:rPr>
          <w:rFonts w:ascii="Arial" w:hAnsi="Arial" w:cs="Arial"/>
          <w:sz w:val="24"/>
          <w:szCs w:val="24"/>
          <w:lang w:val="en-US"/>
        </w:rPr>
        <w:t xml:space="preserve"> in parallel. </w:t>
      </w:r>
      <w:r w:rsidR="009971D0">
        <w:rPr>
          <w:rFonts w:ascii="Arial" w:hAnsi="Arial" w:cs="Arial"/>
          <w:sz w:val="24"/>
          <w:szCs w:val="24"/>
          <w:lang w:val="en-US"/>
        </w:rPr>
        <w:t xml:space="preserve">Analysis </w:t>
      </w:r>
      <w:r w:rsidR="000F1C52">
        <w:rPr>
          <w:rFonts w:ascii="Arial" w:hAnsi="Arial" w:cs="Arial"/>
          <w:sz w:val="24"/>
          <w:szCs w:val="24"/>
          <w:lang w:val="en-US"/>
        </w:rPr>
        <w:t xml:space="preserve">using </w:t>
      </w:r>
      <w:r w:rsidR="00E936E9" w:rsidRPr="004600E9">
        <w:rPr>
          <w:rFonts w:ascii="Arial" w:hAnsi="Arial" w:cs="Arial"/>
          <w:sz w:val="24"/>
          <w:szCs w:val="24"/>
          <w:lang w:val="en-US"/>
        </w:rPr>
        <w:t xml:space="preserve">two-way ANOVA followed by </w:t>
      </w:r>
      <w:proofErr w:type="spellStart"/>
      <w:r w:rsidR="00E936E9" w:rsidRPr="004600E9">
        <w:rPr>
          <w:rFonts w:ascii="Arial" w:hAnsi="Arial" w:cs="Arial"/>
          <w:sz w:val="24"/>
          <w:szCs w:val="24"/>
          <w:lang w:val="en-US"/>
        </w:rPr>
        <w:t>Šídák's</w:t>
      </w:r>
      <w:proofErr w:type="spellEnd"/>
      <w:r w:rsidR="00E936E9" w:rsidRPr="004600E9">
        <w:rPr>
          <w:rFonts w:ascii="Arial" w:hAnsi="Arial" w:cs="Arial"/>
          <w:sz w:val="24"/>
          <w:szCs w:val="24"/>
          <w:lang w:val="en-US"/>
        </w:rPr>
        <w:t xml:space="preserve"> test for multiple comparisons</w:t>
      </w:r>
      <w:r w:rsidR="00FB461A">
        <w:rPr>
          <w:rFonts w:ascii="Arial" w:hAnsi="Arial" w:cs="Arial"/>
          <w:sz w:val="24"/>
          <w:szCs w:val="24"/>
          <w:lang w:val="en-US"/>
        </w:rPr>
        <w:t xml:space="preserve"> did not render significant differences between </w:t>
      </w:r>
      <w:r w:rsidR="00FB461A" w:rsidRPr="00DF2006">
        <w:rPr>
          <w:rFonts w:ascii="Arial" w:hAnsi="Arial" w:cs="Arial"/>
          <w:sz w:val="24"/>
          <w:szCs w:val="24"/>
          <w:lang w:val="en-US"/>
        </w:rPr>
        <w:t>aCB</w:t>
      </w:r>
      <w:r w:rsidR="00FB461A" w:rsidRPr="00DF2006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FB461A" w:rsidRPr="00DF2006">
        <w:rPr>
          <w:rFonts w:ascii="Arial" w:hAnsi="Arial" w:cs="Arial"/>
          <w:sz w:val="24"/>
          <w:szCs w:val="24"/>
          <w:lang w:val="en-US"/>
        </w:rPr>
        <w:t>-WT and aCB</w:t>
      </w:r>
      <w:r w:rsidR="00FB461A" w:rsidRPr="00DF2006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FB461A" w:rsidRPr="00DF2006">
        <w:rPr>
          <w:rFonts w:ascii="Arial" w:hAnsi="Arial" w:cs="Arial"/>
          <w:sz w:val="24"/>
          <w:szCs w:val="24"/>
          <w:lang w:val="en-US"/>
        </w:rPr>
        <w:t>-KO mice</w:t>
      </w:r>
      <w:r w:rsidR="00FB461A">
        <w:rPr>
          <w:rFonts w:ascii="Arial" w:hAnsi="Arial" w:cs="Arial"/>
          <w:sz w:val="24"/>
          <w:szCs w:val="24"/>
          <w:lang w:val="en-US"/>
        </w:rPr>
        <w:t>.</w:t>
      </w:r>
    </w:p>
    <w:p w14:paraId="12B31CE4" w14:textId="6BC2DD65" w:rsidR="003D4732" w:rsidRDefault="003D4732" w:rsidP="009971D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DB44FF2" w14:textId="39CE449D" w:rsidR="003D4732" w:rsidRDefault="003D4732" w:rsidP="009971D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92B16AC" w14:textId="1DB23336" w:rsidR="003D4732" w:rsidRDefault="003D4732" w:rsidP="009971D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8635803" w14:textId="43B049BC" w:rsidR="003D4732" w:rsidRDefault="003D4732" w:rsidP="009971D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D097A93" w14:textId="2A8D6992" w:rsidR="003D4732" w:rsidRDefault="003D4732" w:rsidP="009971D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E17DAF0" w14:textId="22CF724C" w:rsidR="003D4732" w:rsidRDefault="003D4732" w:rsidP="009971D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B607FD1" w14:textId="45D47FD3" w:rsidR="003D4732" w:rsidRDefault="003D4732" w:rsidP="009971D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438A456" w14:textId="43984323" w:rsidR="003D4732" w:rsidRDefault="003D4732" w:rsidP="009971D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3548176" w14:textId="55312BDB" w:rsidR="003D4732" w:rsidRDefault="003D4732" w:rsidP="009971D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A6C5303" w14:textId="062B8F11" w:rsidR="003D4732" w:rsidRDefault="003D4732" w:rsidP="009971D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01C2E88" w14:textId="5FD5EF2B" w:rsidR="003D4732" w:rsidRDefault="003D4732" w:rsidP="009971D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D453697" w14:textId="6864A0F3" w:rsidR="003D4732" w:rsidRDefault="003D4732" w:rsidP="009971D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77F6E3B" w14:textId="1CDE8D9C" w:rsidR="003D4732" w:rsidRPr="00DF2006" w:rsidRDefault="003D4732" w:rsidP="009971D0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 wp14:anchorId="20EB625B" wp14:editId="1CB807B7">
            <wp:extent cx="5400040" cy="7084613"/>
            <wp:effectExtent l="0" t="0" r="0" b="254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JNeuroinflammationR2_SupplementaryFigure5.emf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98"/>
                    <a:stretch/>
                  </pic:blipFill>
                  <pic:spPr bwMode="auto">
                    <a:xfrm>
                      <a:off x="0" y="0"/>
                      <a:ext cx="5400040" cy="7084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355C18" w14:textId="77777777" w:rsidR="003D4732" w:rsidRDefault="003D4732" w:rsidP="0073717A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285A4974" w14:textId="55963E68" w:rsidR="00B75BCF" w:rsidRDefault="00B047EF" w:rsidP="0073717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4600E9">
        <w:rPr>
          <w:rFonts w:ascii="Arial" w:hAnsi="Arial" w:cs="Arial"/>
          <w:b/>
          <w:sz w:val="24"/>
          <w:szCs w:val="24"/>
          <w:lang w:val="en-US"/>
        </w:rPr>
        <w:t xml:space="preserve">Supplementary figure </w:t>
      </w:r>
      <w:r w:rsidR="00DF2006">
        <w:rPr>
          <w:rFonts w:ascii="Arial" w:hAnsi="Arial" w:cs="Arial"/>
          <w:b/>
          <w:sz w:val="24"/>
          <w:szCs w:val="24"/>
          <w:lang w:val="en-US"/>
        </w:rPr>
        <w:t>5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. </w:t>
      </w:r>
      <w:r w:rsidR="005205EF" w:rsidRPr="004600E9">
        <w:rPr>
          <w:rFonts w:ascii="Arial" w:hAnsi="Arial" w:cs="Arial"/>
          <w:sz w:val="24"/>
          <w:szCs w:val="24"/>
          <w:lang w:val="en-US"/>
        </w:rPr>
        <w:t>Astrocyte-encoded CB</w:t>
      </w:r>
      <w:r w:rsidR="005205EF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5205EF" w:rsidRPr="004600E9">
        <w:rPr>
          <w:rFonts w:ascii="Arial" w:hAnsi="Arial" w:cs="Arial"/>
          <w:sz w:val="24"/>
          <w:szCs w:val="24"/>
          <w:lang w:val="en-US"/>
        </w:rPr>
        <w:t>R do not modulate oligodendrocyte populations</w:t>
      </w:r>
      <w:r w:rsidR="006A4F6E"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="002A391A" w:rsidRPr="004600E9">
        <w:rPr>
          <w:rFonts w:ascii="Arial" w:hAnsi="Arial" w:cs="Arial"/>
          <w:sz w:val="24"/>
          <w:szCs w:val="24"/>
          <w:lang w:val="en-US"/>
        </w:rPr>
        <w:t>in toxin induced remyelinating lesions</w:t>
      </w:r>
      <w:r w:rsidRPr="004600E9">
        <w:rPr>
          <w:rFonts w:ascii="Arial" w:hAnsi="Arial" w:cs="Arial"/>
          <w:sz w:val="24"/>
          <w:szCs w:val="24"/>
          <w:lang w:val="en-US"/>
        </w:rPr>
        <w:t xml:space="preserve">. </w:t>
      </w:r>
      <w:r w:rsidR="004175C2" w:rsidRPr="004600E9">
        <w:rPr>
          <w:rFonts w:ascii="Arial" w:hAnsi="Arial" w:cs="Arial"/>
          <w:sz w:val="24"/>
          <w:szCs w:val="24"/>
          <w:lang w:val="en-US"/>
        </w:rPr>
        <w:t>(</w:t>
      </w:r>
      <w:r w:rsidR="004175C2" w:rsidRPr="004600E9">
        <w:rPr>
          <w:rFonts w:ascii="Arial" w:hAnsi="Arial" w:cs="Arial"/>
          <w:b/>
          <w:sz w:val="24"/>
          <w:szCs w:val="24"/>
          <w:lang w:val="en-US"/>
        </w:rPr>
        <w:t>a</w:t>
      </w:r>
      <w:r w:rsidR="004175C2" w:rsidRPr="004600E9">
        <w:rPr>
          <w:rFonts w:ascii="Arial" w:hAnsi="Arial" w:cs="Arial"/>
          <w:sz w:val="24"/>
          <w:szCs w:val="24"/>
          <w:lang w:val="en-US"/>
        </w:rPr>
        <w:t>) Analysis of aCB</w:t>
      </w:r>
      <w:r w:rsidR="004175C2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4175C2" w:rsidRPr="004600E9">
        <w:rPr>
          <w:rFonts w:ascii="Arial" w:hAnsi="Arial" w:cs="Arial"/>
          <w:sz w:val="24"/>
          <w:szCs w:val="24"/>
          <w:lang w:val="en-US"/>
        </w:rPr>
        <w:t>-KO and aCB</w:t>
      </w:r>
      <w:r w:rsidR="004175C2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4175C2" w:rsidRPr="004600E9">
        <w:rPr>
          <w:rFonts w:ascii="Arial" w:hAnsi="Arial" w:cs="Arial"/>
          <w:sz w:val="24"/>
          <w:szCs w:val="24"/>
          <w:lang w:val="en-US"/>
        </w:rPr>
        <w:t xml:space="preserve">-WT mice in the LPC model of toxic demyelination. LPC lesions </w:t>
      </w:r>
      <w:proofErr w:type="gramStart"/>
      <w:r w:rsidR="004175C2" w:rsidRPr="004600E9">
        <w:rPr>
          <w:rFonts w:ascii="Arial" w:hAnsi="Arial" w:cs="Arial"/>
          <w:sz w:val="24"/>
          <w:szCs w:val="24"/>
          <w:lang w:val="en-US"/>
        </w:rPr>
        <w:t>were analyzed</w:t>
      </w:r>
      <w:proofErr w:type="gramEnd"/>
      <w:r w:rsidR="004175C2" w:rsidRPr="004600E9">
        <w:rPr>
          <w:rFonts w:ascii="Arial" w:hAnsi="Arial" w:cs="Arial"/>
          <w:sz w:val="24"/>
          <w:szCs w:val="24"/>
          <w:lang w:val="en-US"/>
        </w:rPr>
        <w:t xml:space="preserve"> at 14 dpl corresponding to </w:t>
      </w:r>
      <w:r w:rsidR="00C54E62" w:rsidRPr="004600E9">
        <w:rPr>
          <w:rFonts w:ascii="Arial" w:hAnsi="Arial" w:cs="Arial"/>
          <w:sz w:val="24"/>
          <w:szCs w:val="24"/>
          <w:lang w:val="en-US"/>
        </w:rPr>
        <w:t xml:space="preserve">the peak of </w:t>
      </w:r>
      <w:r w:rsidR="004175C2" w:rsidRPr="004600E9">
        <w:rPr>
          <w:rFonts w:ascii="Arial" w:hAnsi="Arial" w:cs="Arial"/>
          <w:sz w:val="24"/>
          <w:szCs w:val="24"/>
          <w:lang w:val="en-US"/>
        </w:rPr>
        <w:t xml:space="preserve">oligodendrocyte </w:t>
      </w:r>
      <w:r w:rsidR="004175C2" w:rsidRPr="004600E9">
        <w:rPr>
          <w:rFonts w:ascii="Arial" w:hAnsi="Arial" w:cs="Arial"/>
          <w:sz w:val="24"/>
          <w:szCs w:val="24"/>
          <w:lang w:val="en-US"/>
        </w:rPr>
        <w:lastRenderedPageBreak/>
        <w:t xml:space="preserve">differentiation and </w:t>
      </w:r>
      <w:r w:rsidR="00C54E62" w:rsidRPr="004600E9">
        <w:rPr>
          <w:rFonts w:ascii="Arial" w:hAnsi="Arial" w:cs="Arial"/>
          <w:sz w:val="24"/>
          <w:szCs w:val="24"/>
          <w:lang w:val="en-US"/>
        </w:rPr>
        <w:t xml:space="preserve">the </w:t>
      </w:r>
      <w:r w:rsidR="004175C2" w:rsidRPr="004600E9">
        <w:rPr>
          <w:rFonts w:ascii="Arial" w:hAnsi="Arial" w:cs="Arial"/>
          <w:sz w:val="24"/>
          <w:szCs w:val="24"/>
          <w:lang w:val="en-US"/>
        </w:rPr>
        <w:t>onset of</w:t>
      </w:r>
      <w:r w:rsidR="00193BFD" w:rsidRPr="004600E9">
        <w:rPr>
          <w:rFonts w:ascii="Arial" w:hAnsi="Arial" w:cs="Arial"/>
          <w:sz w:val="24"/>
          <w:szCs w:val="24"/>
          <w:lang w:val="en-US"/>
        </w:rPr>
        <w:t xml:space="preserve"> remyelination. </w:t>
      </w:r>
      <w:r w:rsidR="00511AF6" w:rsidRPr="004600E9">
        <w:rPr>
          <w:rFonts w:ascii="Arial" w:hAnsi="Arial" w:cs="Arial"/>
          <w:sz w:val="24"/>
          <w:szCs w:val="24"/>
          <w:lang w:val="en-US"/>
        </w:rPr>
        <w:t xml:space="preserve">Data are representative of </w:t>
      </w:r>
      <w:proofErr w:type="gramStart"/>
      <w:r w:rsidR="00511AF6" w:rsidRPr="004600E9">
        <w:rPr>
          <w:rFonts w:ascii="Arial" w:hAnsi="Arial" w:cs="Arial"/>
          <w:sz w:val="24"/>
          <w:szCs w:val="24"/>
          <w:lang w:val="en-US"/>
        </w:rPr>
        <w:t>2</w:t>
      </w:r>
      <w:proofErr w:type="gramEnd"/>
      <w:r w:rsidR="00511AF6" w:rsidRPr="004600E9">
        <w:rPr>
          <w:rFonts w:ascii="Arial" w:hAnsi="Arial" w:cs="Arial"/>
          <w:sz w:val="24"/>
          <w:szCs w:val="24"/>
          <w:lang w:val="en-US"/>
        </w:rPr>
        <w:t xml:space="preserve"> independent LPC experiments pooled together. </w:t>
      </w:r>
      <w:r w:rsidR="004175C2" w:rsidRPr="004600E9">
        <w:rPr>
          <w:rFonts w:ascii="Arial" w:hAnsi="Arial" w:cs="Arial"/>
          <w:sz w:val="24"/>
          <w:szCs w:val="24"/>
          <w:lang w:val="en-US"/>
        </w:rPr>
        <w:t>(</w:t>
      </w:r>
      <w:r w:rsidR="004175C2" w:rsidRPr="004600E9">
        <w:rPr>
          <w:rFonts w:ascii="Arial" w:hAnsi="Arial" w:cs="Arial"/>
          <w:b/>
          <w:sz w:val="24"/>
          <w:szCs w:val="24"/>
          <w:lang w:val="en-US"/>
        </w:rPr>
        <w:t>b</w:t>
      </w:r>
      <w:r w:rsidR="004175C2" w:rsidRPr="004600E9">
        <w:rPr>
          <w:rFonts w:ascii="Arial" w:hAnsi="Arial" w:cs="Arial"/>
          <w:sz w:val="24"/>
          <w:szCs w:val="24"/>
          <w:lang w:val="en-US"/>
        </w:rPr>
        <w:t>) Immuno</w:t>
      </w:r>
      <w:r w:rsidR="00367CF9" w:rsidRPr="004600E9">
        <w:rPr>
          <w:rFonts w:ascii="Arial" w:hAnsi="Arial" w:cs="Arial"/>
          <w:sz w:val="24"/>
          <w:szCs w:val="24"/>
          <w:lang w:val="en-US"/>
        </w:rPr>
        <w:t>histochemistry for MBP depicts</w:t>
      </w:r>
      <w:r w:rsidR="004175C2" w:rsidRPr="004600E9">
        <w:rPr>
          <w:rFonts w:ascii="Arial" w:hAnsi="Arial" w:cs="Arial"/>
          <w:sz w:val="24"/>
          <w:szCs w:val="24"/>
          <w:lang w:val="en-US"/>
        </w:rPr>
        <w:t xml:space="preserve"> demyelinated lesions</w:t>
      </w:r>
      <w:r w:rsidR="00A826BE" w:rsidRPr="004600E9">
        <w:rPr>
          <w:rFonts w:ascii="Arial" w:hAnsi="Arial" w:cs="Arial"/>
          <w:sz w:val="24"/>
          <w:szCs w:val="24"/>
          <w:lang w:val="en-US"/>
        </w:rPr>
        <w:t xml:space="preserve"> (dashed lines)</w:t>
      </w:r>
      <w:r w:rsidR="004175C2" w:rsidRPr="004600E9">
        <w:rPr>
          <w:rFonts w:ascii="Arial" w:hAnsi="Arial" w:cs="Arial"/>
          <w:sz w:val="24"/>
          <w:szCs w:val="24"/>
          <w:lang w:val="en-US"/>
        </w:rPr>
        <w:t xml:space="preserve"> in the </w:t>
      </w:r>
      <w:r w:rsidR="004175C2" w:rsidRPr="004600E9">
        <w:rPr>
          <w:rFonts w:ascii="Arial" w:hAnsi="Arial" w:cs="Arial"/>
          <w:i/>
          <w:sz w:val="24"/>
          <w:szCs w:val="24"/>
          <w:lang w:val="en-US"/>
        </w:rPr>
        <w:t>dorsal funiculus</w:t>
      </w:r>
      <w:r w:rsidR="004175C2" w:rsidRPr="004600E9">
        <w:rPr>
          <w:rFonts w:ascii="Arial" w:hAnsi="Arial" w:cs="Arial"/>
          <w:sz w:val="24"/>
          <w:szCs w:val="24"/>
          <w:lang w:val="en-US"/>
        </w:rPr>
        <w:t xml:space="preserve"> of LPC-injected mice. </w:t>
      </w:r>
      <w:r w:rsidR="005904D9" w:rsidRPr="004600E9">
        <w:rPr>
          <w:rFonts w:ascii="Arial" w:hAnsi="Arial" w:cs="Arial"/>
          <w:sz w:val="24"/>
          <w:szCs w:val="24"/>
          <w:lang w:val="en-US"/>
        </w:rPr>
        <w:t xml:space="preserve">Scale bar = </w:t>
      </w:r>
      <w:r w:rsidR="00180C0E" w:rsidRPr="004600E9">
        <w:rPr>
          <w:rFonts w:ascii="Arial" w:hAnsi="Arial" w:cs="Arial"/>
          <w:sz w:val="24"/>
          <w:szCs w:val="24"/>
          <w:lang w:val="en-US"/>
        </w:rPr>
        <w:t>50</w:t>
      </w:r>
      <w:r w:rsidR="005904D9" w:rsidRPr="004600E9">
        <w:rPr>
          <w:rFonts w:ascii="Arial" w:hAnsi="Arial" w:cs="Arial"/>
          <w:sz w:val="24"/>
          <w:szCs w:val="24"/>
          <w:lang w:val="en-US"/>
        </w:rPr>
        <w:t xml:space="preserve"> µm. </w:t>
      </w:r>
      <w:r w:rsidR="004175C2" w:rsidRPr="004600E9">
        <w:rPr>
          <w:rFonts w:ascii="Arial" w:hAnsi="Arial" w:cs="Arial"/>
          <w:sz w:val="24"/>
          <w:szCs w:val="24"/>
          <w:lang w:val="en-US"/>
        </w:rPr>
        <w:t>Quantitative analysis of lesion area shows no</w:t>
      </w:r>
      <w:r w:rsidR="00E17ACC" w:rsidRPr="004600E9">
        <w:rPr>
          <w:rFonts w:ascii="Arial" w:hAnsi="Arial" w:cs="Arial"/>
          <w:sz w:val="24"/>
          <w:szCs w:val="24"/>
          <w:lang w:val="en-US"/>
        </w:rPr>
        <w:t xml:space="preserve"> differences between genotypes</w:t>
      </w:r>
      <w:r w:rsidR="00904F3A" w:rsidRPr="004600E9">
        <w:rPr>
          <w:rFonts w:ascii="Arial" w:hAnsi="Arial" w:cs="Arial"/>
          <w:sz w:val="24"/>
          <w:szCs w:val="24"/>
          <w:lang w:val="en-US"/>
        </w:rPr>
        <w:t xml:space="preserve"> (</w:t>
      </w:r>
      <w:r w:rsidR="00904F3A" w:rsidRPr="004600E9">
        <w:rPr>
          <w:rFonts w:ascii="Arial" w:hAnsi="Arial" w:cs="Arial"/>
          <w:i/>
          <w:sz w:val="24"/>
          <w:szCs w:val="24"/>
          <w:lang w:val="en-US"/>
        </w:rPr>
        <w:t>n</w:t>
      </w:r>
      <w:r w:rsidR="00904F3A" w:rsidRPr="004600E9">
        <w:rPr>
          <w:rFonts w:ascii="Arial" w:hAnsi="Arial" w:cs="Arial"/>
          <w:sz w:val="24"/>
          <w:szCs w:val="24"/>
          <w:lang w:val="en-US"/>
        </w:rPr>
        <w:t xml:space="preserve"> = 4-7 mice)</w:t>
      </w:r>
      <w:r w:rsidR="00E17ACC" w:rsidRPr="004600E9">
        <w:rPr>
          <w:rFonts w:ascii="Arial" w:hAnsi="Arial" w:cs="Arial"/>
          <w:sz w:val="24"/>
          <w:szCs w:val="24"/>
          <w:lang w:val="en-US"/>
        </w:rPr>
        <w:t xml:space="preserve">. </w:t>
      </w:r>
      <w:r w:rsidR="004175C2" w:rsidRPr="004600E9">
        <w:rPr>
          <w:rFonts w:ascii="Arial" w:hAnsi="Arial" w:cs="Arial"/>
          <w:sz w:val="24"/>
          <w:szCs w:val="24"/>
          <w:lang w:val="en-US"/>
        </w:rPr>
        <w:t>(</w:t>
      </w:r>
      <w:proofErr w:type="gramStart"/>
      <w:r w:rsidR="004175C2" w:rsidRPr="004600E9">
        <w:rPr>
          <w:rFonts w:ascii="Arial" w:hAnsi="Arial" w:cs="Arial"/>
          <w:b/>
          <w:sz w:val="24"/>
          <w:szCs w:val="24"/>
          <w:lang w:val="en-US"/>
        </w:rPr>
        <w:t>c</w:t>
      </w:r>
      <w:proofErr w:type="gramEnd"/>
      <w:r w:rsidR="00827567" w:rsidRPr="00827567">
        <w:rPr>
          <w:rFonts w:ascii="Arial" w:hAnsi="Arial" w:cs="Arial"/>
          <w:sz w:val="24"/>
          <w:szCs w:val="24"/>
          <w:lang w:val="en-US"/>
        </w:rPr>
        <w:t xml:space="preserve">, </w:t>
      </w:r>
      <w:r w:rsidR="004175C2" w:rsidRPr="004600E9">
        <w:rPr>
          <w:rFonts w:ascii="Arial" w:hAnsi="Arial" w:cs="Arial"/>
          <w:b/>
          <w:sz w:val="24"/>
          <w:szCs w:val="24"/>
          <w:lang w:val="en-US"/>
        </w:rPr>
        <w:t>d</w:t>
      </w:r>
      <w:r w:rsidR="004175C2" w:rsidRPr="004600E9">
        <w:rPr>
          <w:rFonts w:ascii="Arial" w:hAnsi="Arial" w:cs="Arial"/>
          <w:sz w:val="24"/>
          <w:szCs w:val="24"/>
          <w:lang w:val="en-US"/>
        </w:rPr>
        <w:t xml:space="preserve">) </w:t>
      </w:r>
      <w:r w:rsidR="00367CF9" w:rsidRPr="004600E9">
        <w:rPr>
          <w:rFonts w:ascii="Arial" w:hAnsi="Arial" w:cs="Arial"/>
          <w:sz w:val="24"/>
          <w:szCs w:val="24"/>
          <w:lang w:val="en-US"/>
        </w:rPr>
        <w:t>Quantification of</w:t>
      </w:r>
      <w:r w:rsidR="008D56E2" w:rsidRPr="004600E9">
        <w:rPr>
          <w:rFonts w:ascii="Arial" w:hAnsi="Arial" w:cs="Arial"/>
          <w:sz w:val="24"/>
          <w:szCs w:val="24"/>
          <w:lang w:val="en-US"/>
        </w:rPr>
        <w:t xml:space="preserve"> CC1</w:t>
      </w:r>
      <w:r w:rsidR="008D56E2" w:rsidRPr="004600E9">
        <w:rPr>
          <w:rFonts w:ascii="Arial" w:hAnsi="Arial" w:cs="Arial"/>
          <w:sz w:val="24"/>
          <w:szCs w:val="24"/>
          <w:vertAlign w:val="superscript"/>
          <w:lang w:val="en-US"/>
        </w:rPr>
        <w:t>+</w:t>
      </w:r>
      <w:r w:rsidR="008D56E2" w:rsidRPr="004600E9">
        <w:rPr>
          <w:rFonts w:ascii="Arial" w:hAnsi="Arial" w:cs="Arial"/>
          <w:sz w:val="24"/>
          <w:szCs w:val="24"/>
          <w:lang w:val="en-US"/>
        </w:rPr>
        <w:t>/</w:t>
      </w:r>
      <w:r w:rsidR="009E56A6" w:rsidRPr="004600E9">
        <w:rPr>
          <w:rFonts w:ascii="Arial" w:hAnsi="Arial" w:cs="Arial"/>
          <w:sz w:val="24"/>
          <w:szCs w:val="24"/>
          <w:lang w:val="en-US"/>
        </w:rPr>
        <w:t>OLIG2</w:t>
      </w:r>
      <w:r w:rsidR="008D56E2" w:rsidRPr="004600E9">
        <w:rPr>
          <w:rFonts w:ascii="Arial" w:hAnsi="Arial" w:cs="Arial"/>
          <w:sz w:val="24"/>
          <w:szCs w:val="24"/>
          <w:vertAlign w:val="superscript"/>
          <w:lang w:val="en-US"/>
        </w:rPr>
        <w:t>+</w:t>
      </w:r>
      <w:r w:rsidR="008D56E2"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="00367CF9" w:rsidRPr="004600E9">
        <w:rPr>
          <w:rFonts w:ascii="Arial" w:hAnsi="Arial" w:cs="Arial"/>
          <w:sz w:val="24"/>
          <w:szCs w:val="24"/>
          <w:lang w:val="en-US"/>
        </w:rPr>
        <w:t xml:space="preserve">oligodendrocytes </w:t>
      </w:r>
      <w:r w:rsidR="008D56E2" w:rsidRPr="004600E9">
        <w:rPr>
          <w:rFonts w:ascii="Arial" w:hAnsi="Arial" w:cs="Arial"/>
          <w:sz w:val="24"/>
          <w:szCs w:val="24"/>
          <w:lang w:val="en-US"/>
        </w:rPr>
        <w:t>and CC1</w:t>
      </w:r>
      <w:r w:rsidR="008D56E2" w:rsidRPr="004600E9">
        <w:rPr>
          <w:rFonts w:ascii="Arial" w:hAnsi="Arial" w:cs="Arial"/>
          <w:sz w:val="24"/>
          <w:szCs w:val="24"/>
          <w:vertAlign w:val="superscript"/>
          <w:lang w:val="en-US"/>
        </w:rPr>
        <w:t>-</w:t>
      </w:r>
      <w:r w:rsidR="008D56E2" w:rsidRPr="004600E9">
        <w:rPr>
          <w:rFonts w:ascii="Arial" w:hAnsi="Arial" w:cs="Arial"/>
          <w:sz w:val="24"/>
          <w:szCs w:val="24"/>
          <w:lang w:val="en-US"/>
        </w:rPr>
        <w:t>/</w:t>
      </w:r>
      <w:r w:rsidR="009E56A6" w:rsidRPr="004600E9">
        <w:rPr>
          <w:rFonts w:ascii="Arial" w:hAnsi="Arial" w:cs="Arial"/>
          <w:sz w:val="24"/>
          <w:szCs w:val="24"/>
          <w:lang w:val="en-US"/>
        </w:rPr>
        <w:t>OLIG2</w:t>
      </w:r>
      <w:r w:rsidR="008D56E2" w:rsidRPr="004600E9">
        <w:rPr>
          <w:rFonts w:ascii="Arial" w:hAnsi="Arial" w:cs="Arial"/>
          <w:sz w:val="24"/>
          <w:szCs w:val="24"/>
          <w:vertAlign w:val="superscript"/>
          <w:lang w:val="en-US"/>
        </w:rPr>
        <w:t>+</w:t>
      </w:r>
      <w:r w:rsidR="00367CF9" w:rsidRPr="004600E9">
        <w:rPr>
          <w:rFonts w:ascii="Arial" w:hAnsi="Arial" w:cs="Arial"/>
          <w:sz w:val="24"/>
          <w:szCs w:val="24"/>
          <w:lang w:val="en-US"/>
        </w:rPr>
        <w:t xml:space="preserve"> immature oligodendroglia in LPC lesions </w:t>
      </w:r>
      <w:r w:rsidR="00801021" w:rsidRPr="004600E9">
        <w:rPr>
          <w:rFonts w:ascii="Arial" w:hAnsi="Arial" w:cs="Arial"/>
          <w:sz w:val="24"/>
          <w:szCs w:val="24"/>
          <w:lang w:val="en-US"/>
        </w:rPr>
        <w:t>indicates</w:t>
      </w:r>
      <w:r w:rsidR="00367CF9" w:rsidRPr="004600E9">
        <w:rPr>
          <w:rFonts w:ascii="Arial" w:hAnsi="Arial" w:cs="Arial"/>
          <w:sz w:val="24"/>
          <w:szCs w:val="24"/>
          <w:lang w:val="en-US"/>
        </w:rPr>
        <w:t xml:space="preserve"> equal cell populations in aCB</w:t>
      </w:r>
      <w:r w:rsidR="00367CF9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367CF9" w:rsidRPr="004600E9">
        <w:rPr>
          <w:rFonts w:ascii="Arial" w:hAnsi="Arial" w:cs="Arial"/>
          <w:sz w:val="24"/>
          <w:szCs w:val="24"/>
          <w:lang w:val="en-US"/>
        </w:rPr>
        <w:t>-KO and aCB</w:t>
      </w:r>
      <w:r w:rsidR="00367CF9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367CF9" w:rsidRPr="004600E9">
        <w:rPr>
          <w:rFonts w:ascii="Arial" w:hAnsi="Arial" w:cs="Arial"/>
          <w:sz w:val="24"/>
          <w:szCs w:val="24"/>
          <w:lang w:val="en-US"/>
        </w:rPr>
        <w:t>-WT</w:t>
      </w:r>
      <w:r w:rsidR="00193BFD" w:rsidRPr="004600E9">
        <w:rPr>
          <w:rFonts w:ascii="Arial" w:hAnsi="Arial" w:cs="Arial"/>
          <w:sz w:val="24"/>
          <w:szCs w:val="24"/>
          <w:lang w:val="en-US"/>
        </w:rPr>
        <w:t xml:space="preserve"> animals </w:t>
      </w:r>
      <w:bookmarkStart w:id="2" w:name="OLE_LINK2"/>
      <w:r w:rsidR="00193BFD" w:rsidRPr="004600E9">
        <w:rPr>
          <w:rFonts w:ascii="Arial" w:hAnsi="Arial" w:cs="Arial"/>
          <w:sz w:val="24"/>
          <w:szCs w:val="24"/>
          <w:lang w:val="en-US"/>
        </w:rPr>
        <w:t>(</w:t>
      </w:r>
      <w:r w:rsidR="00193BFD" w:rsidRPr="004600E9">
        <w:rPr>
          <w:rFonts w:ascii="Arial" w:hAnsi="Arial" w:cs="Arial"/>
          <w:i/>
          <w:sz w:val="24"/>
          <w:szCs w:val="24"/>
          <w:lang w:val="en-US"/>
        </w:rPr>
        <w:t>n</w:t>
      </w:r>
      <w:r w:rsidR="00193BFD" w:rsidRPr="004600E9">
        <w:rPr>
          <w:rFonts w:ascii="Arial" w:hAnsi="Arial" w:cs="Arial"/>
          <w:sz w:val="24"/>
          <w:szCs w:val="24"/>
          <w:lang w:val="en-US"/>
        </w:rPr>
        <w:t xml:space="preserve"> = 4-7 mice)</w:t>
      </w:r>
      <w:r w:rsidR="00367CF9" w:rsidRPr="004600E9">
        <w:rPr>
          <w:rFonts w:ascii="Arial" w:hAnsi="Arial" w:cs="Arial"/>
          <w:sz w:val="24"/>
          <w:szCs w:val="24"/>
          <w:lang w:val="en-US"/>
        </w:rPr>
        <w:t xml:space="preserve">. </w:t>
      </w:r>
      <w:bookmarkEnd w:id="2"/>
      <w:r w:rsidR="00367CF9" w:rsidRPr="004600E9">
        <w:rPr>
          <w:rFonts w:ascii="Arial" w:hAnsi="Arial" w:cs="Arial"/>
          <w:sz w:val="24"/>
          <w:szCs w:val="24"/>
          <w:lang w:val="en-US"/>
        </w:rPr>
        <w:t xml:space="preserve">Figure </w:t>
      </w:r>
      <w:r w:rsidR="00367CF9" w:rsidRPr="004600E9">
        <w:rPr>
          <w:rFonts w:ascii="Arial" w:hAnsi="Arial" w:cs="Arial"/>
          <w:b/>
          <w:sz w:val="24"/>
          <w:szCs w:val="24"/>
          <w:lang w:val="en-US"/>
        </w:rPr>
        <w:t>e</w:t>
      </w:r>
      <w:r w:rsidR="00367CF9" w:rsidRPr="004600E9">
        <w:rPr>
          <w:rFonts w:ascii="Arial" w:hAnsi="Arial" w:cs="Arial"/>
          <w:sz w:val="24"/>
          <w:szCs w:val="24"/>
          <w:lang w:val="en-US"/>
        </w:rPr>
        <w:t xml:space="preserve"> shows r</w:t>
      </w:r>
      <w:r w:rsidR="008D56E2" w:rsidRPr="004600E9">
        <w:rPr>
          <w:rFonts w:ascii="Arial" w:hAnsi="Arial" w:cs="Arial"/>
          <w:sz w:val="24"/>
          <w:szCs w:val="24"/>
          <w:lang w:val="en-US"/>
        </w:rPr>
        <w:t>epresentative micrographs of LPC l</w:t>
      </w:r>
      <w:r w:rsidR="00730D68" w:rsidRPr="004600E9">
        <w:rPr>
          <w:rFonts w:ascii="Arial" w:hAnsi="Arial" w:cs="Arial"/>
          <w:sz w:val="24"/>
          <w:szCs w:val="24"/>
          <w:lang w:val="en-US"/>
        </w:rPr>
        <w:t>esions</w:t>
      </w:r>
      <w:r w:rsidR="008D56E2"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="00367CF9" w:rsidRPr="004600E9">
        <w:rPr>
          <w:rFonts w:ascii="Arial" w:hAnsi="Arial" w:cs="Arial"/>
          <w:sz w:val="24"/>
          <w:szCs w:val="24"/>
          <w:lang w:val="en-US"/>
        </w:rPr>
        <w:t>triple labelled</w:t>
      </w:r>
      <w:r w:rsidR="008D56E2" w:rsidRPr="004600E9">
        <w:rPr>
          <w:rFonts w:ascii="Arial" w:hAnsi="Arial" w:cs="Arial"/>
          <w:sz w:val="24"/>
          <w:szCs w:val="24"/>
          <w:lang w:val="en-US"/>
        </w:rPr>
        <w:t xml:space="preserve"> for MBP, </w:t>
      </w:r>
      <w:r w:rsidR="009E56A6" w:rsidRPr="004600E9">
        <w:rPr>
          <w:rFonts w:ascii="Arial" w:hAnsi="Arial" w:cs="Arial"/>
          <w:sz w:val="24"/>
          <w:szCs w:val="24"/>
          <w:lang w:val="en-US"/>
        </w:rPr>
        <w:t>OLIG2</w:t>
      </w:r>
      <w:r w:rsidR="008D56E2" w:rsidRPr="004600E9">
        <w:rPr>
          <w:rFonts w:ascii="Arial" w:hAnsi="Arial" w:cs="Arial"/>
          <w:sz w:val="24"/>
          <w:szCs w:val="24"/>
          <w:lang w:val="en-US"/>
        </w:rPr>
        <w:t xml:space="preserve"> and CC1</w:t>
      </w:r>
      <w:r w:rsidR="00367CF9" w:rsidRPr="004600E9">
        <w:rPr>
          <w:rFonts w:ascii="Arial" w:hAnsi="Arial" w:cs="Arial"/>
          <w:sz w:val="24"/>
          <w:szCs w:val="24"/>
          <w:lang w:val="en-US"/>
        </w:rPr>
        <w:t>.</w:t>
      </w:r>
      <w:r w:rsidR="009A7D04"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="00801021" w:rsidRPr="004600E9">
        <w:rPr>
          <w:rFonts w:ascii="Arial" w:hAnsi="Arial" w:cs="Arial"/>
          <w:sz w:val="24"/>
          <w:szCs w:val="24"/>
          <w:lang w:val="en-US"/>
        </w:rPr>
        <w:t xml:space="preserve">Scale bar = </w:t>
      </w:r>
      <w:r w:rsidR="00AC0E4E" w:rsidRPr="004600E9">
        <w:rPr>
          <w:rFonts w:ascii="Arial" w:hAnsi="Arial" w:cs="Arial"/>
          <w:sz w:val="24"/>
          <w:szCs w:val="24"/>
          <w:lang w:val="en-US"/>
        </w:rPr>
        <w:t>4</w:t>
      </w:r>
      <w:r w:rsidR="00180C0E" w:rsidRPr="004600E9">
        <w:rPr>
          <w:rFonts w:ascii="Arial" w:hAnsi="Arial" w:cs="Arial"/>
          <w:sz w:val="24"/>
          <w:szCs w:val="24"/>
          <w:lang w:val="en-US"/>
        </w:rPr>
        <w:t xml:space="preserve">0 </w:t>
      </w:r>
      <w:r w:rsidR="00801021" w:rsidRPr="004600E9">
        <w:rPr>
          <w:rFonts w:ascii="Arial" w:hAnsi="Arial" w:cs="Arial"/>
          <w:sz w:val="24"/>
          <w:szCs w:val="24"/>
          <w:lang w:val="en-US"/>
        </w:rPr>
        <w:t xml:space="preserve">µm. </w:t>
      </w:r>
      <w:r w:rsidR="009A7D04" w:rsidRPr="004600E9">
        <w:rPr>
          <w:rFonts w:ascii="Arial" w:hAnsi="Arial" w:cs="Arial"/>
          <w:sz w:val="24"/>
          <w:szCs w:val="24"/>
          <w:lang w:val="en-US"/>
        </w:rPr>
        <w:t>(</w:t>
      </w:r>
      <w:r w:rsidR="009A7D04" w:rsidRPr="004600E9">
        <w:rPr>
          <w:rFonts w:ascii="Arial" w:hAnsi="Arial" w:cs="Arial"/>
          <w:b/>
          <w:sz w:val="24"/>
          <w:szCs w:val="24"/>
          <w:lang w:val="en-US"/>
        </w:rPr>
        <w:t>f</w:t>
      </w:r>
      <w:r w:rsidR="00827567">
        <w:rPr>
          <w:rFonts w:ascii="Arial" w:hAnsi="Arial" w:cs="Arial"/>
          <w:sz w:val="24"/>
          <w:szCs w:val="24"/>
          <w:lang w:val="en-US"/>
        </w:rPr>
        <w:t xml:space="preserve">, </w:t>
      </w:r>
      <w:r w:rsidR="00FB65D2" w:rsidRPr="004600E9">
        <w:rPr>
          <w:rFonts w:ascii="Arial" w:hAnsi="Arial" w:cs="Arial"/>
          <w:b/>
          <w:sz w:val="24"/>
          <w:szCs w:val="24"/>
          <w:lang w:val="en-US"/>
        </w:rPr>
        <w:t>g</w:t>
      </w:r>
      <w:r w:rsidR="009A7D04" w:rsidRPr="004600E9">
        <w:rPr>
          <w:rFonts w:ascii="Arial" w:hAnsi="Arial" w:cs="Arial"/>
          <w:sz w:val="24"/>
          <w:szCs w:val="24"/>
          <w:lang w:val="en-US"/>
        </w:rPr>
        <w:t xml:space="preserve">) Confocal images of </w:t>
      </w:r>
      <w:r w:rsidR="00801021" w:rsidRPr="004600E9">
        <w:rPr>
          <w:rFonts w:ascii="Arial" w:hAnsi="Arial" w:cs="Arial"/>
          <w:sz w:val="24"/>
          <w:szCs w:val="24"/>
          <w:lang w:val="en-US"/>
        </w:rPr>
        <w:t xml:space="preserve">LPC lesions double stained for MBP and </w:t>
      </w:r>
      <w:r w:rsidR="00FB65D2" w:rsidRPr="004600E9">
        <w:rPr>
          <w:rFonts w:ascii="Arial" w:hAnsi="Arial" w:cs="Arial"/>
          <w:sz w:val="24"/>
          <w:szCs w:val="24"/>
          <w:lang w:val="en-US"/>
        </w:rPr>
        <w:t>(</w:t>
      </w:r>
      <w:r w:rsidR="00FB65D2" w:rsidRPr="004600E9">
        <w:rPr>
          <w:rFonts w:ascii="Arial" w:hAnsi="Arial" w:cs="Arial"/>
          <w:b/>
          <w:sz w:val="24"/>
          <w:szCs w:val="24"/>
          <w:lang w:val="en-US"/>
        </w:rPr>
        <w:t>f</w:t>
      </w:r>
      <w:r w:rsidR="00FB65D2" w:rsidRPr="004600E9">
        <w:rPr>
          <w:rFonts w:ascii="Arial" w:hAnsi="Arial" w:cs="Arial"/>
          <w:sz w:val="24"/>
          <w:szCs w:val="24"/>
          <w:lang w:val="en-US"/>
        </w:rPr>
        <w:t xml:space="preserve">) </w:t>
      </w:r>
      <w:r w:rsidR="00801021" w:rsidRPr="004600E9">
        <w:rPr>
          <w:rFonts w:ascii="Arial" w:hAnsi="Arial" w:cs="Arial"/>
          <w:sz w:val="24"/>
          <w:szCs w:val="24"/>
          <w:lang w:val="en-US"/>
        </w:rPr>
        <w:t>PDGFR</w:t>
      </w:r>
      <w:r w:rsidR="00422C7F" w:rsidRPr="00336D57">
        <w:rPr>
          <w:rFonts w:ascii="Arial" w:hAnsi="Arial" w:cs="Arial"/>
          <w:bCs/>
          <w:color w:val="000000"/>
          <w:sz w:val="24"/>
          <w:szCs w:val="24"/>
        </w:rPr>
        <w:t>α</w:t>
      </w:r>
      <w:r w:rsidR="00801021"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="00FB65D2" w:rsidRPr="004600E9">
        <w:rPr>
          <w:rFonts w:ascii="Arial" w:hAnsi="Arial" w:cs="Arial"/>
          <w:sz w:val="24"/>
          <w:szCs w:val="24"/>
          <w:lang w:val="en-US"/>
        </w:rPr>
        <w:t>or (</w:t>
      </w:r>
      <w:r w:rsidR="00FB65D2" w:rsidRPr="004600E9">
        <w:rPr>
          <w:rFonts w:ascii="Arial" w:hAnsi="Arial" w:cs="Arial"/>
          <w:b/>
          <w:sz w:val="24"/>
          <w:szCs w:val="24"/>
          <w:lang w:val="en-US"/>
        </w:rPr>
        <w:t>g</w:t>
      </w:r>
      <w:r w:rsidR="00FB65D2" w:rsidRPr="004600E9">
        <w:rPr>
          <w:rFonts w:ascii="Arial" w:hAnsi="Arial" w:cs="Arial"/>
          <w:sz w:val="24"/>
          <w:szCs w:val="24"/>
          <w:lang w:val="en-US"/>
        </w:rPr>
        <w:t xml:space="preserve">) </w:t>
      </w:r>
      <w:r w:rsidR="00E5199C" w:rsidRPr="004600E9">
        <w:rPr>
          <w:rFonts w:ascii="Arial" w:hAnsi="Arial" w:cs="Arial"/>
          <w:sz w:val="24"/>
          <w:szCs w:val="24"/>
          <w:lang w:val="en-US"/>
        </w:rPr>
        <w:t>BCAS1. A</w:t>
      </w:r>
      <w:r w:rsidR="00801021" w:rsidRPr="004600E9">
        <w:rPr>
          <w:rFonts w:ascii="Arial" w:hAnsi="Arial" w:cs="Arial"/>
          <w:sz w:val="24"/>
          <w:szCs w:val="24"/>
          <w:lang w:val="en-US"/>
        </w:rPr>
        <w:t>nalysis of PDGFR</w:t>
      </w:r>
      <w:r w:rsidR="00422C7F" w:rsidRPr="00336D57">
        <w:rPr>
          <w:rFonts w:ascii="Arial" w:hAnsi="Arial" w:cs="Arial"/>
          <w:bCs/>
          <w:color w:val="000000"/>
          <w:sz w:val="24"/>
          <w:szCs w:val="24"/>
        </w:rPr>
        <w:t>α</w:t>
      </w:r>
      <w:r w:rsidR="00801021" w:rsidRPr="004600E9">
        <w:rPr>
          <w:rFonts w:ascii="Arial" w:hAnsi="Arial" w:cs="Arial"/>
          <w:sz w:val="24"/>
          <w:szCs w:val="24"/>
          <w:vertAlign w:val="superscript"/>
          <w:lang w:val="en-US"/>
        </w:rPr>
        <w:t>+</w:t>
      </w:r>
      <w:r w:rsidR="00801021" w:rsidRPr="004600E9">
        <w:rPr>
          <w:rFonts w:ascii="Arial" w:hAnsi="Arial" w:cs="Arial"/>
          <w:sz w:val="24"/>
          <w:szCs w:val="24"/>
          <w:lang w:val="en-US"/>
        </w:rPr>
        <w:t xml:space="preserve"> OPCs</w:t>
      </w:r>
      <w:r w:rsidR="00FB65D2" w:rsidRPr="004600E9">
        <w:rPr>
          <w:rFonts w:ascii="Arial" w:hAnsi="Arial" w:cs="Arial"/>
          <w:sz w:val="24"/>
          <w:szCs w:val="24"/>
          <w:lang w:val="en-US"/>
        </w:rPr>
        <w:t xml:space="preserve"> and BCAS1</w:t>
      </w:r>
      <w:r w:rsidR="00FB65D2" w:rsidRPr="004600E9">
        <w:rPr>
          <w:rFonts w:ascii="Arial" w:hAnsi="Arial" w:cs="Arial"/>
          <w:sz w:val="24"/>
          <w:szCs w:val="24"/>
          <w:vertAlign w:val="superscript"/>
          <w:lang w:val="en-US"/>
        </w:rPr>
        <w:t>+</w:t>
      </w:r>
      <w:r w:rsidR="000616A1"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="00FB65D2" w:rsidRPr="004600E9">
        <w:rPr>
          <w:rFonts w:ascii="Arial" w:hAnsi="Arial" w:cs="Arial"/>
          <w:sz w:val="24"/>
          <w:szCs w:val="24"/>
          <w:lang w:val="en-US"/>
        </w:rPr>
        <w:t>myelinating oligodendrocytes</w:t>
      </w:r>
      <w:r w:rsidR="00801021" w:rsidRPr="004600E9">
        <w:rPr>
          <w:rFonts w:ascii="Arial" w:hAnsi="Arial" w:cs="Arial"/>
          <w:sz w:val="24"/>
          <w:szCs w:val="24"/>
          <w:lang w:val="en-US"/>
        </w:rPr>
        <w:t xml:space="preserve"> in</w:t>
      </w:r>
      <w:r w:rsidR="00E5199C" w:rsidRPr="004600E9">
        <w:rPr>
          <w:rFonts w:ascii="Arial" w:hAnsi="Arial" w:cs="Arial"/>
          <w:sz w:val="24"/>
          <w:szCs w:val="24"/>
          <w:lang w:val="en-US"/>
        </w:rPr>
        <w:t xml:space="preserve"> lesions from</w:t>
      </w:r>
      <w:r w:rsidR="00801021"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="00E5199C" w:rsidRPr="004600E9">
        <w:rPr>
          <w:rFonts w:ascii="Arial" w:hAnsi="Arial" w:cs="Arial"/>
          <w:sz w:val="24"/>
          <w:szCs w:val="24"/>
          <w:lang w:val="en-US"/>
        </w:rPr>
        <w:t>aCB</w:t>
      </w:r>
      <w:r w:rsidR="00E5199C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E5199C" w:rsidRPr="004600E9">
        <w:rPr>
          <w:rFonts w:ascii="Arial" w:hAnsi="Arial" w:cs="Arial"/>
          <w:sz w:val="24"/>
          <w:szCs w:val="24"/>
          <w:lang w:val="en-US"/>
        </w:rPr>
        <w:t>-KO and aCB</w:t>
      </w:r>
      <w:r w:rsidR="00E5199C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E5199C" w:rsidRPr="004600E9">
        <w:rPr>
          <w:rFonts w:ascii="Arial" w:hAnsi="Arial" w:cs="Arial"/>
          <w:sz w:val="24"/>
          <w:szCs w:val="24"/>
          <w:lang w:val="en-US"/>
        </w:rPr>
        <w:t>-WT mice shows no variations between genotypes</w:t>
      </w:r>
      <w:r w:rsidR="00511AF6" w:rsidRPr="004600E9">
        <w:rPr>
          <w:rFonts w:ascii="Arial" w:hAnsi="Arial" w:cs="Arial"/>
          <w:sz w:val="24"/>
          <w:szCs w:val="24"/>
          <w:lang w:val="en-US"/>
        </w:rPr>
        <w:t xml:space="preserve"> (</w:t>
      </w:r>
      <w:r w:rsidR="00511AF6" w:rsidRPr="004600E9">
        <w:rPr>
          <w:rFonts w:ascii="Arial" w:hAnsi="Arial" w:cs="Arial"/>
          <w:i/>
          <w:sz w:val="24"/>
          <w:szCs w:val="24"/>
          <w:lang w:val="en-US"/>
        </w:rPr>
        <w:t>n</w:t>
      </w:r>
      <w:r w:rsidR="00511AF6" w:rsidRPr="004600E9">
        <w:rPr>
          <w:rFonts w:ascii="Arial" w:hAnsi="Arial" w:cs="Arial"/>
          <w:sz w:val="24"/>
          <w:szCs w:val="24"/>
          <w:lang w:val="en-US"/>
        </w:rPr>
        <w:t xml:space="preserve"> = 3-7 mice)</w:t>
      </w:r>
      <w:r w:rsidR="00801021" w:rsidRPr="004600E9">
        <w:rPr>
          <w:rFonts w:ascii="Arial" w:hAnsi="Arial" w:cs="Arial"/>
          <w:sz w:val="24"/>
          <w:szCs w:val="24"/>
          <w:lang w:val="en-US"/>
        </w:rPr>
        <w:t>. Scale bar</w:t>
      </w:r>
      <w:r w:rsidR="00FB65D2" w:rsidRPr="004600E9">
        <w:rPr>
          <w:rFonts w:ascii="Arial" w:hAnsi="Arial" w:cs="Arial"/>
          <w:sz w:val="24"/>
          <w:szCs w:val="24"/>
          <w:lang w:val="en-US"/>
        </w:rPr>
        <w:t>s</w:t>
      </w:r>
      <w:r w:rsidR="00801021" w:rsidRPr="004600E9">
        <w:rPr>
          <w:rFonts w:ascii="Arial" w:hAnsi="Arial" w:cs="Arial"/>
          <w:sz w:val="24"/>
          <w:szCs w:val="24"/>
          <w:lang w:val="en-US"/>
        </w:rPr>
        <w:t xml:space="preserve"> = </w:t>
      </w:r>
      <w:r w:rsidR="00AC0E4E" w:rsidRPr="004600E9">
        <w:rPr>
          <w:rFonts w:ascii="Arial" w:hAnsi="Arial" w:cs="Arial"/>
          <w:sz w:val="24"/>
          <w:szCs w:val="24"/>
          <w:lang w:val="en-US"/>
        </w:rPr>
        <w:t>4</w:t>
      </w:r>
      <w:r w:rsidR="00180C0E" w:rsidRPr="004600E9">
        <w:rPr>
          <w:rFonts w:ascii="Arial" w:hAnsi="Arial" w:cs="Arial"/>
          <w:sz w:val="24"/>
          <w:szCs w:val="24"/>
          <w:lang w:val="en-US"/>
        </w:rPr>
        <w:t>0</w:t>
      </w:r>
      <w:r w:rsidR="00801021" w:rsidRPr="004600E9">
        <w:rPr>
          <w:rFonts w:ascii="Arial" w:hAnsi="Arial" w:cs="Arial"/>
          <w:sz w:val="24"/>
          <w:szCs w:val="24"/>
          <w:lang w:val="en-US"/>
        </w:rPr>
        <w:t xml:space="preserve"> µm. </w:t>
      </w:r>
      <w:r w:rsidR="00E5199C" w:rsidRPr="004600E9">
        <w:rPr>
          <w:rFonts w:ascii="Arial" w:hAnsi="Arial" w:cs="Arial"/>
          <w:sz w:val="24"/>
          <w:szCs w:val="24"/>
          <w:lang w:val="en-US"/>
        </w:rPr>
        <w:t>(</w:t>
      </w:r>
      <w:r w:rsidR="00E5199C" w:rsidRPr="004600E9">
        <w:rPr>
          <w:rFonts w:ascii="Arial" w:hAnsi="Arial" w:cs="Arial"/>
          <w:b/>
          <w:sz w:val="24"/>
          <w:szCs w:val="24"/>
          <w:lang w:val="en-US"/>
        </w:rPr>
        <w:t>h</w:t>
      </w:r>
      <w:r w:rsidR="00827567">
        <w:rPr>
          <w:rFonts w:ascii="Arial" w:hAnsi="Arial" w:cs="Arial"/>
          <w:sz w:val="24"/>
          <w:szCs w:val="24"/>
          <w:lang w:val="en-US"/>
        </w:rPr>
        <w:t xml:space="preserve">, </w:t>
      </w:r>
      <w:r w:rsidR="00E5199C" w:rsidRPr="004600E9">
        <w:rPr>
          <w:rFonts w:ascii="Arial" w:hAnsi="Arial" w:cs="Arial"/>
          <w:b/>
          <w:sz w:val="24"/>
          <w:szCs w:val="24"/>
          <w:lang w:val="en-US"/>
        </w:rPr>
        <w:t>j</w:t>
      </w:r>
      <w:r w:rsidR="00E5199C" w:rsidRPr="004600E9">
        <w:rPr>
          <w:rFonts w:ascii="Arial" w:hAnsi="Arial" w:cs="Arial"/>
          <w:sz w:val="24"/>
          <w:szCs w:val="24"/>
          <w:lang w:val="en-US"/>
        </w:rPr>
        <w:t>) Representative microphotographs and quantitative analysis of (</w:t>
      </w:r>
      <w:r w:rsidR="00E5199C" w:rsidRPr="004600E9">
        <w:rPr>
          <w:rFonts w:ascii="Arial" w:hAnsi="Arial" w:cs="Arial"/>
          <w:b/>
          <w:sz w:val="24"/>
          <w:szCs w:val="24"/>
          <w:lang w:val="en-US"/>
        </w:rPr>
        <w:t>h</w:t>
      </w:r>
      <w:r w:rsidR="00E5199C" w:rsidRPr="004600E9">
        <w:rPr>
          <w:rFonts w:ascii="Arial" w:hAnsi="Arial" w:cs="Arial"/>
          <w:sz w:val="24"/>
          <w:szCs w:val="24"/>
          <w:lang w:val="en-US"/>
        </w:rPr>
        <w:t>) astrocyte reactivity, (</w:t>
      </w:r>
      <w:proofErr w:type="spellStart"/>
      <w:r w:rsidR="00E5199C" w:rsidRPr="004600E9">
        <w:rPr>
          <w:rFonts w:ascii="Arial" w:hAnsi="Arial" w:cs="Arial"/>
          <w:b/>
          <w:sz w:val="24"/>
          <w:szCs w:val="24"/>
          <w:lang w:val="en-US"/>
        </w:rPr>
        <w:t>i</w:t>
      </w:r>
      <w:proofErr w:type="spellEnd"/>
      <w:r w:rsidR="00E5199C" w:rsidRPr="004600E9">
        <w:rPr>
          <w:rFonts w:ascii="Arial" w:hAnsi="Arial" w:cs="Arial"/>
          <w:sz w:val="24"/>
          <w:szCs w:val="24"/>
          <w:lang w:val="en-US"/>
        </w:rPr>
        <w:t xml:space="preserve">) microglia/macrophage numbers and </w:t>
      </w:r>
      <w:r w:rsidR="00C54E62" w:rsidRPr="004600E9">
        <w:rPr>
          <w:rFonts w:ascii="Arial" w:hAnsi="Arial" w:cs="Arial"/>
          <w:sz w:val="24"/>
          <w:szCs w:val="24"/>
          <w:lang w:val="en-US"/>
        </w:rPr>
        <w:t>(</w:t>
      </w:r>
      <w:r w:rsidR="00C54E62" w:rsidRPr="004600E9">
        <w:rPr>
          <w:rFonts w:ascii="Arial" w:hAnsi="Arial" w:cs="Arial"/>
          <w:b/>
          <w:sz w:val="24"/>
          <w:szCs w:val="24"/>
          <w:lang w:val="en-US"/>
        </w:rPr>
        <w:t>j</w:t>
      </w:r>
      <w:r w:rsidR="00C54E62" w:rsidRPr="004600E9">
        <w:rPr>
          <w:rFonts w:ascii="Arial" w:hAnsi="Arial" w:cs="Arial"/>
          <w:sz w:val="24"/>
          <w:szCs w:val="24"/>
          <w:lang w:val="en-US"/>
        </w:rPr>
        <w:t xml:space="preserve">) infiltrating inflammatory cells </w:t>
      </w:r>
      <w:r w:rsidR="00E5199C" w:rsidRPr="004600E9">
        <w:rPr>
          <w:rFonts w:ascii="Arial" w:hAnsi="Arial" w:cs="Arial"/>
          <w:sz w:val="24"/>
          <w:szCs w:val="24"/>
          <w:lang w:val="en-US"/>
        </w:rPr>
        <w:t>in LPC lesions from aCB</w:t>
      </w:r>
      <w:r w:rsidR="00E5199C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E5199C" w:rsidRPr="004600E9">
        <w:rPr>
          <w:rFonts w:ascii="Arial" w:hAnsi="Arial" w:cs="Arial"/>
          <w:sz w:val="24"/>
          <w:szCs w:val="24"/>
          <w:lang w:val="en-US"/>
        </w:rPr>
        <w:t>-KO and aCB</w:t>
      </w:r>
      <w:r w:rsidR="00E5199C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E5199C" w:rsidRPr="004600E9">
        <w:rPr>
          <w:rFonts w:ascii="Arial" w:hAnsi="Arial" w:cs="Arial"/>
          <w:sz w:val="24"/>
          <w:szCs w:val="24"/>
          <w:lang w:val="en-US"/>
        </w:rPr>
        <w:t>-WT mice double labelled for MBP and GFAP, Iba1 or CD45</w:t>
      </w:r>
      <w:r w:rsidR="00827567">
        <w:rPr>
          <w:rFonts w:ascii="Arial" w:hAnsi="Arial" w:cs="Arial"/>
          <w:sz w:val="24"/>
          <w:szCs w:val="24"/>
          <w:lang w:val="en-US"/>
        </w:rPr>
        <w:t>, respectively</w:t>
      </w:r>
      <w:r w:rsidR="00E5199C" w:rsidRPr="004600E9">
        <w:rPr>
          <w:rFonts w:ascii="Arial" w:hAnsi="Arial" w:cs="Arial"/>
          <w:sz w:val="24"/>
          <w:szCs w:val="24"/>
          <w:lang w:val="en-US"/>
        </w:rPr>
        <w:t xml:space="preserve">. Scale bars = </w:t>
      </w:r>
      <w:r w:rsidR="00AC0E4E" w:rsidRPr="004600E9">
        <w:rPr>
          <w:rFonts w:ascii="Arial" w:hAnsi="Arial" w:cs="Arial"/>
          <w:sz w:val="24"/>
          <w:szCs w:val="24"/>
          <w:lang w:val="en-US"/>
        </w:rPr>
        <w:t>40</w:t>
      </w:r>
      <w:r w:rsidR="00E5199C" w:rsidRPr="004600E9">
        <w:rPr>
          <w:rFonts w:ascii="Arial" w:hAnsi="Arial" w:cs="Arial"/>
          <w:sz w:val="24"/>
          <w:szCs w:val="24"/>
          <w:lang w:val="en-US"/>
        </w:rPr>
        <w:t xml:space="preserve"> µm.</w:t>
      </w:r>
      <w:r w:rsidR="004822E5" w:rsidRPr="004600E9">
        <w:rPr>
          <w:rFonts w:ascii="Arial" w:hAnsi="Arial" w:cs="Arial"/>
          <w:sz w:val="24"/>
          <w:szCs w:val="24"/>
          <w:lang w:val="en-US"/>
        </w:rPr>
        <w:t xml:space="preserve"> Error bars express SEM.</w:t>
      </w:r>
    </w:p>
    <w:p w14:paraId="7FE4FF48" w14:textId="6A4F3B32" w:rsidR="00B1067D" w:rsidRDefault="00B1067D" w:rsidP="0073717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C9EDB28" w14:textId="0FE3F94D" w:rsidR="00B1067D" w:rsidRDefault="00B1067D" w:rsidP="0073717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7DFAF3A" w14:textId="76C39F9A" w:rsidR="00B1067D" w:rsidRDefault="00B1067D" w:rsidP="0073717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9CECC0F" w14:textId="393B9DF2" w:rsidR="00B1067D" w:rsidRDefault="00B1067D" w:rsidP="0073717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F271C43" w14:textId="65332FE0" w:rsidR="00B1067D" w:rsidRDefault="00B1067D" w:rsidP="0073717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7C07EBC" w14:textId="0BFD0E43" w:rsidR="00B1067D" w:rsidRDefault="00B1067D" w:rsidP="0073717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618D1F2" w14:textId="46BD8053" w:rsidR="00B1067D" w:rsidRDefault="00B1067D" w:rsidP="0073717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EF0D9E0" w14:textId="12F900C5" w:rsidR="00B1067D" w:rsidRDefault="00B1067D" w:rsidP="0073717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59F4B06" w14:textId="446B8C57" w:rsidR="00B1067D" w:rsidRPr="004600E9" w:rsidRDefault="00B1067D" w:rsidP="0073717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 wp14:anchorId="6CF3B671" wp14:editId="4B0C7A8E">
            <wp:extent cx="5400040" cy="6488265"/>
            <wp:effectExtent l="0" t="0" r="0" b="825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JNeuroinflammationR2_SupplementaryFigure6.emf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81"/>
                    <a:stretch/>
                  </pic:blipFill>
                  <pic:spPr bwMode="auto">
                    <a:xfrm>
                      <a:off x="0" y="0"/>
                      <a:ext cx="5400040" cy="6488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3F78FB" w14:textId="77777777" w:rsidR="00B1067D" w:rsidRDefault="00B1067D" w:rsidP="00785D77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7107B49B" w14:textId="61237054" w:rsidR="00785D77" w:rsidRDefault="00DF2006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Supplementary figure 6</w:t>
      </w:r>
      <w:r w:rsidR="005B2FDF" w:rsidRPr="004600E9">
        <w:rPr>
          <w:rFonts w:ascii="Arial" w:hAnsi="Arial" w:cs="Arial"/>
          <w:sz w:val="24"/>
          <w:szCs w:val="24"/>
          <w:lang w:val="en-US"/>
        </w:rPr>
        <w:t>.</w:t>
      </w:r>
      <w:r w:rsidR="007F3C0F"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="00785D77" w:rsidRPr="004600E9">
        <w:rPr>
          <w:rFonts w:ascii="Arial" w:hAnsi="Arial" w:cs="Arial"/>
          <w:sz w:val="24"/>
          <w:szCs w:val="24"/>
          <w:lang w:val="en-US"/>
        </w:rPr>
        <w:t>Comparative analysis of splenic lymphoid and myeloid populations in naive aCB</w:t>
      </w:r>
      <w:r w:rsidR="00785D77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785D77" w:rsidRPr="004600E9">
        <w:rPr>
          <w:rFonts w:ascii="Arial" w:hAnsi="Arial" w:cs="Arial"/>
          <w:sz w:val="24"/>
          <w:szCs w:val="24"/>
          <w:lang w:val="en-US"/>
        </w:rPr>
        <w:t>-WT and aCB</w:t>
      </w:r>
      <w:r w:rsidR="00785D77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785D77" w:rsidRPr="004600E9">
        <w:rPr>
          <w:rFonts w:ascii="Arial" w:hAnsi="Arial" w:cs="Arial"/>
          <w:sz w:val="24"/>
          <w:szCs w:val="24"/>
          <w:lang w:val="en-US"/>
        </w:rPr>
        <w:t>-KO mice. (</w:t>
      </w:r>
      <w:r w:rsidR="00785D77" w:rsidRPr="004600E9">
        <w:rPr>
          <w:rFonts w:ascii="Arial" w:hAnsi="Arial" w:cs="Arial"/>
          <w:b/>
          <w:sz w:val="24"/>
          <w:szCs w:val="24"/>
          <w:lang w:val="en-US"/>
        </w:rPr>
        <w:t>a</w:t>
      </w:r>
      <w:r w:rsidR="00785D77" w:rsidRPr="004600E9">
        <w:rPr>
          <w:rFonts w:ascii="Arial" w:hAnsi="Arial" w:cs="Arial"/>
          <w:sz w:val="24"/>
          <w:szCs w:val="24"/>
          <w:lang w:val="en-US"/>
        </w:rPr>
        <w:t xml:space="preserve">) </w:t>
      </w:r>
      <w:r w:rsidR="00827567">
        <w:rPr>
          <w:rFonts w:ascii="Arial" w:hAnsi="Arial" w:cs="Arial"/>
          <w:sz w:val="24"/>
          <w:szCs w:val="24"/>
          <w:lang w:val="en-US"/>
        </w:rPr>
        <w:t>F</w:t>
      </w:r>
      <w:r w:rsidR="00785D77" w:rsidRPr="004600E9">
        <w:rPr>
          <w:rFonts w:ascii="Arial" w:hAnsi="Arial" w:cs="Arial"/>
          <w:sz w:val="24"/>
          <w:szCs w:val="24"/>
          <w:lang w:val="en-US"/>
        </w:rPr>
        <w:t>low cytometry gating strategy for immune cell analysis presents representative dot-plots from an aCB</w:t>
      </w:r>
      <w:r w:rsidR="00785D77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785D77" w:rsidRPr="004600E9">
        <w:rPr>
          <w:rFonts w:ascii="Arial" w:hAnsi="Arial" w:cs="Arial"/>
          <w:sz w:val="24"/>
          <w:szCs w:val="24"/>
          <w:lang w:val="en-US"/>
        </w:rPr>
        <w:t>-WT mouse. (</w:t>
      </w:r>
      <w:r w:rsidR="00785D77" w:rsidRPr="004600E9">
        <w:rPr>
          <w:rFonts w:ascii="Arial" w:hAnsi="Arial" w:cs="Arial"/>
          <w:b/>
          <w:sz w:val="24"/>
          <w:szCs w:val="24"/>
          <w:lang w:val="en-US"/>
        </w:rPr>
        <w:t>b</w:t>
      </w:r>
      <w:r w:rsidR="00785D77" w:rsidRPr="004600E9">
        <w:rPr>
          <w:rFonts w:ascii="Arial" w:hAnsi="Arial" w:cs="Arial"/>
          <w:sz w:val="24"/>
          <w:szCs w:val="24"/>
          <w:lang w:val="en-US"/>
        </w:rPr>
        <w:t>)</w:t>
      </w:r>
      <w:r w:rsidR="00785D77" w:rsidRPr="004600E9" w:rsidDel="00CD2C25">
        <w:rPr>
          <w:rFonts w:ascii="Arial" w:hAnsi="Arial" w:cs="Arial"/>
          <w:sz w:val="24"/>
          <w:szCs w:val="24"/>
          <w:lang w:val="en-US"/>
        </w:rPr>
        <w:t xml:space="preserve"> </w:t>
      </w:r>
      <w:r w:rsidR="00785D77" w:rsidRPr="004600E9">
        <w:rPr>
          <w:rFonts w:ascii="Arial" w:hAnsi="Arial" w:cs="Arial"/>
          <w:sz w:val="24"/>
          <w:szCs w:val="24"/>
          <w:lang w:val="en-US"/>
        </w:rPr>
        <w:t>The total number of splenocytes was similar between genotypes, as were the proportions of (</w:t>
      </w:r>
      <w:r w:rsidR="00785D77" w:rsidRPr="004600E9">
        <w:rPr>
          <w:rFonts w:ascii="Arial" w:hAnsi="Arial" w:cs="Arial"/>
          <w:b/>
          <w:sz w:val="24"/>
          <w:szCs w:val="24"/>
          <w:lang w:val="en-US"/>
        </w:rPr>
        <w:t>c</w:t>
      </w:r>
      <w:r w:rsidR="00785D77" w:rsidRPr="004600E9">
        <w:rPr>
          <w:rFonts w:ascii="Arial" w:hAnsi="Arial" w:cs="Arial"/>
          <w:sz w:val="24"/>
          <w:szCs w:val="24"/>
          <w:lang w:val="en-US"/>
        </w:rPr>
        <w:t>) global T cells (CD3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>+</w:t>
      </w:r>
      <w:r w:rsidR="00785D77" w:rsidRPr="004600E9">
        <w:rPr>
          <w:rFonts w:ascii="Arial" w:hAnsi="Arial" w:cs="Arial"/>
          <w:sz w:val="24"/>
          <w:szCs w:val="24"/>
          <w:lang w:val="en-US"/>
        </w:rPr>
        <w:t>), T helper cells (CD3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 xml:space="preserve">+ </w:t>
      </w:r>
      <w:r w:rsidR="00785D77" w:rsidRPr="004600E9">
        <w:rPr>
          <w:rFonts w:ascii="Arial" w:hAnsi="Arial" w:cs="Arial"/>
          <w:sz w:val="24"/>
          <w:szCs w:val="24"/>
          <w:lang w:val="en-US"/>
        </w:rPr>
        <w:t>CD4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>+</w:t>
      </w:r>
      <w:r w:rsidR="00785D77" w:rsidRPr="004600E9">
        <w:rPr>
          <w:rFonts w:ascii="Arial" w:hAnsi="Arial" w:cs="Arial"/>
          <w:sz w:val="24"/>
          <w:szCs w:val="24"/>
          <w:lang w:val="en-US"/>
        </w:rPr>
        <w:t xml:space="preserve">), </w:t>
      </w:r>
      <w:r w:rsidR="00785D77" w:rsidRPr="004600E9">
        <w:rPr>
          <w:rFonts w:ascii="Arial" w:hAnsi="Arial" w:cs="Arial"/>
          <w:sz w:val="24"/>
          <w:szCs w:val="24"/>
          <w:lang w:val="en-US"/>
        </w:rPr>
        <w:lastRenderedPageBreak/>
        <w:t>cytotoxic T cells (CD3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 xml:space="preserve">+ </w:t>
      </w:r>
      <w:r w:rsidR="00785D77" w:rsidRPr="004600E9">
        <w:rPr>
          <w:rFonts w:ascii="Arial" w:hAnsi="Arial" w:cs="Arial"/>
          <w:sz w:val="24"/>
          <w:szCs w:val="24"/>
          <w:lang w:val="en-US"/>
        </w:rPr>
        <w:t>CD8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>+</w:t>
      </w:r>
      <w:r w:rsidR="00785D77" w:rsidRPr="004600E9">
        <w:rPr>
          <w:rFonts w:ascii="Arial" w:hAnsi="Arial" w:cs="Arial"/>
          <w:sz w:val="24"/>
          <w:szCs w:val="24"/>
          <w:lang w:val="en-US"/>
        </w:rPr>
        <w:t>),</w:t>
      </w:r>
      <w:r w:rsidR="00D740AE"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="00785D77" w:rsidRPr="004600E9">
        <w:rPr>
          <w:rFonts w:ascii="Arial" w:hAnsi="Arial" w:cs="Arial"/>
          <w:sz w:val="24"/>
          <w:szCs w:val="24"/>
          <w:lang w:val="en-US"/>
        </w:rPr>
        <w:t>B cells (CD3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 xml:space="preserve">- </w:t>
      </w:r>
      <w:r w:rsidR="00785D77" w:rsidRPr="004600E9">
        <w:rPr>
          <w:rFonts w:ascii="Arial" w:hAnsi="Arial" w:cs="Arial"/>
          <w:sz w:val="24"/>
          <w:szCs w:val="24"/>
          <w:lang w:val="en-US"/>
        </w:rPr>
        <w:t>CD19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>+</w:t>
      </w:r>
      <w:r w:rsidR="00785D77" w:rsidRPr="004600E9">
        <w:rPr>
          <w:rFonts w:ascii="Arial" w:hAnsi="Arial" w:cs="Arial"/>
          <w:sz w:val="24"/>
          <w:szCs w:val="24"/>
          <w:lang w:val="en-US"/>
        </w:rPr>
        <w:t>)</w:t>
      </w:r>
      <w:r w:rsidR="00D740AE" w:rsidRPr="004600E9">
        <w:rPr>
          <w:rFonts w:ascii="Arial" w:hAnsi="Arial" w:cs="Arial"/>
          <w:sz w:val="24"/>
          <w:szCs w:val="24"/>
          <w:lang w:val="en-US"/>
        </w:rPr>
        <w:t xml:space="preserve"> and (</w:t>
      </w:r>
      <w:r w:rsidR="00D740AE" w:rsidRPr="004600E9">
        <w:rPr>
          <w:rFonts w:ascii="Arial" w:hAnsi="Arial" w:cs="Arial"/>
          <w:b/>
          <w:sz w:val="24"/>
          <w:szCs w:val="24"/>
          <w:lang w:val="en-US"/>
        </w:rPr>
        <w:t>d</w:t>
      </w:r>
      <w:r w:rsidR="00D740AE" w:rsidRPr="004600E9">
        <w:rPr>
          <w:rFonts w:ascii="Arial" w:hAnsi="Arial" w:cs="Arial"/>
          <w:sz w:val="24"/>
          <w:szCs w:val="24"/>
          <w:lang w:val="en-US"/>
        </w:rPr>
        <w:t>) activated T cells (early stage, CD3</w:t>
      </w:r>
      <w:r w:rsidR="00D740AE" w:rsidRPr="004600E9">
        <w:rPr>
          <w:rFonts w:ascii="Arial" w:hAnsi="Arial" w:cs="Arial"/>
          <w:sz w:val="24"/>
          <w:szCs w:val="24"/>
          <w:vertAlign w:val="superscript"/>
          <w:lang w:val="en-US"/>
        </w:rPr>
        <w:t xml:space="preserve">+ </w:t>
      </w:r>
      <w:r w:rsidR="00D740AE" w:rsidRPr="004600E9">
        <w:rPr>
          <w:rFonts w:ascii="Arial" w:hAnsi="Arial" w:cs="Arial"/>
          <w:sz w:val="24"/>
          <w:szCs w:val="24"/>
          <w:lang w:val="en-US"/>
        </w:rPr>
        <w:t>CD4</w:t>
      </w:r>
      <w:r w:rsidR="00D740AE" w:rsidRPr="004600E9">
        <w:rPr>
          <w:rFonts w:ascii="Arial" w:hAnsi="Arial" w:cs="Arial"/>
          <w:sz w:val="24"/>
          <w:szCs w:val="24"/>
          <w:vertAlign w:val="superscript"/>
          <w:lang w:val="en-US"/>
        </w:rPr>
        <w:t>+</w:t>
      </w:r>
      <w:r w:rsidR="00D740AE" w:rsidRPr="004600E9">
        <w:rPr>
          <w:rFonts w:ascii="Arial" w:hAnsi="Arial" w:cs="Arial"/>
          <w:sz w:val="24"/>
          <w:szCs w:val="24"/>
          <w:lang w:val="en-US"/>
        </w:rPr>
        <w:t>/CD8</w:t>
      </w:r>
      <w:r w:rsidR="00D740AE" w:rsidRPr="004600E9">
        <w:rPr>
          <w:rFonts w:ascii="Arial" w:hAnsi="Arial" w:cs="Arial"/>
          <w:sz w:val="24"/>
          <w:szCs w:val="24"/>
          <w:vertAlign w:val="superscript"/>
          <w:lang w:val="en-US"/>
        </w:rPr>
        <w:t xml:space="preserve">+ </w:t>
      </w:r>
      <w:r w:rsidR="00D740AE" w:rsidRPr="004600E9">
        <w:rPr>
          <w:rFonts w:ascii="Arial" w:hAnsi="Arial" w:cs="Arial"/>
          <w:sz w:val="24"/>
          <w:szCs w:val="24"/>
          <w:lang w:val="en-US"/>
        </w:rPr>
        <w:t>CD69</w:t>
      </w:r>
      <w:r w:rsidR="00D740AE" w:rsidRPr="004600E9">
        <w:rPr>
          <w:rFonts w:ascii="Arial" w:hAnsi="Arial" w:cs="Arial"/>
          <w:sz w:val="24"/>
          <w:szCs w:val="24"/>
          <w:vertAlign w:val="superscript"/>
          <w:lang w:val="en-US"/>
        </w:rPr>
        <w:t>+</w:t>
      </w:r>
      <w:r w:rsidR="00D740AE" w:rsidRPr="004600E9">
        <w:rPr>
          <w:rFonts w:ascii="Arial" w:hAnsi="Arial" w:cs="Arial"/>
          <w:sz w:val="24"/>
          <w:szCs w:val="24"/>
          <w:lang w:val="en-US"/>
        </w:rPr>
        <w:t>; late stage CD3</w:t>
      </w:r>
      <w:r w:rsidR="00D740AE" w:rsidRPr="004600E9">
        <w:rPr>
          <w:rFonts w:ascii="Arial" w:hAnsi="Arial" w:cs="Arial"/>
          <w:sz w:val="24"/>
          <w:szCs w:val="24"/>
          <w:vertAlign w:val="superscript"/>
          <w:lang w:val="en-US"/>
        </w:rPr>
        <w:t xml:space="preserve">+ </w:t>
      </w:r>
      <w:r w:rsidR="00D740AE" w:rsidRPr="004600E9">
        <w:rPr>
          <w:rFonts w:ascii="Arial" w:hAnsi="Arial" w:cs="Arial"/>
          <w:sz w:val="24"/>
          <w:szCs w:val="24"/>
          <w:lang w:val="en-US"/>
        </w:rPr>
        <w:t>CD4</w:t>
      </w:r>
      <w:r w:rsidR="00D740AE" w:rsidRPr="004600E9">
        <w:rPr>
          <w:rFonts w:ascii="Arial" w:hAnsi="Arial" w:cs="Arial"/>
          <w:sz w:val="24"/>
          <w:szCs w:val="24"/>
          <w:vertAlign w:val="superscript"/>
          <w:lang w:val="en-US"/>
        </w:rPr>
        <w:t>+</w:t>
      </w:r>
      <w:r w:rsidR="00D740AE" w:rsidRPr="004600E9">
        <w:rPr>
          <w:rFonts w:ascii="Arial" w:hAnsi="Arial" w:cs="Arial"/>
          <w:sz w:val="24"/>
          <w:szCs w:val="24"/>
          <w:lang w:val="en-US"/>
        </w:rPr>
        <w:t>/CD8</w:t>
      </w:r>
      <w:r w:rsidR="00D740AE" w:rsidRPr="004600E9">
        <w:rPr>
          <w:rFonts w:ascii="Arial" w:hAnsi="Arial" w:cs="Arial"/>
          <w:sz w:val="24"/>
          <w:szCs w:val="24"/>
          <w:vertAlign w:val="superscript"/>
          <w:lang w:val="en-US"/>
        </w:rPr>
        <w:t xml:space="preserve">+ </w:t>
      </w:r>
      <w:r w:rsidR="00D740AE" w:rsidRPr="004600E9">
        <w:rPr>
          <w:rFonts w:ascii="Arial" w:hAnsi="Arial" w:cs="Arial"/>
          <w:sz w:val="24"/>
          <w:szCs w:val="24"/>
          <w:lang w:val="en-US"/>
        </w:rPr>
        <w:t>CD25</w:t>
      </w:r>
      <w:r w:rsidR="00D740AE" w:rsidRPr="004600E9">
        <w:rPr>
          <w:rFonts w:ascii="Arial" w:hAnsi="Arial" w:cs="Arial"/>
          <w:sz w:val="24"/>
          <w:szCs w:val="24"/>
          <w:vertAlign w:val="superscript"/>
          <w:lang w:val="en-US"/>
        </w:rPr>
        <w:t>+</w:t>
      </w:r>
      <w:r w:rsidR="00D740AE" w:rsidRPr="004600E9">
        <w:rPr>
          <w:rFonts w:ascii="Arial" w:hAnsi="Arial" w:cs="Arial"/>
          <w:sz w:val="24"/>
          <w:szCs w:val="24"/>
          <w:lang w:val="en-US"/>
        </w:rPr>
        <w:t xml:space="preserve">). </w:t>
      </w:r>
      <w:r w:rsidR="00785D77" w:rsidRPr="004600E9">
        <w:rPr>
          <w:rFonts w:ascii="Arial" w:hAnsi="Arial" w:cs="Arial"/>
          <w:sz w:val="24"/>
          <w:szCs w:val="24"/>
          <w:lang w:val="en-US"/>
        </w:rPr>
        <w:t>Likewise, the percentage</w:t>
      </w:r>
      <w:r w:rsidR="00D740AE" w:rsidRPr="004600E9">
        <w:rPr>
          <w:rFonts w:ascii="Arial" w:hAnsi="Arial" w:cs="Arial"/>
          <w:sz w:val="24"/>
          <w:szCs w:val="24"/>
          <w:lang w:val="en-US"/>
        </w:rPr>
        <w:t>s</w:t>
      </w:r>
      <w:r w:rsidR="00785D77" w:rsidRPr="004600E9">
        <w:rPr>
          <w:rFonts w:ascii="Arial" w:hAnsi="Arial" w:cs="Arial"/>
          <w:sz w:val="24"/>
          <w:szCs w:val="24"/>
          <w:lang w:val="en-US"/>
        </w:rPr>
        <w:t xml:space="preserve"> of (</w:t>
      </w:r>
      <w:r w:rsidR="00785D77" w:rsidRPr="004600E9">
        <w:rPr>
          <w:rFonts w:ascii="Arial" w:hAnsi="Arial" w:cs="Arial"/>
          <w:b/>
          <w:sz w:val="24"/>
          <w:szCs w:val="24"/>
          <w:lang w:val="en-US"/>
        </w:rPr>
        <w:t>e</w:t>
      </w:r>
      <w:r w:rsidR="00785D77" w:rsidRPr="004600E9">
        <w:rPr>
          <w:rFonts w:ascii="Arial" w:hAnsi="Arial" w:cs="Arial"/>
          <w:sz w:val="24"/>
          <w:szCs w:val="24"/>
          <w:lang w:val="en-US"/>
        </w:rPr>
        <w:t>) global myeloid cells (CD11b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>+</w:t>
      </w:r>
      <w:r w:rsidR="00785D77" w:rsidRPr="004600E9">
        <w:rPr>
          <w:rFonts w:ascii="Arial" w:hAnsi="Arial" w:cs="Arial"/>
          <w:sz w:val="24"/>
          <w:szCs w:val="24"/>
          <w:lang w:val="en-US"/>
        </w:rPr>
        <w:t>), (</w:t>
      </w:r>
      <w:r w:rsidR="00785D77" w:rsidRPr="004600E9">
        <w:rPr>
          <w:rFonts w:ascii="Arial" w:hAnsi="Arial" w:cs="Arial"/>
          <w:b/>
          <w:sz w:val="24"/>
          <w:szCs w:val="24"/>
          <w:lang w:val="en-US"/>
        </w:rPr>
        <w:t>f</w:t>
      </w:r>
      <w:r w:rsidR="00785D77" w:rsidRPr="004600E9">
        <w:rPr>
          <w:rFonts w:ascii="Arial" w:hAnsi="Arial" w:cs="Arial"/>
          <w:sz w:val="24"/>
          <w:szCs w:val="24"/>
          <w:lang w:val="en-US"/>
        </w:rPr>
        <w:t>) inflammatory monocytes (</w:t>
      </w:r>
      <w:proofErr w:type="spellStart"/>
      <w:r w:rsidR="00785D77" w:rsidRPr="004600E9">
        <w:rPr>
          <w:rFonts w:ascii="Arial" w:hAnsi="Arial" w:cs="Arial"/>
          <w:sz w:val="24"/>
          <w:szCs w:val="24"/>
          <w:lang w:val="en-US"/>
        </w:rPr>
        <w:t>iMo</w:t>
      </w:r>
      <w:r w:rsidR="00D740AE" w:rsidRPr="004600E9">
        <w:rPr>
          <w:rFonts w:ascii="Arial" w:hAnsi="Arial" w:cs="Arial"/>
          <w:sz w:val="24"/>
          <w:szCs w:val="24"/>
          <w:lang w:val="en-US"/>
        </w:rPr>
        <w:t>s</w:t>
      </w:r>
      <w:proofErr w:type="spellEnd"/>
      <w:r w:rsidR="00785D77" w:rsidRPr="004600E9">
        <w:rPr>
          <w:rFonts w:ascii="Arial" w:hAnsi="Arial" w:cs="Arial"/>
          <w:sz w:val="24"/>
          <w:szCs w:val="24"/>
          <w:lang w:val="en-US"/>
        </w:rPr>
        <w:t>; CD11b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 xml:space="preserve">+ </w:t>
      </w:r>
      <w:r w:rsidR="00785D77" w:rsidRPr="004600E9">
        <w:rPr>
          <w:rFonts w:ascii="Arial" w:hAnsi="Arial" w:cs="Arial"/>
          <w:sz w:val="24"/>
          <w:szCs w:val="24"/>
          <w:lang w:val="en-US"/>
        </w:rPr>
        <w:t>Ly6C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 xml:space="preserve">hi </w:t>
      </w:r>
      <w:r w:rsidR="00785D77" w:rsidRPr="004600E9">
        <w:rPr>
          <w:rFonts w:ascii="Arial" w:hAnsi="Arial" w:cs="Arial"/>
          <w:sz w:val="24"/>
          <w:szCs w:val="24"/>
          <w:lang w:val="en-US"/>
        </w:rPr>
        <w:t>Ly6G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>-/low</w:t>
      </w:r>
      <w:r w:rsidR="00785D77" w:rsidRPr="004600E9">
        <w:rPr>
          <w:rFonts w:ascii="Arial" w:hAnsi="Arial" w:cs="Arial"/>
          <w:sz w:val="24"/>
          <w:szCs w:val="24"/>
          <w:lang w:val="en-US"/>
        </w:rPr>
        <w:t>), patrolling monocytes (</w:t>
      </w:r>
      <w:proofErr w:type="spellStart"/>
      <w:r w:rsidR="00785D77" w:rsidRPr="004600E9">
        <w:rPr>
          <w:rFonts w:ascii="Arial" w:hAnsi="Arial" w:cs="Arial"/>
          <w:sz w:val="24"/>
          <w:szCs w:val="24"/>
          <w:lang w:val="en-US"/>
        </w:rPr>
        <w:t>pMo</w:t>
      </w:r>
      <w:r w:rsidR="00D740AE" w:rsidRPr="004600E9">
        <w:rPr>
          <w:rFonts w:ascii="Arial" w:hAnsi="Arial" w:cs="Arial"/>
          <w:sz w:val="24"/>
          <w:szCs w:val="24"/>
          <w:lang w:val="en-US"/>
        </w:rPr>
        <w:t>s</w:t>
      </w:r>
      <w:proofErr w:type="spellEnd"/>
      <w:r w:rsidR="00785D77" w:rsidRPr="004600E9">
        <w:rPr>
          <w:rFonts w:ascii="Arial" w:hAnsi="Arial" w:cs="Arial"/>
          <w:sz w:val="24"/>
          <w:szCs w:val="24"/>
          <w:lang w:val="en-US"/>
        </w:rPr>
        <w:t>; CD11b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 xml:space="preserve">+ </w:t>
      </w:r>
      <w:r w:rsidR="00785D77" w:rsidRPr="004600E9">
        <w:rPr>
          <w:rFonts w:ascii="Arial" w:hAnsi="Arial" w:cs="Arial"/>
          <w:sz w:val="24"/>
          <w:szCs w:val="24"/>
          <w:lang w:val="en-US"/>
        </w:rPr>
        <w:t>Ly6C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>int</w:t>
      </w:r>
      <w:r w:rsidR="00785D77" w:rsidRPr="004600E9">
        <w:rPr>
          <w:rFonts w:ascii="Arial" w:hAnsi="Arial" w:cs="Arial"/>
          <w:sz w:val="24"/>
          <w:szCs w:val="24"/>
          <w:lang w:val="en-US"/>
        </w:rPr>
        <w:t xml:space="preserve"> Ly6G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>-</w:t>
      </w:r>
      <w:r w:rsidR="00785D77" w:rsidRPr="004600E9">
        <w:rPr>
          <w:rFonts w:ascii="Arial" w:hAnsi="Arial" w:cs="Arial"/>
          <w:sz w:val="24"/>
          <w:szCs w:val="24"/>
          <w:lang w:val="en-US"/>
        </w:rPr>
        <w:t>), neutrophils (CD11b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 xml:space="preserve">+ </w:t>
      </w:r>
      <w:r w:rsidR="00785D77" w:rsidRPr="004600E9">
        <w:rPr>
          <w:rFonts w:ascii="Arial" w:hAnsi="Arial" w:cs="Arial"/>
          <w:sz w:val="24"/>
          <w:szCs w:val="24"/>
          <w:lang w:val="en-US"/>
        </w:rPr>
        <w:t>Ly6C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 xml:space="preserve">int </w:t>
      </w:r>
      <w:r w:rsidR="00785D77" w:rsidRPr="004600E9">
        <w:rPr>
          <w:rFonts w:ascii="Arial" w:hAnsi="Arial" w:cs="Arial"/>
          <w:sz w:val="24"/>
          <w:szCs w:val="24"/>
          <w:lang w:val="en-US"/>
        </w:rPr>
        <w:t>Ly6G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>hi</w:t>
      </w:r>
      <w:r w:rsidR="00785D77" w:rsidRPr="004600E9">
        <w:rPr>
          <w:rFonts w:ascii="Arial" w:hAnsi="Arial" w:cs="Arial"/>
          <w:sz w:val="24"/>
          <w:szCs w:val="24"/>
          <w:lang w:val="en-US"/>
        </w:rPr>
        <w:t>), and classical dendritic cells (</w:t>
      </w:r>
      <w:proofErr w:type="spellStart"/>
      <w:r w:rsidR="00785D77" w:rsidRPr="004600E9">
        <w:rPr>
          <w:rFonts w:ascii="Arial" w:hAnsi="Arial" w:cs="Arial"/>
          <w:sz w:val="24"/>
          <w:szCs w:val="24"/>
          <w:lang w:val="en-US"/>
        </w:rPr>
        <w:t>cDCs</w:t>
      </w:r>
      <w:proofErr w:type="spellEnd"/>
      <w:r w:rsidR="00785D77" w:rsidRPr="004600E9">
        <w:rPr>
          <w:rFonts w:ascii="Arial" w:hAnsi="Arial" w:cs="Arial"/>
          <w:sz w:val="24"/>
          <w:szCs w:val="24"/>
          <w:lang w:val="en-US"/>
        </w:rPr>
        <w:t>; CD11b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 xml:space="preserve">+ </w:t>
      </w:r>
      <w:r w:rsidR="00785D77" w:rsidRPr="004600E9">
        <w:rPr>
          <w:rFonts w:ascii="Arial" w:hAnsi="Arial" w:cs="Arial"/>
          <w:sz w:val="24"/>
          <w:szCs w:val="24"/>
          <w:lang w:val="en-US"/>
        </w:rPr>
        <w:t>CD11c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 xml:space="preserve">+ </w:t>
      </w:r>
      <w:r w:rsidR="00785D77" w:rsidRPr="004600E9">
        <w:rPr>
          <w:rFonts w:ascii="Arial" w:hAnsi="Arial" w:cs="Arial"/>
          <w:sz w:val="24"/>
          <w:szCs w:val="24"/>
          <w:lang w:val="en-US"/>
        </w:rPr>
        <w:t>Ly6C</w:t>
      </w:r>
      <w:r w:rsidR="00785D77" w:rsidRPr="004600E9">
        <w:rPr>
          <w:rFonts w:ascii="Arial" w:hAnsi="Arial" w:cs="Arial"/>
          <w:sz w:val="24"/>
          <w:szCs w:val="24"/>
          <w:vertAlign w:val="superscript"/>
          <w:lang w:val="en-US"/>
        </w:rPr>
        <w:t>-</w:t>
      </w:r>
      <w:r w:rsidR="00785D77" w:rsidRPr="004600E9">
        <w:rPr>
          <w:rFonts w:ascii="Arial" w:hAnsi="Arial" w:cs="Arial"/>
          <w:sz w:val="24"/>
          <w:szCs w:val="24"/>
          <w:lang w:val="en-US"/>
        </w:rPr>
        <w:t>)</w:t>
      </w:r>
      <w:r w:rsidR="00D740AE"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="00785D77" w:rsidRPr="004600E9">
        <w:rPr>
          <w:rFonts w:ascii="Arial" w:hAnsi="Arial" w:cs="Arial"/>
          <w:sz w:val="24"/>
          <w:szCs w:val="24"/>
          <w:lang w:val="en-US"/>
        </w:rPr>
        <w:t>showed no differences between aCB</w:t>
      </w:r>
      <w:r w:rsidR="00785D77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785D77" w:rsidRPr="004600E9">
        <w:rPr>
          <w:rFonts w:ascii="Arial" w:hAnsi="Arial" w:cs="Arial"/>
          <w:sz w:val="24"/>
          <w:szCs w:val="24"/>
          <w:lang w:val="en-US"/>
        </w:rPr>
        <w:t>-WT and aCB</w:t>
      </w:r>
      <w:r w:rsidR="00785D77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785D77" w:rsidRPr="004600E9">
        <w:rPr>
          <w:rFonts w:ascii="Arial" w:hAnsi="Arial" w:cs="Arial"/>
          <w:sz w:val="24"/>
          <w:szCs w:val="24"/>
          <w:lang w:val="en-US"/>
        </w:rPr>
        <w:t>-KO mice</w:t>
      </w:r>
      <w:r w:rsidR="00D740AE" w:rsidRPr="004600E9">
        <w:rPr>
          <w:rFonts w:ascii="Arial" w:hAnsi="Arial" w:cs="Arial"/>
          <w:sz w:val="24"/>
          <w:szCs w:val="24"/>
          <w:lang w:val="en-US"/>
        </w:rPr>
        <w:t xml:space="preserve"> (</w:t>
      </w:r>
      <w:r w:rsidR="00D740AE" w:rsidRPr="004600E9">
        <w:rPr>
          <w:rFonts w:ascii="Arial" w:hAnsi="Arial" w:cs="Arial"/>
          <w:i/>
          <w:sz w:val="24"/>
          <w:szCs w:val="24"/>
          <w:lang w:val="en-US"/>
        </w:rPr>
        <w:t>n</w:t>
      </w:r>
      <w:r w:rsidR="00D740AE" w:rsidRPr="004600E9">
        <w:rPr>
          <w:rFonts w:ascii="Arial" w:hAnsi="Arial" w:cs="Arial"/>
          <w:sz w:val="24"/>
          <w:szCs w:val="24"/>
          <w:lang w:val="en-US"/>
        </w:rPr>
        <w:t xml:space="preserve"> = 4-5 mice). Error bars express SEM.</w:t>
      </w:r>
    </w:p>
    <w:p w14:paraId="279937A9" w14:textId="25389393" w:rsidR="00B1067D" w:rsidRDefault="00B1067D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682458C" w14:textId="6E53E46A" w:rsidR="00B1067D" w:rsidRDefault="00B1067D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36E9C7D" w14:textId="2AE80CC6" w:rsidR="00B1067D" w:rsidRDefault="00B1067D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33EE49E" w14:textId="6DBC2478" w:rsidR="00B1067D" w:rsidRDefault="00B1067D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5D012B7" w14:textId="70888851" w:rsidR="00B1067D" w:rsidRDefault="00B1067D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0E28A0E" w14:textId="6B40299E" w:rsidR="00B1067D" w:rsidRDefault="00B1067D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7897AED" w14:textId="162640DE" w:rsidR="00B1067D" w:rsidRDefault="00B1067D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493544C" w14:textId="1DB5206F" w:rsidR="00B1067D" w:rsidRDefault="00B1067D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8A9F87F" w14:textId="6F25EA01" w:rsidR="00B1067D" w:rsidRDefault="00B1067D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C8F1802" w14:textId="701B7276" w:rsidR="00B1067D" w:rsidRDefault="00B1067D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802FA59" w14:textId="33FA719B" w:rsidR="00B1067D" w:rsidRDefault="00B1067D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9E526C5" w14:textId="536A1BC4" w:rsidR="00B1067D" w:rsidRDefault="00B1067D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8B80B0B" w14:textId="4980CC51" w:rsidR="00B1067D" w:rsidRDefault="00B1067D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D2B2D45" w14:textId="14A55F56" w:rsidR="00B1067D" w:rsidRDefault="00B1067D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7472E7A" w14:textId="154DBAAB" w:rsidR="00B1067D" w:rsidRDefault="00B1067D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1FEEC0A" w14:textId="69E94A3B" w:rsidR="00B1067D" w:rsidRDefault="00B1067D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5D1B49E" w14:textId="04E469F3" w:rsidR="00B1067D" w:rsidRDefault="00B1067D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9C14B5F" w14:textId="3466977E" w:rsidR="00B1067D" w:rsidRDefault="00B1067D" w:rsidP="00785D77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ECE8993" w14:textId="75ACD15C" w:rsidR="00B1067D" w:rsidRPr="004600E9" w:rsidRDefault="00B1067D" w:rsidP="00785D77">
      <w:pPr>
        <w:spacing w:after="0" w:line="480" w:lineRule="auto"/>
        <w:jc w:val="both"/>
        <w:rPr>
          <w:rFonts w:ascii="Arial" w:hAnsi="Arial" w:cs="Arial"/>
          <w:strike/>
          <w:sz w:val="24"/>
          <w:szCs w:val="24"/>
          <w:lang w:val="en-US"/>
        </w:rPr>
      </w:pPr>
      <w:r>
        <w:rPr>
          <w:rFonts w:ascii="Arial" w:hAnsi="Arial" w:cs="Arial"/>
          <w:strike/>
          <w:noProof/>
          <w:sz w:val="24"/>
          <w:szCs w:val="24"/>
          <w:lang w:eastAsia="es-ES"/>
        </w:rPr>
        <w:lastRenderedPageBreak/>
        <w:drawing>
          <wp:inline distT="0" distB="0" distL="0" distR="0" wp14:anchorId="01E8BE6C" wp14:editId="625F009B">
            <wp:extent cx="5400040" cy="4667416"/>
            <wp:effectExtent l="0" t="0" r="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JNeuroinflammationR2_SupplementaryFigure7.emf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172"/>
                    <a:stretch/>
                  </pic:blipFill>
                  <pic:spPr bwMode="auto">
                    <a:xfrm>
                      <a:off x="0" y="0"/>
                      <a:ext cx="5400040" cy="4667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E3B10C" w14:textId="77777777" w:rsidR="00B1067D" w:rsidRDefault="00B1067D" w:rsidP="0073717A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6711F636" w14:textId="4BC26252" w:rsidR="002B1986" w:rsidRDefault="00BB076F" w:rsidP="0073717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4600E9">
        <w:rPr>
          <w:rFonts w:ascii="Arial" w:hAnsi="Arial" w:cs="Arial"/>
          <w:b/>
          <w:sz w:val="24"/>
          <w:szCs w:val="24"/>
          <w:lang w:val="en-US"/>
        </w:rPr>
        <w:t xml:space="preserve">Supplementary figure </w:t>
      </w:r>
      <w:r w:rsidR="00DF2006">
        <w:rPr>
          <w:rFonts w:ascii="Arial" w:hAnsi="Arial" w:cs="Arial"/>
          <w:b/>
          <w:sz w:val="24"/>
          <w:szCs w:val="24"/>
          <w:lang w:val="en-US"/>
        </w:rPr>
        <w:t>7</w:t>
      </w:r>
      <w:r w:rsidRPr="004600E9">
        <w:rPr>
          <w:rFonts w:ascii="Arial" w:hAnsi="Arial" w:cs="Arial"/>
          <w:sz w:val="24"/>
          <w:szCs w:val="24"/>
          <w:lang w:val="en-US"/>
        </w:rPr>
        <w:t>.</w:t>
      </w:r>
      <w:r w:rsidR="00654E3D" w:rsidRPr="004600E9">
        <w:rPr>
          <w:rFonts w:ascii="Arial" w:hAnsi="Arial" w:cs="Arial"/>
          <w:sz w:val="24"/>
          <w:szCs w:val="24"/>
          <w:lang w:val="en-US"/>
        </w:rPr>
        <w:t xml:space="preserve"> A</w:t>
      </w:r>
      <w:r w:rsidR="00EF32F6" w:rsidRPr="004600E9">
        <w:rPr>
          <w:rFonts w:ascii="Arial" w:hAnsi="Arial" w:cs="Arial"/>
          <w:sz w:val="24"/>
          <w:szCs w:val="24"/>
          <w:lang w:val="en-US"/>
        </w:rPr>
        <w:t>nalysis of the vascular endothelium in EAE lesions from mice lacking astrocyte-encoded CB</w:t>
      </w:r>
      <w:r w:rsidR="00EF32F6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EF32F6" w:rsidRPr="004600E9">
        <w:rPr>
          <w:rFonts w:ascii="Arial" w:hAnsi="Arial" w:cs="Arial"/>
          <w:sz w:val="24"/>
          <w:szCs w:val="24"/>
          <w:lang w:val="en-US"/>
        </w:rPr>
        <w:t>R. (</w:t>
      </w:r>
      <w:proofErr w:type="gramStart"/>
      <w:r w:rsidR="00EF32F6" w:rsidRPr="004600E9">
        <w:rPr>
          <w:rFonts w:ascii="Arial" w:hAnsi="Arial" w:cs="Arial"/>
          <w:b/>
          <w:sz w:val="24"/>
          <w:szCs w:val="24"/>
          <w:lang w:val="en-US"/>
        </w:rPr>
        <w:t>a</w:t>
      </w:r>
      <w:proofErr w:type="gramEnd"/>
      <w:r w:rsidR="00EF32F6" w:rsidRPr="004600E9">
        <w:rPr>
          <w:rFonts w:ascii="Arial" w:hAnsi="Arial" w:cs="Arial"/>
          <w:sz w:val="24"/>
          <w:szCs w:val="24"/>
          <w:lang w:val="en-US"/>
        </w:rPr>
        <w:t>,</w:t>
      </w:r>
      <w:r w:rsidR="00EF32F6" w:rsidRPr="004600E9">
        <w:rPr>
          <w:rFonts w:ascii="Arial" w:hAnsi="Arial" w:cs="Arial"/>
          <w:b/>
          <w:sz w:val="24"/>
          <w:szCs w:val="24"/>
          <w:lang w:val="en-US"/>
        </w:rPr>
        <w:t xml:space="preserve"> b</w:t>
      </w:r>
      <w:r w:rsidR="00EF32F6" w:rsidRPr="004600E9">
        <w:rPr>
          <w:rFonts w:ascii="Arial" w:hAnsi="Arial" w:cs="Arial"/>
          <w:sz w:val="24"/>
          <w:szCs w:val="24"/>
          <w:lang w:val="en-US"/>
        </w:rPr>
        <w:t>) Immunoblotting and/or morphometry analysis of the endothelial cell markers PODXL and laminin in spinal cord tissue from aCB</w:t>
      </w:r>
      <w:r w:rsidR="00EF32F6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EF32F6" w:rsidRPr="004600E9">
        <w:rPr>
          <w:rFonts w:ascii="Arial" w:hAnsi="Arial" w:cs="Arial"/>
          <w:sz w:val="24"/>
          <w:szCs w:val="24"/>
          <w:lang w:val="en-US"/>
        </w:rPr>
        <w:t>-KO mice and control aCB</w:t>
      </w:r>
      <w:r w:rsidR="00EF32F6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EF32F6" w:rsidRPr="004600E9">
        <w:rPr>
          <w:rFonts w:ascii="Arial" w:hAnsi="Arial" w:cs="Arial"/>
          <w:sz w:val="24"/>
          <w:szCs w:val="24"/>
          <w:lang w:val="en-US"/>
        </w:rPr>
        <w:t>-WT mice at acute EAE disease</w:t>
      </w:r>
      <w:r w:rsidR="000E43E3" w:rsidRPr="004600E9">
        <w:rPr>
          <w:rFonts w:ascii="Arial" w:hAnsi="Arial" w:cs="Arial"/>
          <w:sz w:val="24"/>
          <w:szCs w:val="24"/>
          <w:lang w:val="en-US"/>
        </w:rPr>
        <w:t xml:space="preserve"> </w:t>
      </w:r>
      <w:r w:rsidR="00EF32F6" w:rsidRPr="004600E9">
        <w:rPr>
          <w:rFonts w:ascii="Arial" w:hAnsi="Arial" w:cs="Arial"/>
          <w:sz w:val="24"/>
          <w:szCs w:val="24"/>
          <w:lang w:val="en-US"/>
        </w:rPr>
        <w:t>(</w:t>
      </w:r>
      <w:r w:rsidR="00EF32F6" w:rsidRPr="004600E9">
        <w:rPr>
          <w:rFonts w:ascii="Arial" w:hAnsi="Arial" w:cs="Arial"/>
          <w:i/>
          <w:sz w:val="24"/>
          <w:szCs w:val="24"/>
          <w:lang w:val="en-US"/>
        </w:rPr>
        <w:t>n</w:t>
      </w:r>
      <w:r w:rsidR="00EF32F6" w:rsidRPr="004600E9">
        <w:rPr>
          <w:rFonts w:ascii="Arial" w:hAnsi="Arial" w:cs="Arial"/>
          <w:sz w:val="24"/>
          <w:szCs w:val="24"/>
          <w:lang w:val="en-US"/>
        </w:rPr>
        <w:t xml:space="preserve"> = </w:t>
      </w:r>
      <w:proofErr w:type="gramStart"/>
      <w:r w:rsidR="00EF32F6" w:rsidRPr="004600E9">
        <w:rPr>
          <w:rFonts w:ascii="Arial" w:hAnsi="Arial" w:cs="Arial"/>
          <w:sz w:val="24"/>
          <w:szCs w:val="24"/>
          <w:lang w:val="en-US"/>
        </w:rPr>
        <w:t>6</w:t>
      </w:r>
      <w:proofErr w:type="gramEnd"/>
      <w:r w:rsidR="00EF32F6" w:rsidRPr="004600E9">
        <w:rPr>
          <w:rFonts w:ascii="Arial" w:hAnsi="Arial" w:cs="Arial"/>
          <w:sz w:val="24"/>
          <w:szCs w:val="24"/>
          <w:lang w:val="en-US"/>
        </w:rPr>
        <w:t xml:space="preserve"> mice).</w:t>
      </w:r>
      <w:r w:rsidR="000E43E3" w:rsidRPr="004600E9">
        <w:rPr>
          <w:rFonts w:ascii="Arial" w:hAnsi="Arial" w:cs="Arial"/>
          <w:sz w:val="24"/>
          <w:szCs w:val="24"/>
          <w:lang w:val="en-US"/>
        </w:rPr>
        <w:t xml:space="preserve"> Scale bars = </w:t>
      </w:r>
      <w:r w:rsidR="00B03AA1" w:rsidRPr="004600E9">
        <w:rPr>
          <w:rFonts w:ascii="Arial" w:hAnsi="Arial" w:cs="Arial"/>
          <w:sz w:val="24"/>
          <w:szCs w:val="24"/>
          <w:lang w:val="en-US"/>
        </w:rPr>
        <w:t xml:space="preserve">50 µm (PODXL) and </w:t>
      </w:r>
      <w:r w:rsidR="000E43E3" w:rsidRPr="004600E9">
        <w:rPr>
          <w:rFonts w:ascii="Arial" w:hAnsi="Arial" w:cs="Arial"/>
          <w:sz w:val="24"/>
          <w:szCs w:val="24"/>
          <w:lang w:val="en-US"/>
        </w:rPr>
        <w:t>100 µm</w:t>
      </w:r>
      <w:r w:rsidR="00B03AA1" w:rsidRPr="004600E9">
        <w:rPr>
          <w:rFonts w:ascii="Arial" w:hAnsi="Arial" w:cs="Arial"/>
          <w:sz w:val="24"/>
          <w:szCs w:val="24"/>
          <w:lang w:val="en-US"/>
        </w:rPr>
        <w:t xml:space="preserve"> (laminin)</w:t>
      </w:r>
      <w:r w:rsidR="000E43E3" w:rsidRPr="004600E9">
        <w:rPr>
          <w:rFonts w:ascii="Arial" w:hAnsi="Arial" w:cs="Arial"/>
          <w:sz w:val="24"/>
          <w:szCs w:val="24"/>
          <w:lang w:val="en-US"/>
        </w:rPr>
        <w:t>.</w:t>
      </w:r>
      <w:r w:rsidR="00EF32F6" w:rsidRPr="004600E9">
        <w:rPr>
          <w:rFonts w:ascii="Arial" w:hAnsi="Arial" w:cs="Arial"/>
          <w:sz w:val="24"/>
          <w:szCs w:val="24"/>
          <w:lang w:val="en-US"/>
        </w:rPr>
        <w:t xml:space="preserve"> (</w:t>
      </w:r>
      <w:proofErr w:type="gramStart"/>
      <w:r w:rsidR="00EF32F6" w:rsidRPr="004600E9">
        <w:rPr>
          <w:rFonts w:ascii="Arial" w:hAnsi="Arial" w:cs="Arial"/>
          <w:b/>
          <w:sz w:val="24"/>
          <w:szCs w:val="24"/>
          <w:lang w:val="en-US"/>
        </w:rPr>
        <w:t>c</w:t>
      </w:r>
      <w:proofErr w:type="gramEnd"/>
      <w:r w:rsidR="00EF32F6" w:rsidRPr="004600E9">
        <w:rPr>
          <w:rFonts w:ascii="Arial" w:hAnsi="Arial" w:cs="Arial"/>
          <w:sz w:val="24"/>
          <w:szCs w:val="24"/>
          <w:lang w:val="en-US"/>
        </w:rPr>
        <w:t xml:space="preserve">, </w:t>
      </w:r>
      <w:r w:rsidR="00EF32F6" w:rsidRPr="004600E9">
        <w:rPr>
          <w:rFonts w:ascii="Arial" w:hAnsi="Arial" w:cs="Arial"/>
          <w:b/>
          <w:sz w:val="24"/>
          <w:szCs w:val="24"/>
          <w:lang w:val="en-US"/>
        </w:rPr>
        <w:t>d</w:t>
      </w:r>
      <w:r w:rsidR="00EF32F6" w:rsidRPr="004600E9">
        <w:rPr>
          <w:rFonts w:ascii="Arial" w:hAnsi="Arial" w:cs="Arial"/>
          <w:sz w:val="24"/>
          <w:szCs w:val="24"/>
          <w:lang w:val="en-US"/>
        </w:rPr>
        <w:t xml:space="preserve">) Expression of endothelial TJ proteins CDH-5, ZO-1 and CLN-5 </w:t>
      </w:r>
      <w:r w:rsidR="000E43E3" w:rsidRPr="004600E9">
        <w:rPr>
          <w:rFonts w:ascii="Arial" w:hAnsi="Arial" w:cs="Arial"/>
          <w:sz w:val="24"/>
          <w:szCs w:val="24"/>
          <w:lang w:val="en-US"/>
        </w:rPr>
        <w:t>in spinal cord tissue</w:t>
      </w:r>
      <w:r w:rsidR="00EF32F6" w:rsidRPr="004600E9">
        <w:rPr>
          <w:rFonts w:ascii="Arial" w:hAnsi="Arial" w:cs="Arial"/>
          <w:sz w:val="24"/>
          <w:szCs w:val="24"/>
          <w:lang w:val="en-US"/>
        </w:rPr>
        <w:t xml:space="preserve"> from aCB</w:t>
      </w:r>
      <w:r w:rsidR="00EF32F6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EF32F6" w:rsidRPr="004600E9">
        <w:rPr>
          <w:rFonts w:ascii="Arial" w:hAnsi="Arial" w:cs="Arial"/>
          <w:sz w:val="24"/>
          <w:szCs w:val="24"/>
          <w:lang w:val="en-US"/>
        </w:rPr>
        <w:t>-KO and aCB</w:t>
      </w:r>
      <w:r w:rsidR="00EF32F6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EF32F6" w:rsidRPr="004600E9">
        <w:rPr>
          <w:rFonts w:ascii="Arial" w:hAnsi="Arial" w:cs="Arial"/>
          <w:sz w:val="24"/>
          <w:szCs w:val="24"/>
          <w:lang w:val="en-US"/>
        </w:rPr>
        <w:t>-WT mice was determined by</w:t>
      </w:r>
      <w:r w:rsidR="00827567">
        <w:rPr>
          <w:rFonts w:ascii="Arial" w:hAnsi="Arial" w:cs="Arial"/>
          <w:sz w:val="24"/>
          <w:szCs w:val="24"/>
          <w:lang w:val="en-US"/>
        </w:rPr>
        <w:t xml:space="preserve"> </w:t>
      </w:r>
      <w:r w:rsidR="00827567" w:rsidRPr="004600E9">
        <w:rPr>
          <w:rFonts w:ascii="Arial" w:hAnsi="Arial" w:cs="Arial"/>
          <w:sz w:val="24"/>
          <w:szCs w:val="24"/>
          <w:lang w:val="en-US"/>
        </w:rPr>
        <w:t>(</w:t>
      </w:r>
      <w:r w:rsidR="00827567" w:rsidRPr="004600E9">
        <w:rPr>
          <w:rFonts w:ascii="Arial" w:hAnsi="Arial" w:cs="Arial"/>
          <w:b/>
          <w:sz w:val="24"/>
          <w:szCs w:val="24"/>
          <w:lang w:val="en-US"/>
        </w:rPr>
        <w:t>c</w:t>
      </w:r>
      <w:r w:rsidR="00827567" w:rsidRPr="004600E9">
        <w:rPr>
          <w:rFonts w:ascii="Arial" w:hAnsi="Arial" w:cs="Arial"/>
          <w:sz w:val="24"/>
          <w:szCs w:val="24"/>
          <w:lang w:val="en-US"/>
        </w:rPr>
        <w:t>)</w:t>
      </w:r>
      <w:r w:rsidR="00EF32F6" w:rsidRPr="004600E9">
        <w:rPr>
          <w:rFonts w:ascii="Arial" w:hAnsi="Arial" w:cs="Arial"/>
          <w:sz w:val="24"/>
          <w:szCs w:val="24"/>
          <w:lang w:val="en-US"/>
        </w:rPr>
        <w:t xml:space="preserve"> immunoblotting and/or</w:t>
      </w:r>
      <w:r w:rsidR="00827567">
        <w:rPr>
          <w:rFonts w:ascii="Arial" w:hAnsi="Arial" w:cs="Arial"/>
          <w:sz w:val="24"/>
          <w:szCs w:val="24"/>
          <w:lang w:val="en-US"/>
        </w:rPr>
        <w:t xml:space="preserve"> </w:t>
      </w:r>
      <w:r w:rsidR="00827567" w:rsidRPr="004600E9">
        <w:rPr>
          <w:rFonts w:ascii="Arial" w:hAnsi="Arial" w:cs="Arial"/>
          <w:sz w:val="24"/>
          <w:szCs w:val="24"/>
          <w:lang w:val="en-US"/>
        </w:rPr>
        <w:t>(</w:t>
      </w:r>
      <w:r w:rsidR="00827567" w:rsidRPr="004600E9">
        <w:rPr>
          <w:rFonts w:ascii="Arial" w:hAnsi="Arial" w:cs="Arial"/>
          <w:b/>
          <w:sz w:val="24"/>
          <w:szCs w:val="24"/>
          <w:lang w:val="en-US"/>
        </w:rPr>
        <w:t>d</w:t>
      </w:r>
      <w:r w:rsidR="00827567" w:rsidRPr="004600E9">
        <w:rPr>
          <w:rFonts w:ascii="Arial" w:hAnsi="Arial" w:cs="Arial"/>
          <w:sz w:val="24"/>
          <w:szCs w:val="24"/>
          <w:lang w:val="en-US"/>
        </w:rPr>
        <w:t xml:space="preserve">) </w:t>
      </w:r>
      <w:r w:rsidR="00EF32F6" w:rsidRPr="004600E9">
        <w:rPr>
          <w:rFonts w:ascii="Arial" w:hAnsi="Arial" w:cs="Arial"/>
          <w:sz w:val="24"/>
          <w:szCs w:val="24"/>
          <w:lang w:val="en-US"/>
        </w:rPr>
        <w:t>immuno</w:t>
      </w:r>
      <w:r w:rsidR="000E43E3" w:rsidRPr="004600E9">
        <w:rPr>
          <w:rFonts w:ascii="Arial" w:hAnsi="Arial" w:cs="Arial"/>
          <w:sz w:val="24"/>
          <w:szCs w:val="24"/>
          <w:lang w:val="en-US"/>
        </w:rPr>
        <w:t xml:space="preserve">fluorescence </w:t>
      </w:r>
      <w:r w:rsidR="00E61F29" w:rsidRPr="004600E9">
        <w:rPr>
          <w:rFonts w:ascii="Arial" w:hAnsi="Arial" w:cs="Arial"/>
          <w:sz w:val="24"/>
          <w:szCs w:val="24"/>
          <w:lang w:val="en-US"/>
        </w:rPr>
        <w:t>(</w:t>
      </w:r>
      <w:r w:rsidR="00E61F29" w:rsidRPr="004600E9">
        <w:rPr>
          <w:rFonts w:ascii="Arial" w:hAnsi="Arial" w:cs="Arial"/>
          <w:i/>
          <w:sz w:val="24"/>
          <w:szCs w:val="24"/>
          <w:lang w:val="en-US"/>
        </w:rPr>
        <w:t>n</w:t>
      </w:r>
      <w:r w:rsidR="00E61F29" w:rsidRPr="004600E9">
        <w:rPr>
          <w:rFonts w:ascii="Arial" w:hAnsi="Arial" w:cs="Arial"/>
          <w:sz w:val="24"/>
          <w:szCs w:val="24"/>
          <w:lang w:val="en-US"/>
        </w:rPr>
        <w:t xml:space="preserve"> = 6 mice)</w:t>
      </w:r>
      <w:r w:rsidR="00827567">
        <w:rPr>
          <w:rFonts w:ascii="Arial" w:hAnsi="Arial" w:cs="Arial"/>
          <w:sz w:val="24"/>
          <w:szCs w:val="24"/>
          <w:lang w:val="en-US"/>
        </w:rPr>
        <w:t>. Scale bar</w:t>
      </w:r>
      <w:r w:rsidR="000E43E3" w:rsidRPr="004600E9">
        <w:rPr>
          <w:rFonts w:ascii="Arial" w:hAnsi="Arial" w:cs="Arial"/>
          <w:sz w:val="24"/>
          <w:szCs w:val="24"/>
          <w:lang w:val="en-US"/>
        </w:rPr>
        <w:t xml:space="preserve"> = 25 µm.</w:t>
      </w:r>
    </w:p>
    <w:p w14:paraId="7B42D47A" w14:textId="49D96197" w:rsidR="00B1067D" w:rsidRDefault="00B1067D" w:rsidP="0073717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381AABC" w14:textId="1C931F27" w:rsidR="00B1067D" w:rsidRDefault="00B1067D" w:rsidP="0073717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31EDB61" w14:textId="10D3F907" w:rsidR="00B1067D" w:rsidRDefault="00B1067D" w:rsidP="0073717A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F053FF6" w14:textId="38C9C768" w:rsidR="00B1067D" w:rsidRDefault="00B1067D" w:rsidP="0073717A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noProof/>
          <w:sz w:val="24"/>
          <w:szCs w:val="24"/>
          <w:lang w:eastAsia="es-ES"/>
        </w:rPr>
        <w:lastRenderedPageBreak/>
        <w:drawing>
          <wp:inline distT="0" distB="0" distL="0" distR="0" wp14:anchorId="48A3BD70" wp14:editId="57D11E6F">
            <wp:extent cx="5399342" cy="1940119"/>
            <wp:effectExtent l="0" t="0" r="0" b="317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JNeuroinflammationR2_SupplementaryFigure8.emf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049"/>
                    <a:stretch/>
                  </pic:blipFill>
                  <pic:spPr bwMode="auto">
                    <a:xfrm>
                      <a:off x="0" y="0"/>
                      <a:ext cx="5400040" cy="1940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F3A604" w14:textId="77777777" w:rsidR="00B1067D" w:rsidRPr="004600E9" w:rsidRDefault="00B1067D" w:rsidP="0073717A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5571078E" w14:textId="66CD292D" w:rsidR="00B53474" w:rsidRDefault="00BB076F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4600E9">
        <w:rPr>
          <w:rFonts w:ascii="Arial" w:hAnsi="Arial" w:cs="Arial"/>
          <w:b/>
          <w:sz w:val="24"/>
          <w:szCs w:val="24"/>
          <w:lang w:val="en-US"/>
        </w:rPr>
        <w:t xml:space="preserve">Supplementary figure </w:t>
      </w:r>
      <w:r w:rsidR="00DF2006">
        <w:rPr>
          <w:rFonts w:ascii="Arial" w:hAnsi="Arial" w:cs="Arial"/>
          <w:b/>
          <w:sz w:val="24"/>
          <w:szCs w:val="24"/>
          <w:lang w:val="en-US"/>
        </w:rPr>
        <w:t>8</w:t>
      </w:r>
      <w:r w:rsidRPr="004600E9">
        <w:rPr>
          <w:rFonts w:ascii="Arial" w:hAnsi="Arial" w:cs="Arial"/>
          <w:sz w:val="24"/>
          <w:szCs w:val="24"/>
          <w:lang w:val="en-US"/>
        </w:rPr>
        <w:t>.</w:t>
      </w:r>
      <w:r w:rsidR="00654E3D" w:rsidRPr="004600E9">
        <w:rPr>
          <w:rFonts w:ascii="Arial" w:hAnsi="Arial" w:cs="Arial"/>
          <w:sz w:val="24"/>
          <w:szCs w:val="24"/>
          <w:lang w:val="en-US"/>
        </w:rPr>
        <w:t xml:space="preserve"> Reduced expression of vascular effector molecules in EAE lesions from astrocyte-specific CB</w:t>
      </w:r>
      <w:r w:rsidR="00654E3D" w:rsidRPr="004600E9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654E3D" w:rsidRPr="004600E9">
        <w:rPr>
          <w:rFonts w:ascii="Arial" w:hAnsi="Arial" w:cs="Arial"/>
          <w:sz w:val="24"/>
          <w:szCs w:val="24"/>
          <w:lang w:val="en-US"/>
        </w:rPr>
        <w:t xml:space="preserve">R null mice. </w:t>
      </w:r>
      <w:r w:rsidR="00827567">
        <w:rPr>
          <w:rFonts w:ascii="Arial" w:hAnsi="Arial" w:cs="Arial"/>
          <w:sz w:val="24"/>
          <w:szCs w:val="24"/>
          <w:lang w:val="en-US"/>
        </w:rPr>
        <w:t>(</w:t>
      </w:r>
      <w:proofErr w:type="gramStart"/>
      <w:r w:rsidR="00827567" w:rsidRPr="00827567">
        <w:rPr>
          <w:rFonts w:ascii="Arial" w:hAnsi="Arial" w:cs="Arial"/>
          <w:b/>
          <w:sz w:val="24"/>
          <w:szCs w:val="24"/>
          <w:lang w:val="en-US"/>
        </w:rPr>
        <w:t>a</w:t>
      </w:r>
      <w:proofErr w:type="gramEnd"/>
      <w:r w:rsidR="00827567">
        <w:rPr>
          <w:rFonts w:ascii="Arial" w:hAnsi="Arial" w:cs="Arial"/>
          <w:sz w:val="24"/>
          <w:szCs w:val="24"/>
          <w:lang w:val="en-US"/>
        </w:rPr>
        <w:t xml:space="preserve">, </w:t>
      </w:r>
      <w:r w:rsidR="00827567" w:rsidRPr="00827567">
        <w:rPr>
          <w:rFonts w:ascii="Arial" w:hAnsi="Arial" w:cs="Arial"/>
          <w:b/>
          <w:sz w:val="24"/>
          <w:szCs w:val="24"/>
          <w:lang w:val="en-US"/>
        </w:rPr>
        <w:t>b</w:t>
      </w:r>
      <w:r w:rsidR="00827567">
        <w:rPr>
          <w:rFonts w:ascii="Arial" w:hAnsi="Arial" w:cs="Arial"/>
          <w:sz w:val="24"/>
          <w:szCs w:val="24"/>
          <w:lang w:val="en-US"/>
        </w:rPr>
        <w:t xml:space="preserve">) </w:t>
      </w:r>
      <w:r w:rsidR="00654E3D" w:rsidRPr="004600E9">
        <w:rPr>
          <w:rFonts w:ascii="Arial" w:hAnsi="Arial" w:cs="Arial"/>
          <w:sz w:val="24"/>
          <w:szCs w:val="24"/>
          <w:lang w:val="en-US"/>
        </w:rPr>
        <w:t>Repre</w:t>
      </w:r>
      <w:r w:rsidR="00827567">
        <w:rPr>
          <w:rFonts w:ascii="Arial" w:hAnsi="Arial" w:cs="Arial"/>
          <w:sz w:val="24"/>
          <w:szCs w:val="24"/>
          <w:lang w:val="en-US"/>
        </w:rPr>
        <w:t xml:space="preserve">sentative confocal micrographs and morphometry </w:t>
      </w:r>
      <w:r w:rsidR="00654E3D" w:rsidRPr="004600E9">
        <w:rPr>
          <w:rFonts w:ascii="Arial" w:hAnsi="Arial" w:cs="Arial"/>
          <w:sz w:val="24"/>
          <w:szCs w:val="24"/>
          <w:lang w:val="en-US"/>
        </w:rPr>
        <w:t>show lower expression levels of t</w:t>
      </w:r>
      <w:r w:rsidR="00740B0F">
        <w:rPr>
          <w:rFonts w:ascii="Arial" w:hAnsi="Arial" w:cs="Arial"/>
          <w:sz w:val="24"/>
          <w:szCs w:val="24"/>
          <w:lang w:val="en-US"/>
        </w:rPr>
        <w:t xml:space="preserve">he adhesion molecules ICAM-1, </w:t>
      </w:r>
      <w:r w:rsidR="00654E3D" w:rsidRPr="004600E9">
        <w:rPr>
          <w:rFonts w:ascii="Arial" w:hAnsi="Arial" w:cs="Arial"/>
          <w:sz w:val="24"/>
          <w:szCs w:val="24"/>
          <w:lang w:val="en-US"/>
        </w:rPr>
        <w:t>VCAM-1 and VEGF-A within lesion (L) and perilesion (PL) areas from aCB</w:t>
      </w:r>
      <w:r w:rsidR="00654E3D" w:rsidRPr="00740B0F">
        <w:rPr>
          <w:rFonts w:ascii="Arial" w:hAnsi="Arial" w:cs="Arial"/>
          <w:sz w:val="24"/>
          <w:szCs w:val="24"/>
          <w:vertAlign w:val="subscript"/>
          <w:lang w:val="en-US"/>
        </w:rPr>
        <w:t>1</w:t>
      </w:r>
      <w:r w:rsidR="00654E3D" w:rsidRPr="004600E9">
        <w:rPr>
          <w:rFonts w:ascii="Arial" w:hAnsi="Arial" w:cs="Arial"/>
          <w:sz w:val="24"/>
          <w:szCs w:val="24"/>
          <w:lang w:val="en-US"/>
        </w:rPr>
        <w:t>-KO mice</w:t>
      </w:r>
      <w:r w:rsidR="008F3B40" w:rsidRPr="004600E9">
        <w:rPr>
          <w:rFonts w:ascii="Arial" w:hAnsi="Arial" w:cs="Arial"/>
          <w:sz w:val="24"/>
          <w:szCs w:val="24"/>
          <w:lang w:val="en-US"/>
        </w:rPr>
        <w:t xml:space="preserve"> (</w:t>
      </w:r>
      <w:r w:rsidR="008F3B40" w:rsidRPr="004600E9">
        <w:rPr>
          <w:rFonts w:ascii="Arial" w:hAnsi="Arial" w:cs="Arial"/>
          <w:i/>
          <w:sz w:val="24"/>
          <w:szCs w:val="24"/>
          <w:lang w:val="en-US"/>
        </w:rPr>
        <w:t>n</w:t>
      </w:r>
      <w:r w:rsidR="008F3B40" w:rsidRPr="004600E9">
        <w:rPr>
          <w:rFonts w:ascii="Arial" w:hAnsi="Arial" w:cs="Arial"/>
          <w:sz w:val="24"/>
          <w:szCs w:val="24"/>
          <w:lang w:val="en-US"/>
        </w:rPr>
        <w:t xml:space="preserve"> = 6 mice)</w:t>
      </w:r>
      <w:r w:rsidR="00654E3D" w:rsidRPr="004600E9">
        <w:rPr>
          <w:rFonts w:ascii="Arial" w:hAnsi="Arial" w:cs="Arial"/>
          <w:sz w:val="24"/>
          <w:szCs w:val="24"/>
          <w:lang w:val="en-US"/>
        </w:rPr>
        <w:t xml:space="preserve">. </w:t>
      </w:r>
      <w:r w:rsidR="008F3B40" w:rsidRPr="004600E9">
        <w:rPr>
          <w:rFonts w:ascii="Arial" w:hAnsi="Arial" w:cs="Arial"/>
          <w:sz w:val="24"/>
          <w:szCs w:val="24"/>
          <w:lang w:val="en-US"/>
        </w:rPr>
        <w:t>Scale bar</w:t>
      </w:r>
      <w:r w:rsidR="00B03AA1" w:rsidRPr="004600E9">
        <w:rPr>
          <w:rFonts w:ascii="Arial" w:hAnsi="Arial" w:cs="Arial"/>
          <w:sz w:val="24"/>
          <w:szCs w:val="24"/>
          <w:lang w:val="en-US"/>
        </w:rPr>
        <w:t xml:space="preserve"> = 10</w:t>
      </w:r>
      <w:r w:rsidR="00654E3D" w:rsidRPr="004600E9">
        <w:rPr>
          <w:rFonts w:ascii="Arial" w:hAnsi="Arial" w:cs="Arial"/>
          <w:sz w:val="24"/>
          <w:szCs w:val="24"/>
          <w:lang w:val="en-US"/>
        </w:rPr>
        <w:t>0 µm.</w:t>
      </w:r>
      <w:r w:rsidR="008F3B40" w:rsidRPr="004600E9">
        <w:rPr>
          <w:rFonts w:ascii="Arial" w:hAnsi="Arial" w:cs="Arial"/>
          <w:sz w:val="24"/>
          <w:szCs w:val="24"/>
          <w:lang w:val="en-US"/>
        </w:rPr>
        <w:t xml:space="preserve"> *</w:t>
      </w:r>
      <w:r w:rsidR="008F3B40" w:rsidRPr="004600E9">
        <w:rPr>
          <w:rFonts w:ascii="Arial" w:hAnsi="Arial" w:cs="Arial"/>
          <w:i/>
          <w:sz w:val="24"/>
          <w:szCs w:val="24"/>
          <w:lang w:val="en-US"/>
        </w:rPr>
        <w:t>p</w:t>
      </w:r>
      <w:r w:rsidR="008F3B40" w:rsidRPr="004600E9">
        <w:rPr>
          <w:rFonts w:ascii="Arial" w:hAnsi="Arial" w:cs="Arial"/>
          <w:sz w:val="24"/>
          <w:szCs w:val="24"/>
          <w:lang w:val="en-US"/>
        </w:rPr>
        <w:t xml:space="preserve"> &lt; 0.05 and **</w:t>
      </w:r>
      <w:r w:rsidR="008F3B40" w:rsidRPr="004600E9">
        <w:rPr>
          <w:rFonts w:ascii="Arial" w:hAnsi="Arial" w:cs="Arial"/>
          <w:i/>
          <w:sz w:val="24"/>
          <w:szCs w:val="24"/>
          <w:lang w:val="en-US"/>
        </w:rPr>
        <w:t>p</w:t>
      </w:r>
      <w:r w:rsidR="008F3B40" w:rsidRPr="004600E9">
        <w:rPr>
          <w:rFonts w:ascii="Arial" w:hAnsi="Arial" w:cs="Arial"/>
          <w:sz w:val="24"/>
          <w:szCs w:val="24"/>
          <w:lang w:val="en-US"/>
        </w:rPr>
        <w:t xml:space="preserve"> &lt; 0.01, unpaired </w:t>
      </w:r>
      <w:r w:rsidR="008F3B40" w:rsidRPr="004600E9">
        <w:rPr>
          <w:rFonts w:ascii="Arial" w:hAnsi="Arial" w:cs="Arial"/>
          <w:i/>
          <w:sz w:val="24"/>
          <w:szCs w:val="24"/>
          <w:lang w:val="en-US"/>
        </w:rPr>
        <w:t>t</w:t>
      </w:r>
      <w:r w:rsidR="008F3B40" w:rsidRPr="004600E9">
        <w:rPr>
          <w:rFonts w:ascii="Arial" w:hAnsi="Arial" w:cs="Arial"/>
          <w:sz w:val="24"/>
          <w:szCs w:val="24"/>
          <w:lang w:val="en-US"/>
        </w:rPr>
        <w:t xml:space="preserve">-test or Mann-Whitney test. </w:t>
      </w:r>
      <w:r w:rsidR="004822E5" w:rsidRPr="004600E9">
        <w:rPr>
          <w:rFonts w:ascii="Arial" w:hAnsi="Arial" w:cs="Arial"/>
          <w:sz w:val="24"/>
          <w:szCs w:val="24"/>
          <w:lang w:val="en-US"/>
        </w:rPr>
        <w:t>Error bars express SEM.</w:t>
      </w:r>
    </w:p>
    <w:p w14:paraId="67B1989C" w14:textId="7462391E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73616CD" w14:textId="58D34833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C85B2A8" w14:textId="0768F6C5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0CF9F48" w14:textId="33B728DD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4A7805A" w14:textId="5F0C4BCC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5C4B789" w14:textId="2943C19E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767885E" w14:textId="166DFE21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4BAE506" w14:textId="1F906F58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30C358D" w14:textId="30019EB3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931FC8A" w14:textId="1E2BA860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F1E9A46" w14:textId="74952E14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5F2133F" w14:textId="77777777" w:rsidR="00D64B70" w:rsidRDefault="00D64B70" w:rsidP="00D64B70">
      <w:pPr>
        <w:spacing w:beforeLines="120" w:before="288" w:after="0" w:line="480" w:lineRule="auto"/>
        <w:contextualSpacing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 xml:space="preserve">Supplementary Table 1. Antibodies for flow cytometry </w:t>
      </w:r>
    </w:p>
    <w:tbl>
      <w:tblPr>
        <w:tblpPr w:leftFromText="141" w:rightFromText="141" w:bottomFromText="160" w:vertAnchor="text" w:tblpXSpec="center" w:tblpY="1"/>
        <w:tblOverlap w:val="never"/>
        <w:tblW w:w="8438" w:type="dxa"/>
        <w:tblLayout w:type="fixed"/>
        <w:tblLook w:val="04A0" w:firstRow="1" w:lastRow="0" w:firstColumn="1" w:lastColumn="0" w:noHBand="0" w:noVBand="1"/>
      </w:tblPr>
      <w:tblGrid>
        <w:gridCol w:w="2324"/>
        <w:gridCol w:w="993"/>
        <w:gridCol w:w="1984"/>
        <w:gridCol w:w="3137"/>
      </w:tblGrid>
      <w:tr w:rsidR="00D64B70" w:rsidRPr="008C70AD" w14:paraId="48F0A592" w14:textId="77777777" w:rsidTr="00596A28">
        <w:trPr>
          <w:trHeight w:hRule="exact" w:val="312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D934CC" w14:textId="77777777" w:rsidR="00D64B70" w:rsidRPr="008C70AD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 w:rsidRPr="008C70AD">
              <w:rPr>
                <w:rFonts w:ascii="Arial" w:hAnsi="Arial" w:cs="Arial"/>
                <w:bCs/>
                <w:color w:val="000000"/>
                <w:lang w:val="en-US"/>
              </w:rPr>
              <w:t>Antibody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CB58F1" w14:textId="77777777" w:rsidR="00D64B70" w:rsidRPr="008C70AD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Clone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FDF81" w14:textId="77777777" w:rsidR="00D64B70" w:rsidRPr="008C70AD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Concentration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CE3C6A" w14:textId="77777777" w:rsidR="00D64B70" w:rsidRPr="008C70AD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 w:rsidRPr="008C70AD">
              <w:rPr>
                <w:rFonts w:ascii="Arial" w:hAnsi="Arial" w:cs="Arial"/>
                <w:bCs/>
                <w:color w:val="000000"/>
                <w:lang w:val="en-US"/>
              </w:rPr>
              <w:t>Reference</w:t>
            </w:r>
          </w:p>
        </w:tc>
      </w:tr>
      <w:tr w:rsidR="00D64B70" w:rsidRPr="008C70AD" w14:paraId="20145048" w14:textId="77777777" w:rsidTr="00596A28">
        <w:trPr>
          <w:trHeight w:hRule="exact" w:val="170"/>
        </w:trPr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0C9DA4" w14:textId="77777777" w:rsidR="00D64B70" w:rsidRPr="008C70AD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0880FC" w14:textId="77777777" w:rsidR="00D64B70" w:rsidRPr="008C70AD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F49064F" w14:textId="77777777" w:rsidR="00D64B70" w:rsidRPr="008C70AD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</w:p>
        </w:tc>
        <w:tc>
          <w:tcPr>
            <w:tcW w:w="31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F83D879" w14:textId="77777777" w:rsidR="00D64B70" w:rsidRPr="008C70AD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</w:p>
        </w:tc>
      </w:tr>
      <w:tr w:rsidR="00D64B70" w:rsidRPr="008C70AD" w14:paraId="08A51737" w14:textId="77777777" w:rsidTr="00596A28">
        <w:trPr>
          <w:trHeight w:hRule="exact" w:val="312"/>
        </w:trPr>
        <w:tc>
          <w:tcPr>
            <w:tcW w:w="2324" w:type="dxa"/>
            <w:vAlign w:val="center"/>
          </w:tcPr>
          <w:p w14:paraId="4658A815" w14:textId="77777777" w:rsidR="00D64B70" w:rsidRPr="005F07DC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lang w:val="en-US"/>
              </w:rPr>
            </w:pPr>
            <w:r w:rsidRPr="005F07DC">
              <w:rPr>
                <w:rFonts w:ascii="Arial" w:hAnsi="Arial" w:cs="Arial"/>
                <w:lang w:val="en-US"/>
              </w:rPr>
              <w:t>CD3e-PB</w:t>
            </w:r>
          </w:p>
        </w:tc>
        <w:tc>
          <w:tcPr>
            <w:tcW w:w="993" w:type="dxa"/>
            <w:vAlign w:val="center"/>
          </w:tcPr>
          <w:p w14:paraId="523503DF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 w:rsidRPr="00215AA1">
              <w:rPr>
                <w:rFonts w:ascii="Arial" w:hAnsi="Arial" w:cs="Arial"/>
                <w:bCs/>
                <w:color w:val="000000"/>
                <w:lang w:val="en-US"/>
              </w:rPr>
              <w:t>500A2</w:t>
            </w:r>
          </w:p>
        </w:tc>
        <w:tc>
          <w:tcPr>
            <w:tcW w:w="1984" w:type="dxa"/>
            <w:vAlign w:val="center"/>
          </w:tcPr>
          <w:p w14:paraId="56E25E79" w14:textId="77777777" w:rsidR="00D64B70" w:rsidRPr="00872B95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 w:themeColor="text1"/>
                <w:lang w:val="en-US"/>
              </w:rPr>
            </w:pP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>0.2 µg/10</w:t>
            </w:r>
            <w:r w:rsidRPr="00872B95">
              <w:rPr>
                <w:rFonts w:ascii="Arial" w:hAnsi="Arial" w:cs="Arial"/>
                <w:bCs/>
                <w:color w:val="000000" w:themeColor="text1"/>
                <w:vertAlign w:val="superscript"/>
                <w:lang w:val="en-US"/>
              </w:rPr>
              <w:t>6</w:t>
            </w: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 xml:space="preserve"> cells</w:t>
            </w:r>
          </w:p>
        </w:tc>
        <w:tc>
          <w:tcPr>
            <w:tcW w:w="3137" w:type="dxa"/>
            <w:vAlign w:val="center"/>
          </w:tcPr>
          <w:p w14:paraId="454F2757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BD Biosciences (#</w:t>
            </w:r>
            <w:r w:rsidRPr="001E4730">
              <w:rPr>
                <w:rFonts w:ascii="Arial" w:hAnsi="Arial" w:cs="Arial"/>
                <w:bCs/>
                <w:color w:val="000000"/>
                <w:lang w:val="en-US"/>
              </w:rPr>
              <w:t>5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58214</w:t>
            </w:r>
            <w:r w:rsidRPr="00EE2F7C">
              <w:rPr>
                <w:rFonts w:ascii="Arial" w:hAnsi="Arial" w:cs="Arial"/>
                <w:bCs/>
                <w:lang w:val="en-US"/>
              </w:rPr>
              <w:t>)</w:t>
            </w:r>
          </w:p>
        </w:tc>
      </w:tr>
      <w:tr w:rsidR="00D64B70" w:rsidRPr="008C70AD" w14:paraId="6EFEA098" w14:textId="77777777" w:rsidTr="00596A28">
        <w:trPr>
          <w:trHeight w:hRule="exact" w:val="312"/>
        </w:trPr>
        <w:tc>
          <w:tcPr>
            <w:tcW w:w="2324" w:type="dxa"/>
            <w:vAlign w:val="center"/>
          </w:tcPr>
          <w:p w14:paraId="40784DF4" w14:textId="77777777" w:rsidR="00D64B70" w:rsidRPr="005F07DC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lang w:val="en-US"/>
              </w:rPr>
            </w:pPr>
            <w:r w:rsidRPr="005F07DC">
              <w:rPr>
                <w:rFonts w:ascii="Arial" w:hAnsi="Arial" w:cs="Arial"/>
                <w:lang w:val="en-US"/>
              </w:rPr>
              <w:t>CD4-PE</w:t>
            </w:r>
          </w:p>
        </w:tc>
        <w:tc>
          <w:tcPr>
            <w:tcW w:w="993" w:type="dxa"/>
            <w:vAlign w:val="center"/>
          </w:tcPr>
          <w:p w14:paraId="62537396" w14:textId="77777777" w:rsidR="00D64B70" w:rsidRPr="00215AA1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 w:rsidRPr="00215AA1">
              <w:rPr>
                <w:rFonts w:ascii="Arial" w:hAnsi="Arial" w:cs="Arial"/>
                <w:bCs/>
                <w:color w:val="000000"/>
                <w:lang w:val="en-US"/>
              </w:rPr>
              <w:t>RM4-5</w:t>
            </w:r>
          </w:p>
        </w:tc>
        <w:tc>
          <w:tcPr>
            <w:tcW w:w="1984" w:type="dxa"/>
            <w:vAlign w:val="center"/>
          </w:tcPr>
          <w:p w14:paraId="36863B8D" w14:textId="77777777" w:rsidR="00D64B70" w:rsidRPr="009530C2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EE0000"/>
                <w:lang w:val="en-US"/>
              </w:rPr>
            </w:pP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>0.</w:t>
            </w:r>
            <w:r>
              <w:rPr>
                <w:rFonts w:ascii="Arial" w:hAnsi="Arial" w:cs="Arial"/>
                <w:bCs/>
                <w:color w:val="000000" w:themeColor="text1"/>
                <w:lang w:val="en-US"/>
              </w:rPr>
              <w:t>1</w:t>
            </w: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 xml:space="preserve"> µg/10</w:t>
            </w:r>
            <w:r w:rsidRPr="00872B95">
              <w:rPr>
                <w:rFonts w:ascii="Arial" w:hAnsi="Arial" w:cs="Arial"/>
                <w:bCs/>
                <w:color w:val="000000" w:themeColor="text1"/>
                <w:vertAlign w:val="superscript"/>
                <w:lang w:val="en-US"/>
              </w:rPr>
              <w:t>6</w:t>
            </w: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 xml:space="preserve"> cells</w:t>
            </w:r>
          </w:p>
        </w:tc>
        <w:tc>
          <w:tcPr>
            <w:tcW w:w="3137" w:type="dxa"/>
            <w:vAlign w:val="center"/>
          </w:tcPr>
          <w:p w14:paraId="56A765F1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BD Biosciences (#</w:t>
            </w:r>
            <w:r w:rsidRPr="001E4730">
              <w:rPr>
                <w:rFonts w:ascii="Arial" w:hAnsi="Arial" w:cs="Arial"/>
                <w:bCs/>
                <w:color w:val="000000"/>
                <w:lang w:val="en-US"/>
              </w:rPr>
              <w:t>55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3049</w:t>
            </w:r>
            <w:r w:rsidRPr="00EE2F7C">
              <w:rPr>
                <w:rFonts w:ascii="Arial" w:hAnsi="Arial" w:cs="Arial"/>
                <w:bCs/>
                <w:lang w:val="en-US"/>
              </w:rPr>
              <w:t>)</w:t>
            </w:r>
          </w:p>
        </w:tc>
      </w:tr>
      <w:tr w:rsidR="00D64B70" w:rsidRPr="008C70AD" w14:paraId="17CCBBB9" w14:textId="77777777" w:rsidTr="00596A28">
        <w:trPr>
          <w:trHeight w:hRule="exact" w:val="312"/>
        </w:trPr>
        <w:tc>
          <w:tcPr>
            <w:tcW w:w="2324" w:type="dxa"/>
            <w:vAlign w:val="center"/>
          </w:tcPr>
          <w:p w14:paraId="3963E373" w14:textId="77777777" w:rsidR="00D64B70" w:rsidRPr="005F07DC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lang w:val="en-US"/>
              </w:rPr>
            </w:pPr>
            <w:r w:rsidRPr="005F07DC">
              <w:rPr>
                <w:rFonts w:ascii="Arial" w:hAnsi="Arial" w:cs="Arial"/>
                <w:lang w:val="en-US"/>
              </w:rPr>
              <w:t>CD8a-FITC</w:t>
            </w:r>
          </w:p>
        </w:tc>
        <w:tc>
          <w:tcPr>
            <w:tcW w:w="993" w:type="dxa"/>
            <w:vAlign w:val="center"/>
          </w:tcPr>
          <w:p w14:paraId="481992E9" w14:textId="77777777" w:rsidR="00D64B70" w:rsidRPr="00215AA1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53-</w:t>
            </w:r>
            <w:r w:rsidRPr="00215AA1">
              <w:rPr>
                <w:rFonts w:ascii="Arial" w:hAnsi="Arial" w:cs="Arial"/>
                <w:bCs/>
                <w:color w:val="000000"/>
                <w:lang w:val="en-US"/>
              </w:rPr>
              <w:t>6.7</w:t>
            </w:r>
          </w:p>
        </w:tc>
        <w:tc>
          <w:tcPr>
            <w:tcW w:w="1984" w:type="dxa"/>
            <w:vAlign w:val="center"/>
          </w:tcPr>
          <w:p w14:paraId="1825D036" w14:textId="77777777" w:rsidR="00D64B70" w:rsidRPr="009530C2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EE0000"/>
                <w:lang w:val="en-US"/>
              </w:rPr>
            </w:pP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>0.2</w:t>
            </w:r>
            <w:r>
              <w:rPr>
                <w:rFonts w:ascii="Arial" w:hAnsi="Arial" w:cs="Arial"/>
                <w:bCs/>
                <w:color w:val="000000" w:themeColor="text1"/>
                <w:lang w:val="en-US"/>
              </w:rPr>
              <w:t>5</w:t>
            </w: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 xml:space="preserve"> µg/10</w:t>
            </w:r>
            <w:r w:rsidRPr="00872B95">
              <w:rPr>
                <w:rFonts w:ascii="Arial" w:hAnsi="Arial" w:cs="Arial"/>
                <w:bCs/>
                <w:color w:val="000000" w:themeColor="text1"/>
                <w:vertAlign w:val="superscript"/>
                <w:lang w:val="en-US"/>
              </w:rPr>
              <w:t>6</w:t>
            </w: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 xml:space="preserve"> cells</w:t>
            </w:r>
          </w:p>
        </w:tc>
        <w:tc>
          <w:tcPr>
            <w:tcW w:w="3137" w:type="dxa"/>
            <w:vAlign w:val="center"/>
          </w:tcPr>
          <w:p w14:paraId="7DB159BE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BD Biosciences (#</w:t>
            </w:r>
            <w:r w:rsidRPr="001E4730">
              <w:rPr>
                <w:rFonts w:ascii="Arial" w:hAnsi="Arial" w:cs="Arial"/>
                <w:bCs/>
                <w:color w:val="000000"/>
                <w:lang w:val="en-US"/>
              </w:rPr>
              <w:t>5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53031</w:t>
            </w:r>
            <w:r w:rsidRPr="00EE2F7C">
              <w:rPr>
                <w:rFonts w:ascii="Arial" w:hAnsi="Arial" w:cs="Arial"/>
                <w:bCs/>
                <w:lang w:val="en-US"/>
              </w:rPr>
              <w:t>)</w:t>
            </w:r>
          </w:p>
        </w:tc>
      </w:tr>
      <w:tr w:rsidR="00D64B70" w:rsidRPr="008C70AD" w14:paraId="582AEACF" w14:textId="77777777" w:rsidTr="00596A28">
        <w:trPr>
          <w:trHeight w:hRule="exact" w:val="312"/>
        </w:trPr>
        <w:tc>
          <w:tcPr>
            <w:tcW w:w="2324" w:type="dxa"/>
            <w:vAlign w:val="center"/>
          </w:tcPr>
          <w:p w14:paraId="244A58B0" w14:textId="77777777" w:rsidR="00D64B70" w:rsidRPr="005F07DC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lang w:val="en-US"/>
              </w:rPr>
            </w:pPr>
            <w:r w:rsidRPr="005F07DC">
              <w:rPr>
                <w:rFonts w:ascii="Arial" w:hAnsi="Arial" w:cs="Arial"/>
                <w:lang w:val="en-US"/>
              </w:rPr>
              <w:t>CD11b-PerCP-Cy5.5</w:t>
            </w:r>
          </w:p>
        </w:tc>
        <w:tc>
          <w:tcPr>
            <w:tcW w:w="993" w:type="dxa"/>
            <w:vAlign w:val="center"/>
          </w:tcPr>
          <w:p w14:paraId="53391F6B" w14:textId="77777777" w:rsidR="00D64B70" w:rsidRPr="00215AA1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 w:rsidRPr="00215AA1">
              <w:rPr>
                <w:rFonts w:ascii="Arial" w:hAnsi="Arial" w:cs="Arial"/>
                <w:bCs/>
                <w:color w:val="000000"/>
                <w:lang w:val="en-US"/>
              </w:rPr>
              <w:t>M1/70</w:t>
            </w:r>
          </w:p>
        </w:tc>
        <w:tc>
          <w:tcPr>
            <w:tcW w:w="1984" w:type="dxa"/>
            <w:vAlign w:val="center"/>
          </w:tcPr>
          <w:p w14:paraId="517730A6" w14:textId="77777777" w:rsidR="00D64B70" w:rsidRPr="009530C2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EE0000"/>
                <w:lang w:val="en-US"/>
              </w:rPr>
            </w:pP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>0.2 µg/10</w:t>
            </w:r>
            <w:r w:rsidRPr="00872B95">
              <w:rPr>
                <w:rFonts w:ascii="Arial" w:hAnsi="Arial" w:cs="Arial"/>
                <w:bCs/>
                <w:color w:val="000000" w:themeColor="text1"/>
                <w:vertAlign w:val="superscript"/>
                <w:lang w:val="en-US"/>
              </w:rPr>
              <w:t>6</w:t>
            </w: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 xml:space="preserve"> cells</w:t>
            </w:r>
          </w:p>
        </w:tc>
        <w:tc>
          <w:tcPr>
            <w:tcW w:w="3137" w:type="dxa"/>
            <w:vAlign w:val="center"/>
          </w:tcPr>
          <w:p w14:paraId="649235E8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BD Biosciences (#</w:t>
            </w:r>
            <w:r w:rsidRPr="001E4730">
              <w:rPr>
                <w:rFonts w:ascii="Arial" w:hAnsi="Arial" w:cs="Arial"/>
                <w:bCs/>
                <w:color w:val="000000"/>
                <w:lang w:val="en-US"/>
              </w:rPr>
              <w:t>5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50993</w:t>
            </w:r>
            <w:r w:rsidRPr="00EE2F7C">
              <w:rPr>
                <w:rFonts w:ascii="Arial" w:hAnsi="Arial" w:cs="Arial"/>
                <w:bCs/>
                <w:lang w:val="en-US"/>
              </w:rPr>
              <w:t>)</w:t>
            </w:r>
          </w:p>
        </w:tc>
      </w:tr>
      <w:tr w:rsidR="00D64B70" w:rsidRPr="008C70AD" w14:paraId="1F04BA32" w14:textId="77777777" w:rsidTr="00596A28">
        <w:trPr>
          <w:trHeight w:hRule="exact" w:val="312"/>
        </w:trPr>
        <w:tc>
          <w:tcPr>
            <w:tcW w:w="2324" w:type="dxa"/>
            <w:vAlign w:val="center"/>
          </w:tcPr>
          <w:p w14:paraId="017EE5C3" w14:textId="77777777" w:rsidR="00D64B70" w:rsidRPr="005F07DC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lang w:val="en-US"/>
              </w:rPr>
            </w:pPr>
            <w:r w:rsidRPr="005F07DC">
              <w:rPr>
                <w:rFonts w:ascii="Arial" w:hAnsi="Arial" w:cs="Arial"/>
                <w:lang w:val="en-US"/>
              </w:rPr>
              <w:t>CD11c-APC</w:t>
            </w:r>
          </w:p>
        </w:tc>
        <w:tc>
          <w:tcPr>
            <w:tcW w:w="993" w:type="dxa"/>
            <w:vAlign w:val="center"/>
          </w:tcPr>
          <w:p w14:paraId="7C412627" w14:textId="77777777" w:rsidR="00D64B70" w:rsidRPr="00215AA1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 w:rsidRPr="00215AA1">
              <w:rPr>
                <w:rFonts w:ascii="Arial" w:hAnsi="Arial" w:cs="Arial"/>
                <w:bCs/>
                <w:color w:val="000000"/>
                <w:lang w:val="en-US"/>
              </w:rPr>
              <w:t>N418</w:t>
            </w:r>
          </w:p>
        </w:tc>
        <w:tc>
          <w:tcPr>
            <w:tcW w:w="1984" w:type="dxa"/>
            <w:vAlign w:val="center"/>
          </w:tcPr>
          <w:p w14:paraId="6A61AED6" w14:textId="77777777" w:rsidR="00D64B70" w:rsidRPr="009530C2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bCs/>
                <w:color w:val="EE0000"/>
                <w:lang w:val="en-US"/>
              </w:rPr>
            </w:pP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>0.2 µg/10</w:t>
            </w:r>
            <w:r w:rsidRPr="00872B95">
              <w:rPr>
                <w:rFonts w:ascii="Arial" w:hAnsi="Arial" w:cs="Arial"/>
                <w:bCs/>
                <w:color w:val="000000" w:themeColor="text1"/>
                <w:vertAlign w:val="superscript"/>
                <w:lang w:val="en-US"/>
              </w:rPr>
              <w:t>6</w:t>
            </w: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 xml:space="preserve"> cells</w:t>
            </w:r>
          </w:p>
        </w:tc>
        <w:tc>
          <w:tcPr>
            <w:tcW w:w="3137" w:type="dxa"/>
            <w:vAlign w:val="center"/>
          </w:tcPr>
          <w:p w14:paraId="407D391C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Thermo Fisher (#</w:t>
            </w:r>
            <w:r w:rsidRPr="00215AA1">
              <w:rPr>
                <w:rFonts w:ascii="Arial" w:hAnsi="Arial" w:cs="Arial"/>
                <w:bCs/>
                <w:color w:val="000000"/>
                <w:lang w:val="en-US"/>
              </w:rPr>
              <w:t>17-0114-82</w:t>
            </w:r>
            <w:r w:rsidRPr="00EE2F7C">
              <w:rPr>
                <w:rFonts w:ascii="Arial" w:hAnsi="Arial" w:cs="Arial"/>
                <w:bCs/>
                <w:lang w:val="en-US"/>
              </w:rPr>
              <w:t>)</w:t>
            </w:r>
          </w:p>
        </w:tc>
      </w:tr>
      <w:tr w:rsidR="00D64B70" w:rsidRPr="008C70AD" w14:paraId="4931104C" w14:textId="77777777" w:rsidTr="00596A28">
        <w:trPr>
          <w:trHeight w:hRule="exact" w:val="312"/>
        </w:trPr>
        <w:tc>
          <w:tcPr>
            <w:tcW w:w="2324" w:type="dxa"/>
            <w:vAlign w:val="center"/>
          </w:tcPr>
          <w:p w14:paraId="1367CD89" w14:textId="77777777" w:rsidR="00D64B70" w:rsidRPr="005F07DC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lang w:val="en-US"/>
              </w:rPr>
            </w:pPr>
            <w:r w:rsidRPr="005F07DC">
              <w:rPr>
                <w:rFonts w:ascii="Arial" w:hAnsi="Arial" w:cs="Arial"/>
                <w:lang w:val="en-US"/>
              </w:rPr>
              <w:t>CD19-PE</w:t>
            </w:r>
          </w:p>
        </w:tc>
        <w:tc>
          <w:tcPr>
            <w:tcW w:w="993" w:type="dxa"/>
            <w:vAlign w:val="center"/>
          </w:tcPr>
          <w:p w14:paraId="1044AB2F" w14:textId="77777777" w:rsidR="00D64B70" w:rsidRPr="00215AA1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 w:rsidRPr="00215AA1">
              <w:rPr>
                <w:rFonts w:ascii="Arial" w:hAnsi="Arial" w:cs="Arial"/>
                <w:bCs/>
                <w:color w:val="000000"/>
                <w:lang w:val="en-US"/>
              </w:rPr>
              <w:t>6D5</w:t>
            </w:r>
          </w:p>
        </w:tc>
        <w:tc>
          <w:tcPr>
            <w:tcW w:w="1984" w:type="dxa"/>
            <w:vAlign w:val="center"/>
          </w:tcPr>
          <w:p w14:paraId="3567D635" w14:textId="77777777" w:rsidR="00D64B70" w:rsidRPr="009530C2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EE0000"/>
                <w:lang w:val="en-US"/>
              </w:rPr>
            </w:pP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>0.</w:t>
            </w:r>
            <w:r>
              <w:rPr>
                <w:rFonts w:ascii="Arial" w:hAnsi="Arial" w:cs="Arial"/>
                <w:bCs/>
                <w:color w:val="000000" w:themeColor="text1"/>
                <w:lang w:val="en-US"/>
              </w:rPr>
              <w:t>0</w:t>
            </w: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>2</w:t>
            </w:r>
            <w:r>
              <w:rPr>
                <w:rFonts w:ascii="Arial" w:hAnsi="Arial" w:cs="Arial"/>
                <w:bCs/>
                <w:color w:val="000000" w:themeColor="text1"/>
                <w:lang w:val="en-US"/>
              </w:rPr>
              <w:t>5</w:t>
            </w: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 xml:space="preserve"> µg/10</w:t>
            </w:r>
            <w:r w:rsidRPr="00872B95">
              <w:rPr>
                <w:rFonts w:ascii="Arial" w:hAnsi="Arial" w:cs="Arial"/>
                <w:bCs/>
                <w:color w:val="000000" w:themeColor="text1"/>
                <w:vertAlign w:val="superscript"/>
                <w:lang w:val="en-US"/>
              </w:rPr>
              <w:t>6</w:t>
            </w: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 xml:space="preserve"> cells</w:t>
            </w:r>
          </w:p>
        </w:tc>
        <w:tc>
          <w:tcPr>
            <w:tcW w:w="3137" w:type="dxa"/>
            <w:vAlign w:val="center"/>
          </w:tcPr>
          <w:p w14:paraId="6B918891" w14:textId="77777777" w:rsidR="00D64B70" w:rsidRPr="00215AA1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 w:rsidRPr="00E938FC">
              <w:rPr>
                <w:rFonts w:ascii="Arial" w:hAnsi="Arial" w:cs="Arial"/>
                <w:bCs/>
                <w:color w:val="000000"/>
                <w:lang w:val="en-US"/>
              </w:rPr>
              <w:t>BioLegend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 xml:space="preserve"> (#</w:t>
            </w:r>
            <w:r w:rsidRPr="00E938FC">
              <w:rPr>
                <w:rFonts w:ascii="Arial" w:hAnsi="Arial" w:cs="Arial"/>
                <w:bCs/>
                <w:color w:val="000000"/>
                <w:lang w:val="en-US"/>
              </w:rPr>
              <w:t>115508</w:t>
            </w:r>
            <w:r w:rsidRPr="00EE2F7C">
              <w:rPr>
                <w:rFonts w:ascii="Arial" w:hAnsi="Arial" w:cs="Arial"/>
                <w:bCs/>
                <w:lang w:val="en-US"/>
              </w:rPr>
              <w:t>)</w:t>
            </w:r>
          </w:p>
        </w:tc>
      </w:tr>
      <w:tr w:rsidR="00D64B70" w:rsidRPr="008C70AD" w14:paraId="4B8155A8" w14:textId="77777777" w:rsidTr="00596A28">
        <w:trPr>
          <w:trHeight w:hRule="exact" w:val="312"/>
        </w:trPr>
        <w:tc>
          <w:tcPr>
            <w:tcW w:w="2324" w:type="dxa"/>
            <w:vAlign w:val="center"/>
          </w:tcPr>
          <w:p w14:paraId="7A4B038E" w14:textId="77777777" w:rsidR="00D64B70" w:rsidRPr="005F07DC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lang w:val="en-US"/>
              </w:rPr>
            </w:pPr>
            <w:r w:rsidRPr="005F07DC">
              <w:rPr>
                <w:rFonts w:ascii="Arial" w:hAnsi="Arial" w:cs="Arial"/>
                <w:lang w:val="en-US"/>
              </w:rPr>
              <w:t>CD25-Pe-Cy5.5</w:t>
            </w:r>
          </w:p>
        </w:tc>
        <w:tc>
          <w:tcPr>
            <w:tcW w:w="993" w:type="dxa"/>
            <w:vAlign w:val="center"/>
          </w:tcPr>
          <w:p w14:paraId="2AD45786" w14:textId="77777777" w:rsidR="00D64B70" w:rsidRPr="00215AA1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 w:rsidRPr="00E938FC">
              <w:rPr>
                <w:rFonts w:ascii="Arial" w:hAnsi="Arial" w:cs="Arial"/>
                <w:bCs/>
                <w:color w:val="000000"/>
                <w:lang w:val="en-US"/>
              </w:rPr>
              <w:t>PC61.5</w:t>
            </w:r>
          </w:p>
        </w:tc>
        <w:tc>
          <w:tcPr>
            <w:tcW w:w="1984" w:type="dxa"/>
            <w:vAlign w:val="center"/>
          </w:tcPr>
          <w:p w14:paraId="2F2E69C0" w14:textId="77777777" w:rsidR="00D64B70" w:rsidRPr="009530C2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EE0000"/>
                <w:lang w:val="en-US"/>
              </w:rPr>
            </w:pP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>0.2 µg/10</w:t>
            </w:r>
            <w:r w:rsidRPr="00872B95">
              <w:rPr>
                <w:rFonts w:ascii="Arial" w:hAnsi="Arial" w:cs="Arial"/>
                <w:bCs/>
                <w:color w:val="000000" w:themeColor="text1"/>
                <w:vertAlign w:val="superscript"/>
                <w:lang w:val="en-US"/>
              </w:rPr>
              <w:t>6</w:t>
            </w: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 xml:space="preserve"> cells</w:t>
            </w:r>
          </w:p>
        </w:tc>
        <w:tc>
          <w:tcPr>
            <w:tcW w:w="3137" w:type="dxa"/>
            <w:vAlign w:val="center"/>
          </w:tcPr>
          <w:p w14:paraId="229BBBD3" w14:textId="77777777" w:rsidR="00D64B70" w:rsidRPr="00E938FC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 w:rsidRPr="00215AA1">
              <w:rPr>
                <w:rFonts w:ascii="Arial" w:hAnsi="Arial" w:cs="Arial"/>
                <w:bCs/>
                <w:color w:val="000000"/>
                <w:lang w:val="en-US"/>
              </w:rPr>
              <w:t xml:space="preserve">Thermo Fisher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 w:rsidRPr="00E938FC">
              <w:rPr>
                <w:rFonts w:ascii="Arial" w:hAnsi="Arial" w:cs="Arial"/>
                <w:bCs/>
                <w:color w:val="000000"/>
                <w:lang w:val="en-US"/>
              </w:rPr>
              <w:t>35-0251-82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)</w:t>
            </w:r>
          </w:p>
        </w:tc>
      </w:tr>
      <w:tr w:rsidR="00D64B70" w:rsidRPr="008C70AD" w14:paraId="52BB18EB" w14:textId="77777777" w:rsidTr="00596A28">
        <w:trPr>
          <w:trHeight w:hRule="exact" w:val="312"/>
        </w:trPr>
        <w:tc>
          <w:tcPr>
            <w:tcW w:w="2324" w:type="dxa"/>
            <w:vAlign w:val="center"/>
          </w:tcPr>
          <w:p w14:paraId="3BBFFD3A" w14:textId="77777777" w:rsidR="00D64B70" w:rsidRPr="005F07DC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lang w:val="en-US"/>
              </w:rPr>
            </w:pPr>
            <w:r w:rsidRPr="005F07DC">
              <w:rPr>
                <w:rFonts w:ascii="Arial" w:hAnsi="Arial" w:cs="Arial"/>
                <w:lang w:val="en-US"/>
              </w:rPr>
              <w:t>CD69-APC</w:t>
            </w:r>
          </w:p>
        </w:tc>
        <w:tc>
          <w:tcPr>
            <w:tcW w:w="993" w:type="dxa"/>
            <w:vAlign w:val="center"/>
          </w:tcPr>
          <w:p w14:paraId="4F6262D3" w14:textId="77777777" w:rsidR="00D64B70" w:rsidRPr="00E938FC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 w:rsidRPr="00E938FC">
              <w:rPr>
                <w:rFonts w:ascii="Arial" w:hAnsi="Arial" w:cs="Arial"/>
                <w:bCs/>
                <w:color w:val="000000"/>
                <w:lang w:val="en-US"/>
              </w:rPr>
              <w:t>H1.2F3</w:t>
            </w:r>
          </w:p>
        </w:tc>
        <w:tc>
          <w:tcPr>
            <w:tcW w:w="1984" w:type="dxa"/>
            <w:vAlign w:val="center"/>
          </w:tcPr>
          <w:p w14:paraId="0C7620CE" w14:textId="77777777" w:rsidR="00D64B70" w:rsidRPr="009530C2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EE0000"/>
                <w:lang w:val="en-US"/>
              </w:rPr>
            </w:pP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>0.2 µg/10</w:t>
            </w:r>
            <w:r w:rsidRPr="00872B95">
              <w:rPr>
                <w:rFonts w:ascii="Arial" w:hAnsi="Arial" w:cs="Arial"/>
                <w:bCs/>
                <w:color w:val="000000" w:themeColor="text1"/>
                <w:vertAlign w:val="superscript"/>
                <w:lang w:val="en-US"/>
              </w:rPr>
              <w:t>6</w:t>
            </w: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 xml:space="preserve"> cells</w:t>
            </w:r>
          </w:p>
        </w:tc>
        <w:tc>
          <w:tcPr>
            <w:tcW w:w="3137" w:type="dxa"/>
            <w:vAlign w:val="center"/>
          </w:tcPr>
          <w:p w14:paraId="2AD544BF" w14:textId="77777777" w:rsidR="00D64B70" w:rsidRPr="00215AA1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 w:rsidRPr="00215AA1">
              <w:rPr>
                <w:rFonts w:ascii="Arial" w:hAnsi="Arial" w:cs="Arial"/>
                <w:bCs/>
                <w:color w:val="000000"/>
                <w:lang w:val="en-US"/>
              </w:rPr>
              <w:t xml:space="preserve">Thermo Fisher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 w:rsidRPr="00E938FC">
              <w:rPr>
                <w:rFonts w:ascii="Arial" w:hAnsi="Arial" w:cs="Arial"/>
                <w:bCs/>
                <w:color w:val="000000"/>
                <w:lang w:val="en-US"/>
              </w:rPr>
              <w:t>17-0691-82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)</w:t>
            </w:r>
          </w:p>
        </w:tc>
      </w:tr>
      <w:tr w:rsidR="00D64B70" w:rsidRPr="008C70AD" w14:paraId="19936BD7" w14:textId="77777777" w:rsidTr="00596A28">
        <w:trPr>
          <w:trHeight w:hRule="exact" w:val="312"/>
        </w:trPr>
        <w:tc>
          <w:tcPr>
            <w:tcW w:w="2324" w:type="dxa"/>
            <w:vAlign w:val="center"/>
          </w:tcPr>
          <w:p w14:paraId="6EB7DEC9" w14:textId="77777777" w:rsidR="00D64B70" w:rsidRPr="005F07DC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 w:rsidRPr="005F07DC">
              <w:rPr>
                <w:rFonts w:ascii="Arial" w:hAnsi="Arial" w:cs="Arial"/>
                <w:lang w:val="en-US"/>
              </w:rPr>
              <w:t>Ly6C-FITC</w:t>
            </w:r>
          </w:p>
        </w:tc>
        <w:tc>
          <w:tcPr>
            <w:tcW w:w="993" w:type="dxa"/>
            <w:vAlign w:val="center"/>
          </w:tcPr>
          <w:p w14:paraId="1EEAC90C" w14:textId="77777777" w:rsidR="00D64B70" w:rsidRPr="008C70AD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AL-21</w:t>
            </w:r>
          </w:p>
        </w:tc>
        <w:tc>
          <w:tcPr>
            <w:tcW w:w="1984" w:type="dxa"/>
            <w:vAlign w:val="center"/>
          </w:tcPr>
          <w:p w14:paraId="302F86EF" w14:textId="77777777" w:rsidR="00D64B70" w:rsidRPr="00E938FC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bCs/>
                <w:color w:val="000000" w:themeColor="text1"/>
                <w:lang w:val="en-US"/>
              </w:rPr>
            </w:pP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>0.2 µg/10</w:t>
            </w:r>
            <w:r w:rsidRPr="00872B95">
              <w:rPr>
                <w:rFonts w:ascii="Arial" w:hAnsi="Arial" w:cs="Arial"/>
                <w:bCs/>
                <w:color w:val="000000" w:themeColor="text1"/>
                <w:vertAlign w:val="superscript"/>
                <w:lang w:val="en-US"/>
              </w:rPr>
              <w:t>6</w:t>
            </w: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 xml:space="preserve"> cells</w:t>
            </w:r>
          </w:p>
        </w:tc>
        <w:tc>
          <w:tcPr>
            <w:tcW w:w="3137" w:type="dxa"/>
            <w:vAlign w:val="center"/>
          </w:tcPr>
          <w:p w14:paraId="2A5853CB" w14:textId="77777777" w:rsidR="00D64B70" w:rsidRPr="008C70AD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BD Biosciences (#</w:t>
            </w:r>
            <w:r w:rsidRPr="001E4730">
              <w:rPr>
                <w:rFonts w:ascii="Arial" w:hAnsi="Arial" w:cs="Arial"/>
                <w:bCs/>
                <w:color w:val="000000"/>
                <w:lang w:val="en-US"/>
              </w:rPr>
              <w:t>553104</w:t>
            </w:r>
            <w:r w:rsidRPr="00EE2F7C">
              <w:rPr>
                <w:rFonts w:ascii="Arial" w:hAnsi="Arial" w:cs="Arial"/>
                <w:bCs/>
                <w:lang w:val="en-US"/>
              </w:rPr>
              <w:t>)</w:t>
            </w:r>
          </w:p>
        </w:tc>
      </w:tr>
      <w:tr w:rsidR="00D64B70" w14:paraId="1691015A" w14:textId="77777777" w:rsidTr="00596A28">
        <w:trPr>
          <w:trHeight w:hRule="exact" w:val="312"/>
        </w:trPr>
        <w:tc>
          <w:tcPr>
            <w:tcW w:w="2324" w:type="dxa"/>
            <w:vAlign w:val="center"/>
          </w:tcPr>
          <w:p w14:paraId="479CC975" w14:textId="77777777" w:rsidR="00D64B70" w:rsidRPr="005F07DC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 w:rsidRPr="005F07DC">
              <w:rPr>
                <w:rFonts w:ascii="Arial" w:hAnsi="Arial" w:cs="Arial"/>
                <w:lang w:val="en-US"/>
              </w:rPr>
              <w:t>Ly-6G-PE</w:t>
            </w:r>
          </w:p>
        </w:tc>
        <w:tc>
          <w:tcPr>
            <w:tcW w:w="993" w:type="dxa"/>
            <w:vAlign w:val="center"/>
          </w:tcPr>
          <w:p w14:paraId="64E969BD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  <w:lang w:val="en-US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1A8</w:t>
            </w:r>
          </w:p>
          <w:p w14:paraId="698A6880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A81</w:t>
            </w:r>
          </w:p>
        </w:tc>
        <w:tc>
          <w:tcPr>
            <w:tcW w:w="1984" w:type="dxa"/>
            <w:vAlign w:val="center"/>
          </w:tcPr>
          <w:p w14:paraId="7DD7E577" w14:textId="77777777" w:rsidR="00D64B70" w:rsidRPr="009530C2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bCs/>
                <w:color w:val="EE0000"/>
              </w:rPr>
            </w:pP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>0.2 µg/10</w:t>
            </w:r>
            <w:r w:rsidRPr="00872B95">
              <w:rPr>
                <w:rFonts w:ascii="Arial" w:hAnsi="Arial" w:cs="Arial"/>
                <w:bCs/>
                <w:color w:val="000000" w:themeColor="text1"/>
                <w:vertAlign w:val="superscript"/>
                <w:lang w:val="en-US"/>
              </w:rPr>
              <w:t>6</w:t>
            </w:r>
            <w:r w:rsidRPr="00872B95">
              <w:rPr>
                <w:rFonts w:ascii="Arial" w:hAnsi="Arial" w:cs="Arial"/>
                <w:bCs/>
                <w:color w:val="000000" w:themeColor="text1"/>
                <w:lang w:val="en-US"/>
              </w:rPr>
              <w:t xml:space="preserve"> cells</w:t>
            </w:r>
          </w:p>
        </w:tc>
        <w:tc>
          <w:tcPr>
            <w:tcW w:w="3137" w:type="dxa"/>
            <w:vAlign w:val="center"/>
          </w:tcPr>
          <w:p w14:paraId="5E8B06CE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  <w:lang w:val="en-US"/>
              </w:rPr>
              <w:t>BD Biosciences (#</w:t>
            </w:r>
            <w:r w:rsidRPr="00E938FC">
              <w:rPr>
                <w:rFonts w:ascii="Arial" w:hAnsi="Arial" w:cs="Arial"/>
                <w:bCs/>
                <w:color w:val="000000"/>
                <w:lang w:val="en-US"/>
              </w:rPr>
              <w:t>551461</w:t>
            </w:r>
            <w:r w:rsidRPr="00EE2F7C">
              <w:rPr>
                <w:rFonts w:ascii="Arial" w:hAnsi="Arial" w:cs="Arial"/>
                <w:bCs/>
                <w:lang w:val="en-US"/>
              </w:rPr>
              <w:t>)</w:t>
            </w:r>
          </w:p>
        </w:tc>
      </w:tr>
      <w:tr w:rsidR="00D64B70" w14:paraId="0FB399DC" w14:textId="77777777" w:rsidTr="00596A28">
        <w:trPr>
          <w:trHeight w:hRule="exact" w:val="113"/>
        </w:trPr>
        <w:tc>
          <w:tcPr>
            <w:tcW w:w="2324" w:type="dxa"/>
            <w:tcBorders>
              <w:bottom w:val="single" w:sz="4" w:space="0" w:color="auto"/>
            </w:tcBorders>
            <w:vAlign w:val="center"/>
          </w:tcPr>
          <w:p w14:paraId="53ED9E7B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5DE5A4C8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DEF6D2A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37" w:type="dxa"/>
            <w:tcBorders>
              <w:bottom w:val="single" w:sz="4" w:space="0" w:color="auto"/>
            </w:tcBorders>
            <w:vAlign w:val="center"/>
          </w:tcPr>
          <w:p w14:paraId="753BBC4C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</w:p>
        </w:tc>
      </w:tr>
      <w:tr w:rsidR="00D64B70" w14:paraId="37F66780" w14:textId="77777777" w:rsidTr="00596A28">
        <w:trPr>
          <w:trHeight w:hRule="exact" w:val="312"/>
        </w:trPr>
        <w:tc>
          <w:tcPr>
            <w:tcW w:w="2324" w:type="dxa"/>
            <w:tcBorders>
              <w:top w:val="single" w:sz="4" w:space="0" w:color="auto"/>
            </w:tcBorders>
            <w:vAlign w:val="center"/>
          </w:tcPr>
          <w:p w14:paraId="78225646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5854B4F6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4AF332F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137" w:type="dxa"/>
            <w:tcBorders>
              <w:top w:val="single" w:sz="4" w:space="0" w:color="auto"/>
            </w:tcBorders>
            <w:vAlign w:val="center"/>
          </w:tcPr>
          <w:p w14:paraId="104B688B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1A159A46" w14:textId="4FD25A30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3DAD241" w14:textId="2D131F96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1AF8174" w14:textId="402AF192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A824AF3" w14:textId="2F4710BD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459E26C" w14:textId="69A44751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E50D91F" w14:textId="3037442C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33F0F32" w14:textId="012B5E6B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7D1D2AF" w14:textId="0E6220B9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58E0410" w14:textId="221CE3B1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957B98B" w14:textId="4D3137CA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4361D24" w14:textId="52E45DBC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DECCBB1" w14:textId="4750A563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BE59F27" w14:textId="570D3AFB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19C98D5" w14:textId="515BC447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885BEAB" w14:textId="2462D295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E3559D8" w14:textId="4552C767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3B8A2F2" w14:textId="49403830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FC74A22" w14:textId="77777777" w:rsidR="00D64B70" w:rsidRDefault="00D64B70" w:rsidP="00D64B70">
      <w:pPr>
        <w:spacing w:beforeLines="120" w:before="288" w:after="0" w:line="480" w:lineRule="auto"/>
        <w:contextualSpacing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Supplementary Table 2. Primers for RT-qPCR analysis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3827"/>
        <w:gridCol w:w="3684"/>
      </w:tblGrid>
      <w:tr w:rsidR="00D64B70" w14:paraId="0332AE4C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73B8B2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Gene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813CEF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Forward primer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0B867A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Reverse primer</w:t>
            </w:r>
          </w:p>
        </w:tc>
      </w:tr>
      <w:tr w:rsidR="00D64B70" w14:paraId="6FA6F4AE" w14:textId="77777777" w:rsidTr="00596A28">
        <w:trPr>
          <w:trHeight w:hRule="exact" w:val="170"/>
          <w:jc w:val="center"/>
        </w:trPr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A55410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AC4B7D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D8CFC1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64B70" w14:paraId="62C90FA1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05A1AE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B2m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894C3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ACTGACCGGCCTGTATGCTA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0FBCC1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ATGTTCGGCTTCCCATTCTCC</w:t>
            </w:r>
          </w:p>
        </w:tc>
      </w:tr>
      <w:tr w:rsidR="00D64B70" w14:paraId="77BB0E76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97352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Bdnf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9F6D8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TCCAAAGGCCAACTGAAGCA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F7F1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CTGCAGCCTTCCTTGGTGTA</w:t>
            </w:r>
          </w:p>
        </w:tc>
      </w:tr>
      <w:tr w:rsidR="00D64B70" w14:paraId="7A7F8508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6A9CB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</w:rPr>
              <w:t>C1ra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CC45D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CCTTCCACCCCATAGAACAG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5E1AC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CCTTCAACTTACAGTGCCTGA</w:t>
            </w:r>
          </w:p>
        </w:tc>
      </w:tr>
      <w:tr w:rsidR="00D64B70" w14:paraId="274C801F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F865C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C3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2340B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AGGGAGTGTTTGTGCTGAAC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33B73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GCCAATGTCTGCCTTCTCTAC</w:t>
            </w:r>
          </w:p>
        </w:tc>
      </w:tr>
      <w:tr w:rsidR="00D64B70" w14:paraId="2435AB8D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DBFAD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Ccl2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2817D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GTAGTTTTTGTCACCAAGCTC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E768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CAGAAGTGCTTGAGGTGGTT</w:t>
            </w:r>
          </w:p>
        </w:tc>
      </w:tr>
      <w:tr w:rsidR="00D64B70" w14:paraId="3C379FEC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314E4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Ccl5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55269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GCTCCAATCTTGCAGTCGT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7748FB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CCTCTATCCTAGCTCATCTCCA</w:t>
            </w:r>
          </w:p>
        </w:tc>
      </w:tr>
      <w:tr w:rsidR="00D64B70" w14:paraId="6E02A506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EF94D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Cldn1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AECD46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ACAGCATGGTATGGAAACAGA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5C926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AGGAGCAGGAAAGTAGGACA</w:t>
            </w:r>
          </w:p>
        </w:tc>
      </w:tr>
      <w:tr w:rsidR="00D64B70" w14:paraId="543936BC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81B882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Cldn4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051A1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CACTCAGCCTACACGTTACTC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9877CF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CACTCAGCACACCATGACTT</w:t>
            </w:r>
          </w:p>
        </w:tc>
      </w:tr>
      <w:tr w:rsidR="00D64B70" w14:paraId="7D4ECD2F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F5B1C6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Cntf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1CCDA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GTGAAGACAGAAGCAAACCAG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C8B74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AGATAGAGCGGCTACAGA GG</w:t>
            </w:r>
          </w:p>
        </w:tc>
      </w:tr>
      <w:tr w:rsidR="00D64B70" w14:paraId="3F416BBA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28194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Cxcl10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1EE31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ATTTTCTGCCTCATCCTGCT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BCF6E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TGATTTCAAGCTTCCCTATGGC</w:t>
            </w:r>
          </w:p>
        </w:tc>
      </w:tr>
      <w:tr w:rsidR="00D64B70" w14:paraId="4F390DE4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EA453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Fkbp5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2D141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GACACCAAAGAAAAGCTGACG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280EF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ACTATCTTCCTGTACTGA ATC ACG</w:t>
            </w:r>
          </w:p>
        </w:tc>
      </w:tr>
      <w:tr w:rsidR="00D64B70" w14:paraId="77277BCA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D6BF17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Gapdh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DB85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AGACGGCCGCATCTTCTT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5930F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TTCACACCGACCTTCACCAT</w:t>
            </w:r>
          </w:p>
        </w:tc>
      </w:tr>
      <w:tr w:rsidR="00D64B70" w14:paraId="394C2AC1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4F051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Gbp2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417AF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GCAGAATTCACCTCATACATCTTG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D809E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GATGGCACCAACATAGGTCTG</w:t>
            </w:r>
          </w:p>
        </w:tc>
      </w:tr>
      <w:tr w:rsidR="00D64B70" w14:paraId="058AD79C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1039B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Ggta1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C434D0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TCCTGTTGATGCTGATTGTCTC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AF1CB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GTCCTTCTGCCATCTGTT CTC</w:t>
            </w:r>
          </w:p>
        </w:tc>
      </w:tr>
      <w:tr w:rsidR="00D64B70" w14:paraId="6B3CF2E1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7E2D80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H2-T23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45953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ACAGTCCCGACCCAGAGTAG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3861D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CCACGTAGCCGACAATGATGA</w:t>
            </w:r>
          </w:p>
        </w:tc>
      </w:tr>
      <w:tr w:rsidR="00D64B70" w14:paraId="3AC4531B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3E949B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Hprt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7C352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CAGTACAGCCCCAAAATGGTTA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CDF6F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AGTCTGGCCTGTATCCAACA</w:t>
            </w:r>
          </w:p>
        </w:tc>
      </w:tr>
      <w:tr w:rsidR="00D64B70" w14:paraId="5ABB5904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50BFA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Icam1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92F23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CTGTGCTTTGAGAACTGTGG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25032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GGTCCTTGCCTACTTGCTG</w:t>
            </w:r>
          </w:p>
        </w:tc>
      </w:tr>
      <w:tr w:rsidR="00D64B70" w14:paraId="05245CB8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2D9E6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Igf1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E3886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ATGCTCTTCAGTTCGTGTGT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B6311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AGTACATCTCCAGTCTCC TCA G</w:t>
            </w:r>
          </w:p>
        </w:tc>
      </w:tr>
      <w:tr w:rsidR="00D64B70" w14:paraId="5C6D7D7C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05B4A4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Iigp1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FE173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CTCATGTGAAGAGCCTGTAGC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8EBDE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CTGACCCATGACTTCAAGCA</w:t>
            </w:r>
          </w:p>
        </w:tc>
      </w:tr>
      <w:tr w:rsidR="00D64B70" w14:paraId="4957EC9E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3F614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Mbp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B45D0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CCCTCACAGCGATCCAAGTA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1571D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CTCTGTGCCTTGGGAGGAA</w:t>
            </w:r>
          </w:p>
        </w:tc>
      </w:tr>
      <w:tr w:rsidR="00D64B70" w14:paraId="7CA36B04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1D579E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Mog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729A7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CACTTGTGCCTACGATCCTC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C5E308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AGTCCGATGGAGATTCTCTACT</w:t>
            </w:r>
          </w:p>
        </w:tc>
      </w:tr>
      <w:tr w:rsidR="00D64B70" w14:paraId="0C967D31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D72BE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Ntf3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3797FF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AGTCCACCTTTCTCTTCATGTC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EFB96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ACATCACCTTGTTCACCTGTA</w:t>
            </w:r>
          </w:p>
        </w:tc>
      </w:tr>
      <w:tr w:rsidR="00D64B70" w14:paraId="63A7BDD5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D7029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Olig2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48094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AGGGATGATCTAAGCTCTCGAA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583A2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ATTACAGACCGAGCCAAC AC</w:t>
            </w:r>
          </w:p>
        </w:tc>
      </w:tr>
      <w:tr w:rsidR="00D64B70" w14:paraId="7D4E7975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2A885E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Pdgfa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BE5EE2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ATTAACCATGTGCCCGAGA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ACAB0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GTATCTCGTAAATGACCGTCC TG</w:t>
            </w:r>
          </w:p>
        </w:tc>
      </w:tr>
      <w:tr w:rsidR="00D64B70" w14:paraId="36CD3E2A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66E32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Pdgfra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0E5533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TCACAGCCACCTTCATTACAG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741A0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GTTGCCTTACGACTCCAGATG</w:t>
            </w:r>
          </w:p>
        </w:tc>
      </w:tr>
      <w:tr w:rsidR="00D64B70" w14:paraId="3AE9650B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D69D1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Ppia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527F1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AGGGTTCCTCCTTTCACAGAA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E9FF06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TGCCGCCAGTGCCATTA</w:t>
            </w:r>
          </w:p>
        </w:tc>
      </w:tr>
      <w:tr w:rsidR="00D64B70" w14:paraId="2DCBDFBF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62500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Psmb8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627DA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GCTGCTTTCCAACATGATGC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3882D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CCGAGTCCCATTGTCATC TAC</w:t>
            </w:r>
          </w:p>
        </w:tc>
      </w:tr>
      <w:tr w:rsidR="00D64B70" w14:paraId="39A0FBF6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3697C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Serping1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26517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</w:rPr>
            </w:pPr>
            <w:r>
              <w:rPr>
                <w:rFonts w:ascii="Arial" w:hAnsi="Arial" w:cs="Arial"/>
                <w:iCs/>
                <w:color w:val="000000"/>
              </w:rPr>
              <w:t>CTACCAAGATGGCTAAGACCAA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D1DE8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GATGCTCTCCAAGTTGCT CT</w:t>
            </w:r>
          </w:p>
        </w:tc>
      </w:tr>
      <w:tr w:rsidR="00D64B70" w14:paraId="75210355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EEC6C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Tgfb1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F0E631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GCTGCGCTTGCAGAGATTAA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BC27D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GTAACGCCAGGAATTGTTGCTA</w:t>
            </w:r>
          </w:p>
        </w:tc>
      </w:tr>
      <w:tr w:rsidR="00D64B70" w14:paraId="65D5282B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89D07D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Vcam1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0019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GCAAAGGACACTGGAAAAGAG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9977A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  <w:lang w:val="en-US"/>
              </w:rPr>
              <w:t>TGTGCAGTTGACAGTGACA</w:t>
            </w:r>
          </w:p>
        </w:tc>
      </w:tr>
      <w:tr w:rsidR="00D64B70" w14:paraId="66A1B240" w14:textId="77777777" w:rsidTr="00596A28">
        <w:trPr>
          <w:trHeight w:hRule="exact" w:val="312"/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2D569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</w:rPr>
              <w:t>Vegfa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1E42C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</w:rPr>
              <w:t>AGAAAGACAGAACAAAGCCAGA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B73AF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  <w:r>
              <w:rPr>
                <w:rFonts w:ascii="Arial" w:hAnsi="Arial" w:cs="Arial"/>
                <w:iCs/>
                <w:color w:val="000000"/>
              </w:rPr>
              <w:t>TCGTTTAACTCAAGCTGCCT</w:t>
            </w:r>
          </w:p>
        </w:tc>
      </w:tr>
      <w:tr w:rsidR="00D64B70" w14:paraId="1AD55775" w14:textId="77777777" w:rsidTr="00596A28">
        <w:trPr>
          <w:trHeight w:hRule="exact" w:val="170"/>
          <w:jc w:val="center"/>
        </w:trPr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402B7F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/>
                <w:iCs/>
                <w:color w:val="000000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D196B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8F62FC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iCs/>
                <w:color w:val="000000"/>
                <w:lang w:val="en-US"/>
              </w:rPr>
            </w:pPr>
          </w:p>
        </w:tc>
      </w:tr>
    </w:tbl>
    <w:p w14:paraId="0588EB4A" w14:textId="77777777" w:rsidR="00D64B70" w:rsidRDefault="00D64B70" w:rsidP="00D64B70">
      <w:pPr>
        <w:rPr>
          <w:rFonts w:ascii="Calibri" w:hAnsi="Calibri" w:cs="Calibri"/>
          <w:noProof/>
          <w:sz w:val="21"/>
          <w:szCs w:val="21"/>
          <w:lang w:val="en-US"/>
        </w:rPr>
      </w:pPr>
    </w:p>
    <w:p w14:paraId="6AFE5E64" w14:textId="1405D514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ECC1F0E" w14:textId="4225AD97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A815B90" w14:textId="6D764DA6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E8DD250" w14:textId="075BEAF6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C51A666" w14:textId="71EB0446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6672B3E" w14:textId="77777777" w:rsidR="00D64B70" w:rsidRPr="00233C7F" w:rsidRDefault="00D64B70" w:rsidP="00D64B70">
      <w:pPr>
        <w:spacing w:beforeLines="120" w:before="288" w:after="0" w:line="480" w:lineRule="auto"/>
        <w:contextualSpacing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 xml:space="preserve">Supplementary Table 3. Primary antibodies for immunohistochemistry </w:t>
      </w:r>
    </w:p>
    <w:tbl>
      <w:tblPr>
        <w:tblpPr w:leftFromText="141" w:rightFromText="141" w:bottomFromText="160" w:vertAnchor="text" w:tblpXSpec="center" w:tblpY="1"/>
        <w:tblOverlap w:val="never"/>
        <w:tblW w:w="8505" w:type="dxa"/>
        <w:tblLayout w:type="fixed"/>
        <w:tblLook w:val="04A0" w:firstRow="1" w:lastRow="0" w:firstColumn="1" w:lastColumn="0" w:noHBand="0" w:noVBand="1"/>
      </w:tblPr>
      <w:tblGrid>
        <w:gridCol w:w="1946"/>
        <w:gridCol w:w="1451"/>
        <w:gridCol w:w="1208"/>
        <w:gridCol w:w="3900"/>
      </w:tblGrid>
      <w:tr w:rsidR="00D64B70" w:rsidRPr="00233C7F" w14:paraId="566F5549" w14:textId="77777777" w:rsidTr="00596A28">
        <w:trPr>
          <w:trHeight w:hRule="exact" w:val="312"/>
        </w:trPr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F2C790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</w:rPr>
            </w:pPr>
            <w:proofErr w:type="spellStart"/>
            <w:r w:rsidRPr="00233C7F">
              <w:rPr>
                <w:rFonts w:ascii="Arial" w:hAnsi="Arial" w:cs="Arial"/>
                <w:bCs/>
              </w:rPr>
              <w:t>Antibody</w:t>
            </w:r>
            <w:proofErr w:type="spellEnd"/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DE9137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bCs/>
              </w:rPr>
            </w:pPr>
            <w:r w:rsidRPr="00233C7F">
              <w:rPr>
                <w:rFonts w:ascii="Arial" w:hAnsi="Arial" w:cs="Arial"/>
                <w:bCs/>
              </w:rPr>
              <w:t>Host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75C3C6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bCs/>
              </w:rPr>
            </w:pPr>
            <w:proofErr w:type="spellStart"/>
            <w:r w:rsidRPr="00233C7F">
              <w:rPr>
                <w:rFonts w:ascii="Arial" w:hAnsi="Arial" w:cs="Arial"/>
                <w:bCs/>
              </w:rPr>
              <w:t>Dilution</w:t>
            </w:r>
            <w:proofErr w:type="spellEnd"/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E43FC6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bCs/>
              </w:rPr>
            </w:pPr>
            <w:r w:rsidRPr="00233C7F">
              <w:rPr>
                <w:rFonts w:ascii="Arial" w:hAnsi="Arial" w:cs="Arial"/>
                <w:bCs/>
              </w:rPr>
              <w:t>Reference</w:t>
            </w:r>
          </w:p>
        </w:tc>
      </w:tr>
      <w:tr w:rsidR="00D64B70" w:rsidRPr="00233C7F" w14:paraId="667AABB5" w14:textId="77777777" w:rsidTr="00596A28">
        <w:trPr>
          <w:trHeight w:hRule="exact" w:val="170"/>
        </w:trPr>
        <w:tc>
          <w:tcPr>
            <w:tcW w:w="19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27C0DE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1EB4F9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11BABA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bCs/>
              </w:rPr>
            </w:pP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355E97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contextualSpacing/>
              <w:rPr>
                <w:rFonts w:ascii="Arial" w:hAnsi="Arial" w:cs="Arial"/>
                <w:bCs/>
              </w:rPr>
            </w:pPr>
          </w:p>
        </w:tc>
      </w:tr>
      <w:tr w:rsidR="00D64B70" w:rsidRPr="00233C7F" w14:paraId="4899DD0A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0B1A2B54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</w:rPr>
            </w:pPr>
            <w:r w:rsidRPr="00233C7F">
              <w:rPr>
                <w:rFonts w:ascii="Arial" w:hAnsi="Arial" w:cs="Arial"/>
                <w:bCs/>
              </w:rPr>
              <w:t>Aquaporin</w:t>
            </w:r>
            <w:r>
              <w:rPr>
                <w:rFonts w:ascii="Arial" w:hAnsi="Arial" w:cs="Arial"/>
                <w:bCs/>
              </w:rPr>
              <w:t>-4</w:t>
            </w:r>
          </w:p>
        </w:tc>
        <w:tc>
          <w:tcPr>
            <w:tcW w:w="1451" w:type="dxa"/>
            <w:vAlign w:val="center"/>
            <w:hideMark/>
          </w:tcPr>
          <w:p w14:paraId="05FCF090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</w:rPr>
            </w:pPr>
            <w:r w:rsidRPr="00233C7F">
              <w:rPr>
                <w:rFonts w:ascii="Arial" w:hAnsi="Arial" w:cs="Arial"/>
                <w:bCs/>
              </w:rPr>
              <w:t xml:space="preserve">Guinea </w:t>
            </w:r>
            <w:proofErr w:type="spellStart"/>
            <w:r w:rsidRPr="00233C7F">
              <w:rPr>
                <w:rFonts w:ascii="Arial" w:hAnsi="Arial" w:cs="Arial"/>
                <w:bCs/>
              </w:rPr>
              <w:t>pig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53A57CE2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</w:rPr>
            </w:pPr>
            <w:r w:rsidRPr="00233C7F">
              <w:rPr>
                <w:rFonts w:ascii="Arial" w:hAnsi="Arial" w:cs="Arial"/>
                <w:bCs/>
              </w:rPr>
              <w:t>1:1000</w:t>
            </w:r>
          </w:p>
        </w:tc>
        <w:tc>
          <w:tcPr>
            <w:tcW w:w="3900" w:type="dxa"/>
            <w:vAlign w:val="center"/>
            <w:hideMark/>
          </w:tcPr>
          <w:p w14:paraId="0EB4C944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</w:rPr>
            </w:pPr>
            <w:proofErr w:type="spellStart"/>
            <w:r w:rsidRPr="00233C7F">
              <w:rPr>
                <w:rFonts w:ascii="Arial" w:hAnsi="Arial" w:cs="Arial"/>
                <w:bCs/>
              </w:rPr>
              <w:t>Synaptic</w:t>
            </w:r>
            <w:proofErr w:type="spellEnd"/>
            <w:r w:rsidRPr="00233C7F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233C7F">
              <w:rPr>
                <w:rFonts w:ascii="Arial" w:hAnsi="Arial" w:cs="Arial"/>
                <w:bCs/>
              </w:rPr>
              <w:t>Systems</w:t>
            </w:r>
            <w:proofErr w:type="spellEnd"/>
            <w:r w:rsidRPr="00233C7F">
              <w:rPr>
                <w:rFonts w:ascii="Arial" w:hAnsi="Arial" w:cs="Arial"/>
                <w:bCs/>
              </w:rPr>
              <w:t xml:space="preserve"> </w:t>
            </w:r>
            <w:r w:rsidRPr="00233C7F">
              <w:rPr>
                <w:rFonts w:ascii="Arial" w:hAnsi="Arial" w:cs="Arial"/>
                <w:bCs/>
                <w:lang w:val="en-US"/>
              </w:rPr>
              <w:t>(#429004</w:t>
            </w:r>
            <w:r w:rsidRPr="00233C7F">
              <w:rPr>
                <w:rFonts w:ascii="Arial" w:hAnsi="Arial" w:cs="Arial"/>
                <w:bCs/>
              </w:rPr>
              <w:t>)</w:t>
            </w:r>
          </w:p>
        </w:tc>
      </w:tr>
      <w:tr w:rsidR="00D64B70" w:rsidRPr="00233C7F" w14:paraId="75A445BF" w14:textId="77777777" w:rsidTr="00596A28">
        <w:trPr>
          <w:trHeight w:hRule="exact" w:val="312"/>
        </w:trPr>
        <w:tc>
          <w:tcPr>
            <w:tcW w:w="1946" w:type="dxa"/>
            <w:vAlign w:val="center"/>
          </w:tcPr>
          <w:p w14:paraId="51C1B055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</w:rPr>
            </w:pPr>
            <w:r w:rsidRPr="00233C7F">
              <w:rPr>
                <w:rFonts w:ascii="Arial" w:hAnsi="Arial" w:cs="Arial"/>
                <w:bCs/>
              </w:rPr>
              <w:t>APP</w:t>
            </w:r>
          </w:p>
        </w:tc>
        <w:tc>
          <w:tcPr>
            <w:tcW w:w="1451" w:type="dxa"/>
            <w:vAlign w:val="center"/>
          </w:tcPr>
          <w:p w14:paraId="0E9695B5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</w:rPr>
            </w:pPr>
            <w:r w:rsidRPr="00233C7F">
              <w:rPr>
                <w:rFonts w:ascii="Arial" w:hAnsi="Arial" w:cs="Arial"/>
                <w:bCs/>
              </w:rPr>
              <w:t>Mouse</w:t>
            </w:r>
          </w:p>
        </w:tc>
        <w:tc>
          <w:tcPr>
            <w:tcW w:w="1208" w:type="dxa"/>
            <w:vAlign w:val="center"/>
          </w:tcPr>
          <w:p w14:paraId="41F9F8A7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</w:rPr>
            </w:pPr>
            <w:r w:rsidRPr="00233C7F">
              <w:rPr>
                <w:rFonts w:ascii="Arial" w:hAnsi="Arial" w:cs="Arial"/>
                <w:bCs/>
              </w:rPr>
              <w:t>1:200</w:t>
            </w:r>
          </w:p>
        </w:tc>
        <w:tc>
          <w:tcPr>
            <w:tcW w:w="3900" w:type="dxa"/>
            <w:vAlign w:val="center"/>
          </w:tcPr>
          <w:p w14:paraId="2DC4E57A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</w:rPr>
            </w:pPr>
            <w:r w:rsidRPr="00233C7F">
              <w:rPr>
                <w:rFonts w:ascii="Arial" w:hAnsi="Arial" w:cs="Arial"/>
                <w:bCs/>
              </w:rPr>
              <w:t xml:space="preserve">Merck </w:t>
            </w:r>
            <w:r w:rsidRPr="00233C7F">
              <w:rPr>
                <w:rFonts w:ascii="Arial" w:hAnsi="Arial" w:cs="Arial"/>
                <w:bCs/>
                <w:lang w:val="en-US"/>
              </w:rPr>
              <w:t>(#</w:t>
            </w:r>
            <w:r w:rsidRPr="00233C7F">
              <w:rPr>
                <w:rFonts w:ascii="Arial" w:hAnsi="Arial" w:cs="Arial"/>
                <w:bCs/>
              </w:rPr>
              <w:t>MAB348)</w:t>
            </w:r>
          </w:p>
        </w:tc>
      </w:tr>
      <w:tr w:rsidR="00D64B70" w:rsidRPr="00233C7F" w14:paraId="463895E9" w14:textId="77777777" w:rsidTr="00596A28">
        <w:trPr>
          <w:trHeight w:hRule="exact" w:val="312"/>
        </w:trPr>
        <w:tc>
          <w:tcPr>
            <w:tcW w:w="1946" w:type="dxa"/>
            <w:vAlign w:val="center"/>
          </w:tcPr>
          <w:p w14:paraId="3A1494B7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</w:rPr>
            </w:pPr>
            <w:r w:rsidRPr="00233C7F">
              <w:rPr>
                <w:rFonts w:ascii="Arial" w:hAnsi="Arial" w:cs="Arial"/>
                <w:bCs/>
              </w:rPr>
              <w:t>B220</w:t>
            </w:r>
          </w:p>
        </w:tc>
        <w:tc>
          <w:tcPr>
            <w:tcW w:w="1451" w:type="dxa"/>
            <w:vAlign w:val="center"/>
          </w:tcPr>
          <w:p w14:paraId="429A12B6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</w:rPr>
            </w:pPr>
            <w:proofErr w:type="spellStart"/>
            <w:r w:rsidRPr="00233C7F">
              <w:rPr>
                <w:rFonts w:ascii="Arial" w:hAnsi="Arial" w:cs="Arial"/>
                <w:bCs/>
              </w:rPr>
              <w:t>Rat</w:t>
            </w:r>
            <w:proofErr w:type="spellEnd"/>
          </w:p>
        </w:tc>
        <w:tc>
          <w:tcPr>
            <w:tcW w:w="1208" w:type="dxa"/>
            <w:vAlign w:val="center"/>
          </w:tcPr>
          <w:p w14:paraId="2BCCAEFA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</w:rPr>
            </w:pPr>
            <w:r w:rsidRPr="00233C7F">
              <w:rPr>
                <w:rFonts w:ascii="Arial" w:hAnsi="Arial" w:cs="Arial"/>
                <w:bCs/>
              </w:rPr>
              <w:t>1:200</w:t>
            </w:r>
          </w:p>
        </w:tc>
        <w:tc>
          <w:tcPr>
            <w:tcW w:w="3900" w:type="dxa"/>
            <w:vAlign w:val="center"/>
          </w:tcPr>
          <w:p w14:paraId="66618502" w14:textId="77777777" w:rsidR="00D64B70" w:rsidRPr="00233C7F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</w:rPr>
            </w:pPr>
            <w:r w:rsidRPr="00233C7F">
              <w:rPr>
                <w:rFonts w:ascii="Arial" w:hAnsi="Arial" w:cs="Arial"/>
                <w:bCs/>
              </w:rPr>
              <w:t xml:space="preserve">BD </w:t>
            </w:r>
            <w:proofErr w:type="spellStart"/>
            <w:r w:rsidRPr="00233C7F">
              <w:rPr>
                <w:rFonts w:ascii="Arial" w:hAnsi="Arial" w:cs="Arial"/>
                <w:bCs/>
              </w:rPr>
              <w:t>Biosciences</w:t>
            </w:r>
            <w:proofErr w:type="spellEnd"/>
            <w:r w:rsidRPr="00233C7F">
              <w:rPr>
                <w:rFonts w:ascii="Arial" w:hAnsi="Arial" w:cs="Arial"/>
                <w:bCs/>
              </w:rPr>
              <w:t xml:space="preserve"> </w:t>
            </w:r>
            <w:r w:rsidRPr="00233C7F">
              <w:rPr>
                <w:rFonts w:ascii="Arial" w:hAnsi="Arial" w:cs="Arial"/>
                <w:bCs/>
                <w:lang w:val="en-US"/>
              </w:rPr>
              <w:t>(#</w:t>
            </w:r>
            <w:r w:rsidRPr="00233C7F">
              <w:rPr>
                <w:rFonts w:ascii="Arial" w:hAnsi="Arial" w:cs="Arial"/>
                <w:bCs/>
              </w:rPr>
              <w:t>557390)</w:t>
            </w:r>
          </w:p>
        </w:tc>
      </w:tr>
      <w:tr w:rsidR="00D64B70" w14:paraId="76C6FB59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03DBF2FA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BCAS1</w:t>
            </w:r>
          </w:p>
        </w:tc>
        <w:tc>
          <w:tcPr>
            <w:tcW w:w="1451" w:type="dxa"/>
            <w:vAlign w:val="center"/>
            <w:hideMark/>
          </w:tcPr>
          <w:p w14:paraId="28050071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Rabbit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62EEBB8D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1:500</w:t>
            </w:r>
          </w:p>
        </w:tc>
        <w:tc>
          <w:tcPr>
            <w:tcW w:w="3900" w:type="dxa"/>
            <w:vAlign w:val="center"/>
            <w:hideMark/>
          </w:tcPr>
          <w:p w14:paraId="7B9DFB84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Synaptic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Systems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445003)</w:t>
            </w:r>
          </w:p>
        </w:tc>
      </w:tr>
      <w:tr w:rsidR="00D64B70" w14:paraId="768BEF5E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4AA58409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C3</w:t>
            </w:r>
          </w:p>
        </w:tc>
        <w:tc>
          <w:tcPr>
            <w:tcW w:w="1451" w:type="dxa"/>
            <w:vAlign w:val="center"/>
            <w:hideMark/>
          </w:tcPr>
          <w:p w14:paraId="4AC72D1A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Rabbit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561A247F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1:1000</w:t>
            </w:r>
          </w:p>
        </w:tc>
        <w:tc>
          <w:tcPr>
            <w:tcW w:w="3900" w:type="dxa"/>
            <w:vAlign w:val="center"/>
            <w:hideMark/>
          </w:tcPr>
          <w:p w14:paraId="43F7051D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Dako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A0063)</w:t>
            </w:r>
          </w:p>
        </w:tc>
      </w:tr>
      <w:tr w:rsidR="00D64B70" w14:paraId="09A086F5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716ACE13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CDH-5</w:t>
            </w:r>
          </w:p>
        </w:tc>
        <w:tc>
          <w:tcPr>
            <w:tcW w:w="1451" w:type="dxa"/>
            <w:vAlign w:val="center"/>
            <w:hideMark/>
          </w:tcPr>
          <w:p w14:paraId="2970A28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Goat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61178648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1:100</w:t>
            </w:r>
          </w:p>
        </w:tc>
        <w:tc>
          <w:tcPr>
            <w:tcW w:w="3900" w:type="dxa"/>
            <w:vAlign w:val="center"/>
            <w:hideMark/>
          </w:tcPr>
          <w:p w14:paraId="5E875A50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R&amp;D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Systems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AF1002)</w:t>
            </w:r>
          </w:p>
        </w:tc>
      </w:tr>
      <w:tr w:rsidR="00D64B70" w14:paraId="7369F52E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6E661AF3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CC1</w:t>
            </w:r>
          </w:p>
        </w:tc>
        <w:tc>
          <w:tcPr>
            <w:tcW w:w="1451" w:type="dxa"/>
            <w:vAlign w:val="center"/>
            <w:hideMark/>
          </w:tcPr>
          <w:p w14:paraId="5E24D416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Mouse</w:t>
            </w:r>
          </w:p>
        </w:tc>
        <w:tc>
          <w:tcPr>
            <w:tcW w:w="1208" w:type="dxa"/>
            <w:vAlign w:val="center"/>
            <w:hideMark/>
          </w:tcPr>
          <w:p w14:paraId="45E93AEA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1:200</w:t>
            </w:r>
          </w:p>
        </w:tc>
        <w:tc>
          <w:tcPr>
            <w:tcW w:w="3900" w:type="dxa"/>
            <w:vAlign w:val="center"/>
            <w:hideMark/>
          </w:tcPr>
          <w:p w14:paraId="1F860491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Calbiochem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OP80)</w:t>
            </w:r>
          </w:p>
        </w:tc>
      </w:tr>
      <w:tr w:rsidR="00D64B70" w14:paraId="6B6F5958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42EFE2FE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CCL2</w:t>
            </w:r>
          </w:p>
        </w:tc>
        <w:tc>
          <w:tcPr>
            <w:tcW w:w="1451" w:type="dxa"/>
            <w:vAlign w:val="center"/>
            <w:hideMark/>
          </w:tcPr>
          <w:p w14:paraId="07E3F8BA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Mouse</w:t>
            </w:r>
          </w:p>
        </w:tc>
        <w:tc>
          <w:tcPr>
            <w:tcW w:w="1208" w:type="dxa"/>
            <w:vAlign w:val="center"/>
            <w:hideMark/>
          </w:tcPr>
          <w:p w14:paraId="4FC9B1DD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1:300</w:t>
            </w:r>
          </w:p>
        </w:tc>
        <w:tc>
          <w:tcPr>
            <w:tcW w:w="3900" w:type="dxa"/>
            <w:vAlign w:val="center"/>
            <w:hideMark/>
          </w:tcPr>
          <w:p w14:paraId="07B95144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Santa Cruz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sc-32771)</w:t>
            </w:r>
          </w:p>
        </w:tc>
      </w:tr>
      <w:tr w:rsidR="00D64B70" w14:paraId="4522B198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29C3754A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CD3</w:t>
            </w:r>
          </w:p>
        </w:tc>
        <w:tc>
          <w:tcPr>
            <w:tcW w:w="1451" w:type="dxa"/>
            <w:vAlign w:val="center"/>
            <w:hideMark/>
          </w:tcPr>
          <w:p w14:paraId="4A775626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Rat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5F30C778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1:50</w:t>
            </w:r>
          </w:p>
        </w:tc>
        <w:tc>
          <w:tcPr>
            <w:tcW w:w="3900" w:type="dxa"/>
            <w:vAlign w:val="center"/>
            <w:hideMark/>
          </w:tcPr>
          <w:p w14:paraId="6D61345C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Bio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-Rad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MCA1477)</w:t>
            </w:r>
          </w:p>
        </w:tc>
      </w:tr>
      <w:tr w:rsidR="00D64B70" w14:paraId="75E40C2B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5F03FDF1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CD45</w:t>
            </w:r>
          </w:p>
        </w:tc>
        <w:tc>
          <w:tcPr>
            <w:tcW w:w="1451" w:type="dxa"/>
            <w:vAlign w:val="center"/>
            <w:hideMark/>
          </w:tcPr>
          <w:p w14:paraId="3731EBB4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Rat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112C3A7A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1:100</w:t>
            </w:r>
          </w:p>
        </w:tc>
        <w:tc>
          <w:tcPr>
            <w:tcW w:w="3900" w:type="dxa"/>
            <w:vAlign w:val="center"/>
            <w:hideMark/>
          </w:tcPr>
          <w:p w14:paraId="68CC04E1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BD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Pharmigen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550539)</w:t>
            </w:r>
          </w:p>
        </w:tc>
      </w:tr>
      <w:tr w:rsidR="00D64B70" w14:paraId="3DE56F45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48B3C50E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CD68</w:t>
            </w:r>
          </w:p>
        </w:tc>
        <w:tc>
          <w:tcPr>
            <w:tcW w:w="1451" w:type="dxa"/>
            <w:vAlign w:val="center"/>
            <w:hideMark/>
          </w:tcPr>
          <w:p w14:paraId="339B989B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Rat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733A4913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1:100</w:t>
            </w:r>
          </w:p>
        </w:tc>
        <w:tc>
          <w:tcPr>
            <w:tcW w:w="3900" w:type="dxa"/>
            <w:vAlign w:val="center"/>
            <w:hideMark/>
          </w:tcPr>
          <w:p w14:paraId="1E1244C8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Bio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-Rad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MCA1957GA)</w:t>
            </w:r>
          </w:p>
        </w:tc>
      </w:tr>
      <w:tr w:rsidR="00D64B70" w14:paraId="371BB795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25EA6FE7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CLN-1</w:t>
            </w:r>
          </w:p>
        </w:tc>
        <w:tc>
          <w:tcPr>
            <w:tcW w:w="1451" w:type="dxa"/>
            <w:vAlign w:val="center"/>
            <w:hideMark/>
          </w:tcPr>
          <w:p w14:paraId="2DD3AF7C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Mouse</w:t>
            </w:r>
          </w:p>
        </w:tc>
        <w:tc>
          <w:tcPr>
            <w:tcW w:w="1208" w:type="dxa"/>
            <w:vAlign w:val="center"/>
            <w:hideMark/>
          </w:tcPr>
          <w:p w14:paraId="2CFFF539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1:100</w:t>
            </w:r>
          </w:p>
        </w:tc>
        <w:tc>
          <w:tcPr>
            <w:tcW w:w="3900" w:type="dxa"/>
            <w:vAlign w:val="center"/>
            <w:hideMark/>
          </w:tcPr>
          <w:p w14:paraId="726F68FD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ThermoFisher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37-4900)</w:t>
            </w:r>
          </w:p>
        </w:tc>
      </w:tr>
      <w:tr w:rsidR="00D64B70" w14:paraId="4AAF19E5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3D5EAAC4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CLN-4</w:t>
            </w:r>
          </w:p>
        </w:tc>
        <w:tc>
          <w:tcPr>
            <w:tcW w:w="1451" w:type="dxa"/>
            <w:vAlign w:val="center"/>
            <w:hideMark/>
          </w:tcPr>
          <w:p w14:paraId="73CA00A9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Mouse</w:t>
            </w:r>
          </w:p>
        </w:tc>
        <w:tc>
          <w:tcPr>
            <w:tcW w:w="1208" w:type="dxa"/>
            <w:vAlign w:val="center"/>
            <w:hideMark/>
          </w:tcPr>
          <w:p w14:paraId="27883CF8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1:100</w:t>
            </w:r>
          </w:p>
        </w:tc>
        <w:tc>
          <w:tcPr>
            <w:tcW w:w="3900" w:type="dxa"/>
            <w:vAlign w:val="center"/>
            <w:hideMark/>
          </w:tcPr>
          <w:p w14:paraId="3097CD63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ThermoFisher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32-9400)</w:t>
            </w:r>
          </w:p>
        </w:tc>
      </w:tr>
      <w:tr w:rsidR="00D64B70" w14:paraId="66020155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3A81323F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CLN-5</w:t>
            </w:r>
          </w:p>
        </w:tc>
        <w:tc>
          <w:tcPr>
            <w:tcW w:w="1451" w:type="dxa"/>
            <w:vAlign w:val="center"/>
            <w:hideMark/>
          </w:tcPr>
          <w:p w14:paraId="09715C61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Mouse</w:t>
            </w:r>
          </w:p>
        </w:tc>
        <w:tc>
          <w:tcPr>
            <w:tcW w:w="1208" w:type="dxa"/>
            <w:vAlign w:val="center"/>
            <w:hideMark/>
          </w:tcPr>
          <w:p w14:paraId="5CF19F46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1:100</w:t>
            </w:r>
          </w:p>
        </w:tc>
        <w:tc>
          <w:tcPr>
            <w:tcW w:w="3900" w:type="dxa"/>
            <w:vAlign w:val="center"/>
            <w:hideMark/>
          </w:tcPr>
          <w:p w14:paraId="3C781673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Invitrogen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35-2500)</w:t>
            </w:r>
          </w:p>
        </w:tc>
      </w:tr>
      <w:tr w:rsidR="00D64B70" w14:paraId="33E2CB00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75FA059F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Fibrinogen</w:t>
            </w:r>
            <w:proofErr w:type="spellEnd"/>
          </w:p>
        </w:tc>
        <w:tc>
          <w:tcPr>
            <w:tcW w:w="1451" w:type="dxa"/>
            <w:vAlign w:val="center"/>
            <w:hideMark/>
          </w:tcPr>
          <w:p w14:paraId="13B6AC9C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Sheep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62089C49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1:200</w:t>
            </w:r>
          </w:p>
        </w:tc>
        <w:tc>
          <w:tcPr>
            <w:tcW w:w="3900" w:type="dxa"/>
            <w:vAlign w:val="center"/>
            <w:hideMark/>
          </w:tcPr>
          <w:p w14:paraId="7F607E86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US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Biological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F4199)</w:t>
            </w:r>
          </w:p>
        </w:tc>
      </w:tr>
      <w:tr w:rsidR="00D64B70" w14:paraId="38AEDF4E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1E927D4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GFAP</w:t>
            </w:r>
          </w:p>
        </w:tc>
        <w:tc>
          <w:tcPr>
            <w:tcW w:w="1451" w:type="dxa"/>
            <w:vAlign w:val="center"/>
            <w:hideMark/>
          </w:tcPr>
          <w:p w14:paraId="74DC715E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Rabbit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47F610EB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1:2000</w:t>
            </w:r>
          </w:p>
        </w:tc>
        <w:tc>
          <w:tcPr>
            <w:tcW w:w="3900" w:type="dxa"/>
            <w:vAlign w:val="center"/>
            <w:hideMark/>
          </w:tcPr>
          <w:p w14:paraId="45F3E542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Dako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(#(#</w:t>
            </w:r>
            <w:r>
              <w:rPr>
                <w:rFonts w:ascii="Arial" w:hAnsi="Arial" w:cs="Arial"/>
                <w:bCs/>
                <w:color w:val="000000"/>
              </w:rPr>
              <w:t>Z0334)</w:t>
            </w:r>
          </w:p>
        </w:tc>
      </w:tr>
      <w:tr w:rsidR="00D64B70" w14:paraId="270E6EDD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27B9945F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GFAP</w:t>
            </w:r>
          </w:p>
        </w:tc>
        <w:tc>
          <w:tcPr>
            <w:tcW w:w="1451" w:type="dxa"/>
            <w:vAlign w:val="center"/>
            <w:hideMark/>
          </w:tcPr>
          <w:p w14:paraId="157DBC9B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Chicken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13B953B6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1:1000</w:t>
            </w:r>
          </w:p>
        </w:tc>
        <w:tc>
          <w:tcPr>
            <w:tcW w:w="3900" w:type="dxa"/>
            <w:vAlign w:val="center"/>
            <w:hideMark/>
          </w:tcPr>
          <w:p w14:paraId="47CD38F2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Abcam Ab4674)</w:t>
            </w:r>
          </w:p>
        </w:tc>
      </w:tr>
      <w:tr w:rsidR="00D64B70" w14:paraId="17ED132E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6FBFCAAE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Iba1</w:t>
            </w:r>
          </w:p>
        </w:tc>
        <w:tc>
          <w:tcPr>
            <w:tcW w:w="1451" w:type="dxa"/>
            <w:vAlign w:val="center"/>
            <w:hideMark/>
          </w:tcPr>
          <w:p w14:paraId="2BCF7078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Rabbit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501A7DCA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1:500</w:t>
            </w:r>
          </w:p>
        </w:tc>
        <w:tc>
          <w:tcPr>
            <w:tcW w:w="3900" w:type="dxa"/>
            <w:vAlign w:val="center"/>
            <w:hideMark/>
          </w:tcPr>
          <w:p w14:paraId="23589230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Wako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019-19741)</w:t>
            </w:r>
          </w:p>
        </w:tc>
      </w:tr>
      <w:tr w:rsidR="00D64B70" w14:paraId="1FD1E43F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7D059A1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ICAM-1</w:t>
            </w:r>
          </w:p>
        </w:tc>
        <w:tc>
          <w:tcPr>
            <w:tcW w:w="1451" w:type="dxa"/>
            <w:vAlign w:val="center"/>
            <w:hideMark/>
          </w:tcPr>
          <w:p w14:paraId="5AF517AE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Goat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079A5863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1:500</w:t>
            </w:r>
          </w:p>
        </w:tc>
        <w:tc>
          <w:tcPr>
            <w:tcW w:w="3900" w:type="dxa"/>
            <w:vAlign w:val="center"/>
            <w:hideMark/>
          </w:tcPr>
          <w:p w14:paraId="473D9034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R&amp;D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Systems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AF796)</w:t>
            </w:r>
          </w:p>
        </w:tc>
      </w:tr>
      <w:tr w:rsidR="00D64B70" w14:paraId="1CAD5AB6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522E180E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Laminin</w:t>
            </w:r>
          </w:p>
        </w:tc>
        <w:tc>
          <w:tcPr>
            <w:tcW w:w="1451" w:type="dxa"/>
            <w:vAlign w:val="center"/>
            <w:hideMark/>
          </w:tcPr>
          <w:p w14:paraId="4D5DC2C0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Rabbit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21052EA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1:500</w:t>
            </w:r>
          </w:p>
        </w:tc>
        <w:tc>
          <w:tcPr>
            <w:tcW w:w="3900" w:type="dxa"/>
            <w:vAlign w:val="center"/>
            <w:hideMark/>
          </w:tcPr>
          <w:p w14:paraId="5EDB432F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Merck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L9393)</w:t>
            </w:r>
          </w:p>
        </w:tc>
      </w:tr>
      <w:tr w:rsidR="00D64B70" w14:paraId="00F5AF30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417DBC87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Ly6G</w:t>
            </w:r>
          </w:p>
        </w:tc>
        <w:tc>
          <w:tcPr>
            <w:tcW w:w="1451" w:type="dxa"/>
            <w:vAlign w:val="center"/>
            <w:hideMark/>
          </w:tcPr>
          <w:p w14:paraId="0FB65AAB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Rat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61C0FA81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1:100</w:t>
            </w:r>
          </w:p>
        </w:tc>
        <w:tc>
          <w:tcPr>
            <w:tcW w:w="3900" w:type="dxa"/>
            <w:vAlign w:val="center"/>
            <w:hideMark/>
          </w:tcPr>
          <w:p w14:paraId="4357236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BioLegend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127601)</w:t>
            </w:r>
          </w:p>
        </w:tc>
      </w:tr>
      <w:tr w:rsidR="00D64B70" w14:paraId="1C91FE65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6C4E8194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MBP</w:t>
            </w:r>
          </w:p>
        </w:tc>
        <w:tc>
          <w:tcPr>
            <w:tcW w:w="1451" w:type="dxa"/>
            <w:vAlign w:val="center"/>
            <w:hideMark/>
          </w:tcPr>
          <w:p w14:paraId="1ACDED00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Chicken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6909DD1C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1:200</w:t>
            </w:r>
          </w:p>
        </w:tc>
        <w:tc>
          <w:tcPr>
            <w:tcW w:w="3900" w:type="dxa"/>
            <w:vAlign w:val="center"/>
            <w:hideMark/>
          </w:tcPr>
          <w:p w14:paraId="3A745948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Merck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ab9348)</w:t>
            </w:r>
          </w:p>
        </w:tc>
      </w:tr>
      <w:tr w:rsidR="00D64B70" w14:paraId="5C6F8E57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27D91700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MBP</w:t>
            </w:r>
          </w:p>
        </w:tc>
        <w:tc>
          <w:tcPr>
            <w:tcW w:w="1451" w:type="dxa"/>
            <w:vAlign w:val="center"/>
            <w:hideMark/>
          </w:tcPr>
          <w:p w14:paraId="4E541837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Mouse</w:t>
            </w:r>
          </w:p>
        </w:tc>
        <w:tc>
          <w:tcPr>
            <w:tcW w:w="1208" w:type="dxa"/>
            <w:vAlign w:val="center"/>
            <w:hideMark/>
          </w:tcPr>
          <w:p w14:paraId="0B31DF2F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1:1000</w:t>
            </w:r>
          </w:p>
        </w:tc>
        <w:tc>
          <w:tcPr>
            <w:tcW w:w="3900" w:type="dxa"/>
            <w:vAlign w:val="center"/>
            <w:hideMark/>
          </w:tcPr>
          <w:p w14:paraId="134BC274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Biolegend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808402)</w:t>
            </w:r>
          </w:p>
        </w:tc>
      </w:tr>
      <w:tr w:rsidR="00D64B70" w14:paraId="4AB580DE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3EB4944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NG2</w:t>
            </w:r>
          </w:p>
        </w:tc>
        <w:tc>
          <w:tcPr>
            <w:tcW w:w="1451" w:type="dxa"/>
            <w:vAlign w:val="center"/>
            <w:hideMark/>
          </w:tcPr>
          <w:p w14:paraId="30A8EDCA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Rabbit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5BB7263D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1:200</w:t>
            </w:r>
          </w:p>
        </w:tc>
        <w:tc>
          <w:tcPr>
            <w:tcW w:w="3900" w:type="dxa"/>
            <w:vAlign w:val="center"/>
            <w:hideMark/>
          </w:tcPr>
          <w:p w14:paraId="1C42D36B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Merck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AB5320)</w:t>
            </w:r>
          </w:p>
        </w:tc>
      </w:tr>
      <w:tr w:rsidR="00D64B70" w14:paraId="49250347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301DAC0D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Olig2</w:t>
            </w:r>
          </w:p>
        </w:tc>
        <w:tc>
          <w:tcPr>
            <w:tcW w:w="1451" w:type="dxa"/>
            <w:vAlign w:val="center"/>
            <w:hideMark/>
          </w:tcPr>
          <w:p w14:paraId="7D5E3BAC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Mouse</w:t>
            </w:r>
          </w:p>
        </w:tc>
        <w:tc>
          <w:tcPr>
            <w:tcW w:w="1208" w:type="dxa"/>
            <w:vAlign w:val="center"/>
            <w:hideMark/>
          </w:tcPr>
          <w:p w14:paraId="2324243B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1:500</w:t>
            </w:r>
          </w:p>
        </w:tc>
        <w:tc>
          <w:tcPr>
            <w:tcW w:w="3900" w:type="dxa"/>
            <w:vAlign w:val="center"/>
            <w:hideMark/>
          </w:tcPr>
          <w:p w14:paraId="3C8EB0E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Merck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MABN50)</w:t>
            </w:r>
          </w:p>
        </w:tc>
      </w:tr>
      <w:tr w:rsidR="00D64B70" w14:paraId="1561E1F1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2BFB9C93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PDGFRα</w:t>
            </w:r>
          </w:p>
        </w:tc>
        <w:tc>
          <w:tcPr>
            <w:tcW w:w="1451" w:type="dxa"/>
            <w:vAlign w:val="center"/>
            <w:hideMark/>
          </w:tcPr>
          <w:p w14:paraId="6EB28ED0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Goat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531DB27B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1:250</w:t>
            </w:r>
          </w:p>
        </w:tc>
        <w:tc>
          <w:tcPr>
            <w:tcW w:w="3900" w:type="dxa"/>
            <w:vAlign w:val="center"/>
            <w:hideMark/>
          </w:tcPr>
          <w:p w14:paraId="3554E85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R&amp;D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Systems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AF1062)</w:t>
            </w:r>
          </w:p>
        </w:tc>
      </w:tr>
      <w:tr w:rsidR="00D64B70" w14:paraId="4AC3827A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6725A4F4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PODXL</w:t>
            </w:r>
          </w:p>
        </w:tc>
        <w:tc>
          <w:tcPr>
            <w:tcW w:w="1451" w:type="dxa"/>
            <w:vAlign w:val="center"/>
            <w:hideMark/>
          </w:tcPr>
          <w:p w14:paraId="2A360CA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Goat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768FCDE9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1:500</w:t>
            </w:r>
          </w:p>
        </w:tc>
        <w:tc>
          <w:tcPr>
            <w:tcW w:w="3900" w:type="dxa"/>
            <w:vAlign w:val="center"/>
            <w:hideMark/>
          </w:tcPr>
          <w:p w14:paraId="05DB57CA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R&amp;D </w:t>
            </w:r>
            <w:proofErr w:type="spellStart"/>
            <w:r>
              <w:rPr>
                <w:rFonts w:ascii="Arial" w:hAnsi="Arial" w:cs="Arial"/>
                <w:bCs/>
                <w:color w:val="000000"/>
              </w:rPr>
              <w:t>Systems</w:t>
            </w:r>
            <w:proofErr w:type="spellEnd"/>
            <w:r>
              <w:rPr>
                <w:rFonts w:ascii="Arial" w:hAnsi="Arial" w:cs="Arial"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AF1556)</w:t>
            </w:r>
          </w:p>
        </w:tc>
      </w:tr>
      <w:tr w:rsidR="00D64B70" w14:paraId="73DCC561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49714E99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SMI32</w:t>
            </w:r>
          </w:p>
        </w:tc>
        <w:tc>
          <w:tcPr>
            <w:tcW w:w="1451" w:type="dxa"/>
            <w:vAlign w:val="center"/>
          </w:tcPr>
          <w:p w14:paraId="1AE119FA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Mouse</w:t>
            </w:r>
          </w:p>
        </w:tc>
        <w:tc>
          <w:tcPr>
            <w:tcW w:w="1208" w:type="dxa"/>
            <w:vAlign w:val="center"/>
          </w:tcPr>
          <w:p w14:paraId="48AE4FDB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1:200</w:t>
            </w:r>
          </w:p>
        </w:tc>
        <w:tc>
          <w:tcPr>
            <w:tcW w:w="3900" w:type="dxa"/>
            <w:vAlign w:val="center"/>
          </w:tcPr>
          <w:p w14:paraId="623A5BB3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BioLegend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801702)</w:t>
            </w:r>
          </w:p>
        </w:tc>
      </w:tr>
      <w:tr w:rsidR="00D64B70" w14:paraId="25E1B4B0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778D14E5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VCAM-1</w:t>
            </w:r>
          </w:p>
        </w:tc>
        <w:tc>
          <w:tcPr>
            <w:tcW w:w="1451" w:type="dxa"/>
            <w:vAlign w:val="center"/>
            <w:hideMark/>
          </w:tcPr>
          <w:p w14:paraId="7A677C5D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Rabbit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6F1B00A1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1:500</w:t>
            </w:r>
          </w:p>
        </w:tc>
        <w:tc>
          <w:tcPr>
            <w:tcW w:w="3900" w:type="dxa"/>
            <w:vAlign w:val="center"/>
            <w:hideMark/>
          </w:tcPr>
          <w:p w14:paraId="79F422A3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Abcam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ab134047)</w:t>
            </w:r>
          </w:p>
        </w:tc>
      </w:tr>
      <w:tr w:rsidR="00D64B70" w14:paraId="465487B1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5EDD85F3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VEGF-A</w:t>
            </w:r>
          </w:p>
        </w:tc>
        <w:tc>
          <w:tcPr>
            <w:tcW w:w="1451" w:type="dxa"/>
            <w:vAlign w:val="center"/>
            <w:hideMark/>
          </w:tcPr>
          <w:p w14:paraId="73689616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Rabbit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0E52CFE4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1:500</w:t>
            </w:r>
          </w:p>
        </w:tc>
        <w:tc>
          <w:tcPr>
            <w:tcW w:w="3900" w:type="dxa"/>
            <w:vAlign w:val="center"/>
            <w:hideMark/>
          </w:tcPr>
          <w:p w14:paraId="19FE2816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Santa Cruz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sc-507)</w:t>
            </w:r>
          </w:p>
        </w:tc>
      </w:tr>
      <w:tr w:rsidR="00D64B70" w14:paraId="71DC47D1" w14:textId="77777777" w:rsidTr="00596A28">
        <w:trPr>
          <w:trHeight w:hRule="exact" w:val="312"/>
        </w:trPr>
        <w:tc>
          <w:tcPr>
            <w:tcW w:w="1946" w:type="dxa"/>
            <w:vAlign w:val="center"/>
          </w:tcPr>
          <w:p w14:paraId="33E677E1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51" w:type="dxa"/>
            <w:vAlign w:val="center"/>
          </w:tcPr>
          <w:p w14:paraId="2B91BFC4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Mouse</w:t>
            </w:r>
          </w:p>
        </w:tc>
        <w:tc>
          <w:tcPr>
            <w:tcW w:w="1208" w:type="dxa"/>
            <w:vAlign w:val="center"/>
          </w:tcPr>
          <w:p w14:paraId="1176918E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1:500</w:t>
            </w:r>
          </w:p>
        </w:tc>
        <w:tc>
          <w:tcPr>
            <w:tcW w:w="3900" w:type="dxa"/>
            <w:vAlign w:val="center"/>
          </w:tcPr>
          <w:p w14:paraId="0CBAB5C7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Santa </w:t>
            </w:r>
            <w:r w:rsidRPr="00635621">
              <w:rPr>
                <w:rFonts w:ascii="Arial" w:hAnsi="Arial" w:cs="Arial"/>
                <w:bCs/>
                <w:color w:val="000000"/>
              </w:rPr>
              <w:t>Cru</w:t>
            </w:r>
            <w:r w:rsidRPr="00635621">
              <w:rPr>
                <w:rFonts w:ascii="Arial" w:hAnsi="Arial" w:cs="Arial"/>
                <w:bCs/>
              </w:rPr>
              <w:t xml:space="preserve">z </w:t>
            </w:r>
            <w:r w:rsidRPr="00635621">
              <w:rPr>
                <w:rFonts w:ascii="Arial" w:hAnsi="Arial" w:cs="Arial"/>
                <w:bCs/>
                <w:lang w:val="en-US"/>
              </w:rPr>
              <w:t>(#</w:t>
            </w:r>
            <w:r w:rsidRPr="00635621">
              <w:rPr>
                <w:rFonts w:ascii="Arial" w:hAnsi="Arial" w:cs="Arial"/>
                <w:bCs/>
              </w:rPr>
              <w:t>sc-7269)</w:t>
            </w:r>
          </w:p>
        </w:tc>
      </w:tr>
      <w:tr w:rsidR="00D64B70" w14:paraId="1EBFCE13" w14:textId="77777777" w:rsidTr="00596A28">
        <w:trPr>
          <w:trHeight w:hRule="exact" w:val="312"/>
        </w:trPr>
        <w:tc>
          <w:tcPr>
            <w:tcW w:w="1946" w:type="dxa"/>
            <w:vAlign w:val="center"/>
            <w:hideMark/>
          </w:tcPr>
          <w:p w14:paraId="2ABC036E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ZO-1</w:t>
            </w:r>
          </w:p>
        </w:tc>
        <w:tc>
          <w:tcPr>
            <w:tcW w:w="1451" w:type="dxa"/>
            <w:vAlign w:val="center"/>
            <w:hideMark/>
          </w:tcPr>
          <w:p w14:paraId="09DC5906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proofErr w:type="spellStart"/>
            <w:r>
              <w:rPr>
                <w:rFonts w:ascii="Arial" w:hAnsi="Arial" w:cs="Arial"/>
                <w:bCs/>
                <w:color w:val="000000"/>
              </w:rPr>
              <w:t>Rabbit</w:t>
            </w:r>
            <w:proofErr w:type="spellEnd"/>
          </w:p>
        </w:tc>
        <w:tc>
          <w:tcPr>
            <w:tcW w:w="1208" w:type="dxa"/>
            <w:vAlign w:val="center"/>
            <w:hideMark/>
          </w:tcPr>
          <w:p w14:paraId="654FE849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1:100</w:t>
            </w:r>
          </w:p>
        </w:tc>
        <w:tc>
          <w:tcPr>
            <w:tcW w:w="3900" w:type="dxa"/>
            <w:vAlign w:val="center"/>
            <w:hideMark/>
          </w:tcPr>
          <w:p w14:paraId="458F1FB2" w14:textId="77777777" w:rsidR="00D64B70" w:rsidRDefault="00D64B70" w:rsidP="00596A28">
            <w:pPr>
              <w:autoSpaceDE w:val="0"/>
              <w:autoSpaceDN w:val="0"/>
              <w:adjustRightInd w:val="0"/>
              <w:spacing w:beforeLines="120" w:before="288" w:after="0" w:line="360" w:lineRule="auto"/>
              <w:ind w:hanging="11"/>
              <w:contextualSpacing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Invitrogen </w:t>
            </w:r>
            <w:r>
              <w:rPr>
                <w:rFonts w:ascii="Arial" w:hAnsi="Arial" w:cs="Arial"/>
                <w:bCs/>
                <w:color w:val="000000"/>
                <w:lang w:val="en-US"/>
              </w:rPr>
              <w:t>(#</w:t>
            </w:r>
            <w:r>
              <w:rPr>
                <w:rFonts w:ascii="Arial" w:hAnsi="Arial" w:cs="Arial"/>
                <w:bCs/>
                <w:color w:val="000000"/>
              </w:rPr>
              <w:t>402200)</w:t>
            </w:r>
          </w:p>
        </w:tc>
      </w:tr>
      <w:tr w:rsidR="00D64B70" w14:paraId="23F02EBA" w14:textId="77777777" w:rsidTr="00596A28">
        <w:trPr>
          <w:trHeight w:hRule="exact" w:val="113"/>
        </w:trPr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5183A6" w14:textId="77777777" w:rsidR="00D64B70" w:rsidRDefault="00D64B70" w:rsidP="00596A28">
            <w:pPr>
              <w:autoSpaceDE w:val="0"/>
              <w:autoSpaceDN w:val="0"/>
              <w:adjustRightInd w:val="0"/>
              <w:spacing w:before="120" w:after="0" w:line="360" w:lineRule="auto"/>
              <w:ind w:hanging="1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343B7E" w14:textId="77777777" w:rsidR="00D64B70" w:rsidRDefault="00D64B70" w:rsidP="00596A28">
            <w:pPr>
              <w:autoSpaceDE w:val="0"/>
              <w:autoSpaceDN w:val="0"/>
              <w:adjustRightInd w:val="0"/>
              <w:spacing w:before="120" w:after="0" w:line="360" w:lineRule="auto"/>
              <w:ind w:hanging="1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DB0F7D" w14:textId="77777777" w:rsidR="00D64B70" w:rsidRDefault="00D64B70" w:rsidP="00596A28">
            <w:pPr>
              <w:autoSpaceDE w:val="0"/>
              <w:autoSpaceDN w:val="0"/>
              <w:adjustRightInd w:val="0"/>
              <w:spacing w:before="120" w:after="0" w:line="360" w:lineRule="auto"/>
              <w:ind w:hanging="11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EE0987" w14:textId="77777777" w:rsidR="00D64B70" w:rsidRDefault="00D64B70" w:rsidP="00596A28">
            <w:pPr>
              <w:autoSpaceDE w:val="0"/>
              <w:autoSpaceDN w:val="0"/>
              <w:adjustRightInd w:val="0"/>
              <w:spacing w:before="120" w:after="0" w:line="360" w:lineRule="auto"/>
              <w:ind w:hanging="11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503D4F44" w14:textId="77777777" w:rsidR="00D64B70" w:rsidRDefault="00D64B70" w:rsidP="00D64B70"/>
    <w:p w14:paraId="600FF5E7" w14:textId="513DB3D8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72953B0" w14:textId="7A037AF8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291661D" w14:textId="61597DDE" w:rsidR="00D64B70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9EC5111" w14:textId="30455551" w:rsidR="00D64B70" w:rsidRPr="00922E2C" w:rsidRDefault="00D64B70" w:rsidP="00922E2C">
      <w:pPr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sectPr w:rsidR="00D64B70" w:rsidRPr="00922E2C" w:rsidSect="00B76D53">
      <w:footerReference w:type="defaul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47B68D" w14:textId="77777777" w:rsidR="00FB1D51" w:rsidRDefault="00FB1D51" w:rsidP="00DE6179">
      <w:pPr>
        <w:spacing w:after="0" w:line="240" w:lineRule="auto"/>
      </w:pPr>
      <w:r>
        <w:separator/>
      </w:r>
    </w:p>
  </w:endnote>
  <w:endnote w:type="continuationSeparator" w:id="0">
    <w:p w14:paraId="11676543" w14:textId="77777777" w:rsidR="00FB1D51" w:rsidRDefault="00FB1D51" w:rsidP="00DE6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0403B" w14:textId="77777777" w:rsidR="006B5535" w:rsidRDefault="006B55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564483" w14:textId="77777777" w:rsidR="00FB1D51" w:rsidRDefault="00FB1D51" w:rsidP="00DE6179">
      <w:pPr>
        <w:spacing w:after="0" w:line="240" w:lineRule="auto"/>
      </w:pPr>
      <w:r>
        <w:separator/>
      </w:r>
    </w:p>
  </w:footnote>
  <w:footnote w:type="continuationSeparator" w:id="0">
    <w:p w14:paraId="33FB3F9A" w14:textId="77777777" w:rsidR="00FB1D51" w:rsidRDefault="00FB1D51" w:rsidP="00DE61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71B18"/>
    <w:multiLevelType w:val="multilevel"/>
    <w:tmpl w:val="C12EB374"/>
    <w:lvl w:ilvl="0">
      <w:start w:val="1"/>
      <w:numFmt w:val="decimal"/>
      <w:pStyle w:val="Ttulotesis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SUBTE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SUBSUBTE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BD51D1C"/>
    <w:multiLevelType w:val="multilevel"/>
    <w:tmpl w:val="EF8C4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4573AF"/>
    <w:rsid w:val="00000E60"/>
    <w:rsid w:val="00000F71"/>
    <w:rsid w:val="00002F49"/>
    <w:rsid w:val="00003AA7"/>
    <w:rsid w:val="00003DEF"/>
    <w:rsid w:val="00004C33"/>
    <w:rsid w:val="00005D49"/>
    <w:rsid w:val="00007F61"/>
    <w:rsid w:val="00010776"/>
    <w:rsid w:val="00012F36"/>
    <w:rsid w:val="000133F3"/>
    <w:rsid w:val="000138FD"/>
    <w:rsid w:val="0001469D"/>
    <w:rsid w:val="0001596A"/>
    <w:rsid w:val="0001602C"/>
    <w:rsid w:val="000210EB"/>
    <w:rsid w:val="00023B78"/>
    <w:rsid w:val="00024DB4"/>
    <w:rsid w:val="00025B70"/>
    <w:rsid w:val="00027720"/>
    <w:rsid w:val="00027B6C"/>
    <w:rsid w:val="00032C79"/>
    <w:rsid w:val="00033CBD"/>
    <w:rsid w:val="00034842"/>
    <w:rsid w:val="00035828"/>
    <w:rsid w:val="00035B30"/>
    <w:rsid w:val="00036FAE"/>
    <w:rsid w:val="0003764C"/>
    <w:rsid w:val="000409B9"/>
    <w:rsid w:val="00043928"/>
    <w:rsid w:val="000445CD"/>
    <w:rsid w:val="00045135"/>
    <w:rsid w:val="00046BCE"/>
    <w:rsid w:val="00050740"/>
    <w:rsid w:val="00052205"/>
    <w:rsid w:val="00052669"/>
    <w:rsid w:val="0005518F"/>
    <w:rsid w:val="000560AC"/>
    <w:rsid w:val="000575A5"/>
    <w:rsid w:val="00061077"/>
    <w:rsid w:val="000616A1"/>
    <w:rsid w:val="00061F95"/>
    <w:rsid w:val="000638B8"/>
    <w:rsid w:val="00063C2E"/>
    <w:rsid w:val="00064A42"/>
    <w:rsid w:val="00065CA8"/>
    <w:rsid w:val="00067837"/>
    <w:rsid w:val="00070036"/>
    <w:rsid w:val="000706DB"/>
    <w:rsid w:val="00071684"/>
    <w:rsid w:val="000716B8"/>
    <w:rsid w:val="000722C4"/>
    <w:rsid w:val="00072586"/>
    <w:rsid w:val="0007371C"/>
    <w:rsid w:val="00077C84"/>
    <w:rsid w:val="00077CCA"/>
    <w:rsid w:val="000819FD"/>
    <w:rsid w:val="00082D4C"/>
    <w:rsid w:val="000836F7"/>
    <w:rsid w:val="00083A3C"/>
    <w:rsid w:val="000857EA"/>
    <w:rsid w:val="000857F0"/>
    <w:rsid w:val="00087E17"/>
    <w:rsid w:val="000904AF"/>
    <w:rsid w:val="00090897"/>
    <w:rsid w:val="00092DF7"/>
    <w:rsid w:val="000950F9"/>
    <w:rsid w:val="0009541F"/>
    <w:rsid w:val="00095827"/>
    <w:rsid w:val="00097620"/>
    <w:rsid w:val="000A2DC1"/>
    <w:rsid w:val="000A4823"/>
    <w:rsid w:val="000A495D"/>
    <w:rsid w:val="000A585C"/>
    <w:rsid w:val="000A5E5D"/>
    <w:rsid w:val="000A5F08"/>
    <w:rsid w:val="000A67ED"/>
    <w:rsid w:val="000A70FF"/>
    <w:rsid w:val="000B364A"/>
    <w:rsid w:val="000B3AAF"/>
    <w:rsid w:val="000B4851"/>
    <w:rsid w:val="000B4F08"/>
    <w:rsid w:val="000B6217"/>
    <w:rsid w:val="000B7688"/>
    <w:rsid w:val="000C1602"/>
    <w:rsid w:val="000C19F6"/>
    <w:rsid w:val="000C1D6D"/>
    <w:rsid w:val="000C42D1"/>
    <w:rsid w:val="000C6A99"/>
    <w:rsid w:val="000C6B22"/>
    <w:rsid w:val="000C741C"/>
    <w:rsid w:val="000C779F"/>
    <w:rsid w:val="000D00E3"/>
    <w:rsid w:val="000D1FC5"/>
    <w:rsid w:val="000D56C5"/>
    <w:rsid w:val="000D5D37"/>
    <w:rsid w:val="000D7FDA"/>
    <w:rsid w:val="000E01D6"/>
    <w:rsid w:val="000E01FC"/>
    <w:rsid w:val="000E03D0"/>
    <w:rsid w:val="000E0BBE"/>
    <w:rsid w:val="000E21F6"/>
    <w:rsid w:val="000E256C"/>
    <w:rsid w:val="000E3C3A"/>
    <w:rsid w:val="000E43E3"/>
    <w:rsid w:val="000E7E78"/>
    <w:rsid w:val="000F1C52"/>
    <w:rsid w:val="000F3033"/>
    <w:rsid w:val="000F4586"/>
    <w:rsid w:val="000F4AA4"/>
    <w:rsid w:val="000F5591"/>
    <w:rsid w:val="000F5AE5"/>
    <w:rsid w:val="000F67B9"/>
    <w:rsid w:val="000F7719"/>
    <w:rsid w:val="001015E4"/>
    <w:rsid w:val="0010168C"/>
    <w:rsid w:val="00102BB6"/>
    <w:rsid w:val="0010353E"/>
    <w:rsid w:val="00107928"/>
    <w:rsid w:val="00111E0D"/>
    <w:rsid w:val="00113336"/>
    <w:rsid w:val="001160AF"/>
    <w:rsid w:val="00116D26"/>
    <w:rsid w:val="0012080D"/>
    <w:rsid w:val="001212E9"/>
    <w:rsid w:val="00122114"/>
    <w:rsid w:val="00124CEE"/>
    <w:rsid w:val="00127351"/>
    <w:rsid w:val="0012755F"/>
    <w:rsid w:val="00131A17"/>
    <w:rsid w:val="00133444"/>
    <w:rsid w:val="00134423"/>
    <w:rsid w:val="001349B7"/>
    <w:rsid w:val="00135797"/>
    <w:rsid w:val="001358F4"/>
    <w:rsid w:val="00137C3F"/>
    <w:rsid w:val="00140361"/>
    <w:rsid w:val="001405A7"/>
    <w:rsid w:val="0014075F"/>
    <w:rsid w:val="0014186D"/>
    <w:rsid w:val="00141C4B"/>
    <w:rsid w:val="00142346"/>
    <w:rsid w:val="00142443"/>
    <w:rsid w:val="00142E66"/>
    <w:rsid w:val="0014309B"/>
    <w:rsid w:val="00143729"/>
    <w:rsid w:val="001440F4"/>
    <w:rsid w:val="001445A1"/>
    <w:rsid w:val="0014617B"/>
    <w:rsid w:val="0014649A"/>
    <w:rsid w:val="001471AC"/>
    <w:rsid w:val="00152308"/>
    <w:rsid w:val="00152F1E"/>
    <w:rsid w:val="00153E96"/>
    <w:rsid w:val="00154AB3"/>
    <w:rsid w:val="00154F77"/>
    <w:rsid w:val="00156306"/>
    <w:rsid w:val="00157E27"/>
    <w:rsid w:val="001612A5"/>
    <w:rsid w:val="00161F58"/>
    <w:rsid w:val="00165496"/>
    <w:rsid w:val="001659F6"/>
    <w:rsid w:val="00165BA4"/>
    <w:rsid w:val="00166AC3"/>
    <w:rsid w:val="00167100"/>
    <w:rsid w:val="00170E2D"/>
    <w:rsid w:val="00170EF4"/>
    <w:rsid w:val="00172578"/>
    <w:rsid w:val="00173679"/>
    <w:rsid w:val="00174DDB"/>
    <w:rsid w:val="00175CC4"/>
    <w:rsid w:val="00176407"/>
    <w:rsid w:val="00177759"/>
    <w:rsid w:val="00180C0E"/>
    <w:rsid w:val="00181DAD"/>
    <w:rsid w:val="00182B3B"/>
    <w:rsid w:val="001830FB"/>
    <w:rsid w:val="00183FBE"/>
    <w:rsid w:val="00184777"/>
    <w:rsid w:val="00184E60"/>
    <w:rsid w:val="00186C93"/>
    <w:rsid w:val="00187722"/>
    <w:rsid w:val="00190619"/>
    <w:rsid w:val="00190935"/>
    <w:rsid w:val="00190A17"/>
    <w:rsid w:val="0019184B"/>
    <w:rsid w:val="00193BFD"/>
    <w:rsid w:val="001959A8"/>
    <w:rsid w:val="00195A14"/>
    <w:rsid w:val="0019608D"/>
    <w:rsid w:val="0019616E"/>
    <w:rsid w:val="001A02A1"/>
    <w:rsid w:val="001A1C53"/>
    <w:rsid w:val="001A259F"/>
    <w:rsid w:val="001A4D26"/>
    <w:rsid w:val="001B183C"/>
    <w:rsid w:val="001B1DE3"/>
    <w:rsid w:val="001B3464"/>
    <w:rsid w:val="001B4BF2"/>
    <w:rsid w:val="001B4DB0"/>
    <w:rsid w:val="001B5B29"/>
    <w:rsid w:val="001B7198"/>
    <w:rsid w:val="001C076D"/>
    <w:rsid w:val="001C0BD1"/>
    <w:rsid w:val="001C22A4"/>
    <w:rsid w:val="001C2C2F"/>
    <w:rsid w:val="001C3060"/>
    <w:rsid w:val="001C40D0"/>
    <w:rsid w:val="001C4C1F"/>
    <w:rsid w:val="001C750D"/>
    <w:rsid w:val="001D04B0"/>
    <w:rsid w:val="001D4B7C"/>
    <w:rsid w:val="001D4D57"/>
    <w:rsid w:val="001D55D3"/>
    <w:rsid w:val="001D5F23"/>
    <w:rsid w:val="001D71E7"/>
    <w:rsid w:val="001D75F0"/>
    <w:rsid w:val="001E10A6"/>
    <w:rsid w:val="001E12C5"/>
    <w:rsid w:val="001E2150"/>
    <w:rsid w:val="001E5AF8"/>
    <w:rsid w:val="001E5D85"/>
    <w:rsid w:val="001E5E90"/>
    <w:rsid w:val="001E6121"/>
    <w:rsid w:val="001E7BF3"/>
    <w:rsid w:val="001F09B7"/>
    <w:rsid w:val="001F0EE9"/>
    <w:rsid w:val="001F1670"/>
    <w:rsid w:val="001F2225"/>
    <w:rsid w:val="001F2824"/>
    <w:rsid w:val="001F34AA"/>
    <w:rsid w:val="001F7440"/>
    <w:rsid w:val="001F7ADD"/>
    <w:rsid w:val="00200AF7"/>
    <w:rsid w:val="002014BE"/>
    <w:rsid w:val="00201ED0"/>
    <w:rsid w:val="00203308"/>
    <w:rsid w:val="00203910"/>
    <w:rsid w:val="002047F9"/>
    <w:rsid w:val="00204C0B"/>
    <w:rsid w:val="00205A16"/>
    <w:rsid w:val="002102AB"/>
    <w:rsid w:val="00213AA8"/>
    <w:rsid w:val="00213BA3"/>
    <w:rsid w:val="00215F9A"/>
    <w:rsid w:val="002170DC"/>
    <w:rsid w:val="00220898"/>
    <w:rsid w:val="0022286C"/>
    <w:rsid w:val="00224625"/>
    <w:rsid w:val="002261CF"/>
    <w:rsid w:val="0022744B"/>
    <w:rsid w:val="00227CC4"/>
    <w:rsid w:val="00230999"/>
    <w:rsid w:val="00230D45"/>
    <w:rsid w:val="002323DC"/>
    <w:rsid w:val="0023353D"/>
    <w:rsid w:val="00233ED9"/>
    <w:rsid w:val="00234C86"/>
    <w:rsid w:val="002370B2"/>
    <w:rsid w:val="002376EA"/>
    <w:rsid w:val="00240DA5"/>
    <w:rsid w:val="002423EE"/>
    <w:rsid w:val="00243141"/>
    <w:rsid w:val="002456AF"/>
    <w:rsid w:val="00247105"/>
    <w:rsid w:val="0025062F"/>
    <w:rsid w:val="00250C75"/>
    <w:rsid w:val="00251433"/>
    <w:rsid w:val="0025200F"/>
    <w:rsid w:val="00253732"/>
    <w:rsid w:val="002550EB"/>
    <w:rsid w:val="002565DA"/>
    <w:rsid w:val="0025665D"/>
    <w:rsid w:val="00256F1B"/>
    <w:rsid w:val="00257D83"/>
    <w:rsid w:val="0026097F"/>
    <w:rsid w:val="00261362"/>
    <w:rsid w:val="00261537"/>
    <w:rsid w:val="0026224A"/>
    <w:rsid w:val="002623B1"/>
    <w:rsid w:val="00262792"/>
    <w:rsid w:val="00263C79"/>
    <w:rsid w:val="00264F65"/>
    <w:rsid w:val="002660E2"/>
    <w:rsid w:val="00267053"/>
    <w:rsid w:val="00270716"/>
    <w:rsid w:val="002712DB"/>
    <w:rsid w:val="002717BF"/>
    <w:rsid w:val="00271D31"/>
    <w:rsid w:val="0027209B"/>
    <w:rsid w:val="00273348"/>
    <w:rsid w:val="0027522F"/>
    <w:rsid w:val="00276145"/>
    <w:rsid w:val="002777B7"/>
    <w:rsid w:val="00277EE9"/>
    <w:rsid w:val="002817F4"/>
    <w:rsid w:val="00281A18"/>
    <w:rsid w:val="00282029"/>
    <w:rsid w:val="00283845"/>
    <w:rsid w:val="002840A6"/>
    <w:rsid w:val="00285BD9"/>
    <w:rsid w:val="00286290"/>
    <w:rsid w:val="0028708C"/>
    <w:rsid w:val="00290250"/>
    <w:rsid w:val="0029082D"/>
    <w:rsid w:val="00291BF5"/>
    <w:rsid w:val="00292F82"/>
    <w:rsid w:val="002950CF"/>
    <w:rsid w:val="00297019"/>
    <w:rsid w:val="00297A88"/>
    <w:rsid w:val="002A00B7"/>
    <w:rsid w:val="002A09A9"/>
    <w:rsid w:val="002A391A"/>
    <w:rsid w:val="002A416A"/>
    <w:rsid w:val="002A56A2"/>
    <w:rsid w:val="002A7953"/>
    <w:rsid w:val="002B0AC9"/>
    <w:rsid w:val="002B1571"/>
    <w:rsid w:val="002B1986"/>
    <w:rsid w:val="002B33FF"/>
    <w:rsid w:val="002B3DC2"/>
    <w:rsid w:val="002B408A"/>
    <w:rsid w:val="002B6976"/>
    <w:rsid w:val="002C1F5D"/>
    <w:rsid w:val="002C237F"/>
    <w:rsid w:val="002C3307"/>
    <w:rsid w:val="002C4F23"/>
    <w:rsid w:val="002C6C72"/>
    <w:rsid w:val="002D01C2"/>
    <w:rsid w:val="002D0CC3"/>
    <w:rsid w:val="002D2306"/>
    <w:rsid w:val="002D3E12"/>
    <w:rsid w:val="002D5881"/>
    <w:rsid w:val="002D68F4"/>
    <w:rsid w:val="002D6C66"/>
    <w:rsid w:val="002E0B82"/>
    <w:rsid w:val="002E31D7"/>
    <w:rsid w:val="002E33DA"/>
    <w:rsid w:val="002E62FA"/>
    <w:rsid w:val="002E73E7"/>
    <w:rsid w:val="002E7452"/>
    <w:rsid w:val="002E7833"/>
    <w:rsid w:val="002F2C52"/>
    <w:rsid w:val="002F2CE6"/>
    <w:rsid w:val="002F44C6"/>
    <w:rsid w:val="002F673A"/>
    <w:rsid w:val="002F6780"/>
    <w:rsid w:val="002F79ED"/>
    <w:rsid w:val="003021CA"/>
    <w:rsid w:val="00302F95"/>
    <w:rsid w:val="00306C23"/>
    <w:rsid w:val="00307219"/>
    <w:rsid w:val="00307F1A"/>
    <w:rsid w:val="003122DB"/>
    <w:rsid w:val="00312758"/>
    <w:rsid w:val="003136E9"/>
    <w:rsid w:val="003153E0"/>
    <w:rsid w:val="00320335"/>
    <w:rsid w:val="0032086D"/>
    <w:rsid w:val="0032318C"/>
    <w:rsid w:val="003245CE"/>
    <w:rsid w:val="00330E72"/>
    <w:rsid w:val="0033255B"/>
    <w:rsid w:val="00332C26"/>
    <w:rsid w:val="00333B4B"/>
    <w:rsid w:val="0033507D"/>
    <w:rsid w:val="00335C98"/>
    <w:rsid w:val="00336D57"/>
    <w:rsid w:val="0034041E"/>
    <w:rsid w:val="00345033"/>
    <w:rsid w:val="00345C41"/>
    <w:rsid w:val="00347282"/>
    <w:rsid w:val="0035045D"/>
    <w:rsid w:val="00351F72"/>
    <w:rsid w:val="0035229C"/>
    <w:rsid w:val="00355D03"/>
    <w:rsid w:val="00356406"/>
    <w:rsid w:val="003569C1"/>
    <w:rsid w:val="0035756A"/>
    <w:rsid w:val="00357E24"/>
    <w:rsid w:val="003622E0"/>
    <w:rsid w:val="00362FA5"/>
    <w:rsid w:val="00364FB1"/>
    <w:rsid w:val="00364FF9"/>
    <w:rsid w:val="00365380"/>
    <w:rsid w:val="00365447"/>
    <w:rsid w:val="003654CB"/>
    <w:rsid w:val="003660C1"/>
    <w:rsid w:val="003678ED"/>
    <w:rsid w:val="00367CF9"/>
    <w:rsid w:val="003722BF"/>
    <w:rsid w:val="00372FB5"/>
    <w:rsid w:val="0037512E"/>
    <w:rsid w:val="00375954"/>
    <w:rsid w:val="00375982"/>
    <w:rsid w:val="00376418"/>
    <w:rsid w:val="00377AA0"/>
    <w:rsid w:val="00380A74"/>
    <w:rsid w:val="0038150D"/>
    <w:rsid w:val="00382887"/>
    <w:rsid w:val="00382F53"/>
    <w:rsid w:val="00382FB9"/>
    <w:rsid w:val="003854AD"/>
    <w:rsid w:val="00385F05"/>
    <w:rsid w:val="003901DE"/>
    <w:rsid w:val="00391C64"/>
    <w:rsid w:val="003920CF"/>
    <w:rsid w:val="003932DE"/>
    <w:rsid w:val="0039605D"/>
    <w:rsid w:val="0039767C"/>
    <w:rsid w:val="00397E41"/>
    <w:rsid w:val="003A1EF5"/>
    <w:rsid w:val="003A5B78"/>
    <w:rsid w:val="003A67BC"/>
    <w:rsid w:val="003B1A0B"/>
    <w:rsid w:val="003B2981"/>
    <w:rsid w:val="003B2998"/>
    <w:rsid w:val="003B2EE3"/>
    <w:rsid w:val="003B340D"/>
    <w:rsid w:val="003B4C53"/>
    <w:rsid w:val="003B512D"/>
    <w:rsid w:val="003B6D1B"/>
    <w:rsid w:val="003B714B"/>
    <w:rsid w:val="003C0B39"/>
    <w:rsid w:val="003C11E0"/>
    <w:rsid w:val="003C12F4"/>
    <w:rsid w:val="003C2245"/>
    <w:rsid w:val="003C29B2"/>
    <w:rsid w:val="003C2C3D"/>
    <w:rsid w:val="003C30B4"/>
    <w:rsid w:val="003C4338"/>
    <w:rsid w:val="003C48A6"/>
    <w:rsid w:val="003C5374"/>
    <w:rsid w:val="003C6AC8"/>
    <w:rsid w:val="003D01EB"/>
    <w:rsid w:val="003D248F"/>
    <w:rsid w:val="003D26C4"/>
    <w:rsid w:val="003D3A78"/>
    <w:rsid w:val="003D4732"/>
    <w:rsid w:val="003D6A2B"/>
    <w:rsid w:val="003D7AF2"/>
    <w:rsid w:val="003E05BA"/>
    <w:rsid w:val="003E1643"/>
    <w:rsid w:val="003E17B9"/>
    <w:rsid w:val="003E45AE"/>
    <w:rsid w:val="003E4A5B"/>
    <w:rsid w:val="003E51A2"/>
    <w:rsid w:val="003E51AB"/>
    <w:rsid w:val="003E5207"/>
    <w:rsid w:val="003F0034"/>
    <w:rsid w:val="003F2896"/>
    <w:rsid w:val="003F33DD"/>
    <w:rsid w:val="003F3651"/>
    <w:rsid w:val="003F3E5E"/>
    <w:rsid w:val="003F6A23"/>
    <w:rsid w:val="003F7B16"/>
    <w:rsid w:val="0040053E"/>
    <w:rsid w:val="00400F63"/>
    <w:rsid w:val="0040144A"/>
    <w:rsid w:val="00401A1D"/>
    <w:rsid w:val="00402299"/>
    <w:rsid w:val="00403293"/>
    <w:rsid w:val="004036BE"/>
    <w:rsid w:val="004043C8"/>
    <w:rsid w:val="0040490B"/>
    <w:rsid w:val="00404ADB"/>
    <w:rsid w:val="00404C67"/>
    <w:rsid w:val="00405772"/>
    <w:rsid w:val="00405968"/>
    <w:rsid w:val="00405EBD"/>
    <w:rsid w:val="004076FC"/>
    <w:rsid w:val="004077F8"/>
    <w:rsid w:val="00407B39"/>
    <w:rsid w:val="00407D7C"/>
    <w:rsid w:val="00411354"/>
    <w:rsid w:val="0041326F"/>
    <w:rsid w:val="00414590"/>
    <w:rsid w:val="00414C83"/>
    <w:rsid w:val="00416CD4"/>
    <w:rsid w:val="004175C2"/>
    <w:rsid w:val="00420608"/>
    <w:rsid w:val="00420B39"/>
    <w:rsid w:val="00421015"/>
    <w:rsid w:val="004217B2"/>
    <w:rsid w:val="004224F6"/>
    <w:rsid w:val="00422962"/>
    <w:rsid w:val="00422C7F"/>
    <w:rsid w:val="004242E5"/>
    <w:rsid w:val="0042497B"/>
    <w:rsid w:val="00424C3D"/>
    <w:rsid w:val="00425F7A"/>
    <w:rsid w:val="00426AC2"/>
    <w:rsid w:val="00426B88"/>
    <w:rsid w:val="004303D6"/>
    <w:rsid w:val="004305CD"/>
    <w:rsid w:val="00437A41"/>
    <w:rsid w:val="00437C5C"/>
    <w:rsid w:val="00440D30"/>
    <w:rsid w:val="00441CF0"/>
    <w:rsid w:val="00441FB9"/>
    <w:rsid w:val="00442DFC"/>
    <w:rsid w:val="0044402B"/>
    <w:rsid w:val="00444F21"/>
    <w:rsid w:val="00445634"/>
    <w:rsid w:val="004457C9"/>
    <w:rsid w:val="00447A34"/>
    <w:rsid w:val="004501EB"/>
    <w:rsid w:val="0045177A"/>
    <w:rsid w:val="004546BD"/>
    <w:rsid w:val="004551E7"/>
    <w:rsid w:val="00456DC0"/>
    <w:rsid w:val="004573AF"/>
    <w:rsid w:val="00457BFB"/>
    <w:rsid w:val="004600E9"/>
    <w:rsid w:val="0046370E"/>
    <w:rsid w:val="00463EF3"/>
    <w:rsid w:val="004653A2"/>
    <w:rsid w:val="00466CE0"/>
    <w:rsid w:val="0046700B"/>
    <w:rsid w:val="00471A30"/>
    <w:rsid w:val="00471FE9"/>
    <w:rsid w:val="0047309D"/>
    <w:rsid w:val="00473E73"/>
    <w:rsid w:val="00475F7A"/>
    <w:rsid w:val="00477809"/>
    <w:rsid w:val="00480BFC"/>
    <w:rsid w:val="004815A6"/>
    <w:rsid w:val="004822E5"/>
    <w:rsid w:val="00483A96"/>
    <w:rsid w:val="004848FD"/>
    <w:rsid w:val="0048541A"/>
    <w:rsid w:val="00485A1A"/>
    <w:rsid w:val="004909E8"/>
    <w:rsid w:val="00491275"/>
    <w:rsid w:val="00495488"/>
    <w:rsid w:val="00495C6F"/>
    <w:rsid w:val="00495F1F"/>
    <w:rsid w:val="004962F3"/>
    <w:rsid w:val="00496725"/>
    <w:rsid w:val="004A04EC"/>
    <w:rsid w:val="004A47D4"/>
    <w:rsid w:val="004A4B8E"/>
    <w:rsid w:val="004A57AB"/>
    <w:rsid w:val="004A6C01"/>
    <w:rsid w:val="004A7171"/>
    <w:rsid w:val="004B098A"/>
    <w:rsid w:val="004B1B64"/>
    <w:rsid w:val="004B1DB5"/>
    <w:rsid w:val="004B1EA0"/>
    <w:rsid w:val="004B32E2"/>
    <w:rsid w:val="004B37D6"/>
    <w:rsid w:val="004B438A"/>
    <w:rsid w:val="004B4DC4"/>
    <w:rsid w:val="004B50BF"/>
    <w:rsid w:val="004B71A5"/>
    <w:rsid w:val="004B7A22"/>
    <w:rsid w:val="004C01EB"/>
    <w:rsid w:val="004C0371"/>
    <w:rsid w:val="004C0EF5"/>
    <w:rsid w:val="004C3F0B"/>
    <w:rsid w:val="004C478A"/>
    <w:rsid w:val="004C4F3E"/>
    <w:rsid w:val="004D276A"/>
    <w:rsid w:val="004D2C00"/>
    <w:rsid w:val="004D3F97"/>
    <w:rsid w:val="004E227F"/>
    <w:rsid w:val="004E48E0"/>
    <w:rsid w:val="004E5220"/>
    <w:rsid w:val="004E5471"/>
    <w:rsid w:val="004E6218"/>
    <w:rsid w:val="004E7AC6"/>
    <w:rsid w:val="004F075D"/>
    <w:rsid w:val="004F0C26"/>
    <w:rsid w:val="004F0D04"/>
    <w:rsid w:val="004F0F67"/>
    <w:rsid w:val="004F1F37"/>
    <w:rsid w:val="004F5DAC"/>
    <w:rsid w:val="00500D66"/>
    <w:rsid w:val="0050299F"/>
    <w:rsid w:val="00506FD9"/>
    <w:rsid w:val="005077CB"/>
    <w:rsid w:val="005116EC"/>
    <w:rsid w:val="00511AF6"/>
    <w:rsid w:val="005121B2"/>
    <w:rsid w:val="0051318D"/>
    <w:rsid w:val="00515007"/>
    <w:rsid w:val="005152DB"/>
    <w:rsid w:val="005154AB"/>
    <w:rsid w:val="00515AE2"/>
    <w:rsid w:val="0051622F"/>
    <w:rsid w:val="005205EF"/>
    <w:rsid w:val="0052117C"/>
    <w:rsid w:val="00522158"/>
    <w:rsid w:val="005245E5"/>
    <w:rsid w:val="00524EBC"/>
    <w:rsid w:val="00525098"/>
    <w:rsid w:val="005251C5"/>
    <w:rsid w:val="00526EFC"/>
    <w:rsid w:val="00531832"/>
    <w:rsid w:val="0053281D"/>
    <w:rsid w:val="005332D5"/>
    <w:rsid w:val="00533DB8"/>
    <w:rsid w:val="00533E7D"/>
    <w:rsid w:val="00537043"/>
    <w:rsid w:val="00540461"/>
    <w:rsid w:val="005406A0"/>
    <w:rsid w:val="00542730"/>
    <w:rsid w:val="00542A92"/>
    <w:rsid w:val="005437E7"/>
    <w:rsid w:val="005445D5"/>
    <w:rsid w:val="00544EC3"/>
    <w:rsid w:val="00545AD8"/>
    <w:rsid w:val="00547240"/>
    <w:rsid w:val="0055049B"/>
    <w:rsid w:val="005504B8"/>
    <w:rsid w:val="00550C5C"/>
    <w:rsid w:val="00550CEB"/>
    <w:rsid w:val="00551750"/>
    <w:rsid w:val="00552B76"/>
    <w:rsid w:val="00553437"/>
    <w:rsid w:val="00553B73"/>
    <w:rsid w:val="00554DE6"/>
    <w:rsid w:val="005551FD"/>
    <w:rsid w:val="005552FD"/>
    <w:rsid w:val="005556B5"/>
    <w:rsid w:val="005567D0"/>
    <w:rsid w:val="005567E1"/>
    <w:rsid w:val="0055715A"/>
    <w:rsid w:val="00560251"/>
    <w:rsid w:val="00562C73"/>
    <w:rsid w:val="00564AD7"/>
    <w:rsid w:val="005663DD"/>
    <w:rsid w:val="00567159"/>
    <w:rsid w:val="00571093"/>
    <w:rsid w:val="00571B9D"/>
    <w:rsid w:val="0057244B"/>
    <w:rsid w:val="00575A60"/>
    <w:rsid w:val="00577B58"/>
    <w:rsid w:val="00581370"/>
    <w:rsid w:val="005827DB"/>
    <w:rsid w:val="005828E7"/>
    <w:rsid w:val="00583517"/>
    <w:rsid w:val="0058378F"/>
    <w:rsid w:val="00583F4B"/>
    <w:rsid w:val="0058420C"/>
    <w:rsid w:val="00584A98"/>
    <w:rsid w:val="00584DBC"/>
    <w:rsid w:val="005856B2"/>
    <w:rsid w:val="00585FA7"/>
    <w:rsid w:val="00586A83"/>
    <w:rsid w:val="005871F9"/>
    <w:rsid w:val="00587370"/>
    <w:rsid w:val="005877BB"/>
    <w:rsid w:val="005904D9"/>
    <w:rsid w:val="0059060C"/>
    <w:rsid w:val="005907B7"/>
    <w:rsid w:val="00592D69"/>
    <w:rsid w:val="00593A88"/>
    <w:rsid w:val="00593AF4"/>
    <w:rsid w:val="00593E9F"/>
    <w:rsid w:val="0059463D"/>
    <w:rsid w:val="005A2424"/>
    <w:rsid w:val="005A2EDF"/>
    <w:rsid w:val="005A3213"/>
    <w:rsid w:val="005A39C2"/>
    <w:rsid w:val="005A4CE4"/>
    <w:rsid w:val="005B0A42"/>
    <w:rsid w:val="005B255C"/>
    <w:rsid w:val="005B2FDF"/>
    <w:rsid w:val="005B3958"/>
    <w:rsid w:val="005B3B1F"/>
    <w:rsid w:val="005B3DFA"/>
    <w:rsid w:val="005B57F8"/>
    <w:rsid w:val="005B66C8"/>
    <w:rsid w:val="005B6AC1"/>
    <w:rsid w:val="005C28E9"/>
    <w:rsid w:val="005C4A8E"/>
    <w:rsid w:val="005C5A4C"/>
    <w:rsid w:val="005C6142"/>
    <w:rsid w:val="005C7A2C"/>
    <w:rsid w:val="005C7FE8"/>
    <w:rsid w:val="005D0821"/>
    <w:rsid w:val="005D0906"/>
    <w:rsid w:val="005D1127"/>
    <w:rsid w:val="005D3DB1"/>
    <w:rsid w:val="005D4A0C"/>
    <w:rsid w:val="005D4B31"/>
    <w:rsid w:val="005D6977"/>
    <w:rsid w:val="005E008F"/>
    <w:rsid w:val="005E02F9"/>
    <w:rsid w:val="005E06FB"/>
    <w:rsid w:val="005E110C"/>
    <w:rsid w:val="005E65B4"/>
    <w:rsid w:val="005E674C"/>
    <w:rsid w:val="005E74A9"/>
    <w:rsid w:val="005E7926"/>
    <w:rsid w:val="005E7E8F"/>
    <w:rsid w:val="005F0E44"/>
    <w:rsid w:val="005F198A"/>
    <w:rsid w:val="005F1A77"/>
    <w:rsid w:val="005F1E8D"/>
    <w:rsid w:val="005F2F63"/>
    <w:rsid w:val="005F536C"/>
    <w:rsid w:val="0060261A"/>
    <w:rsid w:val="006050C1"/>
    <w:rsid w:val="00605778"/>
    <w:rsid w:val="00605D7E"/>
    <w:rsid w:val="00606C30"/>
    <w:rsid w:val="00606ED5"/>
    <w:rsid w:val="0061044E"/>
    <w:rsid w:val="00612CFB"/>
    <w:rsid w:val="006141E5"/>
    <w:rsid w:val="00614496"/>
    <w:rsid w:val="00614738"/>
    <w:rsid w:val="00614786"/>
    <w:rsid w:val="006154CA"/>
    <w:rsid w:val="00616DA4"/>
    <w:rsid w:val="00617AAD"/>
    <w:rsid w:val="0062190C"/>
    <w:rsid w:val="00621B87"/>
    <w:rsid w:val="00621EAD"/>
    <w:rsid w:val="00622960"/>
    <w:rsid w:val="0062334F"/>
    <w:rsid w:val="00625309"/>
    <w:rsid w:val="00627927"/>
    <w:rsid w:val="00627B98"/>
    <w:rsid w:val="006300E4"/>
    <w:rsid w:val="006309F0"/>
    <w:rsid w:val="0063156D"/>
    <w:rsid w:val="00631BF3"/>
    <w:rsid w:val="00633233"/>
    <w:rsid w:val="00635356"/>
    <w:rsid w:val="00635762"/>
    <w:rsid w:val="00636671"/>
    <w:rsid w:val="00636D75"/>
    <w:rsid w:val="0064010F"/>
    <w:rsid w:val="00640EBA"/>
    <w:rsid w:val="006414C8"/>
    <w:rsid w:val="006436EA"/>
    <w:rsid w:val="00643FCF"/>
    <w:rsid w:val="00644374"/>
    <w:rsid w:val="006469CA"/>
    <w:rsid w:val="00646FF5"/>
    <w:rsid w:val="00650B99"/>
    <w:rsid w:val="00651A05"/>
    <w:rsid w:val="00652145"/>
    <w:rsid w:val="00653C52"/>
    <w:rsid w:val="00654142"/>
    <w:rsid w:val="00654A4D"/>
    <w:rsid w:val="00654E3D"/>
    <w:rsid w:val="00655B54"/>
    <w:rsid w:val="00655EAA"/>
    <w:rsid w:val="00656A10"/>
    <w:rsid w:val="0065728B"/>
    <w:rsid w:val="00657B58"/>
    <w:rsid w:val="00661C68"/>
    <w:rsid w:val="00662487"/>
    <w:rsid w:val="00662663"/>
    <w:rsid w:val="00662BB3"/>
    <w:rsid w:val="00665A59"/>
    <w:rsid w:val="00667166"/>
    <w:rsid w:val="00667ABC"/>
    <w:rsid w:val="006721A8"/>
    <w:rsid w:val="006740F3"/>
    <w:rsid w:val="00674450"/>
    <w:rsid w:val="00674470"/>
    <w:rsid w:val="00674FC6"/>
    <w:rsid w:val="006755BF"/>
    <w:rsid w:val="0067595F"/>
    <w:rsid w:val="0067603D"/>
    <w:rsid w:val="006769F9"/>
    <w:rsid w:val="00681C95"/>
    <w:rsid w:val="0068284E"/>
    <w:rsid w:val="006851B6"/>
    <w:rsid w:val="00685F70"/>
    <w:rsid w:val="00687313"/>
    <w:rsid w:val="0069010B"/>
    <w:rsid w:val="0069164B"/>
    <w:rsid w:val="00691C79"/>
    <w:rsid w:val="00693B69"/>
    <w:rsid w:val="00696653"/>
    <w:rsid w:val="00697C13"/>
    <w:rsid w:val="006A1AA0"/>
    <w:rsid w:val="006A2867"/>
    <w:rsid w:val="006A3283"/>
    <w:rsid w:val="006A4F6E"/>
    <w:rsid w:val="006A56E8"/>
    <w:rsid w:val="006A62ED"/>
    <w:rsid w:val="006A63F9"/>
    <w:rsid w:val="006A7B30"/>
    <w:rsid w:val="006A7D51"/>
    <w:rsid w:val="006B02E2"/>
    <w:rsid w:val="006B13D9"/>
    <w:rsid w:val="006B3F76"/>
    <w:rsid w:val="006B4011"/>
    <w:rsid w:val="006B4BEF"/>
    <w:rsid w:val="006B547C"/>
    <w:rsid w:val="006B5535"/>
    <w:rsid w:val="006B6ED0"/>
    <w:rsid w:val="006B70BA"/>
    <w:rsid w:val="006B74D7"/>
    <w:rsid w:val="006B7FF2"/>
    <w:rsid w:val="006C1A53"/>
    <w:rsid w:val="006C30C5"/>
    <w:rsid w:val="006C4C21"/>
    <w:rsid w:val="006C4DD1"/>
    <w:rsid w:val="006C56FC"/>
    <w:rsid w:val="006C79CE"/>
    <w:rsid w:val="006D0B68"/>
    <w:rsid w:val="006D2451"/>
    <w:rsid w:val="006D2BD5"/>
    <w:rsid w:val="006D4005"/>
    <w:rsid w:val="006D55F4"/>
    <w:rsid w:val="006D6726"/>
    <w:rsid w:val="006E14B2"/>
    <w:rsid w:val="006E1B8F"/>
    <w:rsid w:val="006E1CDB"/>
    <w:rsid w:val="006E1FC7"/>
    <w:rsid w:val="006E2DB8"/>
    <w:rsid w:val="006E45E5"/>
    <w:rsid w:val="006E46E0"/>
    <w:rsid w:val="006E4C18"/>
    <w:rsid w:val="006E4FEF"/>
    <w:rsid w:val="006E56C8"/>
    <w:rsid w:val="006E7791"/>
    <w:rsid w:val="006F4B6E"/>
    <w:rsid w:val="00700B64"/>
    <w:rsid w:val="00703E80"/>
    <w:rsid w:val="00704AD0"/>
    <w:rsid w:val="007051BD"/>
    <w:rsid w:val="00706C81"/>
    <w:rsid w:val="00710E16"/>
    <w:rsid w:val="007141C2"/>
    <w:rsid w:val="007142AB"/>
    <w:rsid w:val="007157A6"/>
    <w:rsid w:val="00717C88"/>
    <w:rsid w:val="0072008D"/>
    <w:rsid w:val="00720BF5"/>
    <w:rsid w:val="00722AE2"/>
    <w:rsid w:val="00722CC2"/>
    <w:rsid w:val="00722D0F"/>
    <w:rsid w:val="007232C7"/>
    <w:rsid w:val="007251C3"/>
    <w:rsid w:val="0072583A"/>
    <w:rsid w:val="00725D70"/>
    <w:rsid w:val="0072602B"/>
    <w:rsid w:val="00726A28"/>
    <w:rsid w:val="00726E44"/>
    <w:rsid w:val="00727543"/>
    <w:rsid w:val="007305AD"/>
    <w:rsid w:val="00730844"/>
    <w:rsid w:val="00730D68"/>
    <w:rsid w:val="0073123F"/>
    <w:rsid w:val="00731447"/>
    <w:rsid w:val="0073170F"/>
    <w:rsid w:val="00732607"/>
    <w:rsid w:val="00732C2F"/>
    <w:rsid w:val="00732F69"/>
    <w:rsid w:val="0073717A"/>
    <w:rsid w:val="00740B0F"/>
    <w:rsid w:val="00741DCC"/>
    <w:rsid w:val="00742368"/>
    <w:rsid w:val="00742405"/>
    <w:rsid w:val="007424F1"/>
    <w:rsid w:val="00746640"/>
    <w:rsid w:val="00747B44"/>
    <w:rsid w:val="007507D8"/>
    <w:rsid w:val="00750A84"/>
    <w:rsid w:val="007530DB"/>
    <w:rsid w:val="00754792"/>
    <w:rsid w:val="00754813"/>
    <w:rsid w:val="007566FD"/>
    <w:rsid w:val="007603F5"/>
    <w:rsid w:val="00762584"/>
    <w:rsid w:val="00763235"/>
    <w:rsid w:val="00764053"/>
    <w:rsid w:val="00765C94"/>
    <w:rsid w:val="00767671"/>
    <w:rsid w:val="00767692"/>
    <w:rsid w:val="007708D1"/>
    <w:rsid w:val="00771CD2"/>
    <w:rsid w:val="0077360E"/>
    <w:rsid w:val="00773A09"/>
    <w:rsid w:val="00774140"/>
    <w:rsid w:val="0077453A"/>
    <w:rsid w:val="00774BE1"/>
    <w:rsid w:val="00774E2C"/>
    <w:rsid w:val="00776724"/>
    <w:rsid w:val="00780EC2"/>
    <w:rsid w:val="0078223F"/>
    <w:rsid w:val="007841DE"/>
    <w:rsid w:val="00784587"/>
    <w:rsid w:val="007848CA"/>
    <w:rsid w:val="00784D1C"/>
    <w:rsid w:val="00784F26"/>
    <w:rsid w:val="00785D5B"/>
    <w:rsid w:val="00785D77"/>
    <w:rsid w:val="00787226"/>
    <w:rsid w:val="00787409"/>
    <w:rsid w:val="007874F6"/>
    <w:rsid w:val="00787BF4"/>
    <w:rsid w:val="00792A59"/>
    <w:rsid w:val="00792B72"/>
    <w:rsid w:val="00793081"/>
    <w:rsid w:val="00793E17"/>
    <w:rsid w:val="00794857"/>
    <w:rsid w:val="007951BD"/>
    <w:rsid w:val="007959E7"/>
    <w:rsid w:val="00795CB3"/>
    <w:rsid w:val="007969A0"/>
    <w:rsid w:val="00797440"/>
    <w:rsid w:val="00797E4D"/>
    <w:rsid w:val="007A0B19"/>
    <w:rsid w:val="007A0F1F"/>
    <w:rsid w:val="007A1A8C"/>
    <w:rsid w:val="007A2809"/>
    <w:rsid w:val="007A5CEA"/>
    <w:rsid w:val="007A6730"/>
    <w:rsid w:val="007B0BFE"/>
    <w:rsid w:val="007B18A9"/>
    <w:rsid w:val="007B341B"/>
    <w:rsid w:val="007B3CC1"/>
    <w:rsid w:val="007B6E29"/>
    <w:rsid w:val="007B748C"/>
    <w:rsid w:val="007C037B"/>
    <w:rsid w:val="007C2203"/>
    <w:rsid w:val="007C22EC"/>
    <w:rsid w:val="007C2382"/>
    <w:rsid w:val="007C2704"/>
    <w:rsid w:val="007C2986"/>
    <w:rsid w:val="007C2CF9"/>
    <w:rsid w:val="007C304A"/>
    <w:rsid w:val="007C648C"/>
    <w:rsid w:val="007D0171"/>
    <w:rsid w:val="007D0490"/>
    <w:rsid w:val="007D0A1A"/>
    <w:rsid w:val="007D1470"/>
    <w:rsid w:val="007D209E"/>
    <w:rsid w:val="007D31BC"/>
    <w:rsid w:val="007D35BC"/>
    <w:rsid w:val="007D42E9"/>
    <w:rsid w:val="007D43D0"/>
    <w:rsid w:val="007D5C34"/>
    <w:rsid w:val="007E0603"/>
    <w:rsid w:val="007E0CFF"/>
    <w:rsid w:val="007E11A7"/>
    <w:rsid w:val="007E3446"/>
    <w:rsid w:val="007E4902"/>
    <w:rsid w:val="007E52C1"/>
    <w:rsid w:val="007F0691"/>
    <w:rsid w:val="007F2309"/>
    <w:rsid w:val="007F24C6"/>
    <w:rsid w:val="007F2EC7"/>
    <w:rsid w:val="007F3C0F"/>
    <w:rsid w:val="007F41FC"/>
    <w:rsid w:val="007F48C3"/>
    <w:rsid w:val="007F4A6D"/>
    <w:rsid w:val="00801021"/>
    <w:rsid w:val="00803241"/>
    <w:rsid w:val="008037A4"/>
    <w:rsid w:val="0080469A"/>
    <w:rsid w:val="008055B5"/>
    <w:rsid w:val="008063DB"/>
    <w:rsid w:val="008064F8"/>
    <w:rsid w:val="00807914"/>
    <w:rsid w:val="00810346"/>
    <w:rsid w:val="00812212"/>
    <w:rsid w:val="00812CA5"/>
    <w:rsid w:val="00813017"/>
    <w:rsid w:val="008164E0"/>
    <w:rsid w:val="0081676A"/>
    <w:rsid w:val="0081794A"/>
    <w:rsid w:val="008213FC"/>
    <w:rsid w:val="0082186E"/>
    <w:rsid w:val="008219E2"/>
    <w:rsid w:val="0082284C"/>
    <w:rsid w:val="00822E93"/>
    <w:rsid w:val="0082318B"/>
    <w:rsid w:val="00827567"/>
    <w:rsid w:val="00830D5D"/>
    <w:rsid w:val="00830EE3"/>
    <w:rsid w:val="00831F27"/>
    <w:rsid w:val="00832239"/>
    <w:rsid w:val="00833DAB"/>
    <w:rsid w:val="00833E18"/>
    <w:rsid w:val="00835AA2"/>
    <w:rsid w:val="00836FBD"/>
    <w:rsid w:val="0083760F"/>
    <w:rsid w:val="00840508"/>
    <w:rsid w:val="00841918"/>
    <w:rsid w:val="008426F3"/>
    <w:rsid w:val="00842E56"/>
    <w:rsid w:val="0084520A"/>
    <w:rsid w:val="0084564D"/>
    <w:rsid w:val="00845879"/>
    <w:rsid w:val="0084639C"/>
    <w:rsid w:val="00846893"/>
    <w:rsid w:val="0084768A"/>
    <w:rsid w:val="0085040B"/>
    <w:rsid w:val="00850D43"/>
    <w:rsid w:val="0085191D"/>
    <w:rsid w:val="00851D1A"/>
    <w:rsid w:val="00852844"/>
    <w:rsid w:val="00852DD7"/>
    <w:rsid w:val="00853188"/>
    <w:rsid w:val="00854241"/>
    <w:rsid w:val="008579D5"/>
    <w:rsid w:val="00860FB6"/>
    <w:rsid w:val="0086120D"/>
    <w:rsid w:val="00862184"/>
    <w:rsid w:val="008650CC"/>
    <w:rsid w:val="0086608D"/>
    <w:rsid w:val="00866E70"/>
    <w:rsid w:val="008672AD"/>
    <w:rsid w:val="008721AC"/>
    <w:rsid w:val="008743FF"/>
    <w:rsid w:val="00876CD4"/>
    <w:rsid w:val="00876FDB"/>
    <w:rsid w:val="00877964"/>
    <w:rsid w:val="00877980"/>
    <w:rsid w:val="00880CA5"/>
    <w:rsid w:val="00884DD3"/>
    <w:rsid w:val="0088576B"/>
    <w:rsid w:val="00886B84"/>
    <w:rsid w:val="00890D9E"/>
    <w:rsid w:val="00891BEA"/>
    <w:rsid w:val="00892C52"/>
    <w:rsid w:val="00893D99"/>
    <w:rsid w:val="0089572E"/>
    <w:rsid w:val="00897A6F"/>
    <w:rsid w:val="008A1BFF"/>
    <w:rsid w:val="008A1E59"/>
    <w:rsid w:val="008A2D84"/>
    <w:rsid w:val="008A2FD4"/>
    <w:rsid w:val="008A4198"/>
    <w:rsid w:val="008A6162"/>
    <w:rsid w:val="008B0B34"/>
    <w:rsid w:val="008B0B4E"/>
    <w:rsid w:val="008B115A"/>
    <w:rsid w:val="008B1E4A"/>
    <w:rsid w:val="008B1F09"/>
    <w:rsid w:val="008B2977"/>
    <w:rsid w:val="008B5433"/>
    <w:rsid w:val="008B5B6E"/>
    <w:rsid w:val="008B6224"/>
    <w:rsid w:val="008B703E"/>
    <w:rsid w:val="008B7354"/>
    <w:rsid w:val="008B7DEA"/>
    <w:rsid w:val="008C05BE"/>
    <w:rsid w:val="008C1E6A"/>
    <w:rsid w:val="008C2069"/>
    <w:rsid w:val="008C4B06"/>
    <w:rsid w:val="008C5FBA"/>
    <w:rsid w:val="008C62A8"/>
    <w:rsid w:val="008C7384"/>
    <w:rsid w:val="008D0493"/>
    <w:rsid w:val="008D04CA"/>
    <w:rsid w:val="008D17CB"/>
    <w:rsid w:val="008D1D3C"/>
    <w:rsid w:val="008D4AA5"/>
    <w:rsid w:val="008D4C19"/>
    <w:rsid w:val="008D56E2"/>
    <w:rsid w:val="008D6138"/>
    <w:rsid w:val="008D61BB"/>
    <w:rsid w:val="008D7002"/>
    <w:rsid w:val="008E13E6"/>
    <w:rsid w:val="008E23D4"/>
    <w:rsid w:val="008E257F"/>
    <w:rsid w:val="008E2727"/>
    <w:rsid w:val="008E2BF7"/>
    <w:rsid w:val="008E3D94"/>
    <w:rsid w:val="008E4A55"/>
    <w:rsid w:val="008F06E7"/>
    <w:rsid w:val="008F12E3"/>
    <w:rsid w:val="008F37E6"/>
    <w:rsid w:val="008F3ADC"/>
    <w:rsid w:val="008F3B40"/>
    <w:rsid w:val="008F3D29"/>
    <w:rsid w:val="008F4DE0"/>
    <w:rsid w:val="008F5A8C"/>
    <w:rsid w:val="008F6699"/>
    <w:rsid w:val="009006B7"/>
    <w:rsid w:val="0090097B"/>
    <w:rsid w:val="00902C47"/>
    <w:rsid w:val="00903439"/>
    <w:rsid w:val="00904F3A"/>
    <w:rsid w:val="00904F67"/>
    <w:rsid w:val="0091515B"/>
    <w:rsid w:val="009154E3"/>
    <w:rsid w:val="00915FD1"/>
    <w:rsid w:val="00916098"/>
    <w:rsid w:val="00916652"/>
    <w:rsid w:val="00917023"/>
    <w:rsid w:val="00917540"/>
    <w:rsid w:val="0092019E"/>
    <w:rsid w:val="00920368"/>
    <w:rsid w:val="00922636"/>
    <w:rsid w:val="00922E2C"/>
    <w:rsid w:val="00925177"/>
    <w:rsid w:val="009318AD"/>
    <w:rsid w:val="009324F8"/>
    <w:rsid w:val="0093265A"/>
    <w:rsid w:val="00935C58"/>
    <w:rsid w:val="009360D8"/>
    <w:rsid w:val="009361A0"/>
    <w:rsid w:val="00936E59"/>
    <w:rsid w:val="00941F89"/>
    <w:rsid w:val="009428F8"/>
    <w:rsid w:val="009434F7"/>
    <w:rsid w:val="00945B19"/>
    <w:rsid w:val="00951982"/>
    <w:rsid w:val="00952F2A"/>
    <w:rsid w:val="00954F09"/>
    <w:rsid w:val="00956A5A"/>
    <w:rsid w:val="0095788E"/>
    <w:rsid w:val="00961E88"/>
    <w:rsid w:val="00964183"/>
    <w:rsid w:val="00964220"/>
    <w:rsid w:val="00964846"/>
    <w:rsid w:val="0096489C"/>
    <w:rsid w:val="00964A66"/>
    <w:rsid w:val="00964FE7"/>
    <w:rsid w:val="00970152"/>
    <w:rsid w:val="00970969"/>
    <w:rsid w:val="00971065"/>
    <w:rsid w:val="00972AE3"/>
    <w:rsid w:val="00972E50"/>
    <w:rsid w:val="00974885"/>
    <w:rsid w:val="00974D67"/>
    <w:rsid w:val="009753E4"/>
    <w:rsid w:val="009755A0"/>
    <w:rsid w:val="009757EE"/>
    <w:rsid w:val="00975905"/>
    <w:rsid w:val="00975B38"/>
    <w:rsid w:val="00976747"/>
    <w:rsid w:val="0097688E"/>
    <w:rsid w:val="009777B4"/>
    <w:rsid w:val="00977C6D"/>
    <w:rsid w:val="00977CEE"/>
    <w:rsid w:val="00981296"/>
    <w:rsid w:val="00982D30"/>
    <w:rsid w:val="00983B12"/>
    <w:rsid w:val="00985AA9"/>
    <w:rsid w:val="00985C7A"/>
    <w:rsid w:val="00986A67"/>
    <w:rsid w:val="00987967"/>
    <w:rsid w:val="00990557"/>
    <w:rsid w:val="009925A9"/>
    <w:rsid w:val="00993832"/>
    <w:rsid w:val="0099434C"/>
    <w:rsid w:val="00994D29"/>
    <w:rsid w:val="00994F92"/>
    <w:rsid w:val="00996172"/>
    <w:rsid w:val="00996390"/>
    <w:rsid w:val="00996BAB"/>
    <w:rsid w:val="009971D0"/>
    <w:rsid w:val="00997DF9"/>
    <w:rsid w:val="009A1B4F"/>
    <w:rsid w:val="009A2D85"/>
    <w:rsid w:val="009A44EF"/>
    <w:rsid w:val="009A4840"/>
    <w:rsid w:val="009A4F33"/>
    <w:rsid w:val="009A6BDC"/>
    <w:rsid w:val="009A73B9"/>
    <w:rsid w:val="009A7D04"/>
    <w:rsid w:val="009B09BA"/>
    <w:rsid w:val="009B3CB8"/>
    <w:rsid w:val="009B4185"/>
    <w:rsid w:val="009B44ED"/>
    <w:rsid w:val="009B7CD4"/>
    <w:rsid w:val="009C2EA0"/>
    <w:rsid w:val="009C3DB4"/>
    <w:rsid w:val="009C46B5"/>
    <w:rsid w:val="009C52D2"/>
    <w:rsid w:val="009C5423"/>
    <w:rsid w:val="009C6604"/>
    <w:rsid w:val="009C7754"/>
    <w:rsid w:val="009C7E9B"/>
    <w:rsid w:val="009C7F40"/>
    <w:rsid w:val="009D1A47"/>
    <w:rsid w:val="009D259F"/>
    <w:rsid w:val="009D27BC"/>
    <w:rsid w:val="009D2A85"/>
    <w:rsid w:val="009E16D6"/>
    <w:rsid w:val="009E17E8"/>
    <w:rsid w:val="009E1C10"/>
    <w:rsid w:val="009E3494"/>
    <w:rsid w:val="009E3661"/>
    <w:rsid w:val="009E4640"/>
    <w:rsid w:val="009E56A6"/>
    <w:rsid w:val="009E72D5"/>
    <w:rsid w:val="009F0350"/>
    <w:rsid w:val="009F15FB"/>
    <w:rsid w:val="009F313D"/>
    <w:rsid w:val="009F452D"/>
    <w:rsid w:val="009F46D8"/>
    <w:rsid w:val="009F5766"/>
    <w:rsid w:val="009F5A7A"/>
    <w:rsid w:val="009F6B2F"/>
    <w:rsid w:val="00A00637"/>
    <w:rsid w:val="00A02B01"/>
    <w:rsid w:val="00A0454A"/>
    <w:rsid w:val="00A04C18"/>
    <w:rsid w:val="00A06AF8"/>
    <w:rsid w:val="00A07C4B"/>
    <w:rsid w:val="00A11574"/>
    <w:rsid w:val="00A12976"/>
    <w:rsid w:val="00A1355E"/>
    <w:rsid w:val="00A155B3"/>
    <w:rsid w:val="00A155E7"/>
    <w:rsid w:val="00A16BAA"/>
    <w:rsid w:val="00A2174F"/>
    <w:rsid w:val="00A220CD"/>
    <w:rsid w:val="00A24363"/>
    <w:rsid w:val="00A24593"/>
    <w:rsid w:val="00A27219"/>
    <w:rsid w:val="00A2767D"/>
    <w:rsid w:val="00A27ADE"/>
    <w:rsid w:val="00A30B58"/>
    <w:rsid w:val="00A33329"/>
    <w:rsid w:val="00A34E28"/>
    <w:rsid w:val="00A368EF"/>
    <w:rsid w:val="00A37A4A"/>
    <w:rsid w:val="00A40E07"/>
    <w:rsid w:val="00A41700"/>
    <w:rsid w:val="00A41CF1"/>
    <w:rsid w:val="00A43051"/>
    <w:rsid w:val="00A439A1"/>
    <w:rsid w:val="00A44D0D"/>
    <w:rsid w:val="00A45260"/>
    <w:rsid w:val="00A4539D"/>
    <w:rsid w:val="00A46AE3"/>
    <w:rsid w:val="00A529D1"/>
    <w:rsid w:val="00A5493B"/>
    <w:rsid w:val="00A557CB"/>
    <w:rsid w:val="00A5735F"/>
    <w:rsid w:val="00A57BCA"/>
    <w:rsid w:val="00A6022B"/>
    <w:rsid w:val="00A60888"/>
    <w:rsid w:val="00A619CE"/>
    <w:rsid w:val="00A624ED"/>
    <w:rsid w:val="00A70838"/>
    <w:rsid w:val="00A72823"/>
    <w:rsid w:val="00A73911"/>
    <w:rsid w:val="00A741A2"/>
    <w:rsid w:val="00A7497C"/>
    <w:rsid w:val="00A74CFB"/>
    <w:rsid w:val="00A80C9D"/>
    <w:rsid w:val="00A826BE"/>
    <w:rsid w:val="00A82FE8"/>
    <w:rsid w:val="00A831E6"/>
    <w:rsid w:val="00A83566"/>
    <w:rsid w:val="00A84D1E"/>
    <w:rsid w:val="00A8681F"/>
    <w:rsid w:val="00A86F17"/>
    <w:rsid w:val="00A87272"/>
    <w:rsid w:val="00A9646C"/>
    <w:rsid w:val="00A96D96"/>
    <w:rsid w:val="00A96E41"/>
    <w:rsid w:val="00A9704D"/>
    <w:rsid w:val="00A974CF"/>
    <w:rsid w:val="00A976D6"/>
    <w:rsid w:val="00AA139E"/>
    <w:rsid w:val="00AA26CF"/>
    <w:rsid w:val="00AA2B47"/>
    <w:rsid w:val="00AA3BE1"/>
    <w:rsid w:val="00AA5996"/>
    <w:rsid w:val="00AA69E8"/>
    <w:rsid w:val="00AB0373"/>
    <w:rsid w:val="00AB0398"/>
    <w:rsid w:val="00AB18D5"/>
    <w:rsid w:val="00AB1F2F"/>
    <w:rsid w:val="00AB37FB"/>
    <w:rsid w:val="00AB44D0"/>
    <w:rsid w:val="00AB49A5"/>
    <w:rsid w:val="00AB4B0A"/>
    <w:rsid w:val="00AB4E3D"/>
    <w:rsid w:val="00AB5D99"/>
    <w:rsid w:val="00AB6B52"/>
    <w:rsid w:val="00AC0E4E"/>
    <w:rsid w:val="00AC2D84"/>
    <w:rsid w:val="00AC4057"/>
    <w:rsid w:val="00AC6F92"/>
    <w:rsid w:val="00AD20E7"/>
    <w:rsid w:val="00AD2526"/>
    <w:rsid w:val="00AD2CB1"/>
    <w:rsid w:val="00AD3321"/>
    <w:rsid w:val="00AD5CE3"/>
    <w:rsid w:val="00AD5FF1"/>
    <w:rsid w:val="00AE3401"/>
    <w:rsid w:val="00AE4AD5"/>
    <w:rsid w:val="00AE4F64"/>
    <w:rsid w:val="00AE5F05"/>
    <w:rsid w:val="00AF006E"/>
    <w:rsid w:val="00AF0332"/>
    <w:rsid w:val="00AF1E4D"/>
    <w:rsid w:val="00AF2023"/>
    <w:rsid w:val="00AF2167"/>
    <w:rsid w:val="00AF42B0"/>
    <w:rsid w:val="00AF4568"/>
    <w:rsid w:val="00AF4DFA"/>
    <w:rsid w:val="00AF50D1"/>
    <w:rsid w:val="00AF6234"/>
    <w:rsid w:val="00B005BD"/>
    <w:rsid w:val="00B03AA1"/>
    <w:rsid w:val="00B0425A"/>
    <w:rsid w:val="00B047EF"/>
    <w:rsid w:val="00B05539"/>
    <w:rsid w:val="00B05EBB"/>
    <w:rsid w:val="00B1067D"/>
    <w:rsid w:val="00B10743"/>
    <w:rsid w:val="00B13E67"/>
    <w:rsid w:val="00B1496E"/>
    <w:rsid w:val="00B151E8"/>
    <w:rsid w:val="00B15AD1"/>
    <w:rsid w:val="00B16373"/>
    <w:rsid w:val="00B16987"/>
    <w:rsid w:val="00B16D71"/>
    <w:rsid w:val="00B20CFC"/>
    <w:rsid w:val="00B216AD"/>
    <w:rsid w:val="00B26D38"/>
    <w:rsid w:val="00B27306"/>
    <w:rsid w:val="00B274A9"/>
    <w:rsid w:val="00B27DA6"/>
    <w:rsid w:val="00B31135"/>
    <w:rsid w:val="00B32C1F"/>
    <w:rsid w:val="00B33A31"/>
    <w:rsid w:val="00B3722A"/>
    <w:rsid w:val="00B405FB"/>
    <w:rsid w:val="00B4115A"/>
    <w:rsid w:val="00B430C7"/>
    <w:rsid w:val="00B43D07"/>
    <w:rsid w:val="00B43D4E"/>
    <w:rsid w:val="00B441EE"/>
    <w:rsid w:val="00B4429C"/>
    <w:rsid w:val="00B44544"/>
    <w:rsid w:val="00B46CEF"/>
    <w:rsid w:val="00B471C8"/>
    <w:rsid w:val="00B47DC8"/>
    <w:rsid w:val="00B51AFC"/>
    <w:rsid w:val="00B533D8"/>
    <w:rsid w:val="00B53448"/>
    <w:rsid w:val="00B53474"/>
    <w:rsid w:val="00B540CB"/>
    <w:rsid w:val="00B55330"/>
    <w:rsid w:val="00B56D1B"/>
    <w:rsid w:val="00B57604"/>
    <w:rsid w:val="00B63E74"/>
    <w:rsid w:val="00B63EDB"/>
    <w:rsid w:val="00B65114"/>
    <w:rsid w:val="00B65A8F"/>
    <w:rsid w:val="00B678B1"/>
    <w:rsid w:val="00B7053E"/>
    <w:rsid w:val="00B707ED"/>
    <w:rsid w:val="00B71327"/>
    <w:rsid w:val="00B7137C"/>
    <w:rsid w:val="00B73C3C"/>
    <w:rsid w:val="00B74A0E"/>
    <w:rsid w:val="00B750E7"/>
    <w:rsid w:val="00B7519C"/>
    <w:rsid w:val="00B75949"/>
    <w:rsid w:val="00B75BCF"/>
    <w:rsid w:val="00B76B34"/>
    <w:rsid w:val="00B76D53"/>
    <w:rsid w:val="00B81A73"/>
    <w:rsid w:val="00B81DE9"/>
    <w:rsid w:val="00B824D3"/>
    <w:rsid w:val="00B83924"/>
    <w:rsid w:val="00B83E08"/>
    <w:rsid w:val="00B84F34"/>
    <w:rsid w:val="00B860C7"/>
    <w:rsid w:val="00B861BA"/>
    <w:rsid w:val="00B8631C"/>
    <w:rsid w:val="00B86B57"/>
    <w:rsid w:val="00B95DBC"/>
    <w:rsid w:val="00B96C36"/>
    <w:rsid w:val="00B97554"/>
    <w:rsid w:val="00B9780B"/>
    <w:rsid w:val="00BA06DF"/>
    <w:rsid w:val="00BA18E5"/>
    <w:rsid w:val="00BA4696"/>
    <w:rsid w:val="00BA49E6"/>
    <w:rsid w:val="00BA51D2"/>
    <w:rsid w:val="00BA7966"/>
    <w:rsid w:val="00BB0484"/>
    <w:rsid w:val="00BB076F"/>
    <w:rsid w:val="00BB3610"/>
    <w:rsid w:val="00BB45D1"/>
    <w:rsid w:val="00BB4B72"/>
    <w:rsid w:val="00BB5364"/>
    <w:rsid w:val="00BB5810"/>
    <w:rsid w:val="00BB6137"/>
    <w:rsid w:val="00BB6A65"/>
    <w:rsid w:val="00BC036D"/>
    <w:rsid w:val="00BC04EC"/>
    <w:rsid w:val="00BC0B7F"/>
    <w:rsid w:val="00BC0B86"/>
    <w:rsid w:val="00BC1C66"/>
    <w:rsid w:val="00BC28C3"/>
    <w:rsid w:val="00BC497F"/>
    <w:rsid w:val="00BC6916"/>
    <w:rsid w:val="00BC6B32"/>
    <w:rsid w:val="00BD5468"/>
    <w:rsid w:val="00BD7050"/>
    <w:rsid w:val="00BE13AD"/>
    <w:rsid w:val="00BE2518"/>
    <w:rsid w:val="00BE2587"/>
    <w:rsid w:val="00BE6294"/>
    <w:rsid w:val="00BE697F"/>
    <w:rsid w:val="00BE71D1"/>
    <w:rsid w:val="00BE7A44"/>
    <w:rsid w:val="00BF1FB6"/>
    <w:rsid w:val="00BF2859"/>
    <w:rsid w:val="00BF3F99"/>
    <w:rsid w:val="00C006E5"/>
    <w:rsid w:val="00C01038"/>
    <w:rsid w:val="00C03C6E"/>
    <w:rsid w:val="00C0736C"/>
    <w:rsid w:val="00C10B79"/>
    <w:rsid w:val="00C11225"/>
    <w:rsid w:val="00C1278F"/>
    <w:rsid w:val="00C14838"/>
    <w:rsid w:val="00C16ACC"/>
    <w:rsid w:val="00C16DF4"/>
    <w:rsid w:val="00C20692"/>
    <w:rsid w:val="00C20CE0"/>
    <w:rsid w:val="00C20D03"/>
    <w:rsid w:val="00C20EFE"/>
    <w:rsid w:val="00C22952"/>
    <w:rsid w:val="00C22DCE"/>
    <w:rsid w:val="00C23AFA"/>
    <w:rsid w:val="00C26187"/>
    <w:rsid w:val="00C26998"/>
    <w:rsid w:val="00C26BDB"/>
    <w:rsid w:val="00C26E5C"/>
    <w:rsid w:val="00C27013"/>
    <w:rsid w:val="00C27B32"/>
    <w:rsid w:val="00C27B4D"/>
    <w:rsid w:val="00C3098A"/>
    <w:rsid w:val="00C315DD"/>
    <w:rsid w:val="00C31CB6"/>
    <w:rsid w:val="00C335C7"/>
    <w:rsid w:val="00C335FF"/>
    <w:rsid w:val="00C34074"/>
    <w:rsid w:val="00C34679"/>
    <w:rsid w:val="00C35938"/>
    <w:rsid w:val="00C37BC5"/>
    <w:rsid w:val="00C37FA7"/>
    <w:rsid w:val="00C42F5D"/>
    <w:rsid w:val="00C44A42"/>
    <w:rsid w:val="00C4578E"/>
    <w:rsid w:val="00C45B59"/>
    <w:rsid w:val="00C46F92"/>
    <w:rsid w:val="00C47E8C"/>
    <w:rsid w:val="00C5224E"/>
    <w:rsid w:val="00C52F0A"/>
    <w:rsid w:val="00C54E62"/>
    <w:rsid w:val="00C54FC2"/>
    <w:rsid w:val="00C55218"/>
    <w:rsid w:val="00C552B2"/>
    <w:rsid w:val="00C5670E"/>
    <w:rsid w:val="00C57920"/>
    <w:rsid w:val="00C608D4"/>
    <w:rsid w:val="00C63097"/>
    <w:rsid w:val="00C6377A"/>
    <w:rsid w:val="00C63B2B"/>
    <w:rsid w:val="00C63E98"/>
    <w:rsid w:val="00C6528B"/>
    <w:rsid w:val="00C652C6"/>
    <w:rsid w:val="00C65E7A"/>
    <w:rsid w:val="00C67E15"/>
    <w:rsid w:val="00C70252"/>
    <w:rsid w:val="00C71752"/>
    <w:rsid w:val="00C72094"/>
    <w:rsid w:val="00C72CDC"/>
    <w:rsid w:val="00C75329"/>
    <w:rsid w:val="00C77485"/>
    <w:rsid w:val="00C77D8B"/>
    <w:rsid w:val="00C8019A"/>
    <w:rsid w:val="00C805F6"/>
    <w:rsid w:val="00C80F07"/>
    <w:rsid w:val="00C8433C"/>
    <w:rsid w:val="00C85FC4"/>
    <w:rsid w:val="00C86092"/>
    <w:rsid w:val="00C86389"/>
    <w:rsid w:val="00C866D3"/>
    <w:rsid w:val="00C91279"/>
    <w:rsid w:val="00C91A27"/>
    <w:rsid w:val="00C92D38"/>
    <w:rsid w:val="00C93BC7"/>
    <w:rsid w:val="00C93D49"/>
    <w:rsid w:val="00C93F64"/>
    <w:rsid w:val="00C94686"/>
    <w:rsid w:val="00C94EF1"/>
    <w:rsid w:val="00C95708"/>
    <w:rsid w:val="00C95B27"/>
    <w:rsid w:val="00C97E91"/>
    <w:rsid w:val="00CA0A60"/>
    <w:rsid w:val="00CA0CF9"/>
    <w:rsid w:val="00CA2145"/>
    <w:rsid w:val="00CA3290"/>
    <w:rsid w:val="00CA3FD3"/>
    <w:rsid w:val="00CA435E"/>
    <w:rsid w:val="00CA4910"/>
    <w:rsid w:val="00CA4B19"/>
    <w:rsid w:val="00CA4B42"/>
    <w:rsid w:val="00CA4D51"/>
    <w:rsid w:val="00CA5C53"/>
    <w:rsid w:val="00CA74A2"/>
    <w:rsid w:val="00CB0109"/>
    <w:rsid w:val="00CB021D"/>
    <w:rsid w:val="00CB0C25"/>
    <w:rsid w:val="00CB14E4"/>
    <w:rsid w:val="00CB281D"/>
    <w:rsid w:val="00CB2CBC"/>
    <w:rsid w:val="00CB338A"/>
    <w:rsid w:val="00CB3F0B"/>
    <w:rsid w:val="00CB488D"/>
    <w:rsid w:val="00CB51C6"/>
    <w:rsid w:val="00CB6725"/>
    <w:rsid w:val="00CC13B6"/>
    <w:rsid w:val="00CC1CAA"/>
    <w:rsid w:val="00CC28DF"/>
    <w:rsid w:val="00CC3AAA"/>
    <w:rsid w:val="00CC3FC2"/>
    <w:rsid w:val="00CC4169"/>
    <w:rsid w:val="00CC41F9"/>
    <w:rsid w:val="00CD1633"/>
    <w:rsid w:val="00CD1DEC"/>
    <w:rsid w:val="00CD2CB0"/>
    <w:rsid w:val="00CD4AA6"/>
    <w:rsid w:val="00CD4C38"/>
    <w:rsid w:val="00CD74A3"/>
    <w:rsid w:val="00CD7801"/>
    <w:rsid w:val="00CE0EF9"/>
    <w:rsid w:val="00CE11EB"/>
    <w:rsid w:val="00CE161A"/>
    <w:rsid w:val="00CE526C"/>
    <w:rsid w:val="00CF0711"/>
    <w:rsid w:val="00CF3CA5"/>
    <w:rsid w:val="00CF663F"/>
    <w:rsid w:val="00CF6BF1"/>
    <w:rsid w:val="00CF744E"/>
    <w:rsid w:val="00D013CC"/>
    <w:rsid w:val="00D014BE"/>
    <w:rsid w:val="00D022AD"/>
    <w:rsid w:val="00D03B76"/>
    <w:rsid w:val="00D03D1A"/>
    <w:rsid w:val="00D041E4"/>
    <w:rsid w:val="00D04C91"/>
    <w:rsid w:val="00D0513B"/>
    <w:rsid w:val="00D05F4F"/>
    <w:rsid w:val="00D075CE"/>
    <w:rsid w:val="00D17686"/>
    <w:rsid w:val="00D17BCB"/>
    <w:rsid w:val="00D211DE"/>
    <w:rsid w:val="00D2214F"/>
    <w:rsid w:val="00D2363E"/>
    <w:rsid w:val="00D254E8"/>
    <w:rsid w:val="00D25502"/>
    <w:rsid w:val="00D25BE9"/>
    <w:rsid w:val="00D25CD6"/>
    <w:rsid w:val="00D25F28"/>
    <w:rsid w:val="00D27349"/>
    <w:rsid w:val="00D3167D"/>
    <w:rsid w:val="00D32194"/>
    <w:rsid w:val="00D329DA"/>
    <w:rsid w:val="00D33384"/>
    <w:rsid w:val="00D336A3"/>
    <w:rsid w:val="00D33EA0"/>
    <w:rsid w:val="00D33F36"/>
    <w:rsid w:val="00D357A9"/>
    <w:rsid w:val="00D45136"/>
    <w:rsid w:val="00D45230"/>
    <w:rsid w:val="00D45998"/>
    <w:rsid w:val="00D50925"/>
    <w:rsid w:val="00D50AA4"/>
    <w:rsid w:val="00D54760"/>
    <w:rsid w:val="00D56A7E"/>
    <w:rsid w:val="00D57F5A"/>
    <w:rsid w:val="00D609A8"/>
    <w:rsid w:val="00D62C62"/>
    <w:rsid w:val="00D632FE"/>
    <w:rsid w:val="00D64602"/>
    <w:rsid w:val="00D64B70"/>
    <w:rsid w:val="00D656C7"/>
    <w:rsid w:val="00D65FCE"/>
    <w:rsid w:val="00D67763"/>
    <w:rsid w:val="00D70A9B"/>
    <w:rsid w:val="00D70B95"/>
    <w:rsid w:val="00D7123F"/>
    <w:rsid w:val="00D740AE"/>
    <w:rsid w:val="00D74842"/>
    <w:rsid w:val="00D750D0"/>
    <w:rsid w:val="00D76119"/>
    <w:rsid w:val="00D77A05"/>
    <w:rsid w:val="00D8278C"/>
    <w:rsid w:val="00D8293F"/>
    <w:rsid w:val="00D82D79"/>
    <w:rsid w:val="00D838CA"/>
    <w:rsid w:val="00D839D5"/>
    <w:rsid w:val="00D853C6"/>
    <w:rsid w:val="00D85969"/>
    <w:rsid w:val="00D85DFD"/>
    <w:rsid w:val="00D8607F"/>
    <w:rsid w:val="00D86D5C"/>
    <w:rsid w:val="00D87C1A"/>
    <w:rsid w:val="00D911D9"/>
    <w:rsid w:val="00D9192F"/>
    <w:rsid w:val="00D92A0A"/>
    <w:rsid w:val="00D93023"/>
    <w:rsid w:val="00D95EC4"/>
    <w:rsid w:val="00D97662"/>
    <w:rsid w:val="00DA01E9"/>
    <w:rsid w:val="00DA07ED"/>
    <w:rsid w:val="00DA16CA"/>
    <w:rsid w:val="00DA1719"/>
    <w:rsid w:val="00DA1EB2"/>
    <w:rsid w:val="00DA353A"/>
    <w:rsid w:val="00DA5AB5"/>
    <w:rsid w:val="00DA79D5"/>
    <w:rsid w:val="00DA7C4A"/>
    <w:rsid w:val="00DB2791"/>
    <w:rsid w:val="00DB6950"/>
    <w:rsid w:val="00DB7C50"/>
    <w:rsid w:val="00DC0341"/>
    <w:rsid w:val="00DC034F"/>
    <w:rsid w:val="00DC63A9"/>
    <w:rsid w:val="00DC6BD0"/>
    <w:rsid w:val="00DC6C75"/>
    <w:rsid w:val="00DD563C"/>
    <w:rsid w:val="00DD68D9"/>
    <w:rsid w:val="00DD6F4F"/>
    <w:rsid w:val="00DD7B6A"/>
    <w:rsid w:val="00DD7E3F"/>
    <w:rsid w:val="00DE17A9"/>
    <w:rsid w:val="00DE18A8"/>
    <w:rsid w:val="00DE4E36"/>
    <w:rsid w:val="00DE6179"/>
    <w:rsid w:val="00DE7CE2"/>
    <w:rsid w:val="00DF2006"/>
    <w:rsid w:val="00DF2FFF"/>
    <w:rsid w:val="00DF3C18"/>
    <w:rsid w:val="00DF4BD4"/>
    <w:rsid w:val="00E01DCD"/>
    <w:rsid w:val="00E027B9"/>
    <w:rsid w:val="00E02871"/>
    <w:rsid w:val="00E04B4B"/>
    <w:rsid w:val="00E051AB"/>
    <w:rsid w:val="00E05D94"/>
    <w:rsid w:val="00E07681"/>
    <w:rsid w:val="00E13539"/>
    <w:rsid w:val="00E1426B"/>
    <w:rsid w:val="00E14367"/>
    <w:rsid w:val="00E147AC"/>
    <w:rsid w:val="00E148F6"/>
    <w:rsid w:val="00E15006"/>
    <w:rsid w:val="00E15621"/>
    <w:rsid w:val="00E17610"/>
    <w:rsid w:val="00E177B6"/>
    <w:rsid w:val="00E17ACC"/>
    <w:rsid w:val="00E20DC1"/>
    <w:rsid w:val="00E24D62"/>
    <w:rsid w:val="00E2586A"/>
    <w:rsid w:val="00E268B8"/>
    <w:rsid w:val="00E27674"/>
    <w:rsid w:val="00E30955"/>
    <w:rsid w:val="00E32894"/>
    <w:rsid w:val="00E32EB9"/>
    <w:rsid w:val="00E32F01"/>
    <w:rsid w:val="00E33086"/>
    <w:rsid w:val="00E344E6"/>
    <w:rsid w:val="00E3734B"/>
    <w:rsid w:val="00E37DC7"/>
    <w:rsid w:val="00E40D4A"/>
    <w:rsid w:val="00E40DB1"/>
    <w:rsid w:val="00E42D88"/>
    <w:rsid w:val="00E44085"/>
    <w:rsid w:val="00E451B3"/>
    <w:rsid w:val="00E4598B"/>
    <w:rsid w:val="00E46550"/>
    <w:rsid w:val="00E47D3E"/>
    <w:rsid w:val="00E5199C"/>
    <w:rsid w:val="00E52278"/>
    <w:rsid w:val="00E532F6"/>
    <w:rsid w:val="00E54497"/>
    <w:rsid w:val="00E54CC2"/>
    <w:rsid w:val="00E56646"/>
    <w:rsid w:val="00E56F87"/>
    <w:rsid w:val="00E571D9"/>
    <w:rsid w:val="00E57B3B"/>
    <w:rsid w:val="00E6014A"/>
    <w:rsid w:val="00E61910"/>
    <w:rsid w:val="00E61F29"/>
    <w:rsid w:val="00E62640"/>
    <w:rsid w:val="00E633DA"/>
    <w:rsid w:val="00E639C5"/>
    <w:rsid w:val="00E66C46"/>
    <w:rsid w:val="00E66C8B"/>
    <w:rsid w:val="00E673ED"/>
    <w:rsid w:val="00E67AFC"/>
    <w:rsid w:val="00E67F15"/>
    <w:rsid w:val="00E70D5D"/>
    <w:rsid w:val="00E70F20"/>
    <w:rsid w:val="00E715D6"/>
    <w:rsid w:val="00E7252F"/>
    <w:rsid w:val="00E72899"/>
    <w:rsid w:val="00E728FD"/>
    <w:rsid w:val="00E72BA0"/>
    <w:rsid w:val="00E74073"/>
    <w:rsid w:val="00E74724"/>
    <w:rsid w:val="00E74F44"/>
    <w:rsid w:val="00E75B5F"/>
    <w:rsid w:val="00E76639"/>
    <w:rsid w:val="00E80505"/>
    <w:rsid w:val="00E818D1"/>
    <w:rsid w:val="00E82CED"/>
    <w:rsid w:val="00E839C8"/>
    <w:rsid w:val="00E85EC8"/>
    <w:rsid w:val="00E90125"/>
    <w:rsid w:val="00E9100F"/>
    <w:rsid w:val="00E92007"/>
    <w:rsid w:val="00E936E9"/>
    <w:rsid w:val="00E94D1F"/>
    <w:rsid w:val="00E9575F"/>
    <w:rsid w:val="00E95905"/>
    <w:rsid w:val="00E965EB"/>
    <w:rsid w:val="00E96CBA"/>
    <w:rsid w:val="00E9721B"/>
    <w:rsid w:val="00EA1957"/>
    <w:rsid w:val="00EA1D65"/>
    <w:rsid w:val="00EA210C"/>
    <w:rsid w:val="00EA3C65"/>
    <w:rsid w:val="00EA3CE9"/>
    <w:rsid w:val="00EA5284"/>
    <w:rsid w:val="00EA540E"/>
    <w:rsid w:val="00EA6165"/>
    <w:rsid w:val="00EA7283"/>
    <w:rsid w:val="00EA7FC9"/>
    <w:rsid w:val="00EB029C"/>
    <w:rsid w:val="00EB0648"/>
    <w:rsid w:val="00EB1701"/>
    <w:rsid w:val="00EB398A"/>
    <w:rsid w:val="00EB4629"/>
    <w:rsid w:val="00EB549F"/>
    <w:rsid w:val="00EB6F94"/>
    <w:rsid w:val="00EC0055"/>
    <w:rsid w:val="00EC0DC7"/>
    <w:rsid w:val="00EC38F0"/>
    <w:rsid w:val="00EC427E"/>
    <w:rsid w:val="00EC6565"/>
    <w:rsid w:val="00EC6637"/>
    <w:rsid w:val="00ED0287"/>
    <w:rsid w:val="00ED16F7"/>
    <w:rsid w:val="00ED330B"/>
    <w:rsid w:val="00ED3AEB"/>
    <w:rsid w:val="00ED532F"/>
    <w:rsid w:val="00ED5746"/>
    <w:rsid w:val="00ED7488"/>
    <w:rsid w:val="00EE1842"/>
    <w:rsid w:val="00EE1986"/>
    <w:rsid w:val="00EE2FAD"/>
    <w:rsid w:val="00EE42B2"/>
    <w:rsid w:val="00EE47A7"/>
    <w:rsid w:val="00EE496E"/>
    <w:rsid w:val="00EE4BEA"/>
    <w:rsid w:val="00EE6210"/>
    <w:rsid w:val="00EE6A43"/>
    <w:rsid w:val="00EE7092"/>
    <w:rsid w:val="00EF11B0"/>
    <w:rsid w:val="00EF27AC"/>
    <w:rsid w:val="00EF3221"/>
    <w:rsid w:val="00EF32F6"/>
    <w:rsid w:val="00EF560D"/>
    <w:rsid w:val="00EF5EA0"/>
    <w:rsid w:val="00EF6BCB"/>
    <w:rsid w:val="00EF790D"/>
    <w:rsid w:val="00EF7B95"/>
    <w:rsid w:val="00F0179F"/>
    <w:rsid w:val="00F03AB9"/>
    <w:rsid w:val="00F045A4"/>
    <w:rsid w:val="00F06F50"/>
    <w:rsid w:val="00F11841"/>
    <w:rsid w:val="00F1190C"/>
    <w:rsid w:val="00F12A15"/>
    <w:rsid w:val="00F13F4D"/>
    <w:rsid w:val="00F14959"/>
    <w:rsid w:val="00F15228"/>
    <w:rsid w:val="00F1588F"/>
    <w:rsid w:val="00F15AF9"/>
    <w:rsid w:val="00F15FDA"/>
    <w:rsid w:val="00F16382"/>
    <w:rsid w:val="00F218F5"/>
    <w:rsid w:val="00F21953"/>
    <w:rsid w:val="00F22ACC"/>
    <w:rsid w:val="00F2498A"/>
    <w:rsid w:val="00F250CA"/>
    <w:rsid w:val="00F2559F"/>
    <w:rsid w:val="00F257C5"/>
    <w:rsid w:val="00F25AF8"/>
    <w:rsid w:val="00F2714C"/>
    <w:rsid w:val="00F30153"/>
    <w:rsid w:val="00F30B17"/>
    <w:rsid w:val="00F31177"/>
    <w:rsid w:val="00F3169A"/>
    <w:rsid w:val="00F325F2"/>
    <w:rsid w:val="00F32EFF"/>
    <w:rsid w:val="00F3464A"/>
    <w:rsid w:val="00F365EA"/>
    <w:rsid w:val="00F405A1"/>
    <w:rsid w:val="00F41F21"/>
    <w:rsid w:val="00F42E2E"/>
    <w:rsid w:val="00F431B4"/>
    <w:rsid w:val="00F43395"/>
    <w:rsid w:val="00F434DD"/>
    <w:rsid w:val="00F46903"/>
    <w:rsid w:val="00F50D0D"/>
    <w:rsid w:val="00F510FE"/>
    <w:rsid w:val="00F529CE"/>
    <w:rsid w:val="00F52F75"/>
    <w:rsid w:val="00F533BD"/>
    <w:rsid w:val="00F534BC"/>
    <w:rsid w:val="00F53600"/>
    <w:rsid w:val="00F54AAD"/>
    <w:rsid w:val="00F55163"/>
    <w:rsid w:val="00F55605"/>
    <w:rsid w:val="00F55942"/>
    <w:rsid w:val="00F56BFB"/>
    <w:rsid w:val="00F576B1"/>
    <w:rsid w:val="00F60231"/>
    <w:rsid w:val="00F61B7A"/>
    <w:rsid w:val="00F626D0"/>
    <w:rsid w:val="00F637CE"/>
    <w:rsid w:val="00F637DC"/>
    <w:rsid w:val="00F643EF"/>
    <w:rsid w:val="00F66AB4"/>
    <w:rsid w:val="00F66CE1"/>
    <w:rsid w:val="00F67A76"/>
    <w:rsid w:val="00F70293"/>
    <w:rsid w:val="00F7059E"/>
    <w:rsid w:val="00F74D57"/>
    <w:rsid w:val="00F74E01"/>
    <w:rsid w:val="00F7564E"/>
    <w:rsid w:val="00F75AEB"/>
    <w:rsid w:val="00F764A4"/>
    <w:rsid w:val="00F77327"/>
    <w:rsid w:val="00F77343"/>
    <w:rsid w:val="00F8076A"/>
    <w:rsid w:val="00F820FF"/>
    <w:rsid w:val="00F8312A"/>
    <w:rsid w:val="00F83849"/>
    <w:rsid w:val="00F839E9"/>
    <w:rsid w:val="00F85FB2"/>
    <w:rsid w:val="00F86418"/>
    <w:rsid w:val="00F87F30"/>
    <w:rsid w:val="00F904FE"/>
    <w:rsid w:val="00F906C7"/>
    <w:rsid w:val="00F906FF"/>
    <w:rsid w:val="00F91D8E"/>
    <w:rsid w:val="00F91DC8"/>
    <w:rsid w:val="00F94AE1"/>
    <w:rsid w:val="00F94B90"/>
    <w:rsid w:val="00F94E38"/>
    <w:rsid w:val="00F95C25"/>
    <w:rsid w:val="00F963D4"/>
    <w:rsid w:val="00F97401"/>
    <w:rsid w:val="00F97CA9"/>
    <w:rsid w:val="00FA0F1A"/>
    <w:rsid w:val="00FA1ED5"/>
    <w:rsid w:val="00FA2B3B"/>
    <w:rsid w:val="00FA318E"/>
    <w:rsid w:val="00FA3BD7"/>
    <w:rsid w:val="00FA529B"/>
    <w:rsid w:val="00FA5ECF"/>
    <w:rsid w:val="00FA65E2"/>
    <w:rsid w:val="00FB0032"/>
    <w:rsid w:val="00FB07FF"/>
    <w:rsid w:val="00FB0CA4"/>
    <w:rsid w:val="00FB1A47"/>
    <w:rsid w:val="00FB1D51"/>
    <w:rsid w:val="00FB2C86"/>
    <w:rsid w:val="00FB4217"/>
    <w:rsid w:val="00FB461A"/>
    <w:rsid w:val="00FB64D8"/>
    <w:rsid w:val="00FB65D2"/>
    <w:rsid w:val="00FB6A5C"/>
    <w:rsid w:val="00FB777C"/>
    <w:rsid w:val="00FB7CEB"/>
    <w:rsid w:val="00FB7F5E"/>
    <w:rsid w:val="00FB7F6E"/>
    <w:rsid w:val="00FC1FE6"/>
    <w:rsid w:val="00FC642C"/>
    <w:rsid w:val="00FC6588"/>
    <w:rsid w:val="00FC77F5"/>
    <w:rsid w:val="00FD006F"/>
    <w:rsid w:val="00FD0472"/>
    <w:rsid w:val="00FD06B0"/>
    <w:rsid w:val="00FD0B5A"/>
    <w:rsid w:val="00FD1223"/>
    <w:rsid w:val="00FD1AB2"/>
    <w:rsid w:val="00FD1CA4"/>
    <w:rsid w:val="00FD5292"/>
    <w:rsid w:val="00FD599A"/>
    <w:rsid w:val="00FD73DF"/>
    <w:rsid w:val="00FE1A13"/>
    <w:rsid w:val="00FE1D0A"/>
    <w:rsid w:val="00FE1FEE"/>
    <w:rsid w:val="00FE2E1D"/>
    <w:rsid w:val="00FE68DA"/>
    <w:rsid w:val="00FE6ABF"/>
    <w:rsid w:val="00FE79F2"/>
    <w:rsid w:val="00FF213B"/>
    <w:rsid w:val="00FF391C"/>
    <w:rsid w:val="00FF3F6A"/>
    <w:rsid w:val="00FF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CE40C9"/>
  <w15:docId w15:val="{17E24E0D-600E-4E1D-A465-A89C5AC4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764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30999"/>
    <w:pPr>
      <w:keepNext/>
      <w:keepLines/>
      <w:spacing w:before="160" w:after="12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B15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unhideWhenUsed/>
    <w:rsid w:val="003B6D1B"/>
    <w:pPr>
      <w:spacing w:before="120" w:after="120" w:line="240" w:lineRule="auto"/>
    </w:pPr>
    <w:rPr>
      <w:rFonts w:ascii="Times New Roman" w:hAnsi="Times New Roman"/>
      <w:sz w:val="24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B6D1B"/>
    <w:rPr>
      <w:rFonts w:ascii="Times New Roman" w:hAnsi="Times New Roman"/>
      <w:sz w:val="24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rsid w:val="00230999"/>
    <w:rPr>
      <w:rFonts w:eastAsiaTheme="majorEastAsia" w:cstheme="majorBidi"/>
      <w:b/>
      <w:color w:val="000000" w:themeColor="text1"/>
      <w:szCs w:val="26"/>
    </w:rPr>
  </w:style>
  <w:style w:type="paragraph" w:customStyle="1" w:styleId="Ttulotesis">
    <w:name w:val="Título tesis"/>
    <w:basedOn w:val="Prrafodelista"/>
    <w:qFormat/>
    <w:rsid w:val="002B1571"/>
    <w:pPr>
      <w:numPr>
        <w:numId w:val="1"/>
      </w:numPr>
      <w:tabs>
        <w:tab w:val="num" w:pos="360"/>
      </w:tabs>
      <w:autoSpaceDE w:val="0"/>
      <w:autoSpaceDN w:val="0"/>
      <w:adjustRightInd w:val="0"/>
      <w:spacing w:before="120" w:after="120" w:line="264" w:lineRule="auto"/>
      <w:ind w:left="284" w:hanging="284"/>
      <w:jc w:val="both"/>
    </w:pPr>
    <w:rPr>
      <w:rFonts w:eastAsia="Times New Roman" w:cs="Times New Roman"/>
      <w:b/>
      <w:szCs w:val="24"/>
      <w:lang w:val="en-US" w:eastAsia="es-ES"/>
    </w:rPr>
  </w:style>
  <w:style w:type="paragraph" w:customStyle="1" w:styleId="SUBTE">
    <w:name w:val="SUBTE"/>
    <w:basedOn w:val="Prrafodelista"/>
    <w:link w:val="SUBTECar"/>
    <w:qFormat/>
    <w:rsid w:val="002B1571"/>
    <w:pPr>
      <w:numPr>
        <w:ilvl w:val="1"/>
        <w:numId w:val="1"/>
      </w:numPr>
      <w:tabs>
        <w:tab w:val="num" w:pos="360"/>
      </w:tabs>
      <w:autoSpaceDE w:val="0"/>
      <w:autoSpaceDN w:val="0"/>
      <w:adjustRightInd w:val="0"/>
      <w:spacing w:before="120" w:after="120" w:line="264" w:lineRule="auto"/>
      <w:ind w:left="425" w:hanging="425"/>
      <w:contextualSpacing w:val="0"/>
      <w:jc w:val="both"/>
    </w:pPr>
    <w:rPr>
      <w:rFonts w:eastAsia="Times New Roman" w:cs="Times New Roman"/>
      <w:i/>
      <w:szCs w:val="24"/>
      <w:lang w:val="en-US" w:eastAsia="es-ES"/>
    </w:rPr>
  </w:style>
  <w:style w:type="paragraph" w:customStyle="1" w:styleId="SUBSUBTE">
    <w:name w:val="SUBSUBTE"/>
    <w:basedOn w:val="Prrafodelista"/>
    <w:qFormat/>
    <w:rsid w:val="002B1571"/>
    <w:pPr>
      <w:numPr>
        <w:ilvl w:val="2"/>
        <w:numId w:val="1"/>
      </w:numPr>
      <w:tabs>
        <w:tab w:val="num" w:pos="360"/>
      </w:tabs>
      <w:autoSpaceDE w:val="0"/>
      <w:autoSpaceDN w:val="0"/>
      <w:adjustRightInd w:val="0"/>
      <w:spacing w:before="120" w:after="120" w:line="264" w:lineRule="auto"/>
      <w:ind w:left="567" w:hanging="567"/>
      <w:contextualSpacing w:val="0"/>
      <w:jc w:val="both"/>
    </w:pPr>
    <w:rPr>
      <w:rFonts w:eastAsia="Times New Roman" w:cs="Times New Roman"/>
      <w:i/>
      <w:szCs w:val="24"/>
      <w:lang w:val="en-U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2B1571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rsid w:val="002B157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ar"/>
    <w:rsid w:val="002B157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2B1571"/>
  </w:style>
  <w:style w:type="character" w:customStyle="1" w:styleId="SUBTECar">
    <w:name w:val="SUBTE Car"/>
    <w:basedOn w:val="PrrafodelistaCar"/>
    <w:link w:val="SUBTE"/>
    <w:rsid w:val="002B1571"/>
    <w:rPr>
      <w:rFonts w:eastAsia="Times New Roman" w:cs="Times New Roman"/>
      <w:i/>
      <w:szCs w:val="24"/>
      <w:lang w:val="en-US" w:eastAsia="es-ES"/>
    </w:rPr>
  </w:style>
  <w:style w:type="character" w:customStyle="1" w:styleId="EndNoteBibliographyTitleCar">
    <w:name w:val="EndNote Bibliography Title Car"/>
    <w:basedOn w:val="SUBTECar"/>
    <w:link w:val="EndNoteBibliographyTitle"/>
    <w:rsid w:val="002B1571"/>
    <w:rPr>
      <w:rFonts w:ascii="Calibri" w:eastAsia="Times New Roman" w:hAnsi="Calibri" w:cs="Calibri"/>
      <w:i w:val="0"/>
      <w:noProof/>
      <w:szCs w:val="24"/>
      <w:lang w:val="en-US" w:eastAsia="es-ES"/>
    </w:rPr>
  </w:style>
  <w:style w:type="paragraph" w:customStyle="1" w:styleId="EndNoteBibliography">
    <w:name w:val="EndNote Bibliography"/>
    <w:basedOn w:val="Normal"/>
    <w:link w:val="EndNoteBibliographyCar"/>
    <w:rsid w:val="002B157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SUBTECar"/>
    <w:link w:val="EndNoteBibliography"/>
    <w:rsid w:val="002B1571"/>
    <w:rPr>
      <w:rFonts w:ascii="Calibri" w:eastAsia="Times New Roman" w:hAnsi="Calibri" w:cs="Calibri"/>
      <w:i w:val="0"/>
      <w:noProof/>
      <w:szCs w:val="24"/>
      <w:lang w:val="en-US" w:eastAsia="es-ES"/>
    </w:rPr>
  </w:style>
  <w:style w:type="character" w:styleId="Hipervnculo">
    <w:name w:val="Hyperlink"/>
    <w:basedOn w:val="Fuentedeprrafopredeter"/>
    <w:uiPriority w:val="99"/>
    <w:unhideWhenUsed/>
    <w:rsid w:val="00F434DD"/>
    <w:rPr>
      <w:color w:val="0563C1" w:themeColor="hyperlink"/>
      <w:u w:val="single"/>
    </w:rPr>
  </w:style>
  <w:style w:type="paragraph" w:customStyle="1" w:styleId="CuerpoT">
    <w:name w:val="CuerpoT"/>
    <w:basedOn w:val="Normal"/>
    <w:qFormat/>
    <w:rsid w:val="00E46550"/>
    <w:pPr>
      <w:spacing w:before="120" w:after="120" w:line="264" w:lineRule="auto"/>
      <w:ind w:firstLine="284"/>
      <w:jc w:val="both"/>
    </w:pPr>
    <w:rPr>
      <w:rFonts w:asciiTheme="majorHAnsi" w:eastAsia="TimesNewRoman" w:hAnsiTheme="majorHAnsi" w:cs="Times New Roman"/>
      <w:szCs w:val="20"/>
      <w:lang w:val="en-U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D013C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013C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013CC"/>
    <w:rPr>
      <w:sz w:val="20"/>
      <w:szCs w:val="20"/>
    </w:rPr>
  </w:style>
  <w:style w:type="paragraph" w:customStyle="1" w:styleId="muitypography-root">
    <w:name w:val="muitypography-root"/>
    <w:basedOn w:val="Normal"/>
    <w:rsid w:val="00D01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01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13CC"/>
    <w:rPr>
      <w:rFonts w:ascii="Segoe UI" w:hAnsi="Segoe UI" w:cs="Segoe UI"/>
      <w:sz w:val="18"/>
      <w:szCs w:val="18"/>
    </w:rPr>
  </w:style>
  <w:style w:type="character" w:styleId="Nmerodelnea">
    <w:name w:val="line number"/>
    <w:basedOn w:val="Fuentedeprrafopredeter"/>
    <w:uiPriority w:val="99"/>
    <w:semiHidden/>
    <w:unhideWhenUsed/>
    <w:rsid w:val="00D013CC"/>
  </w:style>
  <w:style w:type="paragraph" w:styleId="Encabezado">
    <w:name w:val="header"/>
    <w:basedOn w:val="Normal"/>
    <w:link w:val="EncabezadoCar"/>
    <w:uiPriority w:val="99"/>
    <w:unhideWhenUsed/>
    <w:rsid w:val="00DE61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179"/>
  </w:style>
  <w:style w:type="paragraph" w:styleId="Piedepgina">
    <w:name w:val="footer"/>
    <w:basedOn w:val="Normal"/>
    <w:link w:val="PiedepginaCar"/>
    <w:uiPriority w:val="99"/>
    <w:unhideWhenUsed/>
    <w:rsid w:val="00DE61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179"/>
  </w:style>
  <w:style w:type="paragraph" w:styleId="NormalWeb">
    <w:name w:val="Normal (Web)"/>
    <w:basedOn w:val="Normal"/>
    <w:uiPriority w:val="99"/>
    <w:semiHidden/>
    <w:unhideWhenUsed/>
    <w:rsid w:val="0085318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character" w:customStyle="1" w:styleId="anchor-text">
    <w:name w:val="anchor-text"/>
    <w:basedOn w:val="Fuentedeprrafopredeter"/>
    <w:rsid w:val="00D33384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6E2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B6E29"/>
    <w:rPr>
      <w:b/>
      <w:bCs/>
      <w:sz w:val="20"/>
      <w:szCs w:val="20"/>
    </w:rPr>
  </w:style>
  <w:style w:type="character" w:customStyle="1" w:styleId="label">
    <w:name w:val="label"/>
    <w:basedOn w:val="Fuentedeprrafopredeter"/>
    <w:rsid w:val="00355D03"/>
  </w:style>
  <w:style w:type="character" w:styleId="CitaHTML">
    <w:name w:val="HTML Cite"/>
    <w:basedOn w:val="Fuentedeprrafopredeter"/>
    <w:uiPriority w:val="99"/>
    <w:semiHidden/>
    <w:unhideWhenUsed/>
    <w:rsid w:val="00355D03"/>
    <w:rPr>
      <w:i/>
      <w:iCs/>
    </w:rPr>
  </w:style>
  <w:style w:type="character" w:customStyle="1" w:styleId="Ttulo1Car">
    <w:name w:val="Título 1 Car"/>
    <w:basedOn w:val="Fuentedeprrafopredeter"/>
    <w:link w:val="Ttulo1"/>
    <w:uiPriority w:val="9"/>
    <w:rsid w:val="00F764A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me">
    <w:name w:val="name"/>
    <w:basedOn w:val="Fuentedeprrafopredeter"/>
    <w:rsid w:val="00F764A4"/>
  </w:style>
  <w:style w:type="paragraph" w:styleId="Revisin">
    <w:name w:val="Revision"/>
    <w:hidden/>
    <w:uiPriority w:val="99"/>
    <w:semiHidden/>
    <w:rsid w:val="000904AF"/>
    <w:pPr>
      <w:spacing w:after="0" w:line="240" w:lineRule="auto"/>
    </w:p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A07C4B"/>
    <w:rPr>
      <w:color w:val="605E5C"/>
      <w:shd w:val="clear" w:color="auto" w:fill="E1DFDD"/>
    </w:rPr>
  </w:style>
  <w:style w:type="paragraph" w:customStyle="1" w:styleId="u-mb-16">
    <w:name w:val="u-mb-16"/>
    <w:basedOn w:val="Normal"/>
    <w:rsid w:val="00E47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B869B7-13FB-487B-952B-4CE8CD7DA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1758</Words>
  <Characters>9673</Characters>
  <Application>Microsoft Office Word</Application>
  <DocSecurity>0</DocSecurity>
  <Lines>80</Lines>
  <Paragraphs>22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UPV/EHU</Company>
  <LinksUpToDate>false</LinksUpToDate>
  <CharactersWithSpaces>11409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SUSANA MATO</dc:creator>
  <cp:lastModifiedBy>SUSANA MATO</cp:lastModifiedBy>
  <cp:revision>5</cp:revision>
  <cp:lastPrinted>2026-01-13T13:38:00Z</cp:lastPrinted>
  <dcterms:created xsi:type="dcterms:W3CDTF">2026-01-28T12:40:00Z</dcterms:created>
  <dcterms:modified xsi:type="dcterms:W3CDTF">2026-01-28T12:43:00Z</dcterms:modified>
</cp:coreProperties>
</file>