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76825" w14:textId="67624220" w:rsidR="00056FF2" w:rsidRPr="00A25C4E" w:rsidRDefault="00056FF2" w:rsidP="00056F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6FF2">
        <w:rPr>
          <w:rFonts w:ascii="Times New Roman" w:hAnsi="Times New Roman" w:cs="Times New Roman"/>
          <w:b/>
          <w:bCs/>
          <w:sz w:val="24"/>
          <w:szCs w:val="24"/>
        </w:rPr>
        <w:t xml:space="preserve">S5 Table.  </w:t>
      </w:r>
      <w:proofErr w:type="spellStart"/>
      <w:r w:rsidRPr="00056FF2">
        <w:rPr>
          <w:rFonts w:ascii="Times New Roman" w:hAnsi="Times New Roman" w:cs="Times New Roman"/>
          <w:b/>
          <w:bCs/>
          <w:sz w:val="24"/>
          <w:szCs w:val="24"/>
        </w:rPr>
        <w:t>Usewear</w:t>
      </w:r>
      <w:proofErr w:type="spellEnd"/>
      <w:r w:rsidRPr="00056F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056FF2">
        <w:rPr>
          <w:rFonts w:ascii="Times New Roman" w:hAnsi="Times New Roman" w:cs="Times New Roman"/>
          <w:b/>
          <w:bCs/>
          <w:sz w:val="24"/>
          <w:szCs w:val="24"/>
        </w:rPr>
        <w:t>traces on</w:t>
      </w:r>
      <w:proofErr w:type="gramEnd"/>
      <w:r w:rsidRPr="00056FF2">
        <w:rPr>
          <w:rFonts w:ascii="Times New Roman" w:hAnsi="Times New Roman" w:cs="Times New Roman"/>
          <w:b/>
          <w:bCs/>
          <w:sz w:val="24"/>
          <w:szCs w:val="24"/>
        </w:rPr>
        <w:t xml:space="preserve"> 12 SZT fiber production tools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56F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10165" w:type="dxa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900"/>
        <w:gridCol w:w="990"/>
        <w:gridCol w:w="2070"/>
        <w:gridCol w:w="2425"/>
        <w:gridCol w:w="2340"/>
      </w:tblGrid>
      <w:tr w:rsidR="00056FF2" w:rsidRPr="0085195B" w14:paraId="6CA173BA" w14:textId="77777777" w:rsidTr="005A5B05">
        <w:trPr>
          <w:trHeight w:val="251"/>
          <w:jc w:val="center"/>
        </w:trPr>
        <w:tc>
          <w:tcPr>
            <w:tcW w:w="1440" w:type="dxa"/>
          </w:tcPr>
          <w:p w14:paraId="52234AA7" w14:textId="77777777" w:rsidR="00056FF2" w:rsidRPr="0006777C" w:rsidRDefault="00056FF2" w:rsidP="00056FF2">
            <w:pPr>
              <w:spacing w:after="0" w:line="240" w:lineRule="auto"/>
              <w:rPr>
                <w:rFonts w:eastAsia="Arial Unicode MS" w:cs="Times New Roman"/>
                <w:b/>
                <w:bCs/>
                <w:sz w:val="18"/>
                <w:szCs w:val="18"/>
              </w:rPr>
            </w:pPr>
            <w:r w:rsidRPr="0006777C">
              <w:rPr>
                <w:rFonts w:eastAsia="Arial Unicode MS" w:cs="Times New Roman"/>
                <w:b/>
                <w:bCs/>
                <w:sz w:val="18"/>
                <w:szCs w:val="18"/>
              </w:rPr>
              <w:t>Tool type*</w:t>
            </w:r>
          </w:p>
        </w:tc>
        <w:tc>
          <w:tcPr>
            <w:tcW w:w="900" w:type="dxa"/>
          </w:tcPr>
          <w:p w14:paraId="2EF3C235" w14:textId="77777777" w:rsidR="00056FF2" w:rsidRPr="0006777C" w:rsidRDefault="00056FF2" w:rsidP="00056FF2">
            <w:pPr>
              <w:spacing w:after="0" w:line="240" w:lineRule="auto"/>
              <w:rPr>
                <w:rFonts w:eastAsia="Arial Unicode MS" w:cs="Times New Roman"/>
                <w:b/>
                <w:bCs/>
                <w:sz w:val="18"/>
                <w:szCs w:val="18"/>
              </w:rPr>
            </w:pPr>
            <w:r w:rsidRPr="0006777C">
              <w:rPr>
                <w:rFonts w:eastAsia="Arial Unicode MS" w:cs="Times New Roman"/>
                <w:b/>
                <w:bCs/>
                <w:sz w:val="18"/>
                <w:szCs w:val="18"/>
              </w:rPr>
              <w:t>Layer</w:t>
            </w:r>
          </w:p>
        </w:tc>
        <w:tc>
          <w:tcPr>
            <w:tcW w:w="990" w:type="dxa"/>
          </w:tcPr>
          <w:p w14:paraId="586E476A" w14:textId="77777777" w:rsidR="00056FF2" w:rsidRPr="0006777C" w:rsidRDefault="00056FF2" w:rsidP="00056FF2">
            <w:pPr>
              <w:spacing w:after="0" w:line="240" w:lineRule="auto"/>
              <w:rPr>
                <w:rFonts w:eastAsia="Arial Unicode MS" w:cs="Times New Roman"/>
                <w:b/>
                <w:bCs/>
                <w:sz w:val="18"/>
                <w:szCs w:val="18"/>
              </w:rPr>
            </w:pPr>
            <w:proofErr w:type="gramStart"/>
            <w:r w:rsidRPr="0006777C">
              <w:rPr>
                <w:rFonts w:cs="Times New Roman"/>
                <w:b/>
                <w:bCs/>
                <w:sz w:val="20"/>
                <w:szCs w:val="20"/>
              </w:rPr>
              <w:t>Climatic  Phase</w:t>
            </w:r>
            <w:proofErr w:type="gramEnd"/>
          </w:p>
        </w:tc>
        <w:tc>
          <w:tcPr>
            <w:tcW w:w="2070" w:type="dxa"/>
          </w:tcPr>
          <w:p w14:paraId="19B69762" w14:textId="77777777" w:rsidR="00056FF2" w:rsidRPr="0006777C" w:rsidRDefault="00056FF2" w:rsidP="00056FF2">
            <w:pPr>
              <w:spacing w:after="0" w:line="240" w:lineRule="auto"/>
              <w:rPr>
                <w:rFonts w:eastAsia="Arial Unicode MS" w:cs="Times New Roman"/>
                <w:b/>
                <w:bCs/>
                <w:sz w:val="18"/>
                <w:szCs w:val="18"/>
              </w:rPr>
            </w:pPr>
            <w:r w:rsidRPr="0006777C">
              <w:rPr>
                <w:rFonts w:eastAsia="Arial Unicode MS" w:cs="Times New Roman"/>
                <w:b/>
                <w:bCs/>
                <w:sz w:val="18"/>
                <w:szCs w:val="18"/>
              </w:rPr>
              <w:t xml:space="preserve">Polish </w:t>
            </w:r>
          </w:p>
        </w:tc>
        <w:tc>
          <w:tcPr>
            <w:tcW w:w="2425" w:type="dxa"/>
          </w:tcPr>
          <w:p w14:paraId="0CDA5755" w14:textId="77777777" w:rsidR="00056FF2" w:rsidRPr="0006777C" w:rsidRDefault="00056FF2" w:rsidP="00056FF2">
            <w:pPr>
              <w:spacing w:after="0" w:line="240" w:lineRule="auto"/>
              <w:rPr>
                <w:rFonts w:eastAsia="Arial Unicode MS" w:cs="Times New Roman"/>
                <w:b/>
                <w:bCs/>
                <w:sz w:val="18"/>
                <w:szCs w:val="18"/>
              </w:rPr>
            </w:pPr>
            <w:r w:rsidRPr="0006777C">
              <w:rPr>
                <w:rFonts w:eastAsia="Arial Unicode MS" w:cs="Times New Roman"/>
                <w:b/>
                <w:bCs/>
                <w:sz w:val="18"/>
                <w:szCs w:val="18"/>
              </w:rPr>
              <w:t xml:space="preserve">Striations </w:t>
            </w:r>
          </w:p>
        </w:tc>
        <w:tc>
          <w:tcPr>
            <w:tcW w:w="2340" w:type="dxa"/>
          </w:tcPr>
          <w:p w14:paraId="2F550B5B" w14:textId="77777777" w:rsidR="00056FF2" w:rsidRPr="0006777C" w:rsidRDefault="00056FF2" w:rsidP="00056FF2">
            <w:pPr>
              <w:spacing w:after="0" w:line="240" w:lineRule="auto"/>
              <w:rPr>
                <w:rFonts w:eastAsia="Arial Unicode MS" w:cs="Times New Roman"/>
                <w:b/>
                <w:bCs/>
                <w:sz w:val="18"/>
                <w:szCs w:val="18"/>
              </w:rPr>
            </w:pPr>
            <w:r w:rsidRPr="0006777C">
              <w:rPr>
                <w:rFonts w:eastAsia="Arial Unicode MS" w:cs="Times New Roman"/>
                <w:b/>
                <w:bCs/>
                <w:sz w:val="18"/>
                <w:szCs w:val="18"/>
              </w:rPr>
              <w:t xml:space="preserve">Possible function </w:t>
            </w:r>
          </w:p>
        </w:tc>
      </w:tr>
      <w:tr w:rsidR="00056FF2" w:rsidRPr="0085195B" w14:paraId="158A6E4E" w14:textId="77777777" w:rsidTr="005A5B05">
        <w:trPr>
          <w:jc w:val="center"/>
        </w:trPr>
        <w:tc>
          <w:tcPr>
            <w:tcW w:w="1440" w:type="dxa"/>
          </w:tcPr>
          <w:p w14:paraId="08E1A654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 xml:space="preserve">29-SF10 </w:t>
            </w:r>
          </w:p>
          <w:p w14:paraId="53B68C74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 xml:space="preserve">quartz scraper  </w:t>
            </w:r>
          </w:p>
        </w:tc>
        <w:tc>
          <w:tcPr>
            <w:tcW w:w="900" w:type="dxa"/>
          </w:tcPr>
          <w:p w14:paraId="1D3710DD" w14:textId="77777777" w:rsidR="00056FF2" w:rsidRPr="0085195B" w:rsidRDefault="00056FF2" w:rsidP="00056FF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990" w:type="dxa"/>
            <w:vMerge w:val="restart"/>
          </w:tcPr>
          <w:p w14:paraId="648EB624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  <w:p w14:paraId="51EE6456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Phase 1: </w:t>
            </w:r>
          </w:p>
          <w:p w14:paraId="418C083D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20"/>
                <w:szCs w:val="20"/>
              </w:rPr>
              <w:t>Pre-LGM</w:t>
            </w:r>
          </w:p>
        </w:tc>
        <w:tc>
          <w:tcPr>
            <w:tcW w:w="2070" w:type="dxa"/>
          </w:tcPr>
          <w:p w14:paraId="3424F390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 xml:space="preserve">Many medium to high polished areas </w:t>
            </w:r>
          </w:p>
        </w:tc>
        <w:tc>
          <w:tcPr>
            <w:tcW w:w="2425" w:type="dxa"/>
          </w:tcPr>
          <w:p w14:paraId="08A0A844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Striations multi-directional to the edge</w:t>
            </w:r>
          </w:p>
        </w:tc>
        <w:tc>
          <w:tcPr>
            <w:tcW w:w="2340" w:type="dxa"/>
          </w:tcPr>
          <w:p w14:paraId="16640116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Cutting and scraping plants</w:t>
            </w:r>
          </w:p>
        </w:tc>
      </w:tr>
      <w:tr w:rsidR="00056FF2" w:rsidRPr="0085195B" w14:paraId="549012AF" w14:textId="77777777" w:rsidTr="005A5B05">
        <w:trPr>
          <w:jc w:val="center"/>
        </w:trPr>
        <w:tc>
          <w:tcPr>
            <w:tcW w:w="1440" w:type="dxa"/>
          </w:tcPr>
          <w:p w14:paraId="7AB65A7C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 xml:space="preserve">29-GS1 </w:t>
            </w:r>
          </w:p>
          <w:p w14:paraId="40BA3112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>sandstone slab</w:t>
            </w:r>
          </w:p>
        </w:tc>
        <w:tc>
          <w:tcPr>
            <w:tcW w:w="900" w:type="dxa"/>
          </w:tcPr>
          <w:p w14:paraId="41F95A47" w14:textId="77777777" w:rsidR="00056FF2" w:rsidRPr="0085195B" w:rsidRDefault="00056FF2" w:rsidP="00056FF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990" w:type="dxa"/>
            <w:vMerge/>
          </w:tcPr>
          <w:p w14:paraId="16092E5C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14:paraId="79444DB8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Low polish, isolated</w:t>
            </w:r>
          </w:p>
        </w:tc>
        <w:tc>
          <w:tcPr>
            <w:tcW w:w="2425" w:type="dxa"/>
          </w:tcPr>
          <w:p w14:paraId="4C6684ED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None</w:t>
            </w:r>
          </w:p>
        </w:tc>
        <w:tc>
          <w:tcPr>
            <w:tcW w:w="2340" w:type="dxa"/>
          </w:tcPr>
          <w:p w14:paraId="14066652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Processing soft plants</w:t>
            </w:r>
          </w:p>
        </w:tc>
      </w:tr>
      <w:tr w:rsidR="00056FF2" w:rsidRPr="0085195B" w14:paraId="0A751F84" w14:textId="77777777" w:rsidTr="005A5B05">
        <w:trPr>
          <w:jc w:val="center"/>
        </w:trPr>
        <w:tc>
          <w:tcPr>
            <w:tcW w:w="1440" w:type="dxa"/>
          </w:tcPr>
          <w:p w14:paraId="36299493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>29-MB5</w:t>
            </w:r>
          </w:p>
          <w:p w14:paraId="74358C70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>chert microblade</w:t>
            </w:r>
          </w:p>
        </w:tc>
        <w:tc>
          <w:tcPr>
            <w:tcW w:w="900" w:type="dxa"/>
          </w:tcPr>
          <w:p w14:paraId="45599801" w14:textId="77777777" w:rsidR="00056FF2" w:rsidRPr="0085195B" w:rsidRDefault="00056FF2" w:rsidP="00056FF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7 Top</w:t>
            </w:r>
          </w:p>
        </w:tc>
        <w:tc>
          <w:tcPr>
            <w:tcW w:w="990" w:type="dxa"/>
            <w:vMerge w:val="restart"/>
          </w:tcPr>
          <w:p w14:paraId="192926D2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  <w:p w14:paraId="5AC31291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  <w:p w14:paraId="08AC1B12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Phase 2: </w:t>
            </w:r>
          </w:p>
          <w:p w14:paraId="4D974593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20"/>
                <w:szCs w:val="20"/>
              </w:rPr>
              <w:t>Initial LGM</w:t>
            </w:r>
          </w:p>
        </w:tc>
        <w:tc>
          <w:tcPr>
            <w:tcW w:w="2070" w:type="dxa"/>
          </w:tcPr>
          <w:p w14:paraId="3F54EF8B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High polish</w:t>
            </w:r>
          </w:p>
        </w:tc>
        <w:tc>
          <w:tcPr>
            <w:tcW w:w="2425" w:type="dxa"/>
          </w:tcPr>
          <w:p w14:paraId="38768ADA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Fine striations, parallel and diagonal to the edge</w:t>
            </w:r>
          </w:p>
        </w:tc>
        <w:tc>
          <w:tcPr>
            <w:tcW w:w="2340" w:type="dxa"/>
          </w:tcPr>
          <w:p w14:paraId="36B9A17E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Cutting plants</w:t>
            </w:r>
          </w:p>
        </w:tc>
      </w:tr>
      <w:tr w:rsidR="00056FF2" w:rsidRPr="0085195B" w14:paraId="398C20E4" w14:textId="77777777" w:rsidTr="005A5B05">
        <w:trPr>
          <w:jc w:val="center"/>
        </w:trPr>
        <w:tc>
          <w:tcPr>
            <w:tcW w:w="1440" w:type="dxa"/>
          </w:tcPr>
          <w:p w14:paraId="4A46BC08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 xml:space="preserve">29-GS3 </w:t>
            </w:r>
          </w:p>
          <w:p w14:paraId="16A857C6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>sandstone slab</w:t>
            </w:r>
          </w:p>
        </w:tc>
        <w:tc>
          <w:tcPr>
            <w:tcW w:w="900" w:type="dxa"/>
          </w:tcPr>
          <w:p w14:paraId="533C0ABD" w14:textId="77777777" w:rsidR="00056FF2" w:rsidRPr="0085195B" w:rsidRDefault="00056FF2" w:rsidP="00056FF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7 Top</w:t>
            </w:r>
          </w:p>
        </w:tc>
        <w:tc>
          <w:tcPr>
            <w:tcW w:w="990" w:type="dxa"/>
            <w:vMerge/>
          </w:tcPr>
          <w:p w14:paraId="4174DD43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14:paraId="3B591CB2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Low level isolated polish</w:t>
            </w:r>
          </w:p>
        </w:tc>
        <w:tc>
          <w:tcPr>
            <w:tcW w:w="2425" w:type="dxa"/>
          </w:tcPr>
          <w:p w14:paraId="64AEABD5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Parallel, short striations</w:t>
            </w:r>
          </w:p>
        </w:tc>
        <w:tc>
          <w:tcPr>
            <w:tcW w:w="2340" w:type="dxa"/>
          </w:tcPr>
          <w:p w14:paraId="1C02FC0C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Processing soft plants and hematite</w:t>
            </w:r>
          </w:p>
        </w:tc>
      </w:tr>
      <w:tr w:rsidR="00056FF2" w:rsidRPr="0085195B" w14:paraId="1519DA92" w14:textId="77777777" w:rsidTr="005A5B05">
        <w:trPr>
          <w:jc w:val="center"/>
        </w:trPr>
        <w:tc>
          <w:tcPr>
            <w:tcW w:w="1440" w:type="dxa"/>
          </w:tcPr>
          <w:p w14:paraId="4FD69E13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 xml:space="preserve">29-GS4 </w:t>
            </w:r>
          </w:p>
          <w:p w14:paraId="777B112C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>sandstone slab</w:t>
            </w:r>
          </w:p>
        </w:tc>
        <w:tc>
          <w:tcPr>
            <w:tcW w:w="900" w:type="dxa"/>
          </w:tcPr>
          <w:p w14:paraId="474EAFC2" w14:textId="77777777" w:rsidR="00056FF2" w:rsidRPr="0085195B" w:rsidRDefault="00056FF2" w:rsidP="00056FF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7 Top</w:t>
            </w:r>
          </w:p>
        </w:tc>
        <w:tc>
          <w:tcPr>
            <w:tcW w:w="990" w:type="dxa"/>
            <w:vMerge/>
          </w:tcPr>
          <w:p w14:paraId="30B9792C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14:paraId="566A62B4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Low to medium polish, some reticulate</w:t>
            </w:r>
          </w:p>
        </w:tc>
        <w:tc>
          <w:tcPr>
            <w:tcW w:w="2425" w:type="dxa"/>
          </w:tcPr>
          <w:p w14:paraId="4A596570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Few short and wide parallel striations</w:t>
            </w:r>
          </w:p>
        </w:tc>
        <w:tc>
          <w:tcPr>
            <w:tcW w:w="2340" w:type="dxa"/>
          </w:tcPr>
          <w:p w14:paraId="62954F8E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Processing soft plants and hard materials, pounding</w:t>
            </w:r>
          </w:p>
        </w:tc>
      </w:tr>
      <w:tr w:rsidR="00056FF2" w:rsidRPr="0085195B" w14:paraId="592BF065" w14:textId="77777777" w:rsidTr="005A5B05">
        <w:trPr>
          <w:jc w:val="center"/>
        </w:trPr>
        <w:tc>
          <w:tcPr>
            <w:tcW w:w="1440" w:type="dxa"/>
          </w:tcPr>
          <w:p w14:paraId="1BE2E0AB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 xml:space="preserve">29-GS5 </w:t>
            </w:r>
          </w:p>
          <w:p w14:paraId="69D1BA7D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>sandstone slab</w:t>
            </w:r>
          </w:p>
        </w:tc>
        <w:tc>
          <w:tcPr>
            <w:tcW w:w="900" w:type="dxa"/>
          </w:tcPr>
          <w:p w14:paraId="2DEC3A5B" w14:textId="77777777" w:rsidR="00056FF2" w:rsidRPr="0085195B" w:rsidRDefault="00056FF2" w:rsidP="00056FF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7 Top</w:t>
            </w:r>
          </w:p>
        </w:tc>
        <w:tc>
          <w:tcPr>
            <w:tcW w:w="990" w:type="dxa"/>
            <w:vMerge/>
          </w:tcPr>
          <w:p w14:paraId="5A8792F1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14:paraId="1E1D183F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Low to medium isolated polish</w:t>
            </w:r>
          </w:p>
        </w:tc>
        <w:tc>
          <w:tcPr>
            <w:tcW w:w="2425" w:type="dxa"/>
          </w:tcPr>
          <w:p w14:paraId="5D37E38E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Few deep striations and fractures, some short and long striations</w:t>
            </w:r>
          </w:p>
        </w:tc>
        <w:tc>
          <w:tcPr>
            <w:tcW w:w="2340" w:type="dxa"/>
          </w:tcPr>
          <w:p w14:paraId="4421A10B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Processing soft plants and hematite</w:t>
            </w:r>
          </w:p>
        </w:tc>
      </w:tr>
      <w:tr w:rsidR="00056FF2" w:rsidRPr="0085195B" w14:paraId="61BDB9CB" w14:textId="77777777" w:rsidTr="005A5B05">
        <w:trPr>
          <w:jc w:val="center"/>
        </w:trPr>
        <w:tc>
          <w:tcPr>
            <w:tcW w:w="1440" w:type="dxa"/>
          </w:tcPr>
          <w:p w14:paraId="05B244E3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>29-SF4 quartz flake</w:t>
            </w:r>
          </w:p>
        </w:tc>
        <w:tc>
          <w:tcPr>
            <w:tcW w:w="900" w:type="dxa"/>
          </w:tcPr>
          <w:p w14:paraId="2309650D" w14:textId="77777777" w:rsidR="00056FF2" w:rsidRPr="0085195B" w:rsidRDefault="00056FF2" w:rsidP="00056FF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990" w:type="dxa"/>
            <w:vMerge w:val="restart"/>
          </w:tcPr>
          <w:p w14:paraId="3A765A1F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  <w:p w14:paraId="696C2C27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  <w:p w14:paraId="75E6CCA6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Phase 3: </w:t>
            </w:r>
          </w:p>
          <w:p w14:paraId="3245FF81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20"/>
                <w:szCs w:val="20"/>
              </w:rPr>
              <w:t>Late LGM</w:t>
            </w:r>
          </w:p>
        </w:tc>
        <w:tc>
          <w:tcPr>
            <w:tcW w:w="2070" w:type="dxa"/>
          </w:tcPr>
          <w:p w14:paraId="4267D3CD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Few spots of polish</w:t>
            </w:r>
          </w:p>
        </w:tc>
        <w:tc>
          <w:tcPr>
            <w:tcW w:w="2425" w:type="dxa"/>
          </w:tcPr>
          <w:p w14:paraId="24353472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Fine striations parallel to the edge</w:t>
            </w:r>
          </w:p>
        </w:tc>
        <w:tc>
          <w:tcPr>
            <w:tcW w:w="2340" w:type="dxa"/>
          </w:tcPr>
          <w:p w14:paraId="2829AC24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Cutting plants</w:t>
            </w:r>
          </w:p>
        </w:tc>
      </w:tr>
      <w:tr w:rsidR="00056FF2" w:rsidRPr="0085195B" w14:paraId="0036264C" w14:textId="77777777" w:rsidTr="005A5B05">
        <w:trPr>
          <w:jc w:val="center"/>
        </w:trPr>
        <w:tc>
          <w:tcPr>
            <w:tcW w:w="1440" w:type="dxa"/>
          </w:tcPr>
          <w:p w14:paraId="468D7CFC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 xml:space="preserve">29-SF5 </w:t>
            </w:r>
          </w:p>
          <w:p w14:paraId="3D009A07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>quartz scraper</w:t>
            </w:r>
          </w:p>
        </w:tc>
        <w:tc>
          <w:tcPr>
            <w:tcW w:w="900" w:type="dxa"/>
          </w:tcPr>
          <w:p w14:paraId="5B21C726" w14:textId="77777777" w:rsidR="00056FF2" w:rsidRPr="0085195B" w:rsidRDefault="00056FF2" w:rsidP="00056FF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990" w:type="dxa"/>
            <w:vMerge/>
          </w:tcPr>
          <w:p w14:paraId="39E1D705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14:paraId="2802A8F8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High polish, reticulate</w:t>
            </w:r>
          </w:p>
          <w:p w14:paraId="0918F6E2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25" w:type="dxa"/>
          </w:tcPr>
          <w:p w14:paraId="1DC3E5D7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Very fine striations, both parallel and perpendicular to the edge</w:t>
            </w:r>
          </w:p>
        </w:tc>
        <w:tc>
          <w:tcPr>
            <w:tcW w:w="2340" w:type="dxa"/>
          </w:tcPr>
          <w:p w14:paraId="7F55233F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Cutting and scraping plants</w:t>
            </w:r>
          </w:p>
        </w:tc>
      </w:tr>
      <w:tr w:rsidR="00056FF2" w:rsidRPr="0085195B" w14:paraId="2193EA6A" w14:textId="77777777" w:rsidTr="005A5B05">
        <w:trPr>
          <w:jc w:val="center"/>
        </w:trPr>
        <w:tc>
          <w:tcPr>
            <w:tcW w:w="1440" w:type="dxa"/>
          </w:tcPr>
          <w:p w14:paraId="3867CF35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>29-GS8 sandstone slab</w:t>
            </w:r>
          </w:p>
        </w:tc>
        <w:tc>
          <w:tcPr>
            <w:tcW w:w="900" w:type="dxa"/>
          </w:tcPr>
          <w:p w14:paraId="0184F46F" w14:textId="77777777" w:rsidR="00056FF2" w:rsidRPr="0085195B" w:rsidRDefault="00056FF2" w:rsidP="00056FF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990" w:type="dxa"/>
            <w:vMerge/>
          </w:tcPr>
          <w:p w14:paraId="64A1EF75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14:paraId="336C50FE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Medium polish, isolated</w:t>
            </w:r>
          </w:p>
        </w:tc>
        <w:tc>
          <w:tcPr>
            <w:tcW w:w="2425" w:type="dxa"/>
          </w:tcPr>
          <w:p w14:paraId="5D6BFE62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Parallel fine striations</w:t>
            </w:r>
          </w:p>
        </w:tc>
        <w:tc>
          <w:tcPr>
            <w:tcW w:w="2340" w:type="dxa"/>
          </w:tcPr>
          <w:p w14:paraId="130AD4D7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Processing mostly soft materials</w:t>
            </w:r>
          </w:p>
        </w:tc>
      </w:tr>
      <w:tr w:rsidR="00056FF2" w:rsidRPr="0085195B" w14:paraId="1143A2FA" w14:textId="77777777" w:rsidTr="005A5B05">
        <w:trPr>
          <w:jc w:val="center"/>
        </w:trPr>
        <w:tc>
          <w:tcPr>
            <w:tcW w:w="1440" w:type="dxa"/>
          </w:tcPr>
          <w:p w14:paraId="4294A1B9" w14:textId="77777777" w:rsidR="00056FF2" w:rsidRPr="0006777C" w:rsidRDefault="00056FF2" w:rsidP="00056FF2">
            <w:pPr>
              <w:spacing w:after="0" w:line="240" w:lineRule="auto"/>
              <w:rPr>
                <w:rFonts w:eastAsia="Arial Unicode MS" w:cs="Times New Roman"/>
                <w:b/>
                <w:bCs/>
                <w:sz w:val="18"/>
                <w:szCs w:val="18"/>
              </w:rPr>
            </w:pPr>
            <w:r w:rsidRPr="0006777C">
              <w:rPr>
                <w:rFonts w:eastAsia="Arial Unicode MS" w:cs="Times New Roman"/>
                <w:b/>
                <w:bCs/>
                <w:sz w:val="18"/>
                <w:szCs w:val="18"/>
              </w:rPr>
              <w:t>14-GS3</w:t>
            </w:r>
          </w:p>
          <w:p w14:paraId="5B0D1F68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>sandstone slab</w:t>
            </w:r>
          </w:p>
        </w:tc>
        <w:tc>
          <w:tcPr>
            <w:tcW w:w="900" w:type="dxa"/>
          </w:tcPr>
          <w:p w14:paraId="217AB386" w14:textId="77777777" w:rsidR="00056FF2" w:rsidRPr="0085195B" w:rsidRDefault="00056FF2" w:rsidP="00056FF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7B45CDE1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14:paraId="3FF82567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eastAsia="Arial Unicode MS" w:cs="Times New Roman"/>
                <w:sz w:val="18"/>
                <w:szCs w:val="18"/>
              </w:rPr>
              <w:t>Medium-level polish</w:t>
            </w:r>
          </w:p>
        </w:tc>
        <w:tc>
          <w:tcPr>
            <w:tcW w:w="2425" w:type="dxa"/>
          </w:tcPr>
          <w:p w14:paraId="2DBFB337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eastAsia="Arial Unicode MS" w:cs="Times New Roman"/>
                <w:sz w:val="18"/>
                <w:szCs w:val="18"/>
              </w:rPr>
              <w:t>Small areas of shallow striations</w:t>
            </w:r>
          </w:p>
        </w:tc>
        <w:tc>
          <w:tcPr>
            <w:tcW w:w="2340" w:type="dxa"/>
          </w:tcPr>
          <w:p w14:paraId="2E4B13CE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eastAsia="Arial Unicode MS" w:cs="Times New Roman"/>
                <w:sz w:val="18"/>
                <w:szCs w:val="18"/>
              </w:rPr>
              <w:t>Processing soft plants</w:t>
            </w:r>
          </w:p>
        </w:tc>
      </w:tr>
      <w:tr w:rsidR="00056FF2" w:rsidRPr="0085195B" w14:paraId="0AFCE939" w14:textId="77777777" w:rsidTr="005A5B05">
        <w:trPr>
          <w:jc w:val="center"/>
        </w:trPr>
        <w:tc>
          <w:tcPr>
            <w:tcW w:w="1440" w:type="dxa"/>
          </w:tcPr>
          <w:p w14:paraId="6ACFFBD4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 xml:space="preserve">29-GS13 </w:t>
            </w:r>
          </w:p>
          <w:p w14:paraId="47FCD7E5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>sandstone slab</w:t>
            </w:r>
          </w:p>
        </w:tc>
        <w:tc>
          <w:tcPr>
            <w:tcW w:w="900" w:type="dxa"/>
          </w:tcPr>
          <w:p w14:paraId="49F34AFA" w14:textId="77777777" w:rsidR="00056FF2" w:rsidRPr="0085195B" w:rsidRDefault="00056FF2" w:rsidP="00056FF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2-3</w:t>
            </w:r>
          </w:p>
        </w:tc>
        <w:tc>
          <w:tcPr>
            <w:tcW w:w="990" w:type="dxa"/>
            <w:vMerge w:val="restart"/>
          </w:tcPr>
          <w:p w14:paraId="15902A0C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 xml:space="preserve">Phase 4: </w:t>
            </w:r>
          </w:p>
          <w:p w14:paraId="56A9BDF0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20"/>
                <w:szCs w:val="20"/>
              </w:rPr>
              <w:t>Post-LGM</w:t>
            </w:r>
          </w:p>
        </w:tc>
        <w:tc>
          <w:tcPr>
            <w:tcW w:w="2070" w:type="dxa"/>
          </w:tcPr>
          <w:p w14:paraId="48E88724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Medium polish, isolated</w:t>
            </w:r>
          </w:p>
        </w:tc>
        <w:tc>
          <w:tcPr>
            <w:tcW w:w="2425" w:type="dxa"/>
          </w:tcPr>
          <w:p w14:paraId="1B953996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None</w:t>
            </w:r>
          </w:p>
        </w:tc>
        <w:tc>
          <w:tcPr>
            <w:tcW w:w="2340" w:type="dxa"/>
          </w:tcPr>
          <w:p w14:paraId="46CEEA3C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Processing soft materials</w:t>
            </w:r>
          </w:p>
        </w:tc>
      </w:tr>
      <w:tr w:rsidR="00056FF2" w:rsidRPr="0085195B" w14:paraId="60D6E1E2" w14:textId="77777777" w:rsidTr="005A5B05">
        <w:trPr>
          <w:jc w:val="center"/>
        </w:trPr>
        <w:tc>
          <w:tcPr>
            <w:tcW w:w="1440" w:type="dxa"/>
          </w:tcPr>
          <w:p w14:paraId="238BF8FD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 xml:space="preserve">29-SF8 </w:t>
            </w:r>
          </w:p>
          <w:p w14:paraId="4BDBCE1D" w14:textId="77777777" w:rsidR="00056FF2" w:rsidRPr="0006777C" w:rsidRDefault="00056FF2" w:rsidP="00056FF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6777C">
              <w:rPr>
                <w:rFonts w:cs="Times New Roman"/>
                <w:b/>
                <w:bCs/>
                <w:sz w:val="18"/>
                <w:szCs w:val="18"/>
              </w:rPr>
              <w:t>chert scraper</w:t>
            </w:r>
          </w:p>
        </w:tc>
        <w:tc>
          <w:tcPr>
            <w:tcW w:w="900" w:type="dxa"/>
          </w:tcPr>
          <w:p w14:paraId="4A7EFDF5" w14:textId="77777777" w:rsidR="00056FF2" w:rsidRPr="0085195B" w:rsidRDefault="00056FF2" w:rsidP="00056FF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990" w:type="dxa"/>
            <w:vMerge/>
          </w:tcPr>
          <w:p w14:paraId="04E18E87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14:paraId="5C258172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 xml:space="preserve">High polish, reticulate </w:t>
            </w:r>
          </w:p>
        </w:tc>
        <w:tc>
          <w:tcPr>
            <w:tcW w:w="2425" w:type="dxa"/>
          </w:tcPr>
          <w:p w14:paraId="25E3D94B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Fine striations multidirectional on both sides</w:t>
            </w:r>
          </w:p>
        </w:tc>
        <w:tc>
          <w:tcPr>
            <w:tcW w:w="2340" w:type="dxa"/>
          </w:tcPr>
          <w:p w14:paraId="3113D4C9" w14:textId="77777777" w:rsidR="00056FF2" w:rsidRPr="0085195B" w:rsidRDefault="00056FF2" w:rsidP="00056FF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5195B">
              <w:rPr>
                <w:rFonts w:cs="Times New Roman"/>
                <w:sz w:val="18"/>
                <w:szCs w:val="18"/>
              </w:rPr>
              <w:t>Cutting and scraping plants</w:t>
            </w:r>
          </w:p>
        </w:tc>
      </w:tr>
    </w:tbl>
    <w:p w14:paraId="2EA48427" w14:textId="77777777" w:rsidR="00056FF2" w:rsidRPr="0085195B" w:rsidRDefault="00056FF2" w:rsidP="00056FF2">
      <w:pPr>
        <w:rPr>
          <w:rFonts w:ascii="Times New Roman" w:hAnsi="Times New Roman" w:cs="Times New Roman"/>
          <w:sz w:val="20"/>
          <w:szCs w:val="20"/>
        </w:rPr>
      </w:pPr>
      <w:r w:rsidRPr="0085195B">
        <w:rPr>
          <w:rFonts w:ascii="Times New Roman" w:hAnsi="Times New Roman" w:cs="Times New Roman"/>
          <w:sz w:val="20"/>
          <w:szCs w:val="20"/>
        </w:rPr>
        <w:t>* MB=microblade; SF=stone flake; GS=grinding stone; 29= SZT29, 14=SZT14</w:t>
      </w:r>
    </w:p>
    <w:p w14:paraId="4BCF9F5E" w14:textId="77777777" w:rsidR="001915A4" w:rsidRDefault="001915A4"/>
    <w:sectPr w:rsidR="00191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FF2"/>
    <w:rsid w:val="00056FF2"/>
    <w:rsid w:val="001915A4"/>
    <w:rsid w:val="005860F4"/>
    <w:rsid w:val="006A39AD"/>
    <w:rsid w:val="00706A3F"/>
    <w:rsid w:val="0070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ADEBF"/>
  <w15:chartTrackingRefBased/>
  <w15:docId w15:val="{B49E2633-21FB-46E6-B142-5D06DAD0F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FF2"/>
    <w:pPr>
      <w:spacing w:after="160" w:line="259" w:lineRule="auto"/>
      <w:ind w:left="0" w:firstLine="0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6FF2"/>
    <w:pPr>
      <w:keepNext/>
      <w:keepLines/>
      <w:spacing w:before="360" w:after="80" w:line="240" w:lineRule="auto"/>
      <w:ind w:left="720" w:hanging="72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FF2"/>
    <w:pPr>
      <w:keepNext/>
      <w:keepLines/>
      <w:spacing w:before="160" w:after="80" w:line="240" w:lineRule="auto"/>
      <w:ind w:left="720" w:hanging="72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FF2"/>
    <w:pPr>
      <w:keepNext/>
      <w:keepLines/>
      <w:spacing w:before="160" w:after="80" w:line="240" w:lineRule="auto"/>
      <w:ind w:left="720" w:hanging="72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FF2"/>
    <w:pPr>
      <w:keepNext/>
      <w:keepLines/>
      <w:spacing w:before="80" w:after="40" w:line="240" w:lineRule="auto"/>
      <w:ind w:left="720" w:hanging="72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FF2"/>
    <w:pPr>
      <w:keepNext/>
      <w:keepLines/>
      <w:spacing w:before="80" w:after="40" w:line="240" w:lineRule="auto"/>
      <w:ind w:left="720" w:hanging="72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FF2"/>
    <w:pPr>
      <w:keepNext/>
      <w:keepLines/>
      <w:spacing w:before="40" w:after="0" w:line="240" w:lineRule="auto"/>
      <w:ind w:left="720" w:hanging="72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FF2"/>
    <w:pPr>
      <w:keepNext/>
      <w:keepLines/>
      <w:spacing w:before="40" w:after="0" w:line="240" w:lineRule="auto"/>
      <w:ind w:left="720" w:hanging="72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FF2"/>
    <w:pPr>
      <w:keepNext/>
      <w:keepLines/>
      <w:spacing w:after="0" w:line="240" w:lineRule="auto"/>
      <w:ind w:left="720" w:hanging="72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FF2"/>
    <w:pPr>
      <w:keepNext/>
      <w:keepLines/>
      <w:spacing w:after="0" w:line="240" w:lineRule="auto"/>
      <w:ind w:left="720" w:hanging="72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F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F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F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F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F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F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F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F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F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FF2"/>
    <w:pPr>
      <w:spacing w:after="80" w:line="240" w:lineRule="auto"/>
      <w:ind w:left="720" w:hanging="72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6F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FF2"/>
    <w:pPr>
      <w:numPr>
        <w:ilvl w:val="1"/>
      </w:numPr>
      <w:spacing w:line="240" w:lineRule="auto"/>
      <w:ind w:left="720" w:hanging="72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6F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FF2"/>
    <w:pPr>
      <w:spacing w:before="160" w:line="240" w:lineRule="auto"/>
      <w:ind w:left="720" w:hanging="72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6F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FF2"/>
    <w:pPr>
      <w:spacing w:after="0" w:line="240" w:lineRule="auto"/>
      <w:ind w:left="720" w:hanging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6F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F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hanging="720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F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F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6FF2"/>
    <w:pPr>
      <w:ind w:left="0" w:firstLine="0"/>
    </w:pPr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1459</Characters>
  <Application>Microsoft Office Word</Application>
  <DocSecurity>0</DocSecurity>
  <Lines>12</Lines>
  <Paragraphs>3</Paragraphs>
  <ScaleCrop>false</ScaleCrop>
  <Company>Stanford University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Liu</dc:creator>
  <cp:keywords/>
  <dc:description/>
  <cp:lastModifiedBy>Li Liu</cp:lastModifiedBy>
  <cp:revision>1</cp:revision>
  <dcterms:created xsi:type="dcterms:W3CDTF">2026-03-30T16:09:00Z</dcterms:created>
  <dcterms:modified xsi:type="dcterms:W3CDTF">2026-03-30T16:11:00Z</dcterms:modified>
</cp:coreProperties>
</file>