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A37" w:rsidRDefault="00551127" w:rsidP="008A5A37">
      <w:pPr>
        <w:pStyle w:val="Titre1"/>
        <w:rPr>
          <w:rFonts w:eastAsia="Times New Roman"/>
          <w:lang w:val="en-US" w:eastAsia="fr-FR"/>
        </w:rPr>
      </w:pPr>
      <w:r>
        <w:rPr>
          <w:rFonts w:eastAsia="Times New Roman"/>
          <w:lang w:val="en-US" w:eastAsia="fr-FR"/>
        </w:rPr>
        <w:t>Supplementary Material 1</w:t>
      </w:r>
      <w:bookmarkStart w:id="0" w:name="_GoBack"/>
      <w:bookmarkEnd w:id="0"/>
      <w:r w:rsidR="008A5A37">
        <w:rPr>
          <w:rFonts w:eastAsia="Times New Roman"/>
          <w:lang w:val="en-US" w:eastAsia="fr-FR"/>
        </w:rPr>
        <w:t>: Rationale for pathway design and generalized structural equation modelling hypotheses</w:t>
      </w:r>
    </w:p>
    <w:p w:rsidR="00711FBE" w:rsidRPr="0011633A" w:rsidRDefault="00711FBE" w:rsidP="008A5A37">
      <w:pPr>
        <w:pStyle w:val="Titre2"/>
        <w:rPr>
          <w:rFonts w:eastAsia="Times New Roman"/>
          <w:lang w:val="en-US" w:eastAsia="fr-FR"/>
        </w:rPr>
      </w:pPr>
      <w:r>
        <w:rPr>
          <w:rFonts w:eastAsia="Times New Roman"/>
          <w:lang w:val="en-US" w:eastAsia="fr-FR"/>
        </w:rPr>
        <w:t>High frequency of use and dependence as barriers to readiness to quit</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In young people, readiness to quit or cut down tobacco use is consistently negatively correlated with frequency of use and nicotine dependence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{"citationID":"TQ0EvDFQ","properties":{"formattedCitation":"(1\\uc0\\u8211{}4)","plainCitation":"(1–4)","noteIndex":0},"citationItems":[{"id":28493,"uris":["http://zotero.org/users/501474/items/BQ7FVEWR"],"itemData":{"id":28493,"type":"article-journal","abstract":"This study examined the concurrent and predictive validity of four brief measures of readiness to change tobacco use for use with adolescents in clinical practice: Readiness Ruler, Thoughts About Abstinence (TAA), motivation to abstain, and confidence to abstain; and a single-item measure of difficulty to abstain. Participants were 154 adolescent smokers recruited from outpatient addictions treatment, who completed assessments shortly after admission, and at 6- and 12-month follow-up. Concurrent validity analyses indicated that the four readiness measures were moderately correlated at each time point. Predictive validity analyses indicated that Ruler and motivation to abstain ratings predicted number of cigarettes smoked at 6- and 12-months. Perceived difficulty to abstain predicted cigarette use over and above the readiness to change measures. Results support the clinical utility of the Ruler and motivation to abstain as brief measures of readiness to change, and perceived difficulty to abstain, as tools to aid adolescent tobacco cessation.","container-title":"Journal of substance abuse treatment","DOI":"10.1016/j.jsat.2011.02.010","ISSN":"0740-5472","issue":"2","journalAbbreviation":"J Subst Abuse Treat","note":"PMID: 21489740\nPMCID: PMC3137741","page":"137-147","source":"PubMed Central","title":"Brief Assessment of Readiness to Change Tobacco Use in Treated Youth","volume":"41","author":[{"family":"Chung","given":"Tammy"},{"family":"Maisto","given":"Stephen A."},{"family":"Mihalo","given":"Anthony"},{"family":"Martin","given":"Christopher S."},{"family":"Cornelius","given":"Jack R."},{"family":"Clark","given":"Duncan B."}],"issued":{"date-parts":[["2011",9]]}}},{"id":28498,"uris":["http://zotero.org/users/501474/items/B9N6NASU"],"itemData":{"id":28498,"type":"article-journal","abstract":"The purpose of this study was to characterize nicotine dependence and nicotine withdrawal symptoms among adolescent smokers and to investigate associations between these key factors and adolescents' readiness to quit smoking. A total of 5624 high school students participated in a school-based survey. Of 1111 adolescents who were current or former smokers, the following stage-of-change distribution for smoking cessation was observed: precontemplation, 52.5%; contemplation, 16.0%; preparation, 7.5%; action, 13.2%; and maintenance, 10.8%. Among current smokers, 18.1% were substantially dependent on nicotine, 45.2% had moderate dependence, and 36.7% had no dependence. Higher proportions of current smokers than successful quitters reported withdrawal symptoms with their most recent quit attempts. Precontemplators exhibited significantly higher mean nicotine dependence scores than did students in the contemplation or preparation stages (F(2,837) = 12.03; p &lt; 0.0001). A similar trend was observed for withdrawal-symptom scores across the stages of change. The nicotine dependence and withdrawal-symptom scores were significantly correlated (r = 0.44, p &lt; 0.001). Nicotine dependence and nicotine withdrawal appear to interfere with adolescents' abilities and readiness to quit smoking, suggesting a potential role for nicotine replacement therapy in the treatment of tobacco use and dependence among adolescents.","container-title":"Nicotine &amp; Tobacco Research: Official Journal of the Society for Research on Nicotine and Tobacco","DOI":"10.1080/14622200110043068","ISSN":"1462-2203","issue":"2","journalAbbreviation":"Nicotine Tob Res","language":"eng","note":"PMID: 11403729","page":"151-155","source":"PubMed","title":"Nicotine dependence, withdrawal symptoms, and adolescents' readiness to quit smoking","volume":"3","author":[{"family":"Prokhorov","given":"A. V."},{"family":"Hudmon","given":"K. S."},{"family":"Moor","given":"C. A.","non-dropping-particle":"de"},{"family":"Kelder","given":"S. H."},{"family":"Conroy","given":"J. L."},{"family":"Ordway","given":"N."}],"issued":{"date-parts":[["2001",5]]}}},{"id":28500,"uris":["http://zotero.org/users/501474/items/W7YG925N"],"itemData":{"id":28500,"type":"article-journal","abstract":"Given the increased prevalence of non-daily smoking and changes in smoking patterns, particularly among young adults, we examined correlates of smoking level, specifically motives for smoking, and readiness to quit smoking among 2682 college undergraduates who completed an online survey. Overall, 64.7% (n = 1736) were non-smokers, 11.6% (n = 312) smoked 1-5 days, 10.5% (n = 281) smoked 6-29 days and 13.2% (n = 353) were daily smokers. Ordinal regression analyses modeling smoking level indicated that correlates of higher smoking level included having more friends who smoke (β = 0.63, 95% CI 0.57-0.69) and more frequent other tobacco use (β = 0.04, 95% CI 0.02-0.05), drinking (β = 0.04, 95% CI 0.02-0.07) and binge drinking (β = 0.09, 95% CI 0.06-0.13). Bivariate analyses indicated that daily smokers (versus the subgroups of non-daily smokers) were less likely to smoke for social reasons but more likely to smoke for self-confidence, boredom, and affect regulation. Controlling for sociodemographics, correlates of readiness to quit among current smokers included fewer friends who smoke (P = 0.002), less frequent binge drinking (P = 0.03), being a social smoker (P &lt; 0.001), smoking less for self-confidence (P = 0.04), smoking more for boredom (P = 0.03) and less frequent smoking (P = 0.001). Specific motives for smoking and potential barriers to cessation particularly may be relevant to different groups of college student smokers.","container-title":"Health Education Research","DOI":"10.1093/her/cyr106","ISSN":"1465-3648","issue":"1","journalAbbreviation":"Health Educ Res","language":"eng","note":"PMID: 22156071\nPMCID: PMC3605919","page":"141-150","source":"PubMed","title":"Smoking frequency among current college student smokers: distinguishing characteristics and factors related to readiness to quit smoking","title-short":"Smoking frequency among current college student smokers","volume":"27","author":[{"family":"Berg","given":"Carla J."},{"family":"Ling","given":"Pamela M."},{"family":"Hayes","given":"Rashelle B."},{"family":"Berg","given":"Erin"},{"family":"Nollen","given":"Nikki"},{"family":"Nehl","given":"Eric"},{"family":"Choi","given":"Won S."},{"family":"Ahluwalia","given":"Jasjit S."}],"issued":{"date-parts":[["2012",2]]}}},{"id":20418,"uris":["http://zotero.org/users/501474/items/QPIHVLSI"],"itemData":{"id":20418,"type":"article-journal","abstract":"Limited research has examined psychosocial factors that differ among cigarette users, marijuana users, and co-users and influence their cessation efforts. We examined: 1) sociodemographic, mental health, and other substance use in relation to user category; and 2) associations among these factors in relation to recent quit attempts and readiness to quit among single product versus co-users. We used a cross-sectional design to study college students aged 18-25 from seven Georgia campuses, focusing on the 721 reporting cigarette and/or marijuana use in the past 4months (238 cigarette-only; 331 marijuana-only; 152 co-users). Multinomial logistic regression showed that correlates (p's&lt;0.05) of cigarette-only versus co-use included attending public or technical colleges (vs. private) and not using little cigars/cigarillos (LCCs), e-cigarettes, and alcohol. Correlates of marijuana-only versus co-use included being Black or Hispanic (vs. White), not attending technical school, and not using LCCs and e-cigarettes. Importance was rated higher for quitting cigarettes versus marijuana, but confidence was rated lower for quitting cigarettes versus marijuana (p's&lt;0.001). Co-users were more likely to report readiness to quit and quit attempts of cigarettes versus marijuana (p's&lt;0.001). While 23.26% of marijuana-only and 15.13% of cigarette-only users reported readiness to quit, 41.18% of cigarette-only and 21.75% of marijuana-only users reported recent quit attempts (p's&lt;0.001). Binary logistic regressions indicated distinct correlates of readiness to quit and quit attempts of cigarettes and marijuana. Cessation efforts of the respective products must attend to co-use with the other product to better understand relative perceptions of importance and confidence in quitting and actual cessation efforts.","container-title":"Addictive Behaviors","DOI":"10.1016/j.addbeh.2017.09.007","ISSN":"1873-6327","journalAbbreviation":"Addict Behav","language":"eng","note":"PMID: 28941933\nPMCID: PMC5701838","page":"21-27","source":"PubMed","title":"Psychosocial and cessation-related differences between tobacco-marijuana co-users and single product users in a college student population","volume":"77","author":[{"family":"Masters","given":"Matthew N."},{"family":"Haardörfer","given":"Regine"},{"family":"Windle","given":"Michael"},{"family":"Berg","given":"Carla"}],"issued":{"date-parts":[["2018",2]]}}}],"schema":"https://github.com/citation-style-language/schema/raw/master/csl-citation.json"}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rPr>
        <w:t>(1–4)</w:t>
      </w:r>
      <w:r>
        <w:rPr>
          <w:rFonts w:ascii="Arial" w:eastAsia="Times New Roman" w:hAnsi="Arial" w:cs="Arial"/>
          <w:sz w:val="24"/>
          <w:szCs w:val="24"/>
          <w:lang w:val="en-US" w:eastAsia="fr-FR"/>
        </w:rPr>
        <w:fldChar w:fldCharType="end"/>
      </w:r>
      <w:r w:rsidRPr="007A1B5F">
        <w:rPr>
          <w:rFonts w:ascii="Arial" w:eastAsia="Times New Roman" w:hAnsi="Arial" w:cs="Arial"/>
          <w:sz w:val="24"/>
          <w:szCs w:val="24"/>
          <w:lang w:eastAsia="fr-FR"/>
        </w:rPr>
        <w:t xml:space="preserve">. </w:t>
      </w:r>
      <w:r w:rsidRPr="006B7097">
        <w:rPr>
          <w:rFonts w:ascii="Arial" w:eastAsia="Times New Roman" w:hAnsi="Arial" w:cs="Arial"/>
          <w:sz w:val="24"/>
          <w:szCs w:val="24"/>
          <w:lang w:val="en-US" w:eastAsia="fr-FR"/>
        </w:rPr>
        <w:t xml:space="preserve">The latter two are </w:t>
      </w:r>
      <w:r>
        <w:rPr>
          <w:rFonts w:ascii="Arial" w:eastAsia="Times New Roman" w:hAnsi="Arial" w:cs="Arial"/>
          <w:sz w:val="24"/>
          <w:szCs w:val="24"/>
          <w:lang w:val="en-US" w:eastAsia="fr-FR"/>
        </w:rPr>
        <w:t xml:space="preserve">related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{"citationID":"O247JNlU","properties":{"formattedCitation":"(5)","plainCitation":"(5)","noteIndex":0},"citationItems":[{"id":27276,"uris":["http://zotero.org/users/501474/items/6EGNV8X8"],"itemData":{"id":27276,"type":"article-journal","container-title":"American journal of preventive medicine","DOI":"10.1016/j.amepre.2020.10.019","ISSN":"0749-3797","issue":"5","journalAbbreviation":"Am J Prev Med","note":"PMID: 33358276\nPMCID: PMC8068590","page":"726-728","source":"PubMed Central","title":"Association Between Cigarette Smoking Frequency and Tobacco Use Disorder in U.S. Adults","volume":"60","author":[{"family":"Oliver","given":"Jason A."},{"family":"Foulds","given":"Jonathan"}],"issued":{"date-parts":[["2021",5]]}}}],"schema":"https://github.com/citation-style-language/schema/raw/master/csl-citation.json"}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rPr>
        <w:t>(5)</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on a bidirectional fashion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AX39kBAd","properties":{"formattedCitation":"(6\\uc0\\u8211{}8)","plainCitation":"(6–8)","noteIndex":0},"citationItems":[{"id":28519,"uris":["http://zotero.org/users/501474/items/P5EFRL9J"],"itemData":{"id":28519,"type":"article-journal","abstract":"OBJECTIVE\nThe goal was to characterize the early course of nicotine dependence.\n\nMETHODS\nData were collected from 1246 sixth-graders in a 4-year (2002–2006) prospective study using 11 individual interviews. Subjects were monitored for 10 symptoms of dependence by using the Hooked on Nicotine Checklist. The bidirectional prospective relationship between the intensity of dependence (number of symptoms) and smoking frequency was examined by using cross-lagged analyses.\n\nRESULTS\nOf the 370 subjects who had inhaled from a cigarette, 62% smoked at least once per month, 53% experienced dependence symptoms, and 40% experienced escalation to daily smoking. Smoking frequency predicted the number of dependence symptoms at the next interview, and the number of symptoms predicted reciprocally the observed escalation in smoking frequency. Monthly smoking was a strong risk factor for the development of symptoms (adjusted hazard ratio: 9.9 [95% confidence interval: 6.6–14.8]). A strong desire to smoke was the most common presenting symptom, typically followed by the appearance of symptoms of nicotine withdrawal, escalation to daily smoking, and then reports of feeling addicted or difficulty controlling smoking. The appearance of any dependence symptom increased the risk for daily smoking (hazard ratio: 6.81 [95% confidence interval: 4.4 –10.5]).\n\nCONCLUSIONS\nNondaily tobacco use triggers the emergence of nicotine dependence. Early dependence symptoms promote escalation in smoking frequency and, reciprocally, more-frequent smoking accelerates the appearance of additional symptoms of dependence. As this positive feedback progresses, the symptoms of nicotine dependence present in a typical sequence, with some individual variation. Pediatrics 2010;125:1127–1133","container-title":"Pediatrics","DOI":"10.1542/peds.2009-0238","ISSN":"0031-4005","issue":"6","journalAbbreviation":"Pediatrics","note":"PMID: 20439592\nPMCID: PMC3079339","page":"1127-1133","source":"PubMed Central","title":"Early Course of Nicotine Dependence in Adolescent Smokers","volume":"125","author":[{"family":"Doubeni","given":"Chyke A."},{"family":"Reed","given":"George"},{"family":"DiFranza","given":"Joseph R."}],"issued":{"date-parts":[["2010",6]]}}},{"id":28612,"uris":["http://zotero.org/users/501474/items/C4W99VAL"],"itemData":{"id":28612,"type":"article-journal","abstract":"Introduction:\nOnce smoking starts, some tobacco cigarette smokers (TCS) can make very rapid transitions into tobacco dependence syndromes (TCD). With adjustment for smoking frequency, we posit female excess risk for this rapid-onset TCD. In a novel application of functional analysis for tobacco research, we estimate four Hill function parameters and plot TCD risk against a gradient of smoking frequency, as observed quite soon after smoking onset.\n\nMethods:\nIn aggregate, the National Surveys of Drug Use and Health, 2004–2013, identified 1546 newly incident TCS in cross-sectional research, each with standardized TCD assessment.\n\nResults:\nHill function estimates contradict our apparently over-simplistic hypothesis. Among newly incident TCS males with only 1–3 recent smoking days, an estimated 1%–3% had become rapid-onset TCD cases; non-overlapping confidence intervals show lower TCD risk for females. In contrast, among daily smokers, closer to 50% of female TCS showed rapid-onset TCD, versus under 20% of male TCS, but a larger sample will be needed to confirm the apparent female excess risk at the daily smoking frequency level.\n\nConclusions:\nSmoking frequency and TCD onset become inter-dependent quite soon after TCS onset. Feedback loops are expected, and might explain a potential reversal of male–female differences across smoking frequency gradients. These novel epidemiological estimates prompt new thinking and questions about interventions.\n\nImplications:\nIn this large sample epidemiological study, with a nationally representative sample of newly incident TCS assessed cross-sectionally, we see a quite rapid onset of tobacco dependence, with an early male excess that fades out at higher levels of smoking frequency. Next steps include development of outreach and intervention for this very rapid-onset tobacco dependence.","container-title":"Nicotine &amp; Tobacco Research","DOI":"10.1093/ntr/ntw159","ISSN":"1462-2203","issue":"12","journalAbbreviation":"Nicotine Tob Res","note":"PMID: 27613940\nPMCID: PMC5103934","page":"2278-2282","source":"PubMed Central","title":"Inter-relationships Linking Probability of Becoming a Case of Nicotine Dependence With Frequency of Tobacco Cigarette Smoking","volume":"18","author":[{"family":"Vsevolozhskaya","given":"Olga A."},{"family":"Anthony","given":"James C."}],"issued":{"date-parts":[["2016",12]]}}},{"id":28606,"uris":["http://zotero.org/users/501474/items/QLDQEI2R"],"itemData":{"id":28606,"type":"article-journal","abstract":"Objectives\nPrevious studies have been limited to the use of cross sectional data to identify the relationships between nicotine dependence and smoking. Therefore, it is difficult to determine a causal direction between the two variables. The purposes of this study were to 1) test whether nicotine dependence or average smoking was a more influential factor in smoking cessation; and 2) propose effective ways to quit smoking as determined by the causal relations identified.\n\nMethods\nThis study used a panel dataset from the central computerized management systems of community-based smoking cessation programs in Korea. Data were stored from July 16, 2005 to July 15, 2008. 711,862 smokers were registered and re-registered for the programs during the period. 860 of those who were retained in the programs for three years were finally included in the dataset. To measure nicotine dependence, this study used a revised Fagerström Test for Nicotine Dependence. To examine the relationship between nicotine dependence and average smoking, an autoregressive cross-lagged model was explored in the study.\n\nResults\nThe results indicate that 1) nicotine dependence and average smoking were stable over time; 2) the impact of nicotine dependence on average smoking was significant and vice versa; and 3) the impact of average smoking on nicotine dependence is greater than the impact of nicotine dependence on average smoking.\n\nConclusions\nThese results support the existing data obtained from previous research. Collectively, reducing the amount of smoking in order to decrease nicotine dependence is important for evidence-based policy making for smoking cessation.","container-title":"Healthcare Informatics Research","DOI":"10.4258/hir.2012.18.2.115","ISSN":"2093-3681","issue":"2","journalAbbreviation":"Healthc Inform Res","note":"PMID: 22844647\nPMCID: PMC3402554","page":"115-124","source":"PubMed Central","title":"A Three-Year Autoregressive Cross-Lagged Panel Analysis on Nicotine Dependence and Average Smoking","volume":"18","author":[{"family":"Song","given":"Tae Min"},{"family":"An","given":"Ji-Young"},{"family":"Hayman","given":"Laura L."},{"family":"Kim","given":"Gye Soo"},{"family":"Lee","given":"Ju Yul"},{"family":"Jang","given":"Hae Lan"}],"issued":{"date-parts":[["2012",6]]}}}],"schema":"https://github.com/citation-style-language/schema/raw/master/csl-citation.json"}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lang w:val="en-US"/>
        </w:rPr>
        <w:t>(6–8)</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The same has been reported for cannabis, as quit desire was lower in young women using cannabis more frequently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{"citationID":"PSVfcU4x","properties":{"formattedCitation":"(9)","plainCitation":"(9)","noteIndex":0},"citationItems":[{"id":9450,"uris":["http://zotero.org/users/501474/items/ZTZQ7WSW"],"itemData":{"id":9450,"type":"article-journal","abstract":"Assessing motivation to quit substance use is recommended as part of brief interventions. To determine correlates of desire to quit marijuana use among young adult women enrolled in a brief motivational intervention trial, 332 marijuana users, aged 18-24, rated their current desire to quit using a single item change ladder. We hypothesized self-efficacy and prior quit attempts will interact in this population to increase motivation to quit. Participants had a mean age of 20.5 years, 67.7% were non-Hispanic Caucasian, and 60% had some desire to quit marijuana use. Using multivariate linear regression, quit desire was significantly lower among Caucasians (b= −.256; 95% CI −.489; −.037) and more frequent marijuana users (b= −.268; 95% CI −.372; −.166), and higher among those with previous quit attempts (b= .454; 95% CI .235; .671), and greater marijuana problem severity (b= .408; 95% CI .302; .514). Greater refusal self-efficacy was associated with greater quit desire among participants with previous quit attempts, but not among those without prior quit attempts (b= .241; 95% CI .050; .440). Understanding the factors relating to quit desire among marijuana users may allow clinicians to tailor counseling so as to increase readiness and decrease use and its associated consequences.","container-title":"The American journal on addictions / American Academy of Psychiatrists in Alcoholism and Addictions","DOI":"10.1111/j.1521-0391.2013.12030.x","ISSN":"1055-0496","issue":"4","journalAbbreviation":"Am J Addict","note":"PMID: 23795877\nPMCID: PMC4913034","page":"373-380","source":"PubMed Central","title":"Self-efficacy and motivation to quit marijuana use among young women","volume":"22","author":[{"family":"Caviness","given":"Celeste M"},{"family":"Hagerty","given":"Claire E"},{"family":"Anderson","given":"Bradley J"},{"family":"Dios","given":"Marcel A","non-dropping-particle":"de"},{"family":"Hayaki","given":"Jumi"},{"family":"Herman","given":"Debra"},{"family":"Stein","given":"Michael D"}],"issued":{"date-parts":[["2013"]]}}}],"schema":"https://github.com/citation-style-language/schema/raw/master/csl-citation.json"}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(9)</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with frequency of use being related to CUD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{"citationID":"aEBbndGq","properties":{"formattedCitation":"(10)","plainCitation":"(10)","noteIndex":0},"citationItems":[{"id":16107,"uris":["http://zotero.org/users/501474/items/ADQUMEQ8"],"itemData":{"id":16107,"type":"article-journal","abstract":"BACKGROUND: In almost all of the literature examining the relation between cannabis use and cannabis-related harms, researchers have neglected to include quantity measures of cannabis use. The study aims to assess whether cannabis: (1) quantity predicts harms; and (2) quantity might interact with other key variables (age, gender, and frequency of use) vis-à-vis the outcomes.\nMETHOD: Using the 2012-2013 National Epidemiologic Survey on Alcohol and Related Conditions-III (NESARC-III), the current study (n = 36,309; n = 3,339 past-year cannabis users) employed a logistic-regression approach to assess the cross-sectional relations between the continuous variables of cannabis-use quantity and frequency and two Alcohol Use Disorder and Associated Disabilities Interview Schedule-5 (AUDADIS-5) DSM-5-based outcomes: past-year cannabis-use disorder (CUD) and past-year cannabis-related problems (CRP).\nRESULTS: In the CUD model, the key variables log quantity [OR = 1.98 (95 % CI, 1.64;2.39), p &lt; 0.001], log frequency [OR = 1.78 (95 % CI, 1.62;1.96), p &lt; 0.001] and the log-quantity-by-log-frequency interaction [OR = 0.83 (95 % CI, 0.75;0.93), p = 0.002] were statistically significant. The final CRP model included the following main predictors: log quantity [OR = 2.13 (95 % CI, 1.70;2.66), p = &lt;0.001], log frequency [OR = 1.50 (95 % CI, 1.36;1.65), p = &lt;0.001], and a log-quantity-by-log-frequency interaction [OR = 0.82 (95 % CI, 0.73;0.93), p = 0.002].\nCONCLUSIONS: The quantity-by-frequency interactions in both models showed that the relative effect of quantity on cannabis-use disorders and cannabis-related problems decreased as frequency increased, and vice versa.","container-title":"Drug and Alcohol Dependence","DOI":"10.1016/j.drugalcdep.2020.108271","ISSN":"1879-0046","journalAbbreviation":"Drug Alcohol Depend","language":"eng","note":"PMID: 32977043","page":"108271","source":"PubMed","title":"Quantity and frequency of cannabis use in relation to cannabis-use disorder and cannabis-related problems","volume":"217","author":[{"family":"Callaghan","given":"Russell C."},{"family":"Sanches","given":"Marcos"},{"family":"Kish","given":"Stephen J."}],"issued":{"date-parts":[["2020",12,1]]}}}],"schema":"https://github.com/citation-style-language/schema/raw/master/csl-citation.json"}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(10)</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most probably with the former preceding the latter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{"citationID":"7mWtNsyb","properties":{"formattedCitation":"(11,12)","plainCitation":"(11,12)","noteIndex":0},"citationItems":[{"id":16103,"uris":["http://zotero.org/users/501474/items/7R2TV6JW"],"itemData":{"id":16103,"type":"article-journal","abstract":"Cannabis use disorder (CUD) is an underappreciated risk of using cannabis that affects ~10% of the 193 million cannabis users worldwide. The individual and public health burdens are less than those of other forms of drug use, but CUD accounts for a substantial proportion of persons seeking treatment for drug use disorders owing to the high global prevalence of cannabis use. Cognitive behavioural therapy, motivational enhancement therapy and contingency management can substantially reduce cannabis use and cannabis-related problems, but enduring abstinence is not a common outcome. No pharmacotherapies have been approved for cannabis use or CUD, although a number of drug classes (such as cannabinoid agonists) have shown promise and require more rigorous evaluation. Treatment of cannabis use and CUD is often complicated by comorbid mental health and other substance use disorders. The legalization of non-medical cannabis use in some high-income countries may increase the prevalence of CUD by making more potent cannabis products more readily available at a lower price. States that legalize medical and non-medical cannabis use should inform users about the risks of CUD and provide information on how to obtain assistance if they develop cannabis-related mental and/or physical health problems.","container-title":"Nature Reviews Disease Primers","DOI":"10.1038/s41572-021-00247-4","ISSN":"2056-676X","issue":"1","journalAbbreviation":"Nat Rev Dis Primers","language":"en","license":"2021 Springer Nature Limited","note":"Bandiera_abtest: a\nCg_type: Nature Research Journals\nnumber: 1\nPrimary_atype: Reviews\npublisher: Nature Publishing Group\nSubject_term: Health care;Health services\nSubject_term_id: health-care;health-services","page":"1-24","source":"www.nature.com","title":"Cannabis use and cannabis use disorder","volume":"7","author":[{"family":"Connor","given":"Jason P."},{"family":"Stjepanović","given":"Daniel"},{"family":"Le Foll","given":"Bernard"},{"family":"Hoch","given":"Eva"},{"family":"Budney","given":"Alan J."},{"family":"Hall","given":"Wayne D."}],"issued":{"date-parts":[["2021",2,25]]}}},{"id":28607,"uris":["http://zotero.org/users/501474/items/2LSCRXAY"],"itemData":{"id":28607,"type":"article-journal","abstract":"Aim\nTo examine prospectively over a period of 4 years the profile of cannabis dependence and the risk of specific dependence criteria in a community sample of adolescents.\nMethods\nA representative community sample of 2446 young adults aged 14–24 years at baseline was followed up over a period of 4 years. Frequency of use measures and of criteria for DSM-IV dependence were assessed by standardized diagnostic interview measures (CIDI). To explore the nature of this association, frequency of use and concomitant use of other psychoactive substances was considered.\nResults\n30% of the sample were cannabis users. Among all users 35% met at least one dependence criterion. Most frequently reported dependence criteria among all users were withdrawal (17%), tolerance (15%), loss of control (14%) and continued use despite a health problem (13%). Even without concomitant use of other illicit drugs, 22% of low frequency users and 81% of high frequency users met at least one dependence criterion. Symptom patterns were similar in high and low frequency users. The occurrence of a dependence syndrome or of specific dependence criteria could not be attributed to the use of other illicit drugs or to comorbid nicotine and alcohol dependence.\nConclusions\nRegular cannabis use in adolescence is associated with the development of a dependence syndrome. This association cannot be explained by the concomitant use of other illicit substances or by comorbid nicotine and alcohol dependence.","container-title":"Journal of Psychiatric Research","DOI":"10.1016/j.jpsychires.2005.07.011","ISSN":"0022-3956","issue":"5","journalAbbreviation":"Journal of Psychiatric Research","page":"394-403","source":"ScienceDirect","title":"Dependence symptoms in young cannabis users? A prospective epidemiological study","title-short":"Dependence symptoms in young cannabis users?","volume":"40","author":[{"family":"Nocon","given":"Agnes"},{"family":"Wittchen","given":"Hans-Ulrich"},{"family":"Pfister","given":"Hildegard"},{"family":"Zimmermann","given":"Petra"},{"family":"Lieb","given":"Roselind"}],"issued":{"date-parts":[["2006",8,1]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(11,12)</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For both substances, we therefore expected a higher frequency of use to have a negative impact on readiness to quit.</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For tobacco, this frequency effect may partly be imputed to dependence, as withdrawal symptoms are seen as a barrier to quit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WVB94QDs","properties":{"formattedCitation":"(13\\uc0\\u8211{}15)","plainCitation":"(13–15)","noteIndex":0},"citationItems":[{"id":28548,"uris":["http://zotero.org/users/501474/items/IDSPM3BJ"],"itemData":{"id":28548,"type":"article-journal","abstract":"INTRODUCTION\nProper understanding of the prevalence and determinants of nicotine dependence is crucial for developing and implementing effective tobacco control interventions. The aim of the study was to identify the intrinsic and extrinsic barriers to smoking cessation, and to assess the association between nicotine dependence with demographic variables in Malaysia.\n\nMETHODS\nA cross-sectional survey based on the Challenges to Stopping Smoking Scale (CSS-21) and Fagerström test for nicotine dependence (FTND) was performed on smoking Malaysian citizens aged ≥18 years, from February to June 2021.\n\nRESULTS\nA total of 1026 parents responded to the survey. As for the smoking dependence based on FTND, 39.1% suffered low-moderate dependence, while about 33.6% suffered moderate dependence. Only 1.8% suffered high dependence. Considering the barriers of quitting smoking based on CSS-21, the mean score of the intrinsic barriers domain was 5.7 ± 2.9, and for the extrinsic domain was 7.4 ± 4.0. The most common barrier reported in the intrinsic domain was the easy availability of cigarettes (69.8%), followed by experiencing withdrawal symptoms (68.5%). On the other hand, the most common barrier reported in the extrinsic domain was the belief in the capability of stopping smoking in the future (72.8%), followed by the fear of having side effects after stopping smoking (63.2%). Gender, race, education level, occupation, marital status, place of residence, and monthly income were also significantly associated with the FTND nicotine dependence category (all p&lt;0.05). Pearson correlation analysis reported a positive association between intrinsic score (r=0.38), extrinsic score (r=0.43) and FTND score (all p&lt;0.001).\n\nCONCLUSIONS\nBarriers to stopping smoking should be taken into consideration in initiatives to decrease smoking-related mortality. Vulnerable populations that are susceptible to high nicotine dependence should be given particular attention.","container-title":"Tobacco Induced Diseases","DOI":"10.18332/tid/154964","ISSN":"2070-7266","journalAbbreviation":"Tob Induc Dis","note":"PMID: 36530212\nPMCID: PMC9727689","page":"109","source":"PubMed Central","title":"Identifying the barriers of smoking cessation and predictors of nicotine dependence among adult Malaysian smokers: A cross-sectional study","title-short":"Identifying the barriers of smoking cessation and predictors of nicotine dependence among adult Malaysian smokers","volume":"20","author":[{"family":"Marzo","given":"Roy R."},{"family":"El-Fass","given":"Kareem A."},{"family":"Osman","given":"Nermin A."},{"family":"Kyaw","given":"Thin M."},{"family":"Arivanandan","given":"Prem Kumar A/L"},{"family":"Morgan","given":"Logithasan Murale"},{"family":"Latchumana","given":"Keiswini"},{"family":"Arasu","given":"Kirthanashree"},{"family":"Obaromi","given":"Abiodun D."},{"family":"Lin","given":"Yulan"}],"issued":{"date-parts":[["2022",12,7]]}}},{"id":28546,"uris":["http://zotero.org/users/501474/items/S6G377GE"],"itemData":{"id":28546,"type":"article-journal","abstract":"Introduction\nMost smoking cessation approaches are modeled on heavy daily smoking. With\nincreasing prevalence of nondaily smoking, it may be necessary to modify\nthese approaches for nondaily smokers.\n\nAims\nTo provide information about beliefs and attitudes relevant to smoking\ncessation for nondaily smokers.\n\nMethods\nSecondary analysis of two prospective studies on young adult smokers\n(18–24 years of age) provided brief advice to quit smoking. Measures\ninclude baseline levels of constructs relevant to smoking cessation\ncounseling and perceived benefits of and barriers to smoking cessation.\n\nResults\nParticipants (n = 40 nondaily, 122 daily smokers) were\npredominantly White (70% and 84%, respectively), gender-balanced (50% and\n43% female), full-time college students (89% and 95%). At baseline, nondaily\nsmokers reported lower levels of nicotine dependence (p\n&lt; .001; nondaily: Fagerström Test for Nicotine Dependence (FTND) =\n0.8 ± 1.5, daily: FTND = 3.1 ± 1.9), lower urge to smoke\n(p &lt; .001), greater self-efficacy when facing\nexternal smoking stimuli (p = .03), expecting to experience\nfewer positive effects (reduced negative affect, p =\n&lt;.001, stimulation, p = .02), and valuing the\nimportance of smoking effects less (ps &lt; .01) than\ndaily smokers. During counseling, nondaily smokers generated both fewer\nbenefits of cessation (Wald\nX2(df = 1) = 4.91,\np = .027) and fewer barriers (Wald\nX2(df = 1) = 5.99,\np =.014) than daily smokers. Withdrawal was not listed\nby nondaily smokers as a barrier (p &lt; .01).\n\nConclusions\nConstructs relevant to smoking cessation for daily smokers were less salient\nto young nondaily smokers, compared with moderately addicted young daily\nsmokers, as indicated by responses to standardized scales and by the\ngeneration of fewer benefits and barriers in counseling. Interventions may\nneed to find novel ways to engage nondaily smokers, particularly young\nadult, in smoking cessation efforts.\n\nImplications\nThis study is unique in eliciting benefits and barriers from nondaily smokers\nas they are about to make a quit attempt. This is a critically important\npoint in time, as this is the point in time in which an action plan is\nformed and can be informed and enhanced by smoking cessation support. Our\nstudy further allowed direct comparison to daily smokers undergoing the same\nprocedures, which allowed the identification of unique factors that may\nimpact nondaily smokers in their quit attempt, which may guide intervention\nefforts. Use of a mixed method design further strengthen the rigor of this\nstudy.","container-title":"Nicotine &amp; Tobacco Research","DOI":"10.1093/ntr/ntaa166","ISSN":"1462-2203","issue":"6","journalAbbreviation":"Nicotine Tob Res","note":"PMID: 32882037\nPMCID: PMC8248953","page":"1038-1046","source":"PubMed Central","title":"Preparing for the Quit Day: Comparing Beliefs of Nondaily Versus Daily Young Adult Smokers as They Prepare for a Quit Attempt","title-short":"Preparing for the Quit Day","volume":"23","author":[{"family":"Hoeppner","given":"Bettina B"},{"family":"Hoeppner","given":"Susanne S"},{"family":"Carlon","given":"Hannah A"},{"family":"Abry","given":"Alexandra"},{"family":"Darville","given":"Audrey"},{"family":"Rohsenow","given":"Damaris J"}],"issued":{"date-parts":[["2020",9,3]]}}},{"id":28547,"uris":["http://zotero.org/users/501474/items/L5HFIR3D"],"itemData":{"id":28547,"type":"article-journal","abstract":"BACKGROUND: Young adulthood provides an enormous opportunity to alter trajectories of smoking behaviour for a large public health impact.\nOBJECTIVE: The purpose of this study was to examine correlates of perceived barriers to quitting smoking and reasons to quit in a sample of young adult current and former smokers.\nMETHODS: This study used data from the 2011 National Young Adult Health Survey, a random-digit-dial cellphone survey. Participants were US young adult current smokers aged 18-34 (n = 699) and young adults who were either current smokers who had made a quit attempt in the past-year (n = 402) or former smokers (n = 289). Correlates of barriers to quitting smoking and reasons for quitting smoking were assessed using bivariate and multivariable analyses.\nRESULTS: More than half of current smokers identified 'loss of a way to handle stress' (59%) and 'cravings or withdrawal' (52%) as barriers to quitting. Female gender, daily smoking and intention to quit remained significantly associated with endorsing 'loss of a way to handle stress' as a barrier to quitting in multivariable analyses. The two most popular reasons for quitting smoking were physical fitness (64%) and the cost of tobacco (64%).\nCONCLUSION: These findings highlight barriers to cessation and the reasons that young smokers give for quitting. This information may be helpful to physicians as they counsel their young adult patients to quit smoking.","container-title":"Family Practice","DOI":"10.1093/fampra/cmv103","ISSN":"1460-2229","issue":"2","journalAbbreviation":"Fam Pract","language":"eng","note":"PMID: 26733658\nPMCID: PMC5006105","page":"133-139","source":"PubMed","title":"Reasons to quit and barriers to quitting smoking in US young adults","volume":"33","author":[{"family":"Villanti","given":"Andrea C."},{"family":"Bover Manderski","given":"Michelle T."},{"family":"Gundersen","given":"Daniel A."},{"family":"Steinberg","given":"Michael B."},{"family":"Delnevo","given":"Cristine D."}],"issued":{"date-parts":[["2016",4]]}}}],"schema":"https://github.com/citation-style-language/schema/raw/master/csl-citation.json"}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lang w:val="en-US"/>
        </w:rPr>
        <w:t>(13–15)</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While this latter mechanism is less documented for cannabis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{"citationID":"Dz3TZqP1","properties":{"formattedCitation":"(16)","plainCitation":"(16)","noteIndex":0},"citationItems":[{"id":28543,"uris":["http://zotero.org/users/501474/items/EV58WV7D"],"itemData":{"id":28543,"type":"article-journal","abstract":"INTRODUCTION: Little is known about the prevalence and predictors of adolescents' intention to quit or reduce use of e-cigarettes and/or cannabis.\nMETHODS: Frequencies of intention to change (quit, reduce) e-cigarettes and/or cannabis use were examined among 23,915 surveyed middle and high school students with sole and co-use. Predictors of intention to change were identified via LASSO/multilevel logistic regression.\nRESULTS: Among those with sole e-cigarette use (n = 543), 40.9 % intended to quit and 24.1 % intended to reduce; non-daily e-cigarette use predicted intention to quit and reduce e-cigarettes (p's &lt; 0.03). Among those with sole cannabis use (n = 546), 10.6 % intended to quit and 25.1 % intended to reduce; absence of cannabis cravings predicted intention to reduce cannabis use (p &lt; 0.01). Among those with co-use (n = 816), 26.2 % intended to either quit or reduce (quit/reduce) both substances, 27.5 % intended to quit/reduce e-cigarettes only, and 6.9 % intended to quit/reduce cannabis only. No predictors emerged for intention to change e-cigarette use among those with co-use (p's &gt; 0.09), but younger age, lack of poly-tobacco use, and lack of cannabis craving predicted intention to quit/reduce cannabis use (p's &lt; 0.04).\nCONCLUSIONS: More than half of adolescents with past-month e-cigarette use, regardless of concurrent cannabis use, expressed interest in changing their use. However, only heaviness of e-cigarette use emerged as a predictor of intention to change suggesting. While fewer students expressed interest in changing their cannabis use, cannabis cravings and poly-tobacco use predicted intent to change. Overall, findings emphasize the need to tailor interventions towards adolescents engaging in more problematic substance use patterns.","container-title":"Addictive Behaviors","DOI":"10.1016/j.addbeh.2024.108101","ISSN":"1873-6327","journalAbbreviation":"Addict Behav","language":"eng","note":"PMID: 38986353\nPMCID: PMC11283349","page":"108101","source":"PubMed","title":"Intention to quit or reduce e-cigarettes, cannabis, and their co-use among a school-based sample of adolescents","volume":"157","author":[{"family":"Liu","given":"Jessica"},{"family":"Knoll","given":"Sarah J."},{"family":"Pascale","given":"Michael P."},{"family":"Gray","given":"Caroline A."},{"family":"Bodolay","given":"Alec"},{"family":"Potter","given":"Kevin W."},{"family":"Gilman","given":"Jodi"},{"family":"Eden Evins","given":"A."},{"family":"Schuster","given":"Randi M."}],"issued":{"date-parts":[["2024",10]]}}}],"schema":"https://github.com/citation-style-language/schema/raw/master/csl-citation.json"}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(16)</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we made a similar assumption. However, for cannabis, experiencing cannabis-related problems or consequences, which are more likely as frequency of use increases, and which presence is associated with CUD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{"citationID":"vKSiay9H","properties":{"formattedCitation":"(10)","plainCitation":"(10)","noteIndex":0},"citationItems":[{"id":16107,"uris":["http://zotero.org/users/501474/items/ADQUMEQ8"],"itemData":{"id":16107,"type":"article-journal","abstract":"BACKGROUND: In almost all of the literature examining the relation between cannabis use and cannabis-related harms, researchers have neglected to include quantity measures of cannabis use. The study aims to assess whether cannabis: (1) quantity predicts harms; and (2) quantity might interact with other key variables (age, gender, and frequency of use) vis-à-vis the outcomes.\nMETHOD: Using the 2012-2013 National Epidemiologic Survey on Alcohol and Related Conditions-III (NESARC-III), the current study (n = 36,309; n = 3,339 past-year cannabis users) employed a logistic-regression approach to assess the cross-sectional relations between the continuous variables of cannabis-use quantity and frequency and two Alcohol Use Disorder and Associated Disabilities Interview Schedule-5 (AUDADIS-5) DSM-5-based outcomes: past-year cannabis-use disorder (CUD) and past-year cannabis-related problems (CRP).\nRESULTS: In the CUD model, the key variables log quantity [OR = 1.98 (95 % CI, 1.64;2.39), p &lt; 0.001], log frequency [OR = 1.78 (95 % CI, 1.62;1.96), p &lt; 0.001] and the log-quantity-by-log-frequency interaction [OR = 0.83 (95 % CI, 0.75;0.93), p = 0.002] were statistically significant. The final CRP model included the following main predictors: log quantity [OR = 2.13 (95 % CI, 1.70;2.66), p = &lt;0.001], log frequency [OR = 1.50 (95 % CI, 1.36;1.65), p = &lt;0.001], and a log-quantity-by-log-frequency interaction [OR = 0.82 (95 % CI, 0.73;0.93), p = 0.002].\nCONCLUSIONS: The quantity-by-frequency interactions in both models showed that the relative effect of quantity on cannabis-use disorders and cannabis-related problems decreased as frequency increased, and vice versa.","container-title":"Drug and Alcohol Dependence","DOI":"10.1016/j.drugalcdep.2020.108271","ISSN":"1879-0046","journalAbbreviation":"Drug Alcohol Depend","language":"eng","note":"PMID: 32977043","page":"108271","source":"PubMed","title":"Quantity and frequency of cannabis use in relation to cannabis-use disorder and cannabis-related problems","volume":"217","author":[{"family":"Callaghan","given":"Russell C."},{"family":"Sanches","given":"Marcos"},{"family":"Kish","given":"Stephen J."}],"issued":{"date-parts":[["2020",12,1]]}}}],"schema":"https://github.com/citation-style-language/schema/raw/master/csl-citation.json"}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rPr>
        <w:t>(10)</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may enhance motivation to quit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{"citationID":"yW70woOs","properties":{"formattedCitation":"(9,17,18)","plainCitation":"(9,17,18)","noteIndex":0},"citationItems":[{"id":9450,"uris":["http://zotero.org/users/501474/items/ZTZQ7WSW"],"itemData":{"id":9450,"type":"article-journal","abstract":"Assessing motivation to quit substance use is recommended as part of brief interventions. To determine correlates of desire to quit marijuana use among young adult women enrolled in a brief motivational intervention trial, 332 marijuana users, aged 18-24, rated their current desire to quit using a single item change ladder. We hypothesized self-efficacy and prior quit attempts will interact in this population to increase motivation to quit. Participants had a mean age of 20.5 years, 67.7% were non-Hispanic Caucasian, and 60% had some desire to quit marijuana use. Using multivariate linear regression, quit desire was significantly lower among Caucasians (b= −.256; 95% CI −.489; −.037) and more frequent marijuana users (b= −.268; 95% CI −.372; −.166), and higher among those with previous quit attempts (b= .454; 95% CI .235; .671), and greater marijuana problem severity (b= .408; 95% CI .302; .514). Greater refusal self-efficacy was associated with greater quit desire among participants with previous quit attempts, but not among those without prior quit attempts (b= .241; 95% CI .050; .440). Understanding the factors relating to quit desire among marijuana users may allow clinicians to tailor counseling so as to increase readiness and decrease use and its associated consequences.","container-title":"The American journal on addictions / American Academy of Psychiatrists in Alcoholism and Addictions","DOI":"10.1111/j.1521-0391.2013.12030.x","ISSN":"1055-0496","issue":"4","journalAbbreviation":"Am J Addict","note":"PMID: 23795877\nPMCID: PMC4913034","page":"373-380","source":"PubMed Central","title":"Self-efficacy and motivation to quit marijuana use among young women","volume":"22","author":[{"family":"Caviness","given":"Celeste M"},{"family":"Hagerty","given":"Claire E"},{"family":"Anderson","given":"Bradley J"},{"family":"Dios","given":"Marcel A","non-dropping-particle":"de"},{"family":"Hayaki","given":"Jumi"},{"family":"Herman","given":"Debra"},{"family":"Stein","given":"Michael D"}],"issued":{"date-parts":[["2013"]]}}},{"id":27935,"uris":["http://zotero.org/users/501474/items/37PEZGL5"],"itemData":{"id":27935,"type":"article-journal","abstract":"BACKGROUND: The prevalence of cannabis use disorder (CUD) has increased in the last ten years with medicinal and recreational legalization across the United States and increasing accessibility worldwide. Estimates suggest that 8-18% of individuals who use cannabis meet diagnostic criteria for CUD, leading to significant impairments across functioning. However, there are currently no measures that assess the reasons for quitting smoking cannabis to use in treatments with validation evidence in those with CUD.\nMETHOD: We validated the Reasons for Quitting Smoking Cannabis Scale (RQSCS) in adults (n = 133) who meet the diagnostic criteria for CUD as part of a laboratory-based clinical trial on transdermal nicotine patches for cannabis withdrawal symptoms (R01DA031006). We conducted standard psychometric testing, including exploratory factor analyses, estimating internal consistencies, exploring demographic variation, and testing construct validity.\nRESULTS: The RQSCS demonstrated a four-factor structure, including: (1) cognitive health, (2) social functioning, (3) health problems, (4) reputation, and a single item that assesses experimental incentive; λs &gt; .410), with acceptable to high internal consistencies for each subscale (αs &gt; .725). The scale demonstrated strong construct validity and minor demographic variation. Finally, all subscales were sensitive to detecting reasons for quitting cannabis and differentially predicted cannabis use 31 days after the study.\nCONCLUSION: The RQSCS is a psychometrically robust, timely instrument for assessing the reasons for quitting smoking cannabis in individuals with CUD. The scale has the potential to provide useful information for clinicians attempting to help those with CUD reduce or cease their cannabis use, informing individualized treatment plans and enhancing motivation for change.","container-title":"Substance Use &amp; Misuse","DOI":"10.1080/10826084.2024.2392508","ISSN":"1532-2491","issue":"13","journalAbbreviation":"Subst Use Misuse","language":"eng","note":"PMID: 39252212","page":"1950-1961","source":"PubMed","title":"Validation of the Reasons for Quitting Smoking Cannabis Scale Among People with Cannabis Use Disorder","volume":"59","author":[{"family":"Stone","given":"Bryant M."},{"family":"Gilbert","given":"David G."}],"issued":{"date-parts":[["2024"]]}}},{"id":28542,"uris":["http://zotero.org/users/501474/items/J3GFJ4NB"],"itemData":{"id":28542,"type":"article-journal","abstract":"OBJECTIVES: The study aims to identify factors that are associated with the willingness of adolescents and young adults to modify their cannabis use. It is hypothesized that frequency of use, cannabis-related problems and age of onset are associated with their willingness to change.\nMETHODS: In 2004, a survey on cannabis use was conducted among 13 to 29 year-olds living in Switzerland. Of the 5025 participants 593 had taken cannabis during the past six months. They were then asked about their willingness to change. Three groups of users were compared: those not willing to change, those considering change, and those determined to change. Pearson Chi-square-tests and logistic regressions were performed to test the hypotheses.\nRESULTS: Experience of problems motivates users to start thinking about changing their behavior. Frequent use and early onset are associated with young people not making the transition from considering changing behavior to resolving to do so.\nCONCLUSIONS: The need to perceive problematic use as a first step towards change and the inhibiting effect of dependence-related factors on the transition from consideration to determination calls for tailored intervention approaches that are matched to the willingness to change.","container-title":"International Journal of Public Health","DOI":"10.1007/s00038-007-6007-z","ISSN":"1661-8556","issue":"4","journalAbbreviation":"Int J Public Health","language":"ger","note":"PMID: 18030955","page":"233-241","source":"PubMed","title":"[Quitting hash. The readiness for behaviour change among cannabis users in Switzerland]","volume":"52","author":[{"family":"Annaheim","given":"Beatrice"},{"family":"Rehm","given":"Jürgen"},{"family":"Neuenschwander","given":"Martin"},{"family":"Gmel","given":"Gerhard"}],"issued":{"date-parts":[["2007"]]}}}],"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(9,17,18)</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and therefore lower the frequency-to-readiness relationship.</w:t>
      </w:r>
    </w:p>
    <w:p w:rsidR="00711FBE" w:rsidRPr="0002720B"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We may also expect a higher frequency of use to negatively impact readiness to quit independently of dependence. For instance, higher frequency of use may imply strong links</w:t>
      </w:r>
      <w:r w:rsidRPr="0002720B">
        <w:rPr>
          <w:rFonts w:ascii="Arial" w:eastAsia="Times New Roman" w:hAnsi="Arial" w:cs="Arial"/>
          <w:sz w:val="24"/>
          <w:szCs w:val="24"/>
          <w:lang w:val="en-US" w:eastAsia="fr-FR"/>
        </w:rPr>
        <w:t xml:space="preserve"> to multiple daily activities and routines</w:t>
      </w:r>
      <w:r>
        <w:rPr>
          <w:rFonts w:ascii="Arial" w:eastAsia="Times New Roman" w:hAnsi="Arial" w:cs="Arial"/>
          <w:sz w:val="24"/>
          <w:szCs w:val="24"/>
          <w:lang w:val="en-US" w:eastAsia="fr-FR"/>
        </w:rPr>
        <w:t xml:space="preserve">, and multiple </w:t>
      </w:r>
      <w:r w:rsidRPr="0002720B">
        <w:rPr>
          <w:rFonts w:ascii="Arial" w:eastAsia="Times New Roman" w:hAnsi="Arial" w:cs="Arial"/>
          <w:sz w:val="24"/>
          <w:szCs w:val="24"/>
          <w:lang w:val="en-US" w:eastAsia="fr-FR"/>
        </w:rPr>
        <w:t>learned cue–response association</w:t>
      </w:r>
      <w:r>
        <w:rPr>
          <w:rFonts w:ascii="Arial" w:eastAsia="Times New Roman" w:hAnsi="Arial" w:cs="Arial"/>
          <w:sz w:val="24"/>
          <w:szCs w:val="24"/>
          <w:lang w:val="en-US" w:eastAsia="fr-FR"/>
        </w:rPr>
        <w:t xml:space="preserve">s that </w:t>
      </w:r>
      <w:r w:rsidRPr="0002720B">
        <w:rPr>
          <w:rFonts w:ascii="Arial" w:eastAsia="Times New Roman" w:hAnsi="Arial" w:cs="Arial"/>
          <w:sz w:val="24"/>
          <w:szCs w:val="24"/>
          <w:lang w:val="en-US" w:eastAsia="fr-FR"/>
        </w:rPr>
        <w:t>generate non-conscious impulses to act</w:t>
      </w:r>
      <w:r>
        <w:rPr>
          <w:rFonts w:ascii="Arial" w:eastAsia="Times New Roman" w:hAnsi="Arial" w:cs="Arial"/>
          <w:sz w:val="24"/>
          <w:szCs w:val="24"/>
          <w:lang w:val="en-US" w:eastAsia="fr-FR"/>
        </w:rPr>
        <w:t xml:space="preserv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{"citationID":"lCuWTMOP","properties":{"formattedCitation":"(19,20)","plainCitation":"(19,20)","noteIndex":0},"citationItems":[{"id":28603,"uris":["http://zotero.org/users/501474/items/HV9DANDZ"],"itemData":{"id":28603,"type":"article-journal","abstract":"Smoking is a habit that is hard to break because nicotine is highly addictive and smoking behaviour is strongly linked to multiple daily activities and routines. Here, we explored the effect of gender, age, day of the week and previous smoking on the number of cigarettes smoked on any given day. Data consisted of daily records of the number of cigarettes participants smoked over an average period of 84 days. The sample included smokers (36 men and 26 women), aged between 18 and 26 years, who smoked at least five cigarettes a day and had smoked for at least two years. A panel data analysis was performed by way of multilevel pooled time series modelling. Smoking on any given day was a function of the number of cigarettes smoked on the previous day, and 2, 7, 14, 21, 28, 35, 42, 49 and 56 days previously, and the day of the week. Neither gender or age influenced this pattern, with no multilevel effects being detected, thus the behaviour of all participants fitted the same smoking model. These novel findings show empirically that smoking behaviour is governed by firmly established temporal dependence patterns and inform temporal parameters for the rational design of smoking cessation programs.","container-title":"Frontiers in Psychiatry","DOI":"10.3389/fpsyt.2020.00049","ISSN":"1664-0640","journalAbbreviation":"Front. Psychiatry","language":"English","note":"publisher: Frontiers","source":"Frontiers","title":"Pooled Time Series Modeling Reveals Smoking Habit Memory Pattern","URL":"https://www.frontiersin.org/journals/psychiatry/articles/10.3389/fpsyt.2020.00049/full","volume":"11","author":[{"family":"Rosel","given":"Jesús F."},{"family":"Elipe-Miravet","given":"Marcel"},{"family":"Elósegui","given":"Eduardo"},{"family":"Flor-Arasil","given":"Patricia"},{"family":"Machancoses","given":"Francisco H."},{"family":"Pallarés","given":"Jacinto"},{"family":"Puchol","given":"Sara"},{"family":"Canales","given":"Juan J."}],"accessed":{"date-parts":[["2025",8,13]]},"issued":{"date-parts":[["2020",2,19]]}}},{"id":28602,"uris":["http://zotero.org/users/501474/items/AAVWPUPQ"],"itemData":{"id":28602,"type":"article-journal","abstract":"Habitual behaviours are triggered automatically, with little conscious forethought. Theory suggests that making healthy behaviours habitual, and breaking the habits that underpin many ingrained unhealthy behaviours, promotes long-term behaviour change. This has prompted interest in incorporating habit formation and disruption strategies into behaviour change interventions. Yet, notable research gaps limit understanding of how to harness habit to change real-world behaviours. Discussions among health psychology researchers and practitioners, at the 2019 European Health Psychology Society ‘Synergy Expert Meeting’, generated pertinent questions to guide further research into habit and health behaviour. In line with the four topics discussed at the meeting, 21 questions were identified, concerning: how habit manifests in health behaviour (3 questions); how to form healthy habits (5 questions); how to break unhealthy habits (4 questions); and how to develop and evaluate habit-based behaviour change interventions (9 questions). While our questions transcend research contexts, accumulating knowledge across studies of specific health behaviours, settings, and populations will build a broader understanding of habit change principles and how they may be embedded into interventions. We encourage researchers and practitioners to prioritise these questions, to further theory and evidence around how to create long-lasting health behaviour change.","container-title":"Psychology &amp; Health","DOI":"10.1080/08870446.2021.2003362","ISSN":"0887-0446","issue":"4","note":"publisher: Routledge\n_eprint: https://doi.org/10.1080/08870446.2021.2003362\nPMID: 34779335","page":"518-540","source":"Taylor and Francis+NEJM","title":"Developing habit-based health behaviour change interventions: twenty-one questions to guide future research","title-short":"Developing habit-based health behaviour change interventions","volume":"38","author":[{"family":"Gardner","given":"Benjamin"},{"family":"Arden","given":"Madelynne A."},{"family":"Brown","given":"Daniel"},{"family":"Eves","given":"Frank F."},{"family":"Green","given":"James"},{"family":"Hamilton","given":"Kyra"},{"family":"Hankonen","given":"Nelli"},{"family":"Inauen","given":"Jennifer"},{"family":"Keller","given":"Jan"},{"family":"Kwasnicka","given":"Dominika"},{"family":"Labudek","given":"Sarah"},{"family":"Marien","given":"Hans"},{"family":"Masaryk","given":"Radomír"},{"family":"McCleary","given":"Nicola"},{"family":"Mullan","given":"Barbara A."},{"family":"Neter","given":"Efrat"},{"family":"Orbell","given":"Sheina"},{"family":"Potthoff","given":"Sebastian"},{"family":"Lally","given":"Phillippa"}],"issued":{"date-parts":[["2023",4,3]]}}}],"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(19,20)</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In such a context, quitting would require great changes in routine behaviors, which may impair readiness to quit.</w:t>
      </w:r>
    </w:p>
    <w:p w:rsidR="00711FBE" w:rsidRDefault="00711FBE" w:rsidP="008A5A37">
      <w:pPr>
        <w:pStyle w:val="Titre2"/>
        <w:rPr>
          <w:rFonts w:eastAsia="Times New Roman"/>
          <w:lang w:val="en-US" w:eastAsia="fr-FR"/>
        </w:rPr>
      </w:pPr>
      <w:r w:rsidRPr="00A411B7">
        <w:rPr>
          <w:lang w:val="en-US"/>
        </w:rPr>
        <w:t>Low socioeconomic status contributes to higher frequency of use and dependence</w:t>
      </w:r>
    </w:p>
    <w:p w:rsidR="00711FBE" w:rsidRPr="00106582"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A lower SES has been associated with a higher frequency of tobacco and cannabis use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yP23aWqw","properties":{"formattedCitation":"(23\\uc0\\u8211{}26)","plainCitation":"(23–26)","noteIndex":0},"citationItems":[{"id":23080,"uris":["http://zotero.org/users/501474/items/HYA9RK3M"],"itemData":{"id":23080,"type":"article-journal","abstract":"IMPORTANCE: Cannabis use has increased, but there are few studies on frequent and daily cannabis use among US adults. Individuals who engage in higher frequency use may suffer more health consequences.\nOBJECTIVE: To examine frequency of cannabis use and associated factors among US adults.\nDESIGN, SETTING, AND PARTICIPANTS: This survey study included data from 21 US states and 2 US territories reported in the Behavioral Risk Factor Surveillance System surveys from 2016 to 2019. Cross-sectional data on US adults ages 18 years and older were used to estimate demographic, socioeconomic, and behavioral risk factors for cannabis use, taking into account the survey strata and sampling weights for the 4 years of combined data. Using a multivariable ordinal logistic analysis, the association of demographic, socioeconomic status, and behavioral risk factors with past month cannabis frequency were examined.\nEXPOSURES: Sociodemographic characteristic, ie, age, gender, race and ethnicity, educational attainment, employment status, and annual household income.\nMAIN OUTCOMES AND MEASURES: Ordinal categorization of number of days of cannabis use in the past 30 days in terms of nonuse, infrequent use (1-5 days), frequent use (6-29 days), and daily use.\nRESULTS: Among the 387 179 respondents, 58 009 (27.9%) were ages 18 to 34 years, 186 923 (50.3%) were ages 35 to 64 years, and 142 225 (21.8%) were age 65 years or older (mean [SD] age, 48.3 [0.1] years). The sample included 28 345 (9.8%) Black, 36 697 (22.6%) Hispanic, and 292 210 (57.3%) White respondents. Smoking was the most common form of cannabis use. The frequency of cannabis use varied significantly by age, gender, race, marital status, education, and employment. Higher frequency cannabis use was associated with younger age (ages 18-34 years: adjusted odds ratio [aOR],4.12; 95% CI, 3.63-4.68; ages 35-64 years: aOR,2.22; 95% CI, 1.98-2.49), Black (aOR, 1.46; 95% CI, 1.33-1.71) and Native American (aOR, 1.25; 95% CI, 1.04-1.52) race, and less educational attainment (high school or less: aOR,1.09; 95% CI, 1.02-1.17; some college: aOR,1.27; 95% CI, 1.19-1.35). Being married (aOR, 0.54; 95% CI, 0.51-0.58) or identifying as Asian (aOR, 0.60; 95% CI, 0.51-0.71) or Hispanic (aOR, 0.71; 95% CI, 0.65-0.77) was associated with lower-frequency cannabis use after accounting for other baseline factors.\nCONCLUSIONS AND RELEVANCE: This nationally based study found that higher-frequency cannabis use is more common among young and racial minority populations, as well as respondents with low socioeconomic status. Given the known and emerging negative health effects of cannabis use, more attention may need to be paid to high-frequency use among underserved populations in the form of screening, risk stratification, and treatment.","container-title":"JAMA network open","DOI":"10.1001/jamanetworkopen.2021.36571","ISSN":"2574-3805","issue":"11","journalAbbreviation":"JAMA Netw Open","language":"eng","note":"PMID: 34846523\nPMCID: PMC8634054","page":"e2136571","source":"PubMed","title":"Sociodemographic Characteristics Associated With and Prevalence and Frequency of Cannabis Use Among Adults in the US","volume":"4","author":[{"family":"Jeffers","given":"Abra M."},{"family":"Glantz","given":"Stanton"},{"family":"Byers","given":"Amy"},{"family":"Keyhani","given":"Salomeh"}],"issued":{"date-parts":[["2021",11,1]]}}},{"id":28541,"uris":["http://zotero.org/users/501474/items/5QN39CDI"],"itemData":{"id":28541,"type":"article-journal","abstract":"INTRODUCTION: Existing research documents strong inverse socioeconomic gradients in current smoking and lung cancer morbidity and mortality; these gradients appear stronger among non-Hispanic Whites and Blacks compared with Hispanics. We sought to examine a broader range of outcomes across the tobacco use continuum, examining socioeconomic gradients separately among the 3 largest racial/ethnic groups in the United States.\nMETHODS: We used data from the 2010 National Health Interview Survey (n = 17,284) Cancer Control Supplement to calculate prevalences and means for outcomes across the tobacco use continuum by educational attainment and income separately among non-Hispanic Black, Hispanic/Latino, and non-Hispanic White adults.\nRESULTS: Findings demonstrate that current smoking, age at initiation, cigarettes per day, years quit, and secondhand smoke all exhibit strong inverse educational gradients and moderately strong inverse income gradients, especially among Whites and Blacks. Hispanics/Latinos generally have more favorable outcomes along the tobacco use continuum and less evident socioeconomic gradients.\nCONCLUSIONS: Educational attainment is strongly associated with indicators across the tobacco use continuum among non-Hispanic Whites and Blacks. More research is needed to determine whether policies and programs to increase educational attainment may also reduce tobacco-related health disparities.","container-title":"Nicotine &amp; Tobacco Research: Official Journal of the Society for Research on Nicotine and Tobacco","DOI":"10.1093/ntr/nts256","ISSN":"1469-994X","issue":"6","journalAbbreviation":"Nicotine Tob Res","language":"eng","note":"PMID: 23197765","page":"1161-1165","source":"PubMed","title":"Socioeconomic disparities in tobacco-related health outcomes across racial/ethnic groups in the United States: National Health Interview Survey 2010","title-short":"Socioeconomic disparities in tobacco-related health outcomes across racial/ethnic groups in the United States","volume":"15","author":[{"family":"Margerison-Zilko","given":"Claire"},{"family":"Cubbin","given":"Catherine"}],"issued":{"date-parts":[["2013",6]]}}},{"id":28539,"uris":["http://zotero.org/users/501474/items/LWL8X6KA"],"itemData":{"id":28539,"type":"article-journal","abstract":"OBJECTIVES: Comprehensive tobacco control policies implemented in Canada have succeeded in lowering overall smoking prevalence; however, the extent to which they have impacted socio-economic disparities in tobacco use is not known. This study examined smoking rates and related measures across socio-economic groups over a 7-year period in Canada.\nMETHODS: Regression analyses tested associations between smoking-related outcomes (prevalence, frequency, consumption, quit intentions and attempts, quit ratios), education level and time, using data from adults 25 years and older who completed the 1999 to 2006 waves of the Canadian Tobacco Use Monitoring Survey (CTUMS), a repeated cross-sectional survey with nationally representative samples (n = 86,971).\nRESULTS: Between 1999 and 2006, smoking prevalence, daily smoking, and cigarette consumption decreased, while the proportion of smokers who planned to quit increased, as did the proportion of ever-smokers who had quit. However, significant educational differences were observed: Canadians with less education had greater odds of current smoking (prevalence approximately doubled between the most and least educated groups) and daily smoking, and consumed more cigarettes, compared to university graduates. Highly-educated ever-smokers were also more likely to have quit smoking. These disparities remained stable over the time period studied. Intentions and attempts to quit were not consistently associated with education.\nCONCLUSIONS: The decline in smoking among Canadians between 1999 and 2006 represents a major public health achievement. However, considerable smoking-related disparities exist between socio-economic groups, and have changed very little. Therefore, while recent programs and policies have succeeded in reducing overall tobacco use, they have not addressed socio-economic disparities.","container-title":"Canadian Journal of Public Health = Revue Canadienne De Sante Publique","DOI":"10.1007/BF03405567","ISSN":"0008-4263","issue":"1","journalAbbreviation":"Can J Public Health","language":"eng","note":"PMID: 20364543\nPMCID: PMC6973977","page":"73-78","source":"PubMed","title":"Socio-economic status and smoking in Canada, 1999-2006: has there been any progress on disparities in tobacco use?","title-short":"Socio-economic status and smoking in Canada, 1999-2006","volume":"101","author":[{"family":"Reid","given":"Jessica L."},{"family":"Hammond","given":"David"},{"family":"Driezen","given":"Pete"}],"issued":{"date-parts":[["2010"]]}}},{"id":27349,"uris":["http://zotero.org/users/501474/items/QVY3AJAV"],"itemData":{"id":27349,"type":"article-journal","abstract":"PURPOSE: To investigate the influence of the family socioeconomic status (F-SES) on various intensities and frequencies of cannabis use in late adolescence.\nDESIGN/SETTINGS/PARTICIPANTS: Data were obtained from a cross-sectional survey conducted in 2008, which was representative of French youth aged 17(n = 39,542). Outcomes were overall use (abstinence, lifetime use, 1-9, and 10+ uses in the past year) for all adolescents, and frequent use for those who smoked cannabis at least 10 times in the past year (≤9, 10-19, 20+ uses in the past month). Additionally, cannabis use disorders and heavy use (having smoked at least 4 joints last time) were studied among previous-year users. F-SES was the highest occupational category of both parents (in 7 categories, from managers/professionals [used as the reference category] to inactive/unemployed). Multinomial logistic regressions were computed controlling for gender; other substances use; parental separation; parental use of alcohol, tobacco, and cannabis; housing, being out of school, and sociability.\nFINDINGS: For overall use, we found a strong positive social gradient: the lower the F-SES or the higher the frequency of use, the lower the odds ratio (OR) (from .85 to .52 for 10+ uses in the past year among farmers). For frequent use, we found a strong negative gradient: the lower the F-SES category, the higher the OR (from 1.02 to 2.05 among inactive/unemployed), and likewise for cannabis use disorder and heavy use (OR = 1.85 and 2.03 among inactive/unemployed).\nCONCLUSIONS: Adolescents from affluent families are more prone to experimentation with cannabis and to use it at low levels but present lower levels of frequent, heavy, or problematic use than those from other SES categories. Mechanisms that hinder transition to intensive use should be investigated.","container-title":"The Journal of Adolescent Health: Official Publication of the Society for Adolescent Medicine","DOI":"10.1016/j.jadohealth.2011.08.004","ISSN":"1879-1972","issue":"4","journalAbbreviation":"J Adolesc Health","language":"eng","note":"PMID: 22443845","page":"395-402","source":"PubMed","title":"The influence of socioeconomic status on cannabis use among French adolescents","volume":"50","author":[{"family":"Legleye","given":"Stéphane"},{"family":"Beck","given":"François"},{"family":"Khlat","given":"Myriam"},{"family":"Peretti-Watel","given":"Patrick"},{"family":"Chau","given":"Nearkasen"}],"issued":{"date-parts":[["2012",4]]}}}],"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lang w:val="en-US"/>
        </w:rPr>
        <w:t>(23–26)</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This effect may be partly explained by a higher number of friends who smoke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{"citationID":"T1CaWUPy","properties":{"formattedCitation":"(27,28)","plainCitation":"(27,28)","noteIndex":0},"citationItems":[{"id":27563,"uris":["http://zotero.org/users/501474/items/VWHZLAZ2"],"itemData":{"id":27563,"type":"article-journal","abstract":"Background\nSmoking rates are higher among low socioeconomic (SES) groups, and there is evidence that inequalities in smoking are widening over time in many countries. Low SES smokers may be more likely to smoke and less likely to quit because smoking is heavily concentrated in their social contexts. This study investigated whether low SES smokers (1) have more smoking friends, and (2) are more likely to gain and less likely to lose smoking friends over time. Correlates of having more smoking friends and gaining or losing smoking friends were also considered.\n\nMethod\nRespondents included 6,321 adult current smokers (at recruitment) from Wave 1 (2002) and Wave 2 (2003) of the International Tobacco Control Project (ITC) Four Country Survey, a nationally representative longitudinal cohort survey of smokers in Australia, Canada, UK, and US.\n\nResults\nLow SES smokers reported more smoking friends than moderate and high SES smokers. Low SES smokers were also more likely to gain smoking friends over time compared with high SES smokers. Smokers who were male, younger, and lived with other smokers reported more smoking friends, and were also more likely to gain and less likely to lose smoking friends. Smoking behaviours, such as higher nicotine dependence were related to reporting more smoking friends, but not to losing or gain smoking friends.\n\nConclusions\nSmoking is highly concentrated in the social networks of lower SES smokers and this concentration may be increasing over time. Cessation interventions should consider how the structure of low SES smokers’ social networks affects quitting.","container-title":"Drug and alcohol dependence","DOI":"10.1016/j.drugalcdep.2014.07.019","ISSN":"0376-8716","journalAbbreviation":"Drug Alcohol Depend","note":"PMID: 25156228\nPMCID: PMC4209373","page":"158-166","source":"PubMed Central","title":"Socioeconomic Status and Smokers’ Number of Smoking Friends: Findings from the International Tobacco Control (ITC) Four Country Survey","title-short":"Socioeconomic Status and Smokers’ Number of Smoking Friends","volume":"143","author":[{"family":"Hitchman","given":"Sara C."},{"family":"Fong","given":"Geoffrey T."},{"family":"Zanna","given":"Mark P."},{"family":"Thrasher","given":"James F."},{"family":"Chung-Hall","given":"Janet"},{"family":"Siahpush","given":"Mohammad"}],"issued":{"date-parts":[["2014",10,1]]}}},{"id":28581,"uris":["http://zotero.org/users/501474/items/5C6U72GG"],"itemData":{"id":28581,"type":"article-journal","abstract":"Objectives\n To evaluate the relationship between age at onset of cannabis use and cannabis abuse in a sample of Portuguese cannabis users, testing the mediating role of the number of friends using cannabis and comparing these relationships between male and female subsets.\n\nMethod\n A sample of 529 Portuguese cannabis users comprising 276 males and 244 females aged from 14 to 21 years completed a sociodemographic questionnaire, the Cannabis Abuse Screening Test (CAST), and answered four questions related to cannabis use. Data were analyzed using the PROCESS macro in SPSS version 26.0.\n\nResults\n Age at onset of cannabis use was negatively related to the number of friends using cannabis, while the number of friends using cannabis had a positive relationship with cannabis abuse. As predicted, the number of friends using cannabis seems to have a mediating role in the relationship between cannabis onset age use and cannabis abuse, since the indirect effect was found to be significant. The pattern of the relationships among the variables observed was found to be similar for both male and female subsets of the sample. However, males reported higher cannabis abuse than females.\n\nConclusion\n The results highlight the mediating role of friends’ use of cannabis in the relationship between age at onset of cannabis use and users’ abuse. These results highlight the importance of early intervention in cannabis use. In particular, the pattern of the relationships observed among the studied variables emphasizes the need to monitor and conduct peer training interventions or interventions to promote of social skills.","container-title":"Trends in Psychiatry and Psychotherapy","DOI":"10.47626/2237-6089-2021-0269","ISSN":"2237-6089","issue":"Suppl 1","journalAbbreviation":"Trends Psychiatry Psychother","note":"PMID: 34800359\nPMCID: PMC9490938","page":"e20200269","source":"PubMed Central","title":"Tell me who your friends are?! The mediating role of friends’ use in cannabis abuse","title-short":"Tell me who your friends are?","volume":"44","author":[{"family":"Dias","given":"Paulo C."},{"family":"Lopes","given":"Sílvia"},{"family":"García del Castillo","given":"José Antonio"}],"issued":{"date-parts":[["2021",4,26]]}}}],"schema":"https://github.com/citation-style-language/schema/raw/master/csl-citation.json"}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rPr>
        <w:t>(27,28)</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or no home smoking ban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{"citationID":"Mk2N8jrH","properties":{"formattedCitation":"(29,30)","plainCitation":"(29,30)","noteIndex":0},"citationItems":[{"id":28537,"uris":["http://zotero.org/users/501474/items/DHMLABUP"],"itemData":{"id":28537,"type":"article-journal","abstract":"Introduction\nThe health consequences of secondhand smoke (SHS) are a long-standing concern. The WHO Framework Convention on Tobacco Control (FCTC) is an evidence-based treaty that aims to protect people from health and environmental harms of commercial tobacco use and exposure to SHS. This study quantified the prevalence of daily smoking inside the house (indoor smoking) and change over time and examined the determinants of indoor smoking in 24 WHO FCTC Parties.\n\nMethods\nWe used data from the 2 most recent Demographic and Health Surveys (DHS) from 24 countries. Counties were selected if they submitted at least one FCTC implementation report and had two DHS surveys conducted after 2010. The weighted prevalence and percentage changes in daily indoor smoking in the two consecutive surveys were calculated, including rate of change, and a two-sample test of proportions was used to assess changes. Multinomial logistic regression model was employed to examine the association between socioeconomic characteristics and indoor smoking. All results were presented by country.\n\nResults\nA significant decline in the prevalence of daily indoor smoking was detected in 16/24 countries, with the rate of decline ranging from −45.8% in Liberia to −15.2% in India. Jordan reported a significant increase in daily indoor smoking from 57% to 60%; p=0.002. The meta-analytical estimate showed that overall, the relative risk ratio (RRR) of daily indoor smoking was significantly lower for households in the 5th wealth quintile compared with counterparts in the 1st quintile (RRR=0.40; 95% CI: 0.30 to 0.52), and in households where head of the household attended higher education compared with no formal education (RRR=0.60; 95% CI: 0.53 to 0.69).\n\nConclusions\nThis study demonstrated that prevalence of daily indoor smoking was associated with low socioeconomic status. Reducing SHS exposure is critical, including addressing inequities to help improve health outcomes. Currently, over 2.8 billion people in low-income countries are not protected by smoke-free environment laws, and only 18% of the world’s population is covered by strong restrictions on tobacco marketing.","container-title":"BMJ Global Health","DOI":"10.1136/bmjgh-2024-017110","ISSN":"2059-7908","issue":"2","journalAbbreviation":"BMJ Glob Health","note":"PMID: 39939108\nPMCID: PMC11822386","page":"e017110","source":"PubMed Central","title":"Trends in the prevalence and factors associated with indoor smoking in 24 countries Party to the WHO FCTC: implications for equitable policy implementation","title-short":"Trends in the prevalence and factors associated with indoor smoking in 24 countries Party to the WHO FCTC","volume":"10","author":[{"family":"Odo","given":"Daniel Bogale"},{"family":"Ayo-Yusuf","given":"Olalekan"},{"family":"Dinku","given":"Yonatan"},{"family":"Mekonnen","given":"Alemayehu Gonie"},{"family":"Maddox","given":"Raglan"}],"issued":{"date-parts":[["2025",2,12]]}}},{"id":28538,"uris":["http://zotero.org/users/501474/items/2BUGJFWV"],"itemData":{"id":28538,"type":"article-journal","abstract":"OBJECTIVES: Secondhand smoke is an issue that cannot be ignored due to its various negative effects. Especially, secondhand smoke inside the household is an area where health policy must pay attention as it can affect all age groups. This study aims to identify the factors associated with smoking inside the household focusing on socioeconomic status in Korea.\nMETHODS: We used data from the Community Health Survey of 2017 and a total of 33,462 participated in the study. Data were analyzed through IBM SPSS version 25.0 to conduct binary logistic regression analysis.\nRESULTS: Results indicated that indoor smoking had a significant association with socioeconomic status. This association was more marked in those participants who had low household income or those with elementary school education level or less. Furthermore, the study indicates that when the smoker is a woman, older, has higher stress, and is a heavier smoker, the probability of her smoking inside the house is higher.\nCONCLUSIONS: Based on the results, it is meaningful that this study has found the factors of smoking inside household. The result identify the factors associated with indoor smoking at home, and it can be used as baseline data for developing new smoking cessation policies.","container-title":"Epidemiology and Health","DOI":"10.4178/epih.e2020067","ISSN":"2092-7193","journalAbbreviation":"Epidemiol Health","language":"eng","note":"PMID: 33147900\nPMCID: PMC8137374","page":"e2020067","source":"PubMed","title":"Factors associated with indoor smoking at home by adults across Korea: a focus on socioeconomic status","title-short":"Factors associated with indoor smoking at home by adults across Korea","volume":"42","author":[{"family":"Kim","given":"Bomgyeol"},{"family":"Lee","given":"Yejin"},{"family":"Kwon","given":"Young Dae"},{"family":"Kim","given":"Tae Hyun"},{"family":"Noh","given":"Jin Won"}],"issued":{"date-parts":[["2020"]]}}}],"schema":"https://github.com/citation-style-language/schema/raw/master/csl-citation.json"}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(29,30)</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which increase the opportunities to smoke. A lower SES may also enhance smoking frequency through </w:t>
      </w:r>
      <w:r w:rsidRPr="00001741">
        <w:rPr>
          <w:rFonts w:ascii="Arial" w:eastAsia="Times New Roman" w:hAnsi="Arial" w:cs="Arial"/>
          <w:sz w:val="24"/>
          <w:szCs w:val="24"/>
          <w:lang w:val="en-US" w:eastAsia="fr-FR"/>
        </w:rPr>
        <w:t>parental</w:t>
      </w:r>
      <w:r>
        <w:rPr>
          <w:rFonts w:ascii="Arial" w:eastAsia="Times New Roman" w:hAnsi="Arial" w:cs="Arial"/>
          <w:sz w:val="24"/>
          <w:szCs w:val="24"/>
          <w:lang w:val="en-US" w:eastAsia="fr-FR"/>
        </w:rPr>
        <w:t xml:space="preserve"> smoking, norms, and early age of initiation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{"citationID":"epLXu3Dy","properties":{"formattedCitation":"(31\\uc0\\u8211{}37)","plainCitation":"(31–37)","noteIndex":0},"citationItems":[{"id":28578,"uris":["http://zotero.org/users/501474/items/3DG2Q4X5"],"itemData":{"id":28578,"type":"article-journal","abstract":"This cross-sectional study investigated predictors of cigarette smoking frequency among European adolescents aged 13-15, focusing on parental smoking, age of initiation, and socioeconomic factors. Data were derived from the Global Youth Tobacco Survey (2020-2023) in eight European countries. Smoking frequency was classified as infrequent (&lt; 1/day), daily light (1/day), moderate (2-5/day), and heavy (&gt; 5/day). Individual variables (age, pocket money, age at initiation, tobacco experimentation), familial factors (parental smoking, parental education), and country-level factors (PPP-adjusted cigarette prices, income inequality) were analyzed using sex-stratified multilevel ordinal logistic regression models, accounting for clustering at the country and school levels. Notable country- and gender-specific variations in smoking prevalence were observed. Notably, Bulgaria and Albania exhibited the highest prevalence of heavy smoking (&gt; 5 cigarettes/day). Overall, girls were more likely to be smokers, while boys tended to be heavy smokers. Older age, early initiation (&lt; 10 years), and tobacco experimentation significantly increased smoking frequency in both sexes. For males, paternal smoking predicted higher frequency (OR = 2.06), whereas maternal smoking appeared protective (OR = 0.67). Among females, maternal smoking and dual parental smoking were associated with increased frequency. Higher pocket money was also associated with smoking frequency, while cigarette affordability showed a marginal inverse association in males. Our findings underscore the critical role of early smoking initiation and parental influence in determining smoking frequency among European adolescents. Tailored interventions addressing familial risk factors and socioeconomic determinants are essential to curb heavy smoking in this vulnerable population.","container-title":"European Child &amp; Adolescent Psychiatry","DOI":"10.1007/s00787-025-02772-z","ISSN":"1435-165X","journalAbbreviation":"Eur Child Adolesc Psychiatry","language":"eng","note":"PMID: 40478332","source":"PubMed","title":"Predictors of cigarette smoking frequency among European adolescents aged 13-15: the critical role of parental smoking and age of initiation","title-short":"Predictors of cigarette smoking frequency among European adolescents aged 13-15","author":[{"family":"Dadras","given":"Omid"},{"family":"Abio","given":"Anne"}],"issued":{"date-parts":[["2025",6,6]]}}},{"id":16105,"uris":["http://zotero.org/users/501474/items/G8N5TX6X"],"itemData":{"id":16105,"type":"article-journal","abstract":"BACKGROUND: Identification of factors associated with the initiation and continuation of cannabis use is important for any preventive work.\nOBJECTIVES: This study aimed to examine the early life course predictors of cannabis use and the development of cannabis use disorder in early adulthood.\nMETHODS: Data from Mater Hospital and University of Queensland Study of Pregnancy (MUSP), a population-based prospective birth cohort study. Participants were a cohort of 2,493 young adults who completed the life-time version of the Composite International Diagnostic Interview-computerized version (CIDI-Auto) at the 21-year follow-up, and for whom data were available from previous follow-ups. Ever use and age at first use of cannabis was assessed via self-report, and cannabis use disorder was measured based on Diagnostic and Statistical Manual version IV (DSM-IV) diagnostic criteria. Life course predictors were obtained between the child's birth and the 14-year follow-up.\nRESULTS: Of 2,493 young adults, 51.4% reported having ever used cannabis, and 21.1% of young adults were classified as having ever had a cannabis use disorder. Child's gender, changes in maternal marital status, maternal smoking, child school performance, childhood sexual abuse, early adolescence smoking and alcohol consumption, and adolescent aggression/delinquency were strongly associated with young adult cannabis use and use disorder. Exposure to multiple risk factors was associated with greater risk of outcomes.\nCONCLUSIONS: There are a number of strong predictors of cannabis use identified in this study. They suggest that the social context within which children are reared has a major influence on cannabis use and use disorders.","container-title":"The American Journal of Drug and Alcohol Abuse","DOI":"10.3109/00952990903353415","ISSN":"1097-9891","issue":"6","journalAbbreviation":"Am J Drug Alcohol Abuse","language":"eng","note":"PMID: 20014907","page":"399-407","source":"PubMed","title":"Multiple risk factor model predicting cannabis use and use disorders: a longitudinal study","title-short":"Multiple risk factor model predicting cannabis use and use disorders","volume":"35","author":[{"family":"Hayatbakhsh","given":"Mohammad R."},{"family":"Najman","given":"Jake M."},{"family":"Bor","given":"William"},{"family":"O'Callaghan","given":"Michael J."},{"family":"Williams","given":"Gail M."}],"issued":{"date-parts":[["2009"]]}}},{"id":28585,"uris":["http://zotero.org/users/501474/items/YKZML9YQ"],"itemData":{"id":28585,"type":"article-journal","abstract":"Cannabis use among adolescents and young adults has become a significant public health concern in the United States (US), as it is associated with immediate and long-term effects on mental health, academic achievement, and social functioning. The purpose of this systematic review was to identify risk and protective factors contributing to cannabis use initiation and continuation among adolescents and young adults in the US. A search (January 2019 to September 2024) was conducted across CINAHL, Medline (OVID), and PubMed databases using PRISMA guidelines and relevant MeSH terms. Studies were included if they were peer-reviewed, quantitative, US-based, and involved youth ages 12-26. Fifteen studies met inclusion criteria and were critically appraised for quality. The Social Ecological Model guided analysis. Findings revealed that cannabis use is shaped by multi-level influences. At the individual level, older age, early initiation, lower perceived risk of harm, and polysubstance use were key risk factors. At the interpersonal level, peer influence, parental acceptance of cannabis use, and family structure played prominent roles, with peer disapproval and parental monitoring emerging as strong protective factors. At the community level, perceived neighborhood stress, social media exposure, and proximity to cannabis dispensaries contributed to increased use, while school connectedness and extracurricular involvement served as protective influences. At the societal level, cannabis legalization and lower socioeconomic status were associated with increased use and normalization of behavior. Gender disparities in use are narrowing, with similar rates reported among males and females. This review underscores the need for multi-level interventions that address peer and familial norms, promote public education to increase perceived harm, and account for environmental and policy contexts. Evidence-based strategies targeting individual, relational, community, and societal factors are essential to reduce cannabis use and mitigate its adverse effects among youth.","container-title":"Comprehensive Child and Adolescent Nursing","DOI":"10.1080/24694193.2025.2524680","ISSN":"2469-4207","journalAbbreviation":"Compr Child Adolesc Nurs","language":"eng","note":"PMID: 40663730","page":"1-29","source":"PubMed","title":"Multilevel Risk and Protective Factors Influencing Cannabis Use Among Adolescents and Young Adults in the United States: A Systematic Review","title-short":"Multilevel Risk and Protective Factors Influencing Cannabis Use Among Adolescents and Young Adults in the United States","author":[{"family":"Phares","given":"Belinda A."},{"family":"Driskill","given":"Christie N."},{"family":"Basani","given":"HimaBindu"},{"family":"Rodil","given":"Aimee Rousella M."},{"family":"Barr","given":"Emily Anne"}],"issued":{"date-parts":[["2025",7,15]]}}},{"id":28587,"uris":["http://zotero.org/users/501474/items/GWCKZFTJ"],"itemData":{"id":28587,"type":"article-journal","abstract":"This cross-sectional study examines the associations of parental marijuana use with marijuana, tobacco, and alcohol use and opioid misuse in their adolescent or young adult offspring.","container-title":"JAMA Network Open","DOI":"10.1001/jamanetworkopen.2019.16015","ISSN":"2574-3805","issue":"11","journalAbbreviation":"JAMA Netw Open","note":"PMID: 31755950\nPMCID: PMC6902822","page":"e1916015","source":"PubMed Central","title":"Associations of Parental Marijuana Use With Offspring Marijuana, Tobacco, and Alcohol Use and Opioid Misuse","volume":"2","author":[{"family":"Madras","given":"Bertha K."},{"family":"Han","given":"Beth"},{"family":"Compton","given":"Wilson M."},{"family":"Jones","given":"Christopher M."},{"family":"Lopez","given":"Elizabeth I."},{"family":"McCance-Katz","given":"Elinore F."}],"issued":{"date-parts":[["2019",11,22]]}}},{"id":28476,"uris":["http://zotero.org/users/501474/items/YWIF5K7U"],"itemData":{"id":28476,"type":"article-journal","abstract":"Introduction and Aims Results from previous research are inconsistent regarding the association between socioeconomic status (SES) and cannabis use among adolescents. Since there are risks associated with cannabis use, a social gradient in cannabis use may contribute to reproducing socioeconomic differences in life opportunities. The aim of this study was to assess the association between childhood SES and cannabis use among youth in Sweden. Design and Methods We used repeated cross-sectional data from three waves (2014–2016) of the Swedish national school survey among 11th graders. The analysis encompassed 9497 individuals in 668 school classes. Childhood SES was measured through parents' highest education, as reported by the students. Cannabis use was measured in terms of lifetime use and frequency of use. Data were analysed using multi-level mixed-effects Poisson regression. Results Adolescents with at least 1 parent with university/college education had 17% (incidence rate ratio 1.17, confidence interval 1.05, 1.30) higher risk of lifetime use of cannabis compared with those whose parents had no university/college education, adjusting for sex, SES of the school environment, academic orientation, truancy, risk assessment and parental permissiveness. Among life-time users of cannabis, risk for frequent cannabis use was 28% (incidence rate ratio 0.72, confidence interval 0.53, 0.97) lower for those with at least 1 parent with university or college education. Discussion and Conclusions Childhood SES, in terms of parental education, was associated with cannabis use among Swedish adolescents. Adolescents from families with lower SES were less likely to ever try cannabis, but at higher risk for frequent use.","container-title":"Drug and Alcohol Review","DOI":"10.1111/dar.13139","ISSN":"1465-3362","issue":"1","language":"en","license":"© 2020 The Authors. Drug and Alcohol Review published by John Wiley &amp; Sons Australia, Ltd on behalf of Australasian Professional Society on Alcohol and other Drugs.","note":"_eprint: https://onlinelibrary.wiley.com/doi/pdf/10.1111/dar.13139","page":"126-134","source":"Wiley Online Library","title":"Are the well-off youth in Sweden more likely to use cannabis?","volume":"40","author":[{"family":"Gripe","given":"Isabella"},{"family":"Danielsson","given":"Anna-Karin"},{"family":"Karlsson","given":"Patrik"},{"family":"Thor","given":"Siri"},{"family":"Ramstedt","given":"Mats"}],"issued":{"date-parts":[["2021"]]}}},{"id":28594,"uris":["http://zotero.org/users/501474/items/K5Y9AWYI"],"itemData":{"id":28594,"type":"article-journal","abstract":"Objectives\nTo assess, before legalization in Canada, whether parental cannabis use is associated with initiation of use in adolescent offspring or with use in young-adult offspring.\nStudy design\nData were available in 2 longitudinal studies in Montréal, Canada. In AdoQuest, 1048 parents with children in grade 6 reported past-year cannabis use. Cannabis initiation among offspring was measured in grade 7, 9, and/or 11. In the Nicotine Dependence in Teens study, cannabis use data were available for 584 participants (mean age 24 years) and their parents (ie, 542 offspring–mother pairs, 438 offspring–father pairs). The association between parental and offspring cannabis use was estimated using multivariable logistic regression in both studies.\nResults\nIn AdoQuest, grade 6 never-users were 1.8 times more likely to initiate cannabis during high school if their parents reported past-year use. In the Nicotine Dependence in Teens study, the aORs (95% CI) for past-year cannabis use among adult offspring were not different for “mother uses cannabis” (2.8 [1.4-5.8]) or “father uses cannabis” (2.1 [1.2-3.8]). Participants with 1 or 2 cannabis-using parents were 1.7 and 7.1 times more likely to use cannabis, respectively, than participants with non-using parents.\nConclusions\nTo enable informed decision-making about their own cannabis use, parents need to be aware that children of cannabis users are more likely to use cannabis in adolescence and young adulthood.","container-title":"The Journal of Pediatrics","DOI":"10.1016/j.jpeds.2018.10.057","ISSN":"0022-3476","journalAbbreviation":"The Journal of Pediatrics","page":"142-147.e1","source":"ScienceDirect","title":"Parental Cannabis Use Is Associated with Cannabis Initiation and Use in Offspring","volume":"206","author":[{"family":"O'Loughlin","given":"Jennifer L."},{"family":"Dugas","given":"Erika N."},{"family":"O'Loughlin","given":"Erin K."},{"family":"Winickoff","given":"Jonathan P."},{"family":"Montreuil","given":"Annie"},{"family":"Wellman","given":"Robert J."},{"family":"Sylvestre","given":"Marie-Pierre"},{"family":"Hanusaik","given":"Nancy"}],"issued":{"date-parts":[["2019",3,1]]}}},{"id":28611,"uris":["http://zotero.org/users/501474/items/TMRFDK88"],"itemData":{"id":28611,"type":"article-journal","abstract":"OBJECTIVE: To examine the familial aggregation of marijuana use, abuse, and dependence.\nMETHOD: Adolescents recruited from residential and day treatment programs for youths with conduct and substance problems, matched controls, and all available family members were interviewed with structured research instruments. A total of 2,546 individuals from 781 families were interviewed. Risk ratios of relatives of clinical cases were calculated, compared with controls, for marijuana use, abuse, or dependence. Spousal, parent-offspring, and sibling correlations and the proportion of variance attributable to parent-offspring transmission were estimated using structural equation modeling.\nRESULTS: For all three measures, the risk ratios were elevated in the family members of clinical probands, with estimates ranging from 1.5 to 3.3. Spousal correlations ranged from 0.33 to 0.70. Parent-offspring correlations ranged from 0.17 to 0.30. Sibling correlations ranged from 0.34 to 0.44. The proportion of variance attributable to factors transmitted from parents to children ranged between 25% and 44%.\nCONCLUSIONS: Familial aggregation of marijuana use, abuse, and dependence is present for all three measures. The results suggest significant parent-offspring transmission of risk, sibling environmental influences, and assortative mating for all three levels of marijuana use.","container-title":"Journal of the American Academy of Child and Adolescent Psychiatry","DOI":"10.1097/01.CHI.0000046874.56865.85","ISSN":"0890-8567","issue":"7","journalAbbreviation":"J Am Acad Child Adolesc Psychiatry","language":"eng","note":"PMID: 12819443","page":"834-841","source":"PubMed","title":"Family transmission of marijuana use, abuse, and dependence","volume":"42","author":[{"family":"Hopfer","given":"Christian J."},{"family":"Stallings","given":"Michael C."},{"family":"Hewitt","given":"John K."},{"family":"Crowley","given":"Thomas J."}],"issued":{"date-parts":[["2003",7]]}}}],"schema":"https://github.com/citation-style-language/schema/raw/master/csl-citation.json"}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lang w:val="en-US"/>
        </w:rPr>
        <w:t>(31–37)</w:t>
      </w:r>
      <w:r>
        <w:rPr>
          <w:rFonts w:ascii="Arial" w:eastAsia="Times New Roman" w:hAnsi="Arial" w:cs="Arial"/>
          <w:sz w:val="24"/>
          <w:szCs w:val="24"/>
          <w:lang w:val="en-US" w:eastAsia="fr-FR"/>
        </w:rPr>
        <w:fldChar w:fldCharType="end"/>
      </w:r>
      <w:r w:rsidRPr="00106582">
        <w:rPr>
          <w:rFonts w:ascii="Arial" w:eastAsia="Times New Roman" w:hAnsi="Arial" w:cs="Arial"/>
          <w:sz w:val="24"/>
          <w:szCs w:val="24"/>
          <w:lang w:val="en-US" w:eastAsia="fr-FR"/>
        </w:rPr>
        <w:t>.</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sidRPr="003522D2">
        <w:rPr>
          <w:rFonts w:ascii="Arial" w:eastAsia="Times New Roman" w:hAnsi="Arial" w:cs="Arial"/>
          <w:bCs/>
          <w:sz w:val="24"/>
          <w:szCs w:val="24"/>
          <w:lang w:val="en-US" w:eastAsia="fr-FR"/>
        </w:rPr>
        <w:t xml:space="preserve">Lower </w:t>
      </w:r>
      <w:r w:rsidRPr="00B1530B">
        <w:rPr>
          <w:rFonts w:ascii="Arial" w:eastAsia="Times New Roman" w:hAnsi="Arial" w:cs="Arial"/>
          <w:bCs/>
          <w:sz w:val="24"/>
          <w:szCs w:val="24"/>
          <w:lang w:val="en-US" w:eastAsia="fr-FR"/>
        </w:rPr>
        <w:t>SES</w:t>
      </w:r>
      <w:r w:rsidRPr="003522D2">
        <w:rPr>
          <w:rFonts w:ascii="Arial" w:eastAsia="Times New Roman" w:hAnsi="Arial" w:cs="Arial"/>
          <w:bCs/>
          <w:sz w:val="24"/>
          <w:szCs w:val="24"/>
          <w:lang w:val="en-US" w:eastAsia="fr-FR"/>
        </w:rPr>
        <w:t xml:space="preserve"> may therefore contribute to dependence by increasing frequency of use.</w:t>
      </w:r>
      <w:r w:rsidRPr="00B1530B">
        <w:rPr>
          <w:rFonts w:ascii="Arial" w:eastAsia="Times New Roman" w:hAnsi="Arial" w:cs="Arial"/>
          <w:bCs/>
          <w:sz w:val="24"/>
          <w:szCs w:val="24"/>
          <w:lang w:val="en-US" w:eastAsia="fr-FR"/>
        </w:rPr>
        <w:t xml:space="preserve"> </w:t>
      </w:r>
      <w:r w:rsidRPr="003522D2">
        <w:rPr>
          <w:rFonts w:ascii="Arial" w:eastAsia="Times New Roman" w:hAnsi="Arial" w:cs="Arial"/>
          <w:sz w:val="24"/>
          <w:szCs w:val="24"/>
          <w:lang w:val="en-US" w:eastAsia="fr-FR"/>
        </w:rPr>
        <w:t>A lower SES</w:t>
      </w:r>
      <w:r>
        <w:rPr>
          <w:rFonts w:ascii="Arial" w:eastAsia="Times New Roman" w:hAnsi="Arial" w:cs="Arial"/>
          <w:sz w:val="24"/>
          <w:szCs w:val="24"/>
          <w:lang w:val="en-US" w:eastAsia="fr-FR"/>
        </w:rPr>
        <w:t xml:space="preserve"> may thus favor dependence through higher frequencies of use. The relationship between lower SES and higher odds of nicotine dependence may </w:t>
      </w:r>
      <w:r>
        <w:rPr>
          <w:rFonts w:ascii="Arial" w:eastAsia="Times New Roman" w:hAnsi="Arial" w:cs="Arial"/>
          <w:sz w:val="24"/>
          <w:szCs w:val="24"/>
          <w:lang w:val="en-US" w:eastAsia="fr-FR"/>
        </w:rPr>
        <w:lastRenderedPageBreak/>
        <w:t xml:space="preserve">also be mediated by stress and the search for alleged tobacco-related anxiolytic effects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{"citationID":"tDqsFe71","properties":{"formattedCitation":"(38,39)","plainCitation":"(38,39)","noteIndex":0},"citationItems":[{"id":28474,"uris":["http://zotero.org/users/501474/items/NX65998C"],"itemData":{"id":28474,"type":"article-journal","abstract":"Objective\nTo examine the effect of socioeconomic status (SES) on nicotine dependence,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efficacy, and intention to quit.\n\nDesign setting and participants\nData were from the first wave (2002) of the International Tobacco Control (ITC) Four Country Survey (ITC</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4), a panel study of over 2000 adult smokers from each of four countries: the United States, Canada, the United Kingdom, and Australia. Data were collected via telephone interviews.\n\nMain outcome measures\nNicotine dependence, intention to quit, and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efficacy to quit smoking were the main outcome measures used in this study.\n\nResults\nLower levels of education were associated with higher nicotine dependence. The effect of lower income on higher heaviness of smoking index (HIS) scores was significant in Canada, the UK, and Australia. Respondents with low education had 35% larger odds of low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efficacy than those with high education. Respondents with low education had 40% larger odds of having no intention to quit than those with high education. Respondents with low income had 23% larger odds of having no intention to quit than those with high income. Country was not a moderator of the association of SES with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efficacy and intention to quit.\n\nConclusion\nTo the extent that lower SES smokers are more addicted, they are likely to need more intensive support if they are to be successful in their attempts to quit. Given their lower incomes, this places a special responsibility on government to provide or subsidise such services. This should include access to the widest possible range of effective pharmacotherapies complemented with evidence based counselling and support.","container-title":"Tobacco Control","DOI":"10.1136/tc.2004.008763","ISSN":"0964-4563","issue":"Suppl 3","journalAbbreviation":"Tob Control","note":"PMID: 16754950\nPMCID: PMC2593052","page":"iii71-iii75","source":"PubMed Central","title":"Socioeconomic variations in nicotine dependence,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efficacy, and intention to quit across four countries: findings from the International Tobacco Control (ITC) Four Country Survey","title-short":"Socioeconomic variations in nicotine dependence, self</w:instrText>
      </w:r>
      <w:r>
        <w:rPr>
          <w:rFonts w:ascii="Cambria Math" w:eastAsia="Times New Roman" w:hAnsi="Cambria Math" w:cs="Cambria Math"/>
          <w:sz w:val="24"/>
          <w:szCs w:val="24"/>
          <w:lang w:val="en-US" w:eastAsia="fr-FR"/>
        </w:rPr>
        <w:instrText>‐</w:instrText>
      </w:r>
      <w:r>
        <w:rPr>
          <w:rFonts w:ascii="Arial" w:eastAsia="Times New Roman" w:hAnsi="Arial" w:cs="Arial"/>
          <w:sz w:val="24"/>
          <w:szCs w:val="24"/>
          <w:lang w:val="en-US" w:eastAsia="fr-FR"/>
        </w:rPr>
        <w:instrText xml:space="preserve">efficacy, and intention to quit across four countries","volume":"15","author":[{"family":"Siahpush","given":"M"},{"family":"McNeill","given":"A"},{"family":"Borland","given":"R"},{"family":"Fong","given":"G T"}],"issued":{"date-parts":[["2006",6]]}}},{"id":28589,"uris":["http://zotero.org/users/501474/items/N3DI8VDL"],"itemData":{"id":28589,"type":"article-journal","abstract":"Cigarette smoking is a risk factor of mortality and morbidity from various cancerous, respiratory, and myocardial diseases. Nicotine dependence is assessed based on the degree of physical dependence. We aimed to determine the clinical, socioeconomic and psychological factors associated with the smoking status and degree of nicotine dependence of smokers. From April 2009 to September 2010, we retrospectively collected data from 17,577 subjects aged ≥ 18 years who had undergone a general health examination at a health promotion center. The instruments used included the Fagerström Tolerance Questionnaire (FTQ), Beck Depression Inventory (BDI), State-Trait Anxiety Inventory (STAI), Stress Response Inventory (SRI), and Alcohol Use Disorder Identification Test (AUDIT). Of the current smokers (N = 3946), 2345 (59%), 1154 (29%), and 447 (12%) had low, moderate, and high nicotine dependence, respectively. In multiple logistic analysis, predictors of high nicotine dependence were male sex (odds ratio [OR] 3.705, 95% confidence interval [CI] 1.997-6.945), older age (≥ 65 years) (OR 1.016, 95% CI 1.004-1.029), higher body mass index (BMI) (OR 1.048, 95% CI 1.018-1.078), diabetes (OR 1.870, 95% CI 1.251-2.794), single marital status (OR 1.575, 95% CI 1.186-2.092), lower education level (OR 1.887, 95% CI 1.463-2.433), and a higher stress level (OR 1.018, 95% CI 1.997-6.945). Thus, clinical, psychological, socioeconomic status including male, older age, higher BMI, diabetes, single marital status, lower education, and higher stress should be taken into consideration by promoting smoking cessation.","container-title":"Scientific Reports","DOI":"10.1038/s41598-021-97387-0","ISSN":"2045-2322","issue":"1","journalAbbreviation":"Sci Rep","language":"eng","note":"PMID: 34535702\nPMCID: PMC8448893","page":"18544","source":"PubMed","title":"Associations of clinical, psychological, and socioeconomic characteristics with nicotine dependence in smokers","volume":"11","author":[{"family":"Sim","given":"Yun Su"},{"family":"Yoo","given":"Seunghee"},{"family":"Lee","given":"Kang-Sook"},{"family":"Rhee","given":"Chin Kook"},{"family":"Kim","given":"Young Kyoon"}],"issued":{"date-parts":[["2021",9,17]]}}}],"schema":"https://github.com/citation-style-language/schema/raw/master/csl-citation.json"}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(38,39)</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The relationship between a lower SES and CUD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{"citationID":"wS2yStTY","properties":{"formattedCitation":"(40)","plainCitation":"(40)","noteIndex":0},"citationItems":[{"id":27959,"uris":["http://zotero.org/users/501474/items/GI4DM683"],"itemData":{"id":27959,"type":"article-journal","abstract":"Background:\nCannabis use disorder (CUD) is one of the main reasons for seeking substance use treatment. It is thus important to monitor and increase knowledge of individuals with CUD utilizing healthcare. We aimed to examine the number of CUD diagnoses over time, compare individuals with CUD with those without and identify subgroups based on CUD diagnosis, sex, birth year, socioeconomic factors and psychiatric comorbidity.\n\nMethods:\nA Swedish, population-based study with 3,307,759 individuals, born in 1970–2000, with register data extending to 2016. K-mode cluster analysis was used to identify potential subgroups.\n\nResults:\nThe number of individuals with a CUD diagnosis was 14,046 (0.42%). CUD diagnoses increased over time (born 1990–1994: 61 per 100,000, born 1995–2000: 107 per 100,000, by 2016). A majority of those with a CUD had another psychiatric diagnosis (80%, compared with 19% for those without CUD). Four clusters were identified. Cluster 1 comprised mainly men with low income and substance use disorders, clusters 2, 3 and 4 comprised mainly women with higher proportions of mood-related, neurotic and stress-related and behavioural disorders.\n\nConclusions:\n\nThere was an increase in CUD diagnoses in Sweden over time, especially among younger birth cohorts. Individuals with CUD were more often male, from younger birth cohorts, with lower education and income than those without CUD. Men and women with CUD exhibited differences in education, income and psychiatric comorbidity. Our results demonstrate the importance of monitoring the impact of socioeconomic factors and psychiatric comorbidity in relation to CUD.","container-title":"Scandinavian Journal of Public Health","DOI":"10.1177/14034948221122431","ISSN":"1403-4948","issue":"1","journalAbbreviation":"Scand J Public Health","note":"PMID: 36120841\nPMCID: PMC9903242","page":"82-89","source":"PubMed Central","title":"Cannabis use disorder in relation to socioeconomic factors and psychiatric comorbidity: A cluster analysis of three million individuals born in 1970–2000","title-short":"Cannabis use disorder in relation to socioeconomic factors and psychiatric comorbidity","volume":"51","author":[{"family":"Rabiee","given":"Rynaz"},{"family":"Lundin","given":"Andreas"},{"family":"Agardh","given":"Emilie"},{"family":"Allebeck","given":"Peter"},{"family":"Danielsson","given":"Anna-Karin"}],"issued":{"date-parts":[["2023",2]]}}}],"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(40)</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may also partly be explained by coping motives for cannabis use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{"citationID":"GjCWUMht","properties":{"formattedCitation":"(41)","plainCitation":"(41)","noteIndex":0},"citationItems":[{"id":24332,"uris":["http://zotero.org/users/501474/items/F4P9JDEP"],"itemData":{"id":24332,"type":"article-journal","abstract":"BACKGROUND: Frequent cannabis users are at high risk of dependence, still most (near) daily users are not dependent. It is unknown why some frequent users develop dependence, whereas others do not. This study aims to identify predictors of first-incidence DSM-IV cannabis dependence in frequent cannabis users.\nMETHODS: A prospective cohort of frequent cannabis users (aged 18-30, n=600) with baseline and two follow-up assessments (18 and 36 months) was used. Only participants without lifetime diagnosis of DSM-IV cannabis dependence at baseline (n=269) were selected. Incidence of DSM-IV cannabis dependence was established using the Composite International Diagnostic Interview version 3.0. Variables assessed as potential predictors of the development of cannabis dependence included sociodemographic factors, cannabis use variables (e.g., motives, consumption habits, cannabis exposure), vulnerability factors (e.g., childhood adversity, family history of mental disorders or substance use problems, personality, mental disorders), and stress factors (e.g., life events, social support).\nRESULTS: Three-year cumulative incidence of cannabis dependence was 37.2% (95% CI=30.7-43.8%). Independent predictors of the first incidence of cannabis dependence included: living alone, coping motives for cannabis use, number and type of recent negative life events (major financial problems), and number and type of cannabis use disorder symptoms (impaired control over use). Cannabis exposure variables and stable vulnerability factors did not independently predict first incidence of cannabis dependence.\nCONCLUSIONS: In a high risk population of young adult frequent cannabis users, current problems are more important predictors of first incidence cannabis dependence than the level and type of cannabis exposure and stable vulnerability factors.","container-title":"Drug and Alcohol Dependence","DOI":"10.1016/j.drugalcdep.2013.06.009","ISSN":"1879-0046","issue":"2","journalAbbreviation":"Drug Alcohol Depend","language":"eng","note":"PMID: 23886472","page":"352-359","source":"PubMed","title":"Predicting the transition from frequent cannabis use to cannabis dependence: a three-year prospective study","title-short":"Predicting the transition from frequent cannabis use to cannabis dependence","volume":"133","author":[{"family":"Pol","given":"Peggy","non-dropping-particle":"van der"},{"family":"Liebregts","given":"Nienke"},{"family":"Graaf","given":"Ron","non-dropping-particle":"de"},{"family":"Korf","given":"Dirk J."},{"family":"Brink","given":"Wim","non-dropping-particle":"van den"},{"family":"Laar","given":"Margriet","non-dropping-particle":"van"}],"issued":{"date-parts":[["2013",12,1]]}}}],"schema":"https://github.com/citation-style-language/schema/raw/master/csl-citation.json"}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(41)</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w:t>
      </w:r>
    </w:p>
    <w:p w:rsidR="00711FBE" w:rsidRPr="0011633A" w:rsidRDefault="008A5A37" w:rsidP="008A5A37">
      <w:pPr>
        <w:pStyle w:val="Titre2"/>
        <w:rPr>
          <w:rFonts w:eastAsia="Times New Roman"/>
          <w:lang w:val="en-US" w:eastAsia="fr-FR"/>
        </w:rPr>
      </w:pPr>
      <w:r>
        <w:rPr>
          <w:lang w:val="en-US"/>
        </w:rPr>
        <w:t>Low s</w:t>
      </w:r>
      <w:r w:rsidR="00711FBE" w:rsidRPr="00A411B7">
        <w:rPr>
          <w:lang w:val="en-US"/>
        </w:rPr>
        <w:t>ocioeconomic status may also contribute to higher readiness to quit</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The relationship between SES and readiness to quit is expected to be partly mediated by frequency of use and dependence. Beside those paths, a lower SES may increase readiness to quit tobacco through more stringent financial strain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tj49Vvm4","properties":{"formattedCitation":"(42\\uc0\\u8211{}44)","plainCitation":"(42–44)","noteIndex":0},"citationItems":[{"id":27901,"uris":["http://zotero.org/users/501474/items/WZDD94X5"],"itemData":{"id":27901,"type":"article-journal","container-title":"Bulletin Epidémiologique Hebdomadaire","journalAbbreviation":"Bull Epidémiol Hebd.","page":"159-65","title":"Factors associated with smokers’ desire to quit and quit attempts. Results from the Santé publique France Health Barometer, 2021","author":[{"family":"Guignard","given":"Romain"},{"family":"Soullier","given":"Noémie"},{"family":"Pasquereau","given":"Anne"},{"family":"Andler","given":"Raphaël"},{"family":"Beck","given":"François"},{"family":"Nguyen-Thanh","given":"Viêt"}],"issued":{"date-parts":[["2023"]]}}},{"id":28363,"uris":["http://zotero.org/users/501474/items/S9BIMC9L"],"itemData":{"id":28363,"type":"article-journal","abstract":"Objective\nTo investigate motives, strategies and experiences to quit smoking and reasons to relapse as a function of socioeconomic status.\nMethods\nA population-based study, Inter99, Denmark. Two thousand six hundred twenty-one daily smokers with a previous quit attempt completed questionnaires at baseline. Cross-sectional baseline-data (1999–2001) were analysed in adjusted regression analyses.\nResults.\nConsistent findings across the three indicators of socioeconomic status (employment, school education, higher education/vocational training): smokers with low socioeconomic status were significantly more likely than smokers with high socioeconomic status to report that they wanted to quit because smoking was too expensive (OR: 1.85 (1.4–2.4), for school education) or because they had health related problems (OR: 1.75 (1.4–2.2)). When looking at previous quit attempts, smokers with low socioeconomic status were significantly more likely to report that it had been a bad experience (OR: 1.41 (1.1–1.8)) and that they had relapsed because they were more nervous/restless/depressed (OR: 1.43 (1.1–1.8)).\nConclusions.\nThis study shows that smokers with low socioeconomic status have other motives to quit and other reasons to relapse than smokers with high socioeconomic status. Future tobacco prevention efforts aimed at smokers with low socioeconomic status should maybe focus on current advantages of quitting smoking, using high cost of smoking and health advantages of quitting as motivating factors and by including components of mental health as relapse prevention.","container-title":"Preventive Medicine","DOI":"10.1016/j.ypmed.2010.10.007","ISSN":"0091-7435","issue":"1","journalAbbreviation":"Preventive Medicine","page":"48-52","source":"ScienceDirect","title":"Motives to quit smoking and reasons to relapse differ by socioeconomic status","volume":"52","author":[{"family":"Pisinger","given":"Charlotta"},{"family":"Aadahl","given":"Mette"},{"family":"Toft","given":"Ulla"},{"family":"Jørgensen","given":"Torben"}],"issued":{"date-parts":[["2011",1,1]]}}},{"id":28540,"uris":["http://zotero.org/users/501474/items/FDVPQMJ6"],"itemData":{"id":28540,"type":"article-journal","abstract":"Objectives\nTo examine (1) the association between household socioeconomic status (SES) and whether a household spends money on cigarettes and (2) socioeconomic variations in proportion of total household expenditure spent on cigarettes among smoking households.\n\nMethods\nWe pooled data from six consecutive years, 2010–2015, of the Consumer Expenditure Interview Survey. The interviews involved a structured questionnaire about household income, demographics and expenditures including expenditure on cigarettes. Households that reported cigarette expenditure in the previous 3 months were distinguished as smoking households. SES indicators were household poverty status, education and occupation of the head of household. Logistic regression was used to assess the association of household smoking status with SES. Fractional logistic regression was used to assess the association of cigarette expenditure as a proportion of total household expenditure with SES. The analysis sample size was 39 218.\n\nResults\nThe probability of spending money on cigarettes was higher among lower SES households. Households in poverty compared with those above 300% of poverty threshold had 1.86 (95% CI 1.61 to 2.16), households headed by a person with less than high school education compared with those headed by a person with at least a bachelor’s degree had 3.37 (95% CI 2.92 to 3.89) and households headed by a blue-collar work compared with those headed by a person in a managerial occupation had 1.45 (95% CI 1.26 to 1.66) higher odds of spending money on cigarettes. Similarly, the proportion of total household expenditure spent on cigarettes was higher among lower SES smoking households.\n\nConclusion\nLower SES households are more likely to spend money on cigarettes and spend a larger proportion of their total expenditure on cigarettes. We recommend strategies effective in reducing smoking among low SES smokers.","container-title":"BMJ Open","DOI":"10.1136/bmjopen-2017-020571","ISSN":"2044-6055","issue":"6","journalAbbreviation":"BMJ Open","note":"PMID: 29909369\nPMCID: PMC6009464","page":"e020571","source":"PubMed Central","title":"Socioeconomic status and cigarette expenditure among US households: results from 2010 to 2015 Consumer Expenditure Survey","title-short":"Socioeconomic status and cigarette expenditure among US households","volume":"8","author":[{"family":"Siahpush","given":"Mohammad"},{"family":"Farazi","given":"Paraskevi A"},{"family":"Maloney","given":"Shannon I"},{"family":"Dinkel","given":"Danae"},{"family":"Nguyen","given":"Minh N"},{"family":"Singh","given":"Gopal K"}],"issued":{"date-parts":[["2018",6,15]]}}}],"schema":"https://github.com/citation-style-language/schema/raw/master/csl-citation.json"}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szCs w:val="24"/>
          <w:lang w:val="en-US"/>
        </w:rPr>
        <w:t>(42–44)</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or health issues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{"citationID":"iY5qF6xO","properties":{"formattedCitation":"(43)","plainCitation":"(43)","noteIndex":0},"citationItems":[{"id":28363,"uris":["http://zotero.org/users/501474/items/S9BIMC9L"],"itemData":{"id":28363,"type":"article-journal","abstract":"Objective\nTo investigate motives, strategies and experiences to quit smoking and reasons to relapse as a function of socioeconomic status.\nMethods\nA population-based study, Inter99, Denmark. Two thousand six hundred twenty-one daily smokers with a previous quit attempt completed questionnaires at baseline. Cross-sectional baseline-data (1999–2001) were analysed in adjusted regression analyses.\nResults.\nConsistent findings across the three indicators of socioeconomic status (employment, school education, higher education/vocational training): smokers with low socioeconomic status were significantly more likely than smokers with high socioeconomic status to report that they wanted to quit because smoking was too expensive (OR: 1.85 (1.4–2.4), for school education) or because they had health related problems (OR: 1.75 (1.4–2.2)). When looking at previous quit attempts, smokers with low socioeconomic status were significantly more likely to report that it had been a bad experience (OR: 1.41 (1.1–1.8)) and that they had relapsed because they were more nervous/restless/depressed (OR: 1.43 (1.1–1.8)).\nConclusions.\nThis study shows that smokers with low socioeconomic status have other motives to quit and other reasons to relapse than smokers with high socioeconomic status. Future tobacco prevention efforts aimed at smokers with low socioeconomic status should maybe focus on current advantages of quitting smoking, using high cost of smoking and health advantages of quitting as motivating factors and by including components of mental health as relapse prevention.","container-title":"Preventive Medicine","DOI":"10.1016/j.ypmed.2010.10.007","ISSN":"0091-7435","issue":"1","journalAbbreviation":"Preventive Medicine","page":"48-52","source":"ScienceDirect","title":"Motives to quit smoking and reasons to relapse differ by socioeconomic status","volume":"52","author":[{"family":"Pisinger","given":"Charlotta"},{"family":"Aadahl","given":"Mette"},{"family":"Toft","given":"Ulla"},{"family":"Jørgensen","given":"Torben"}],"issued":{"date-parts":[["2011",1,1]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(43)</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While it is less documented, we may expect similar SES effects on readiness to quit cannabis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{"citationID":"4FRhtCL5","properties":{"formattedCitation":"(45)","plainCitation":"(45)","noteIndex":0},"citationItems":[{"id":7298,"uris":["http://zotero.org/users/501474/items/74C8H3QN"],"itemData":{"id":7298,"type":"article-journal","abstract":"OBJECTIVES: While cannabis has been recognized as the most illicit drug use in the world, few studies focusing on cannabis self-change and cannabis relapse or abstinence in adult non-treatment samples have been conducted. The first aim of this study was to understand cannabis self-change motives, coping and adaptation strategies and evaluating perceived benefits from cannabis cessation. The second aim was to compare, in a convenience sample of non-treatment-seeking adult cannabis smokers, motivations to quit smoking cannabis, coping and adaptive strategies, as well as perceived benefit from cessation between cannabis abstinent and participants who relapse.\nMETHOD: Sixty-three participants (31 men and 32 women) who attempted to quit cannabis in a non-controlled environment without medical help and were enrolled. They completed the Marijuana Quit Questionnaire (MJQQ), a self-report questionnaire collecting information in three areas: sociodemographic characteristics, cannabis use history (including any associated problems), and participants' characteristics regarding their \"most difficult\" (self-defined) attempt to quit in a non-controlled environment. For this study the index quit attempt was characterized in two areas: reasons for quitting marijuana, coping strategies used while quitting. Two additional questionnaires were added to the MJQQ; the Brief Cope, and a questionnaire assessing perceived benefit of the cannabis quit attempt. The participants were on average 28.5 years old (±5.1), and started using cannabis on average at 15.8 years (±2.8). Seventy-four percent (n=45) of the participants met the DSM-IV criteria for cannabis dependence before cannabis cessation. T-tests were used to compare abstainers and participants who relapsed after the quit attempt.\nRESULTS: Realizing that cannabis induces disabling cognitive disorders such as affection of memory, concentration and attention were reported by 71% of the participant as a motivation for quitting cannabis use. Then, being more energetic (reported by 68%) and more active during the day (62%), being able to control their life (67%), proving themselves they could quit (60%), saving money (60%), as well being less worried about their health (57%) were also reported as motivations to quit cannabis use. Different coping and adaptation strategies were also reported. First, environmental strategies such as disposing of both cannabis (71%) and equipment to smoke (71%), no longer going to places where cannabis is smoked (33%) or lifestyle changes (68%) were used to cope with cannabis cessation. Then cognitive strategies such as motivation, willingness (71%), self-control and having a positive perception of the situation (68%) were also reported. Regarding coping strategies, participants accepted and learned how to live with the new situation (68%), and social support from family (32%) and friends (30%) were reported. Perceived benefits were linked with motivations for cannabis cessation. Thus, participants reported having more energy (75%), being more active (73%), less tired (70%) and recovering memory (57%) after cannabis cessation. Fifty-two percent of participants relapsed after the quit attempt. Abstainers had significantly higher scores on two subscales: the \"negative impact of cannabis use on one's health and on self and social image\" (t(61)=-3.84; P&lt;0.001; d=-0.76) and \"negative reinforcement (e.g. seeking relief for specific physical symptoms or social problems caused by cannabis)\" (t(61)=3.56; P=0.01; d=-0.51) than non-anstainers. Non-abstainers reported significantly less social support from family (t(61)=-3.85; P&lt;0.001, d=-0.76) and friends (t(61)=-2.22; P=00.03, d=-0.51) than abstainers.\nCONCLUSION: This study underlines different aspects of cannabis cessation, self-change, relapse, and abstinence. Social and family support, as well as social network appears to be of prime importance in relapses and prevention programs for cannabis use. New perspectives for research on cannabis cessation self-change and relapses are thus highlighted, notably regarding factors that could predict relapse or success in cessation of smoking cannabis. Research on cannabis self-change and relapse are warranted for both prevention and therapeutic programs.","container-title":"L'Encephale","DOI":"10.1016/j.encep.2013.03.008","ISSN":"0013-7006","issue":"6","journalAbbreviation":"Encephale","language":"fre","note":"PMID: 23928064","page":"385-392","source":"PubMed","title":"[Motivations for cannabis cessation, coping and adaptation strategies, and perceived benefits: impact on cannabis use relapse and abstinence]","title-short":"[Motivations for cannabis cessation, coping and adaptation strategies, and perceived benefits","volume":"39","author":[{"family":"Chauchard","given":"E."},{"family":"Septfons","given":"A."},{"family":"Chabrol","given":"H."}],"issued":{"date-parts":[["2013",12]]}}}],"schema":"https://github.com/citation-style-language/schema/raw/master/csl-citation.json"}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(45)</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w:t>
      </w:r>
    </w:p>
    <w:p w:rsidR="00711FBE" w:rsidRPr="0011633A" w:rsidRDefault="00711FBE" w:rsidP="008A5A37">
      <w:pPr>
        <w:pStyle w:val="Titre2"/>
        <w:rPr>
          <w:rFonts w:eastAsia="Times New Roman"/>
          <w:lang w:val="en-US" w:eastAsia="fr-FR"/>
        </w:rPr>
      </w:pPr>
      <w:r w:rsidRPr="00CF5017">
        <w:rPr>
          <w:lang w:val="en-US"/>
        </w:rPr>
        <w:t>More frequent use of one substance may increase readiness to quit the other</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Little is known on the relationships between tobacco (respectively cannabis) use frequency and motivation to quit cannabis (respectively tobacco). A few studies reported no correlations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{"citationID":"UIAqwdPB","properties":{"formattedCitation":"(46)","plainCitation":"(46)","noteIndex":0},"citationItems":[{"id":27945,"uris":["http://zotero.org/users/501474/items/3EG2EV5U"],"itemData":{"id":27945,"type":"article-journal","abstract":"This study assessed independent and interaction effects of the frequency of cannabis use, high-risk alcohol use, and depressive symptomology on motivation and attempts to quit cigarette smoking among adults who regularly smoked. Cross-sectional data are from the 2020 International Tobacco Control Four Country Smoking and Vaping Survey and included 7044 adults (ages 18 + years) who smoked cigarettes daily in Australia (n = 1113), Canada (n = 2069), England (n = 2444), and the United States (USA) (n = 1418). Among all respondents, 33.1% of adults reported wanting to quit smoking “a lot,” and 29.1% made a past-year quit attempt. Cannabis use was not significantly associated with either outcome (both p ≥ 0.05). High-risk alcohol use was significantly associated with decreased odds of motivation to quit (p = 0.02) and making a quit attempt (p = 0.004). Depressive symptomology was associated with increased odds for both outcomes (both p &lt; 0.001). There were no significant 2- or 3-way interactions between cannabis use, alcohol consumption, and depressive symptomatology. Overall, just over a quarter of adults who smoked daily reported making a recent quit attempt, and most were not highly motivated to quit. Longitudinal research should investigate whether there are linkages between cannabis use, risky alcohol consumption, and/or depression on successful long-term smoking cessation.","container-title":"International Journal of Mental Health and Addiction","DOI":"10.1007/s11469-023-01214-8","ISSN":"1557-1882","journalAbbreviation":"Int J Ment Health Addiction","language":"en","source":"Springer Link","title":"Associations of Cannabis Use, High-Risk Alcohol Use, and Depressive Symptomology with Motivation and Attempts to Quit Cigarette Smoking Among Adults: Findings from the 2020 ITC Four Country Smoking and Vaping Survey","title-short":"Associations of Cannabis Use, High-Risk Alcohol Use, and Depressive Symptomology with Motivation and Attempts to Quit Cigarette Smoking Among Adults","URL":"https://doi.org/10.1007/s11469-023-01214-8","author":[{"family":"Gravely","given":"Shannon"},{"family":"Driezen","given":"Pete"},{"family":"Shahab","given":"Lion"},{"family":"McClure","given":"Erin A."},{"family":"Hyland","given":"Andrew"},{"family":"Cummings","given":"K. Michael"},{"family":"East","given":"Katherine A."},{"family":"Chan","given":"Gary C. K."},{"family":"Walsh","given":"Hannah"},{"family":"Benowitz","given":"Neal L."},{"family":"Gartner","given":"Coral E."},{"family":"Fong","given":"Geoffrey T."},{"family":"Quah","given":"Anne C. K."},{"family":"Smith","given":"Danielle M."}],"accessed":{"date-parts":[["2025",6,2]]},"issued":{"date-parts":[["2023",12,14]]}}}],"schema":"https://github.com/citation-style-language/schema/raw/master/csl-citation.json"}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(46)</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or negative ones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{"citationID":"mAqO4DMv","properties":{"formattedCitation":"(47)","plainCitation":"(47)","noteIndex":0},"citationItems":[{"id":7598,"uris":["http://zotero.org/users/501474/items/NYHAYWHU"],"itemData":{"id":7598,"type":"article-journal","abstract":"This study aimed to (i) describe concurrent and simultaneous tobacco and cannabis use and (ii) investigate the association between cannabis use and motivation and intentions to quit tobacco in a sample of socioeconomically disadvantaged smokers. A cross-sectional survey was conducted in 2013 and 2014 with current tobacco smokers receiving aid from two community service organizations in New South Wales, Australia. At least weekly cannabis use for the month prior to survey, motivation to quit tobacco and intentions to quit tobacco were measured in 369 participants (77% consent rate). Regressions were carried out to investigate associations between weekly cannabis use and motivation and intentions to quit tobacco.Concurrent tobacco and cannabis use was reported by 19% (n = 71) of the sample and of these users, 100% reported simultaneous use. Although regular cannabis use was significantly associated with lower motivation to quit tobacco, it was not significantly associated with intentions to quit tobacco in the next 30 days. Concurrent cannabis use is common in disadvantaged smokers and may play a role in decreased motivation to quit tobacco; however, it does not appear to be associated with intentions to quit in a sample of disadvantaged smokers.","container-title":"Health Education Research","DOI":"10.1093/her/cyw049","ISSN":"1465-3648","issue":"6","journalAbbreviation":"Health Educ Res","language":"eng","note":"PMID: 27923866","page":"771-781","source":"PubMed","title":"The association between cannabis use and motivation and intentions to quit tobacco within a sample of Australian socioeconomically disadvantaged smokers","volume":"31","author":[{"family":"Twyman","given":"Laura"},{"family":"Bonevski","given":"Billie"},{"family":"Paul","given":"Christine"},{"family":"Kay-Lambkin","given":"Frances J."},{"family":"Bryant","given":"Jamie"},{"family":"Oldmeadow","given":"C."},{"family":"Palazzi","given":"K."},{"family":"Guillaumier","given":"A."}],"issued":{"date-parts":[["2016"]]}}}],"schema":"https://github.com/citation-style-language/schema/raw/master/csl-citation.json"}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(47)</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but did not investigate direct and indirect effects of frequency of use of one substance on motivation to quit the other. We may expect that both substances partly substitute for one another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{"citationID":"3kVAhkJG","properties":{"formattedCitation":"(48)","plainCitation":"(48)","noteIndex":0},"citationItems":[{"id":20580,"uris":["http://zotero.org/users/501474/items/5ZM5RB56"],"itemData":{"id":20580,"type":"article-journal","abstract":"BACKGROUND: Based on the prevalence and health implications of tobacco and cannabis use, aiming to reduce their use, especially among youth, is a sound objective at both the individual and public health level. A proper understanding of the relationships between tobacco and cannabis use may help to achieve this goal.\nOBJECTIVES: To review the relationships between tobacco and cannabis use.\nMETHODS: A selective review of the literature.\nRESULTS: We present an overview of the motivations for tobacco and cannabis use, and their perceived harmfulness. The article then reviews the gateway theory, reverse gateway theory, route of administration theory, and common liability theory. We describe the link between co-use and dependence symptoms, and the substitution phenomenon between tobacco and cannabis use. Three forms of simultaneous use-mulling, blunt smoking, and chasing-and their impacts are explained. We summarize the impact of tobacco use on cannabis (and vice versa) treatment outcomes, and, finally, review new treatments that simultaneously target tobacco and cannabis dependence. Most of the literature reviewed here relates to substance use among adolescents and young adults.\nCONCLUSIONS: The use of tobacco and cannabis-two of the most widely used substances around the world-are strongly intertwined in several respects. Both health professionals and researchers should have well-informed views on this issue to better evaluate, understand, inform, and provide care to their patients.","container-title":"Substance Use &amp; Misuse","DOI":"10.1080/10826084.2018.1512623","ISSN":"1532-2491","issue":"1","journalAbbreviation":"Subst Use Misuse","language":"eng","note":"PMID: 30362881","page":"130-145","source":"PubMed","title":"The Relationship Between Tobacco and Cannabis Use: A Review","title-short":"The Relationship Between Tobacco and Cannabis Use","volume":"54","author":[{"family":"Lemyre","given":"Alexandre"},{"family":"Poliakova","given":"Natalia"},{"family":"Bélanger","given":"Richard E."}],"issued":{"date-parts":[["2019"]]}}}],"schema":"https://github.com/citation-style-language/schema/raw/master/csl-citation.json"}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(48)</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and therefore that if one is used at high frequency, people may tend to be ready to stop the other substance. Both substances may also </w:t>
      </w:r>
      <w:r w:rsidRPr="00901098">
        <w:rPr>
          <w:rFonts w:ascii="Arial" w:eastAsia="Times New Roman" w:hAnsi="Arial" w:cs="Arial"/>
          <w:sz w:val="24"/>
          <w:szCs w:val="24"/>
          <w:lang w:val="en-US" w:eastAsia="fr-FR"/>
        </w:rPr>
        <w:t>be perceived as depleting shared reso</w:t>
      </w:r>
      <w:r w:rsidRPr="003522D2">
        <w:rPr>
          <w:rFonts w:ascii="Arial" w:eastAsia="Times New Roman" w:hAnsi="Arial" w:cs="Arial"/>
          <w:sz w:val="24"/>
          <w:szCs w:val="24"/>
          <w:lang w:val="en-US" w:eastAsia="fr-FR"/>
        </w:rPr>
        <w:t xml:space="preserve">urces such as time, money, health, or tolerance of close contacts. </w:t>
      </w:r>
      <w:r w:rsidRPr="003522D2">
        <w:rPr>
          <w:rFonts w:ascii="Arial" w:eastAsia="Times New Roman" w:hAnsi="Arial" w:cs="Arial"/>
          <w:bCs/>
          <w:sz w:val="24"/>
          <w:szCs w:val="24"/>
          <w:lang w:val="en-US" w:eastAsia="fr-FR"/>
        </w:rPr>
        <w:t>If the use of one substance becomes dominant, it may encourage individuals to reduce or stop using the other</w:t>
      </w:r>
      <w:r w:rsidRPr="003522D2">
        <w:rPr>
          <w:rFonts w:ascii="Arial" w:eastAsia="Times New Roman" w:hAnsi="Arial" w:cs="Arial"/>
          <w:sz w:val="24"/>
          <w:szCs w:val="24"/>
          <w:lang w:val="en-US" w:eastAsia="fr-FR"/>
        </w:rPr>
        <w:t>. Lastly</w:t>
      </w:r>
      <w:r>
        <w:rPr>
          <w:rFonts w:ascii="Arial" w:eastAsia="Times New Roman" w:hAnsi="Arial" w:cs="Arial"/>
          <w:sz w:val="24"/>
          <w:szCs w:val="24"/>
          <w:lang w:val="en-US" w:eastAsia="fr-FR"/>
        </w:rPr>
        <w:t xml:space="preserve">, as perceived loss of control may foster motivation to quit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{"citationID":"NrZxlOBZ","properties":{"formattedCitation":"(49)","plainCitation":"(49)","noteIndex":0},"citationItems":[{"id":28711,"uris":["http://zotero.org/users/501474/items/N8CVKESC"],"itemData":{"id":28711,"type":"article-journal","abstract":"Introduction.\nStress and depressive symptoms have been linked to a reduced likelihood of sustaining smoking cessation. Because stress and depressive symptoms may negatively affect motivation to quit, stress and depression may also be important for whether or not smokers make a quit attempt.\n\nObjective.\nTo examine the relationship between perceived stress and depressive symptoms and initiating a quit attempt in a smoking cessation induction trial.\n\nMethods.\nWe conducted a secondary analysis of existing data from a randomized clinical trial (N=255) comparing motivational interviewing to health education and brief advice for smoking cessation induction in smokers with low motivation to quit.\n\nResults.\nWe observed positive associations between baseline predictors and quit attempts at week 12 (r=0.192, p&lt;0.01 for depressive symptoms and r=0.136, p&lt;0.05 for perceived stress). Logistic regression models revealed similar significant positive associations between baseline perceived stress and baseline depressive symptoms and making a quit attempt by week 12 (OR=1.5, CI:1.03, 2.19 and OR=1.03, 95% CI: 1.01, 1.06; respectively).\n\nConclusion.\nUnexpectedly, this study found generally small but consistently positive associations between baseline depressive symptoms and baseline perceived stress and making a quit attempt by week 12. The results can be viewed as encouraging in that interventions to encourage quit attempts do not appear counter-productive for individuals higher in stress and depressive symptoms, but these patients very likely will need additional supports to sustain abstinence.","container-title":"Substance use &amp; misuse","DOI":"10.1080/10826084.2021.1936053","ISSN":"1082-6084","issue":"10","journalAbbreviation":"Subst Use Misuse","note":"PMID: 34130595\nPMCID: PMC8388196","page":"1564-1568","source":"PubMed Central","title":"Stress and depression and quit attempt outcomes among unmotivated smokers","volume":"56","author":[{"family":"Arana-Chicas","given":"Evelyn"},{"family":"Cupertino","given":"Ana Paula"},{"family":"Goggin","given":"Kathy"},{"family":"Richter","given":"Kimber P"},{"family":"Harris","given":"Kari J"},{"family":"Catley","given":"Delwyn"}],"issued":{"date-parts":[["2021"]]}}}],"schema":"https://github.com/citation-style-language/schema/raw/master/csl-citation.json"}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(49)</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we can expect that such a feeling related to a substance used at a high frequency may tend to be compensated if the other substance is quit.</w:t>
      </w:r>
    </w:p>
    <w:p w:rsidR="00711FBE" w:rsidRPr="00765912" w:rsidRDefault="00711FBE" w:rsidP="008A5A37">
      <w:pPr>
        <w:pStyle w:val="Titre2"/>
        <w:rPr>
          <w:rFonts w:eastAsia="Times New Roman"/>
          <w:lang w:val="en-US" w:eastAsia="fr-FR"/>
        </w:rPr>
      </w:pPr>
      <w:r>
        <w:rPr>
          <w:rFonts w:eastAsia="Times New Roman"/>
          <w:lang w:val="en-US" w:eastAsia="fr-FR"/>
        </w:rPr>
        <w:t>Positive c</w:t>
      </w:r>
      <w:r w:rsidRPr="00765912">
        <w:rPr>
          <w:rFonts w:eastAsia="Times New Roman"/>
          <w:lang w:val="en-US" w:eastAsia="fr-FR"/>
        </w:rPr>
        <w:t xml:space="preserve">orrelation </w:t>
      </w:r>
      <w:r>
        <w:rPr>
          <w:rFonts w:eastAsia="Times New Roman"/>
          <w:lang w:val="en-US" w:eastAsia="fr-FR"/>
        </w:rPr>
        <w:t>between tobacco and cannabis</w:t>
      </w:r>
      <w:r w:rsidRPr="00765912">
        <w:rPr>
          <w:rFonts w:eastAsia="Times New Roman"/>
          <w:lang w:val="en-US" w:eastAsia="fr-FR"/>
        </w:rPr>
        <w:t xml:space="preserve"> frequency of use</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Tobacco and cannabis frequency of use are expected to be positively associated in people who co-use, in a bidirectional fashion, because of common routes of administration, mulling, common triggers to use, common genetic liability, and increased sensitivity to nicotine by cannabis use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{"citationID":"Z92utycO","properties":{"formattedCitation":"(48,50,51)","plainCitation":"(48,50,51)","noteIndex":0},"citationItems":[{"id":20580,"uris":["http://zotero.org/users/501474/items/5ZM5RB56"],"itemData":{"id":20580,"type":"article-journal","abstract":"BACKGROUND: Based on the prevalence and health implications of tobacco and cannabis use, aiming to reduce their use, especially among youth, is a sound objective at both the individual and public health level. A proper understanding of the relationships between tobacco and cannabis use may help to achieve this goal.\nOBJECTIVES: To review the relationships between tobacco and cannabis use.\nMETHODS: A selective review of the literature.\nRESULTS: We present an overview of the motivations for tobacco and cannabis use, and their perceived harmfulness. The article then reviews the gateway theory, reverse gateway theory, route of administration theory, and common liability theory. We describe the link between co-use and dependence symptoms, and the substitution phenomenon between tobacco and cannabis use. Three forms of simultaneous use-mulling, blunt smoking, and chasing-and their impacts are explained. We summarize the impact of tobacco use on cannabis (and vice versa) treatment outcomes, and, finally, review new treatments that simultaneously target tobacco and cannabis dependence. Most of the literature reviewed here relates to substance use among adolescents and young adults.\nCONCLUSIONS: The use of tobacco and cannabis-two of the most widely used substances around the world-are strongly intertwined in several respects. Both health professionals and researchers should have well-informed views on this issue to better evaluate, understand, inform, and provide care to their patients.","container-title":"Substance Use &amp; Misuse","DOI":"10.1080/10826084.2018.1512623","ISSN":"1532-2491","issue":"1","journalAbbreviation":"Subst Use Misuse","language":"eng","note":"PMID: 30362881","page":"130-145","source":"PubMed","title":"The Relationship Between Tobacco and Cannabis Use: A Review","title-short":"The Relationship Between Tobacco and Cannabis Use","volume":"54","author":[{"family":"Lemyre","given":"Alexandre"},{"family":"Poliakova","given":"Natalia"},{"family":"Bélanger","given":"Richard E."}],"issued":{"date-parts":[["2019"]]}}},{"id":28316,"uris":["http://zotero.org/users/501474/items/784CE2NU"],"itemData":{"id":28316,"type":"article-journal","abstract":"Cannabis and tobacco co-use is prevalent, but consensus regarding the reasons for co-use among adults and the degree of interrelatedness between these substances is lacking. Reasons for co-use have been explored with younger users, but little data exists for more experienced users with entrenched patterns of co-use. The goal of this study was to examine characteristics and patterns of cannabis-tobacco co-use among adults in the Southeastern United States (US), where there is a legal landscape of generally restrictive cannabis legislation coupled with more permissive tobacco control compared to other US regions. Participants (N=432) were regular cannabis users recruited through Amazon Mechanical Turk. Measures included demographics, patterns of cannabis and tobacco use, and reasons for co-use. Within this sample, 42% were current users of tobacco (n=182). Cannabis-tobacco co-users were older and had more years of cannabis use than cannabis-only users. Among the co-using sub-sample, there was little consistency in the reasons for co-use, suggesting individual differences in the use of both substances. High levels of cannabis-tobacco interrelatedness (i.e., temporally concurrent use) were associated with smoking more cigarettes (tobacco) per day and greater nicotine dependence scores when compared to users with low levels of interrelatedness. Though these results are limited by a small sample size and generalizability issues, there were individual differences in cannabis-tobacco relatedness, which may be of importance when considering treatment strategies for cannabis, tobacco, or both. With additional research, personalized strategies adapted to cannabis-tobacco relatedness profiles among co-users may be warranted as a treatment strategy.","container-title":"Addictive behaviors","DOI":"10.1016/j.addbeh.2018.11.036","ISSN":"0306-4603","journalAbbreviation":"Addict Behav","note":"PMID: 30522075\nPMCID: PMC6342479","page":"354-361","source":"PubMed Central","title":"Tobacco and cannabis co-use and interrelatedness among adults","volume":"90","author":[{"family":"Akbar","given":"Saima A."},{"family":"Tomko","given":"Rachel L."},{"family":"Salazar","given":"Claudia A."},{"family":"Squeglia","given":"Lindsay M."},{"family":"McClure","given":"Erin A."}],"issued":{"date-parts":[["2019",3]]}}},{"id":28600,"uris":["http://zotero.org/users/501474/items/W5UDYD4W"],"itemData":{"id":28600,"type":"article-journal","abstract":"BACKGROUND: There is evidence of associations between tobacco and cannabis use that are consistent with both a classical stepping-stone scenario that posits the transition from tobacco use to cannabis use ('gateway' effect of tobacco) and with the reverse process leading from cannabis use to tobacco abuse ('reverse gateway' effect of cannabis). The evidence of direct causal relationships between the two disorders is still missing.\nMETHODS: We analysed data from the Christchurch Health and Development Study (CHDS) longitudinal birth cohort using advanced statistical modelling to control for fixed sources of confounding and to explore causal pathways. The data were analysed using both: (a) conditional fixed effects logistic regression modelling; and (b) a systematic structural equation modelling approach previously developed to investigate psychiatric co-morbidities in the same cohort.\nRESULTS: We found significant (p&lt;0.05) associations between the extent of cannabis use and tobacco smoking and vice versa, after controlling for non-observed fixed confounding factors and for a number of time-dynamic covariate factors (major depression, alcohol use disorder, anxiety disorder, stressful life events, deviant peer affiliations). Furthermore, increasing levels of tobacco smoking were associated with increasing cannabis use (p=0.02) and vice versa (p&lt;0.001) over time.\nCONCLUSIONS: Our results lend support to the notion of both of 'gateway' and 'reverse gateway' effects. That is, the association between tobacco and cannabis use arises from a reciprocal feedback loop involving simultaneous causation between tobacco use disorder and cannabis use disorder.","container-title":"Drug and Alcohol Dependence","DOI":"10.1016/j.drugalcdep.2015.02.015","ISSN":"1879-0046","journalAbbreviation":"Drug Alcohol Depend","language":"eng","note":"PMID: 25759089","page":"69-76","source":"PubMed","title":"Tobacco smoking and cannabis use in a longitudinal birth cohort: evidence of reciprocal causal relationships","title-short":"Tobacco smoking and cannabis use in a longitudinal birth cohort","volume":"150","author":[{"family":"Badiani","given":"Aldo"},{"family":"Boden","given":"Joseph M."},{"family":"De Pirro","given":"Silvana"},{"family":"Fergusson","given":"David M."},{"family":"Horwood","given":"L. John"},{"family":"Harold","given":"Gordon T."}],"issued":{"date-parts":[["2015",5,1]]}}}],"schema":"https://github.com/citation-style-language/schema/raw/master/csl-citation.json"}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(48,50,51)</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w:t>
      </w:r>
    </w:p>
    <w:p w:rsidR="00711FBE" w:rsidRPr="00765912" w:rsidRDefault="00711FBE" w:rsidP="008A5A37">
      <w:pPr>
        <w:pStyle w:val="Titre2"/>
        <w:rPr>
          <w:rFonts w:eastAsia="Times New Roman"/>
          <w:lang w:val="en-US" w:eastAsia="fr-FR"/>
        </w:rPr>
      </w:pPr>
      <w:r>
        <w:rPr>
          <w:rFonts w:eastAsia="Times New Roman"/>
          <w:lang w:val="en-US" w:eastAsia="fr-FR"/>
        </w:rPr>
        <w:t>Positive correlation between both levels of readiness to quit</w:t>
      </w:r>
    </w:p>
    <w:p w:rsidR="00711FBE" w:rsidRDefault="00711FBE" w:rsidP="00711FBE">
      <w:pPr>
        <w:spacing w:before="120" w:after="120" w:line="360" w:lineRule="auto"/>
        <w:ind w:firstLine="709"/>
        <w:rPr>
          <w:rFonts w:ascii="Arial" w:eastAsia="Times New Roman" w:hAnsi="Arial" w:cs="Arial"/>
          <w:sz w:val="24"/>
          <w:szCs w:val="24"/>
          <w:lang w:val="en-US" w:eastAsia="fr-FR"/>
        </w:rPr>
      </w:pPr>
      <w:r>
        <w:rPr>
          <w:rFonts w:ascii="Arial" w:eastAsia="Times New Roman" w:hAnsi="Arial" w:cs="Arial"/>
          <w:sz w:val="24"/>
          <w:szCs w:val="24"/>
          <w:lang w:val="en-US" w:eastAsia="fr-FR"/>
        </w:rPr>
        <w:t xml:space="preserve">Little is known on the relationships between both levels of readiness to quit in people who co-use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{"citationID":"M3m4vP9H","properties":{"formattedCitation":"(52)","plainCitation":"(52)","noteIndex":0},"citationItems":[{"id":8567,"uris":["http://zotero.org/users/501474/items/IDM4L6WK"],"itemData":{"id":8567,"type":"article-journal","abstract":"Introduction\nSmoking both cigarettes and marijuana is increasingly common among young adults, yet little is known about use patterns, motivations, or thoughts about abstinence. In a U.S. sample, this study explored young adults' severity of cigarette and marijuana co-use, quit attempts, and thoughts about use.\nMethods\nYoung adults age 18-to-25 who had smoked at least one cigarette in the past 30days completed an anonymous online survey.\nResults\nOf 1987 completed surveys, 972 participants reported both past-month cigarette and marijuana use (68% male, 71% Caucasian, mean age 20.4years [SD=2.0]). Frequency of use, temptations to use, measures of dependence, decisional balance, and past-year quit attempts were associated across the two substances (all p&lt;.05), but not motivation to quit. Relative to marijuana, participants reported greater desire and a later stage of change for quitting cigarettes and were more likely to endorse a cigarette abstinence goal, yet they had lower expectancy of success with quitting cigarettes and with staying quit (all p&lt;.001).\nConclusions\nCigarette and marijuana use, temptations to use, and pros/cons of using were related in this young adult sample. Differences in motivation and thoughts about abstinence, however, suggest that young adults may be more receptive to interventions for tobacco than marijuana use. Use patterns and cognitions for both substances should be considered in prevention and intervention efforts.","container-title":"Addictive Behaviors","DOI":"10.1016/j.addbeh.2013.08.035","ISSN":"0306-4603","issue":"1","journalAbbreviation":"Addictive Behaviors","language":"en","page":"77-84","source":"ScienceDirect","title":"Young adults who smoke cigarettes and marijuana: Analysis of thoughts and behaviors","title-short":"Young adults who smoke cigarettes and marijuana","volume":"39","author":[{"family":"Ramo","given":"Danielle E."},{"family":"Delucchi","given":"Kevin L."},{"family":"Liu","given":"Howard"},{"family":"Hall","given":"Sharon M."},{"family":"Prochaska","given":"Judith J."}],"issued":{"date-parts":[["2014",1,1]]}}}],"schema":"https://github.com/citation-style-language/schema/raw/master/csl-citation.json"} </w:instrText>
      </w:r>
      <w:r>
        <w:rPr>
          <w:rFonts w:ascii="Arial" w:eastAsia="Times New Roman" w:hAnsi="Arial" w:cs="Arial"/>
          <w:sz w:val="24"/>
          <w:szCs w:val="24"/>
          <w:lang w:val="en-US" w:eastAsia="fr-FR"/>
        </w:rPr>
        <w:fldChar w:fldCharType="separate"/>
      </w:r>
      <w:r w:rsidRPr="00711FBE">
        <w:rPr>
          <w:rFonts w:ascii="Arial" w:hAnsi="Arial" w:cs="Arial"/>
          <w:sz w:val="24"/>
          <w:lang w:val="en-US"/>
        </w:rPr>
        <w:t>(52)</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 xml:space="preserve">. However, we may expect both levels to be correlated because of common enhancing exogenous factors not previously mentioned, such as social pressure and support </w:t>
      </w:r>
      <w:r>
        <w:rPr>
          <w:rFonts w:ascii="Arial" w:eastAsia="Times New Roman" w:hAnsi="Arial" w:cs="Arial"/>
          <w:sz w:val="24"/>
          <w:szCs w:val="24"/>
          <w:lang w:val="en-US" w:eastAsia="fr-FR"/>
        </w:rPr>
        <w:fldChar w:fldCharType="begin"/>
      </w:r>
      <w:r>
        <w:rPr>
          <w:rFonts w:ascii="Arial" w:eastAsia="Times New Roman" w:hAnsi="Arial" w:cs="Arial"/>
          <w:sz w:val="24"/>
          <w:szCs w:val="24"/>
          <w:lang w:val="en-US" w:eastAsia="fr-FR"/>
        </w:rPr>
        <w:instrText xml:space="preserve"> ADDIN ZOTERO_ITEM CSL_CITATION {"citationID":"P6H45nk0","properties":{"formattedCitation":"(53,54)","plainCitation":"(53,54)","noteIndex":0},"citationItems":[{"id":13971,"uris":["http://zotero.org/users/501474/items/P667XYJ7"],"itemData":{"id":13971,"type":"article-journal","abstract":"This study examined the role of social support and behavioural interventions used during the last unsuccessful quit attempt for smokers’ intentions to quit smoking within the next six months, and identified smokers’ attributes associated with the use of social support and behavioural interventions. The analytic sample included 7,195 adult daily smokers who responded to the 2010–2011 Tobacco Use Supplement to the Current Population Survey, conducted in the United States, and indicated having a serious quit attempt in the past 12 months. Smokers who relied on social support from friends and family had higher odds of intending to quit than those who did not (OR = 1.39, 95% CI = 1.22:1.58), and smokers who used interventions had higher odds of intending to quit than those who did not (OR = 1.36, 95% CI = 1.07:1.74). These associations were similar for both sexes, all age groups, and nicotine dependence levels. Both, relying on social support and the use of behavioural interventions were more common among smokers who were female, higher educated, residing in the Western US region, and those who used pharmacological aids for smoking cessation. Social support and behavioural interventions are associated with higher intentions to quit among attempters who relapsed and thus, may aid future smoking cessation.","container-title":"Journal of Smoking Cessation","DOI":"10.1017/jsc.2017.26","ISSN":"1834-2612","issue":"4","language":"en","note":"publisher: Cambridge University Press","page":"216-226","source":"Cambridge University Press","title":"Motivational Benefits of Social Support and Behavioural Interventions for Smoking Cessation","volume":"13","author":[{"family":"Soulakova","given":"Julia N."},{"family":"Tang","given":"Chiung-Ya"},{"family":"Leonardo","given":"Selena A."},{"family":"Taliaferro","given":"Lindsay A."}],"issued":{"date-parts":[["2018",12]]}}},{"id":7306,"uris":["http://zotero.org/users/501474/items/ALXFTYAB"],"itemData":{"id":7306,"type":"article-journal","abstract":"BACKGROUND: The majority of cannabis smokers who quit do so without formal treatment, suggesting that motivations to quit are an important part of cessation process. However, little is known about how motivations relate to successful quitting.\nMETHOD: A convenience sample of 385 non-treatment-seeking adult cannabis smokers (58% male, age 16-64years at start of quit attempt) who made a \"serious\" (self-defined) quit attempt without formal treatment while not in a controlled environment were administered the 176-item Marijuana Quit Questionnaire (MJQQ) to assess their motivations to quit and outcome of the quit attempt. Exploratory factor analysis was performed to identify significant motivational factors. Subgroup comparisons used t-tests and ANOVA. Cox proportional hazard regression and the General Linear Model were performed to evaluate the influence of motivational factors, gender, and age on relapse status at time of interview and risk of relapse over time, with time between quit attempt and interview as a covariate.\nRESULTS: Exploratory factor analysis identified 6 motivational factors with eigenvalues &gt;1 which accounted for 58.4% of the total variance: self-image and self-control, health concerns, interpersonal relationship concerns, legal concerns, social acceptability concerns, and self-efficacy. Women were more likely than men to be motivated by self-image/self-control, health concerns, and social acceptability concerns. Older individuals were more likely to be motivated by health concerns. At the time of interview, 339 subjects had relapsed. Self-image and self-control, health concerns, interpersonal relationship concerns, and social acceptability concerns were associated with greater likelihood of abstinence at the study interview. Legal concerns and social acceptability concerns were associated with significantly lower hazard ratios (0.88, 0.83) for relapse during the abstinent period.\nCONCLUSION: These findings show gender and age differences in motivations to quit cannabis smoking and that adult cannabis smokers have motivations to quite similar to those of adolescent cannabis smokers and of adults who quit alcohol and tobacco use without formal treatment. The findings suggest areas of focus to improve secondary prevention and psychosocial treatment efforts.","container-title":"Addictive Behaviors","DOI":"10.1016/j.addbeh.2013.04.002","ISSN":"1873-6327","issue":"9","journalAbbreviation":"Addict Behav","language":"eng","note":"PMID: 23685328\nPMCID: PMC3681844","page":"2422-2427","source":"PubMed","title":"Motivations to quit cannabis use in an adult non-treatment sample: are they related to relapse?","title-short":"Motivations to quit cannabis use in an adult non-treatment sample","volume":"38","author":[{"family":"Chauchard","given":"Emeline"},{"family":"Levin","given":"Kenneth H."},{"family":"Copersino","given":"Marc L."},{"family":"Heishman","given":"Stephen J."},{"family":"Gorelick","given":"David A."}],"issued":{"date-parts":[["2013",9]]}}}],"schema":"https://github.com/citation-style-language/schema/raw/master/csl-citation.json"} </w:instrText>
      </w:r>
      <w:r>
        <w:rPr>
          <w:rFonts w:ascii="Arial" w:eastAsia="Times New Roman" w:hAnsi="Arial" w:cs="Arial"/>
          <w:sz w:val="24"/>
          <w:szCs w:val="24"/>
          <w:lang w:val="en-US" w:eastAsia="fr-FR"/>
        </w:rPr>
        <w:fldChar w:fldCharType="separate"/>
      </w:r>
      <w:r w:rsidRPr="007B2850">
        <w:rPr>
          <w:rFonts w:ascii="Arial" w:hAnsi="Arial" w:cs="Arial"/>
          <w:sz w:val="24"/>
          <w:lang w:val="en-US"/>
        </w:rPr>
        <w:t>(53,54)</w:t>
      </w:r>
      <w:r>
        <w:rPr>
          <w:rFonts w:ascii="Arial" w:eastAsia="Times New Roman" w:hAnsi="Arial" w:cs="Arial"/>
          <w:sz w:val="24"/>
          <w:szCs w:val="24"/>
          <w:lang w:val="en-US" w:eastAsia="fr-FR"/>
        </w:rPr>
        <w:fldChar w:fldCharType="end"/>
      </w:r>
      <w:r>
        <w:rPr>
          <w:rFonts w:ascii="Arial" w:eastAsia="Times New Roman" w:hAnsi="Arial" w:cs="Arial"/>
          <w:sz w:val="24"/>
          <w:szCs w:val="24"/>
          <w:lang w:val="en-US" w:eastAsia="fr-FR"/>
        </w:rPr>
        <w:t>.</w:t>
      </w:r>
    </w:p>
    <w:p w:rsidR="00711FBE" w:rsidRPr="007B2850" w:rsidRDefault="00711FBE">
      <w:pPr>
        <w:rPr>
          <w:lang w:val="en-US"/>
        </w:rPr>
        <w:sectPr w:rsidR="00711FBE" w:rsidRPr="007B2850">
          <w:pgSz w:w="11906" w:h="16838"/>
          <w:pgMar w:top="1417" w:right="1417" w:bottom="1417" w:left="1417" w:header="708" w:footer="708" w:gutter="0"/>
          <w:cols w:space="708"/>
          <w:docGrid w:linePitch="360"/>
        </w:sectPr>
      </w:pPr>
    </w:p>
    <w:p w:rsidR="00D1295B" w:rsidRPr="007B2850" w:rsidRDefault="00711FBE" w:rsidP="008A5A37">
      <w:pPr>
        <w:pStyle w:val="Titre1"/>
        <w:rPr>
          <w:lang w:val="en-US"/>
        </w:rPr>
      </w:pPr>
      <w:r w:rsidRPr="007B2850">
        <w:rPr>
          <w:lang w:val="en-US"/>
        </w:rPr>
        <w:lastRenderedPageBreak/>
        <w:t>References</w:t>
      </w:r>
    </w:p>
    <w:p w:rsidR="00711FBE" w:rsidRPr="00711FBE" w:rsidRDefault="00711FBE" w:rsidP="00711FBE">
      <w:pPr>
        <w:pStyle w:val="Bibliographie"/>
        <w:rPr>
          <w:rFonts w:ascii="Calibri" w:hAnsi="Calibri" w:cs="Calibri"/>
          <w:lang w:val="en-US"/>
        </w:rPr>
      </w:pPr>
      <w:r>
        <w:fldChar w:fldCharType="begin"/>
      </w:r>
      <w:r w:rsidRPr="00711FBE">
        <w:rPr>
          <w:lang w:val="en-US"/>
        </w:rPr>
        <w:instrText xml:space="preserve"> ADDIN ZOTERO_BIBL {"uncited":[],"omitted":[],"custom":[]} CSL_BIBLIOGRAPHY </w:instrText>
      </w:r>
      <w:r>
        <w:fldChar w:fldCharType="separate"/>
      </w:r>
      <w:r w:rsidRPr="00711FBE">
        <w:rPr>
          <w:rFonts w:ascii="Calibri" w:hAnsi="Calibri" w:cs="Calibri"/>
          <w:lang w:val="en-US"/>
        </w:rPr>
        <w:t xml:space="preserve">1. </w:t>
      </w:r>
      <w:r w:rsidRPr="00711FBE">
        <w:rPr>
          <w:rFonts w:ascii="Calibri" w:hAnsi="Calibri" w:cs="Calibri"/>
          <w:lang w:val="en-US"/>
        </w:rPr>
        <w:tab/>
        <w:t xml:space="preserve">Chung T, Maisto SA, Mihalo A, Martin CS, Cornelius JR, Clark DB. Brief Assessment of Readiness to Change Tobacco Use in Treated Youth. J Subst Abuse Treat. 2011;41:137–147.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 </w:t>
      </w:r>
      <w:r w:rsidRPr="00711FBE">
        <w:rPr>
          <w:rFonts w:ascii="Calibri" w:hAnsi="Calibri" w:cs="Calibri"/>
          <w:lang w:val="en-US"/>
        </w:rPr>
        <w:tab/>
        <w:t xml:space="preserve">Prokhorov AV, Hudmon KS, de Moor CA, Kelder SH, Conroy JL, Ordway N. Nicotine dependence, withdrawal symptoms, and adolescents’ readiness to quit smoking. Nicotine Tob Res. 2001;3:151–155.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 </w:t>
      </w:r>
      <w:r w:rsidRPr="00711FBE">
        <w:rPr>
          <w:rFonts w:ascii="Calibri" w:hAnsi="Calibri" w:cs="Calibri"/>
          <w:lang w:val="en-US"/>
        </w:rPr>
        <w:tab/>
        <w:t xml:space="preserve">Berg CJ, Ling PM, Hayes RB, Berg E, Nollen N, Nehl E, et al. Smoking frequency among current college student smokers: distinguishing characteristics and factors related to readiness to quit smoking. Health Educ Res. 2012;27:141–150.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 </w:t>
      </w:r>
      <w:r w:rsidRPr="00711FBE">
        <w:rPr>
          <w:rFonts w:ascii="Calibri" w:hAnsi="Calibri" w:cs="Calibri"/>
          <w:lang w:val="en-US"/>
        </w:rPr>
        <w:tab/>
        <w:t xml:space="preserve">Masters MN, Haardörfer R, Windle M, Berg C. Psychosocial and cessation-related differences between tobacco-marijuana co-users and single product users in a college student population. Addict Behav. 2018;77:21–27.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5. </w:t>
      </w:r>
      <w:r w:rsidRPr="00711FBE">
        <w:rPr>
          <w:rFonts w:ascii="Calibri" w:hAnsi="Calibri" w:cs="Calibri"/>
          <w:lang w:val="en-US"/>
        </w:rPr>
        <w:tab/>
        <w:t xml:space="preserve">Oliver JA, Foulds J. Association Between Cigarette Smoking Frequency and Tobacco Use Disorder in U.S. Adults. Am J Prev Med. 2021;60:726–728.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6. </w:t>
      </w:r>
      <w:r w:rsidRPr="00711FBE">
        <w:rPr>
          <w:rFonts w:ascii="Calibri" w:hAnsi="Calibri" w:cs="Calibri"/>
          <w:lang w:val="en-US"/>
        </w:rPr>
        <w:tab/>
        <w:t xml:space="preserve">Doubeni CA, Reed G, DiFranza JR. Early Course of Nicotine Dependence in Adolescent Smokers. Pediatrics. 2010;125:1127–1133.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7. </w:t>
      </w:r>
      <w:r w:rsidRPr="00711FBE">
        <w:rPr>
          <w:rFonts w:ascii="Calibri" w:hAnsi="Calibri" w:cs="Calibri"/>
          <w:lang w:val="en-US"/>
        </w:rPr>
        <w:tab/>
        <w:t xml:space="preserve">Vsevolozhskaya OA, Anthony JC. Inter-relationships Linking Probability of Becoming a Case of Nicotine Dependence With Frequency of Tobacco Cigarette Smoking. Nicotine Tob Res. 2016;18:2278–2282.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8. </w:t>
      </w:r>
      <w:r w:rsidRPr="00711FBE">
        <w:rPr>
          <w:rFonts w:ascii="Calibri" w:hAnsi="Calibri" w:cs="Calibri"/>
          <w:lang w:val="en-US"/>
        </w:rPr>
        <w:tab/>
        <w:t xml:space="preserve">Song TM, An J-Y, Hayman LL, Kim GS, Lee JY, Jang HL. A Three-Year Autoregressive Cross-Lagged Panel Analysis on Nicotine Dependence and Average Smoking. Healthc Inform Res. 2012;18:115–124.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9. </w:t>
      </w:r>
      <w:r w:rsidRPr="00711FBE">
        <w:rPr>
          <w:rFonts w:ascii="Calibri" w:hAnsi="Calibri" w:cs="Calibri"/>
          <w:lang w:val="en-US"/>
        </w:rPr>
        <w:tab/>
        <w:t xml:space="preserve">Caviness CM, Hagerty CE, Anderson BJ, de Dios MA, Hayaki J, Herman D, et al. Self-efficacy and motivation to quit marijuana use among young women. Am J Addict. 2013;22:373–380.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10. </w:t>
      </w:r>
      <w:r w:rsidRPr="00711FBE">
        <w:rPr>
          <w:rFonts w:ascii="Calibri" w:hAnsi="Calibri" w:cs="Calibri"/>
          <w:lang w:val="en-US"/>
        </w:rPr>
        <w:tab/>
        <w:t xml:space="preserve">Callaghan RC, Sanches M, Kish SJ. Quantity and frequency of cannabis use in relation to cannabis-use disorder and cannabis-related problems. Drug Alcohol Depend. 2020;217:108271.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11. </w:t>
      </w:r>
      <w:r w:rsidRPr="00711FBE">
        <w:rPr>
          <w:rFonts w:ascii="Calibri" w:hAnsi="Calibri" w:cs="Calibri"/>
          <w:lang w:val="en-US"/>
        </w:rPr>
        <w:tab/>
        <w:t xml:space="preserve">Connor JP, Stjepanović D, Le Foll B, Hoch E, Budney AJ, Hall WD. Cannabis use and cannabis use disorder. Nat Rev Dis Primers. 2021;7:1–24.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12. </w:t>
      </w:r>
      <w:r w:rsidRPr="00711FBE">
        <w:rPr>
          <w:rFonts w:ascii="Calibri" w:hAnsi="Calibri" w:cs="Calibri"/>
          <w:lang w:val="en-US"/>
        </w:rPr>
        <w:tab/>
        <w:t xml:space="preserve">Nocon A, Wittchen H-U, Pfister H, Zimmermann P, Lieb R. Dependence symptoms in young cannabis users? A prospective epidemiological study. Journal of Psychiatric Research. 2006;40:394–403.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13. </w:t>
      </w:r>
      <w:r w:rsidRPr="00711FBE">
        <w:rPr>
          <w:rFonts w:ascii="Calibri" w:hAnsi="Calibri" w:cs="Calibri"/>
          <w:lang w:val="en-US"/>
        </w:rPr>
        <w:tab/>
        <w:t xml:space="preserve">Marzo RR, El-Fass KA, Osman NA, Kyaw TM, Arivanandan PKA, Morgan LM, et al. Identifying the barriers of smoking cessation and predictors of nicotine dependence among adult Malaysian smokers: A cross-sectional study. Tob Induc Dis. 2022;20:109.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14. </w:t>
      </w:r>
      <w:r w:rsidRPr="00711FBE">
        <w:rPr>
          <w:rFonts w:ascii="Calibri" w:hAnsi="Calibri" w:cs="Calibri"/>
          <w:lang w:val="en-US"/>
        </w:rPr>
        <w:tab/>
        <w:t xml:space="preserve">Hoeppner BB, Hoeppner SS, Carlon HA, Abry A, Darville A, Rohsenow DJ. Preparing for the Quit Day: Comparing Beliefs of Nondaily Versus Daily Young Adult Smokers as They Prepare for a Quit Attempt. Nicotine Tob Res. 2020;23:1038–1046.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lastRenderedPageBreak/>
        <w:t xml:space="preserve">15. </w:t>
      </w:r>
      <w:r w:rsidRPr="00711FBE">
        <w:rPr>
          <w:rFonts w:ascii="Calibri" w:hAnsi="Calibri" w:cs="Calibri"/>
          <w:lang w:val="en-US"/>
        </w:rPr>
        <w:tab/>
        <w:t xml:space="preserve">Villanti AC, Bover Manderski MT, Gundersen DA, Steinberg MB, Delnevo CD. Reasons to quit and barriers to quitting smoking in US young adults. Fam Pract. 2016;33:133–139.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16. </w:t>
      </w:r>
      <w:r w:rsidRPr="00711FBE">
        <w:rPr>
          <w:rFonts w:ascii="Calibri" w:hAnsi="Calibri" w:cs="Calibri"/>
          <w:lang w:val="en-US"/>
        </w:rPr>
        <w:tab/>
        <w:t xml:space="preserve">Liu J, Knoll SJ, Pascale MP, Gray CA, Bodolay A, Potter KW, et al. Intention to quit or reduce e-cigarettes, cannabis, and their co-use among a school-based sample of adolescents. Addict Behav. 2024;157:108101.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17. </w:t>
      </w:r>
      <w:r w:rsidRPr="00711FBE">
        <w:rPr>
          <w:rFonts w:ascii="Calibri" w:hAnsi="Calibri" w:cs="Calibri"/>
          <w:lang w:val="en-US"/>
        </w:rPr>
        <w:tab/>
        <w:t xml:space="preserve">Stone BM, Gilbert DG. Validation of the Reasons for Quitting Smoking Cannabis Scale Among People with Cannabis Use Disorder. Subst Use Misuse. 2024;59:1950–1961.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18. </w:t>
      </w:r>
      <w:r w:rsidRPr="00711FBE">
        <w:rPr>
          <w:rFonts w:ascii="Calibri" w:hAnsi="Calibri" w:cs="Calibri"/>
          <w:lang w:val="en-US"/>
        </w:rPr>
        <w:tab/>
        <w:t xml:space="preserve">Annaheim B, Rehm J, Neuenschwander M, Gmel G. [Quitting hash. The readiness for behaviour change among cannabis users in Switzerland]. Int J Public Health. 2007;52:233–241.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19. </w:t>
      </w:r>
      <w:r w:rsidRPr="00711FBE">
        <w:rPr>
          <w:rFonts w:ascii="Calibri" w:hAnsi="Calibri" w:cs="Calibri"/>
          <w:lang w:val="en-US"/>
        </w:rPr>
        <w:tab/>
        <w:t>Rosel JF, Elipe-Miravet M, Elósegui E, Flor-Arasil P, Machancoses FH, Pallarés J, et al. Pooled Time Series Modeling Reveals Smoking Habit Memory Pattern. Front. Psychiatry [Internet]. 2020 [cited 2025 Aug 13];11. Available from: https://www.frontiersin.org/journals/psychiatry/articles/10.3389/fpsyt.2020.00049/full</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20. </w:t>
      </w:r>
      <w:r w:rsidRPr="00711FBE">
        <w:rPr>
          <w:rFonts w:ascii="Calibri" w:hAnsi="Calibri" w:cs="Calibri"/>
          <w:lang w:val="en-US"/>
        </w:rPr>
        <w:tab/>
        <w:t xml:space="preserve">Gardner B, Arden MA, Brown D, Eves FF, Green J, Hamilton K, et al. Developing habit-based health behaviour change interventions: twenty-one questions to guide future research. Psychology &amp; Health. 2023;38:518–540. </w:t>
      </w:r>
    </w:p>
    <w:p w:rsidR="00711FBE" w:rsidRPr="00711FBE" w:rsidRDefault="00711FBE" w:rsidP="00711FBE">
      <w:pPr>
        <w:pStyle w:val="Bibliographie"/>
        <w:rPr>
          <w:rFonts w:ascii="Calibri" w:hAnsi="Calibri" w:cs="Calibri"/>
        </w:rPr>
      </w:pPr>
      <w:r w:rsidRPr="00711FBE">
        <w:rPr>
          <w:rFonts w:ascii="Calibri" w:hAnsi="Calibri" w:cs="Calibri"/>
          <w:lang w:val="en-US"/>
        </w:rPr>
        <w:t xml:space="preserve">21. </w:t>
      </w:r>
      <w:r w:rsidRPr="00711FBE">
        <w:rPr>
          <w:rFonts w:ascii="Calibri" w:hAnsi="Calibri" w:cs="Calibri"/>
          <w:lang w:val="en-US"/>
        </w:rPr>
        <w:tab/>
        <w:t xml:space="preserve">Antonoplis S. Studying Socioeconomic Status: Conceptual Problems and an Alternative Path Forward. </w:t>
      </w:r>
      <w:r w:rsidRPr="00711FBE">
        <w:rPr>
          <w:rFonts w:ascii="Calibri" w:hAnsi="Calibri" w:cs="Calibri"/>
        </w:rPr>
        <w:t xml:space="preserve">Perspect Psychol Sci. 2023;18:275–292. </w:t>
      </w:r>
    </w:p>
    <w:p w:rsidR="00711FBE" w:rsidRPr="00711FBE" w:rsidRDefault="00711FBE" w:rsidP="00711FBE">
      <w:pPr>
        <w:pStyle w:val="Bibliographie"/>
        <w:rPr>
          <w:rFonts w:ascii="Calibri" w:hAnsi="Calibri" w:cs="Calibri"/>
          <w:lang w:val="en-US"/>
        </w:rPr>
      </w:pPr>
      <w:r w:rsidRPr="00711FBE">
        <w:rPr>
          <w:rFonts w:ascii="Calibri" w:hAnsi="Calibri" w:cs="Calibri"/>
        </w:rPr>
        <w:t xml:space="preserve">22. </w:t>
      </w:r>
      <w:r w:rsidRPr="00711FBE">
        <w:rPr>
          <w:rFonts w:ascii="Calibri" w:hAnsi="Calibri" w:cs="Calibri"/>
        </w:rPr>
        <w:tab/>
        <w:t xml:space="preserve">Martinez SA, Beebe LA, Thompson DM, Wagener TL, Terrell DR, Campbell JE. </w:t>
      </w:r>
      <w:r w:rsidRPr="00711FBE">
        <w:rPr>
          <w:rFonts w:ascii="Calibri" w:hAnsi="Calibri" w:cs="Calibri"/>
          <w:lang w:val="en-US"/>
        </w:rPr>
        <w:t xml:space="preserve">A structural equation modeling approach to understanding pathways that connect socioeconomic status and smoking. PLoS One. 2018;13:e0192451.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23. </w:t>
      </w:r>
      <w:r w:rsidRPr="00711FBE">
        <w:rPr>
          <w:rFonts w:ascii="Calibri" w:hAnsi="Calibri" w:cs="Calibri"/>
          <w:lang w:val="en-US"/>
        </w:rPr>
        <w:tab/>
        <w:t xml:space="preserve">Jeffers AM, Glantz S, Byers A, Keyhani S. Sociodemographic Characteristics Associated With and Prevalence and Frequency of Cannabis Use Among Adults in the US. JAMA Netw Open. 2021;4:e2136571.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24. </w:t>
      </w:r>
      <w:r w:rsidRPr="00711FBE">
        <w:rPr>
          <w:rFonts w:ascii="Calibri" w:hAnsi="Calibri" w:cs="Calibri"/>
          <w:lang w:val="en-US"/>
        </w:rPr>
        <w:tab/>
        <w:t xml:space="preserve">Margerison-Zilko C, Cubbin C. Socioeconomic disparities in tobacco-related health outcomes across racial/ethnic groups in the United States: National Health Interview Survey 2010. Nicotine Tob Res. 2013;15:1161–1165.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25. </w:t>
      </w:r>
      <w:r w:rsidRPr="00711FBE">
        <w:rPr>
          <w:rFonts w:ascii="Calibri" w:hAnsi="Calibri" w:cs="Calibri"/>
          <w:lang w:val="en-US"/>
        </w:rPr>
        <w:tab/>
        <w:t xml:space="preserve">Reid JL, Hammond D, Driezen P. Socio-economic status and smoking in Canada, 1999-2006: has there been any progress on disparities in tobacco use? Can J Public Health. 2010;101:73–78.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26. </w:t>
      </w:r>
      <w:r w:rsidRPr="00711FBE">
        <w:rPr>
          <w:rFonts w:ascii="Calibri" w:hAnsi="Calibri" w:cs="Calibri"/>
          <w:lang w:val="en-US"/>
        </w:rPr>
        <w:tab/>
        <w:t xml:space="preserve">Legleye S, Beck F, Khlat M, Peretti-Watel P, Chau N. The influence of socioeconomic status on cannabis use among French adolescents. J Adolesc Health. 2012;50:395–402.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27. </w:t>
      </w:r>
      <w:r w:rsidRPr="00711FBE">
        <w:rPr>
          <w:rFonts w:ascii="Calibri" w:hAnsi="Calibri" w:cs="Calibri"/>
          <w:lang w:val="en-US"/>
        </w:rPr>
        <w:tab/>
        <w:t xml:space="preserve">Hitchman SC, Fong GT, Zanna MP, Thrasher JF, Chung-Hall J, Siahpush M. Socioeconomic Status and Smokers’ Number of Smoking Friends: Findings from the International Tobacco Control (ITC) Four Country Survey. Drug Alcohol Depend. 2014;143:158–166.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28. </w:t>
      </w:r>
      <w:r w:rsidRPr="00711FBE">
        <w:rPr>
          <w:rFonts w:ascii="Calibri" w:hAnsi="Calibri" w:cs="Calibri"/>
          <w:lang w:val="en-US"/>
        </w:rPr>
        <w:tab/>
        <w:t xml:space="preserve">Dias PC, Lopes S, García del Castillo JA. Tell me who your friends are?! The mediating role of friends’ use in cannabis abuse. Trends Psychiatry Psychother. 2021;44:e20200269.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29. </w:t>
      </w:r>
      <w:r w:rsidRPr="00711FBE">
        <w:rPr>
          <w:rFonts w:ascii="Calibri" w:hAnsi="Calibri" w:cs="Calibri"/>
          <w:lang w:val="en-US"/>
        </w:rPr>
        <w:tab/>
        <w:t xml:space="preserve">Odo DB, Ayo-Yusuf O, Dinku Y, Mekonnen AG, Maddox R. Trends in the prevalence and factors associated with indoor smoking in 24 countries Party to the WHO FCTC: implications for equitable policy implementation. BMJ Glob Health. 2025;10:e017110.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lastRenderedPageBreak/>
        <w:t xml:space="preserve">30. </w:t>
      </w:r>
      <w:r w:rsidRPr="00711FBE">
        <w:rPr>
          <w:rFonts w:ascii="Calibri" w:hAnsi="Calibri" w:cs="Calibri"/>
          <w:lang w:val="en-US"/>
        </w:rPr>
        <w:tab/>
        <w:t xml:space="preserve">Kim B, Lee Y, Kwon YD, Kim TH, Noh JW. Factors associated with indoor smoking at home by adults across Korea: a focus on socioeconomic status. Epidemiol Health. 2020;42:e2020067.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31. </w:t>
      </w:r>
      <w:r w:rsidRPr="00711FBE">
        <w:rPr>
          <w:rFonts w:ascii="Calibri" w:hAnsi="Calibri" w:cs="Calibri"/>
          <w:lang w:val="en-US"/>
        </w:rPr>
        <w:tab/>
        <w:t>Dadras O, Abio A. Predictors of cigarette smoking frequency among European adolescents aged 13-15: the critical role of parental smoking and age of initiation. Eur Child Adolesc Psychiatry. 2025;</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32. </w:t>
      </w:r>
      <w:r w:rsidRPr="00711FBE">
        <w:rPr>
          <w:rFonts w:ascii="Calibri" w:hAnsi="Calibri" w:cs="Calibri"/>
          <w:lang w:val="en-US"/>
        </w:rPr>
        <w:tab/>
        <w:t xml:space="preserve">Hayatbakhsh MR, Najman JM, Bor W, O’Callaghan MJ, Williams GM. Multiple risk factor model predicting cannabis use and use disorders: a longitudinal study. Am J Drug Alcohol Abuse. 2009;35:399–407.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33. </w:t>
      </w:r>
      <w:r w:rsidRPr="00711FBE">
        <w:rPr>
          <w:rFonts w:ascii="Calibri" w:hAnsi="Calibri" w:cs="Calibri"/>
          <w:lang w:val="en-US"/>
        </w:rPr>
        <w:tab/>
        <w:t xml:space="preserve">Phares BA, Driskill CN, Basani H, Rodil ARM, Barr EA. Multilevel Risk and Protective Factors Influencing Cannabis Use Among Adolescents and Young Adults in the United States: A Systematic Review. Compr Child Adolesc Nurs. 2025;1–29.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34. </w:t>
      </w:r>
      <w:r w:rsidRPr="00711FBE">
        <w:rPr>
          <w:rFonts w:ascii="Calibri" w:hAnsi="Calibri" w:cs="Calibri"/>
          <w:lang w:val="en-US"/>
        </w:rPr>
        <w:tab/>
        <w:t xml:space="preserve">Madras BK, Han B, Compton WM, Jones CM, Lopez EI, McCance-Katz EF. Associations of Parental Marijuana Use With Offspring Marijuana, Tobacco, and Alcohol Use and Opioid Misuse. JAMA Netw Open. 2019;2:e1916015.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35. </w:t>
      </w:r>
      <w:r w:rsidRPr="00711FBE">
        <w:rPr>
          <w:rFonts w:ascii="Calibri" w:hAnsi="Calibri" w:cs="Calibri"/>
          <w:lang w:val="en-US"/>
        </w:rPr>
        <w:tab/>
        <w:t xml:space="preserve">Gripe I, Danielsson A-K, Karlsson P, Thor S, Ramstedt M. Are the well-off youth in Sweden more likely to use cannabis? Drug and Alcohol Review. 2021;40:126–134.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36. </w:t>
      </w:r>
      <w:r w:rsidRPr="00711FBE">
        <w:rPr>
          <w:rFonts w:ascii="Calibri" w:hAnsi="Calibri" w:cs="Calibri"/>
          <w:lang w:val="en-US"/>
        </w:rPr>
        <w:tab/>
        <w:t xml:space="preserve">O’Loughlin JL, Dugas EN, O’Loughlin EK, Winickoff JP, Montreuil A, Wellman RJ, et al. Parental Cannabis Use Is Associated with Cannabis Initiation and Use in Offspring. The Journal of Pediatrics. 2019;206:142-147.e1.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37. </w:t>
      </w:r>
      <w:r w:rsidRPr="00711FBE">
        <w:rPr>
          <w:rFonts w:ascii="Calibri" w:hAnsi="Calibri" w:cs="Calibri"/>
          <w:lang w:val="en-US"/>
        </w:rPr>
        <w:tab/>
        <w:t xml:space="preserve">Hopfer CJ, Stallings MC, Hewitt JK, Crowley TJ. Family transmission of marijuana use, abuse, and dependence. J Am Acad Child Adolesc Psychiatry. 2003;42:834–841.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38. </w:t>
      </w:r>
      <w:r w:rsidRPr="00711FBE">
        <w:rPr>
          <w:rFonts w:ascii="Calibri" w:hAnsi="Calibri" w:cs="Calibri"/>
          <w:lang w:val="en-US"/>
        </w:rPr>
        <w:tab/>
        <w:t xml:space="preserve">Siahpush M, McNeill A, Borland R, Fong GT. Socioeconomic variations in nicotine dependence, self‐efficacy, and intention to quit across four countries: findings from the International Tobacco Control (ITC) Four Country Survey. Tob Control. 2006;15:iii71–iii75.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39. </w:t>
      </w:r>
      <w:r w:rsidRPr="00711FBE">
        <w:rPr>
          <w:rFonts w:ascii="Calibri" w:hAnsi="Calibri" w:cs="Calibri"/>
          <w:lang w:val="en-US"/>
        </w:rPr>
        <w:tab/>
        <w:t xml:space="preserve">Sim YS, Yoo S, Lee K-S, Rhee CK, Kim YK. Associations of clinical, psychological, and socioeconomic characteristics with nicotine dependence in smokers. Sci Rep. 2021;11:18544.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40. </w:t>
      </w:r>
      <w:r w:rsidRPr="00711FBE">
        <w:rPr>
          <w:rFonts w:ascii="Calibri" w:hAnsi="Calibri" w:cs="Calibri"/>
          <w:lang w:val="en-US"/>
        </w:rPr>
        <w:tab/>
        <w:t xml:space="preserve">Rabiee R, Lundin A, Agardh E, Allebeck P, Danielsson A-K. Cannabis use disorder in relation to socioeconomic factors and psychiatric comorbidity: A cluster analysis of three million individuals born in 1970–2000. Scand J Public Health. 2023;51:82–89.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41. </w:t>
      </w:r>
      <w:r w:rsidRPr="00711FBE">
        <w:rPr>
          <w:rFonts w:ascii="Calibri" w:hAnsi="Calibri" w:cs="Calibri"/>
          <w:lang w:val="en-US"/>
        </w:rPr>
        <w:tab/>
        <w:t xml:space="preserve">van der Pol P, Liebregts N, de Graaf R, Korf DJ, van den Brink W, van Laar M. Predicting the transition from frequent cannabis use to cannabis dependence: a three-year prospective study. Drug Alcohol Depend. 2013;133:352–359.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42. </w:t>
      </w:r>
      <w:r w:rsidRPr="00711FBE">
        <w:rPr>
          <w:rFonts w:ascii="Calibri" w:hAnsi="Calibri" w:cs="Calibri"/>
          <w:lang w:val="en-US"/>
        </w:rPr>
        <w:tab/>
        <w:t xml:space="preserve">Guignard R, Soullier N, Pasquereau A, Andler R, Beck F, Nguyen-Thanh V. Factors associated with smokers’ desire to quit and quit attempts. Results from the Santé publique France Health Barometer, 2021. Bull Epidémiol Hebd. 2023;159–65.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43. </w:t>
      </w:r>
      <w:r w:rsidRPr="00711FBE">
        <w:rPr>
          <w:rFonts w:ascii="Calibri" w:hAnsi="Calibri" w:cs="Calibri"/>
          <w:lang w:val="en-US"/>
        </w:rPr>
        <w:tab/>
        <w:t xml:space="preserve">Pisinger C, Aadahl M, Toft U, Jørgensen T. Motives to quit smoking and reasons to relapse differ by socioeconomic status. Preventive Medicine. 2011;52:48–52.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lastRenderedPageBreak/>
        <w:t xml:space="preserve">44. </w:t>
      </w:r>
      <w:r w:rsidRPr="00711FBE">
        <w:rPr>
          <w:rFonts w:ascii="Calibri" w:hAnsi="Calibri" w:cs="Calibri"/>
          <w:lang w:val="en-US"/>
        </w:rPr>
        <w:tab/>
        <w:t xml:space="preserve">Siahpush M, Farazi PA, Maloney SI, Dinkel D, Nguyen MN, Singh GK. Socioeconomic status and cigarette expenditure among US households: results from 2010 to 2015 Consumer Expenditure Survey. BMJ Open. 2018;8:e020571.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45. </w:t>
      </w:r>
      <w:r w:rsidRPr="00711FBE">
        <w:rPr>
          <w:rFonts w:ascii="Calibri" w:hAnsi="Calibri" w:cs="Calibri"/>
          <w:lang w:val="en-US"/>
        </w:rPr>
        <w:tab/>
        <w:t xml:space="preserve">Chauchard E, Septfons A, Chabrol H. [Motivations for cannabis cessation, coping and adaptation strategies, and perceived benefits: impact on cannabis use relapse and abstinence]. Encephale. 2013;39:385–392.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46. </w:t>
      </w:r>
      <w:r w:rsidRPr="00711FBE">
        <w:rPr>
          <w:rFonts w:ascii="Calibri" w:hAnsi="Calibri" w:cs="Calibri"/>
          <w:lang w:val="en-US"/>
        </w:rPr>
        <w:tab/>
        <w:t>Gravely S, Driezen P, Shahab L, McClure EA, Hyland A, Cummings KM, et al. Associations of Cannabis Use, High-Risk Alcohol Use, and Depressive Symptomology with Motivation and Attempts to Quit Cigarette Smoking Among Adults: Findings from the 2020 ITC Four Country Smoking and Vaping Survey. Int J Ment Health Addiction [Internet]. 2023 [cited 2025 June 2];Available from: https://doi.org/10.1007/s11469-023-01214-8</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47. </w:t>
      </w:r>
      <w:r w:rsidRPr="00711FBE">
        <w:rPr>
          <w:rFonts w:ascii="Calibri" w:hAnsi="Calibri" w:cs="Calibri"/>
          <w:lang w:val="en-US"/>
        </w:rPr>
        <w:tab/>
        <w:t xml:space="preserve">Twyman L, Bonevski B, Paul C, Kay-Lambkin FJ, Bryant J, Oldmeadow C, et al. The association between cannabis use and motivation and intentions to quit tobacco within a sample of Australian socioeconomically disadvantaged smokers. Health Educ Res. 2016;31:771–781.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48. </w:t>
      </w:r>
      <w:r w:rsidRPr="00711FBE">
        <w:rPr>
          <w:rFonts w:ascii="Calibri" w:hAnsi="Calibri" w:cs="Calibri"/>
          <w:lang w:val="en-US"/>
        </w:rPr>
        <w:tab/>
        <w:t xml:space="preserve">Lemyre A, Poliakova N, Bélanger RE. The Relationship Between Tobacco and Cannabis Use: A Review. Subst Use Misuse. 2019;54:130–145.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49. </w:t>
      </w:r>
      <w:r w:rsidRPr="00711FBE">
        <w:rPr>
          <w:rFonts w:ascii="Calibri" w:hAnsi="Calibri" w:cs="Calibri"/>
          <w:lang w:val="en-US"/>
        </w:rPr>
        <w:tab/>
        <w:t xml:space="preserve">Arana-Chicas E, Cupertino AP, Goggin K, Richter KP, Harris KJ, Catley D. Stress and depression and quit attempt outcomes among unmotivated smokers. Subst Use Misuse. 2021;56:1564–1568.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50. </w:t>
      </w:r>
      <w:r w:rsidRPr="00711FBE">
        <w:rPr>
          <w:rFonts w:ascii="Calibri" w:hAnsi="Calibri" w:cs="Calibri"/>
          <w:lang w:val="en-US"/>
        </w:rPr>
        <w:tab/>
        <w:t xml:space="preserve">Akbar SA, Tomko RL, Salazar CA, Squeglia LM, McClure EA. Tobacco and cannabis co-use and interrelatedness among adults. Addict Behav. 2019;90:354–361.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51. </w:t>
      </w:r>
      <w:r w:rsidRPr="00711FBE">
        <w:rPr>
          <w:rFonts w:ascii="Calibri" w:hAnsi="Calibri" w:cs="Calibri"/>
          <w:lang w:val="en-US"/>
        </w:rPr>
        <w:tab/>
        <w:t xml:space="preserve">Badiani A, Boden JM, De Pirro S, Fergusson DM, Horwood LJ, Harold GT. Tobacco smoking and cannabis use in a longitudinal birth cohort: evidence of reciprocal causal relationships. Drug Alcohol Depend. 2015;150:69–76.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52. </w:t>
      </w:r>
      <w:r w:rsidRPr="00711FBE">
        <w:rPr>
          <w:rFonts w:ascii="Calibri" w:hAnsi="Calibri" w:cs="Calibri"/>
          <w:lang w:val="en-US"/>
        </w:rPr>
        <w:tab/>
        <w:t xml:space="preserve">Ramo DE, Delucchi KL, Liu H, Hall SM, Prochaska JJ. Young adults who smoke cigarettes and marijuana: Analysis of thoughts and behaviors. Addictive Behaviors. 2014;39:77–84. </w:t>
      </w:r>
    </w:p>
    <w:p w:rsidR="00711FBE" w:rsidRPr="00711FBE" w:rsidRDefault="00711FBE" w:rsidP="00711FBE">
      <w:pPr>
        <w:pStyle w:val="Bibliographie"/>
        <w:rPr>
          <w:rFonts w:ascii="Calibri" w:hAnsi="Calibri" w:cs="Calibri"/>
          <w:lang w:val="en-US"/>
        </w:rPr>
      </w:pPr>
      <w:r w:rsidRPr="00711FBE">
        <w:rPr>
          <w:rFonts w:ascii="Calibri" w:hAnsi="Calibri" w:cs="Calibri"/>
          <w:lang w:val="en-US"/>
        </w:rPr>
        <w:t xml:space="preserve">53. </w:t>
      </w:r>
      <w:r w:rsidRPr="00711FBE">
        <w:rPr>
          <w:rFonts w:ascii="Calibri" w:hAnsi="Calibri" w:cs="Calibri"/>
          <w:lang w:val="en-US"/>
        </w:rPr>
        <w:tab/>
        <w:t xml:space="preserve">Soulakova JN, Tang C-Y, Leonardo SA, Taliaferro LA. Motivational Benefits of Social Support and Behavioural Interventions for Smoking Cessation. Journal of Smoking Cessation. 2018;13:216–226. </w:t>
      </w:r>
    </w:p>
    <w:p w:rsidR="00711FBE" w:rsidRPr="00711FBE" w:rsidRDefault="00711FBE" w:rsidP="00711FBE">
      <w:pPr>
        <w:pStyle w:val="Bibliographie"/>
        <w:rPr>
          <w:rFonts w:ascii="Calibri" w:hAnsi="Calibri" w:cs="Calibri"/>
        </w:rPr>
      </w:pPr>
      <w:r w:rsidRPr="00711FBE">
        <w:rPr>
          <w:rFonts w:ascii="Calibri" w:hAnsi="Calibri" w:cs="Calibri"/>
          <w:lang w:val="en-US"/>
        </w:rPr>
        <w:t xml:space="preserve">54. </w:t>
      </w:r>
      <w:r w:rsidRPr="00711FBE">
        <w:rPr>
          <w:rFonts w:ascii="Calibri" w:hAnsi="Calibri" w:cs="Calibri"/>
          <w:lang w:val="en-US"/>
        </w:rPr>
        <w:tab/>
        <w:t xml:space="preserve">Chauchard E, Levin KH, Copersino ML, Heishman SJ, Gorelick DA. Motivations to quit cannabis use in an adult non-treatment sample: are they related to relapse? </w:t>
      </w:r>
      <w:r w:rsidRPr="00711FBE">
        <w:rPr>
          <w:rFonts w:ascii="Calibri" w:hAnsi="Calibri" w:cs="Calibri"/>
        </w:rPr>
        <w:t xml:space="preserve">Addict Behav. 2013;38:2422–2427. </w:t>
      </w:r>
    </w:p>
    <w:p w:rsidR="00711FBE" w:rsidRDefault="00711FBE">
      <w:r>
        <w:fldChar w:fldCharType="end"/>
      </w:r>
    </w:p>
    <w:sectPr w:rsidR="00711F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FBE"/>
    <w:rsid w:val="00551127"/>
    <w:rsid w:val="00711FBE"/>
    <w:rsid w:val="007B2850"/>
    <w:rsid w:val="008A5A37"/>
    <w:rsid w:val="00D129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89653"/>
  <w15:chartTrackingRefBased/>
  <w15:docId w15:val="{9F09E1CF-F725-4F4D-9E20-60073A67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FBE"/>
  </w:style>
  <w:style w:type="paragraph" w:styleId="Titre1">
    <w:name w:val="heading 1"/>
    <w:basedOn w:val="Normal"/>
    <w:next w:val="Normal"/>
    <w:link w:val="Titre1Car"/>
    <w:uiPriority w:val="9"/>
    <w:qFormat/>
    <w:rsid w:val="00711F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8A5A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711F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711FBE"/>
    <w:rPr>
      <w:rFonts w:asciiTheme="majorHAnsi" w:eastAsiaTheme="majorEastAsia" w:hAnsiTheme="majorHAnsi" w:cstheme="majorBidi"/>
      <w:color w:val="1F4D78" w:themeColor="accent1" w:themeShade="7F"/>
      <w:sz w:val="24"/>
      <w:szCs w:val="24"/>
    </w:rPr>
  </w:style>
  <w:style w:type="paragraph" w:styleId="Bibliographie">
    <w:name w:val="Bibliography"/>
    <w:basedOn w:val="Normal"/>
    <w:next w:val="Normal"/>
    <w:uiPriority w:val="37"/>
    <w:unhideWhenUsed/>
    <w:rsid w:val="00711FBE"/>
    <w:pPr>
      <w:tabs>
        <w:tab w:val="left" w:pos="504"/>
      </w:tabs>
      <w:spacing w:after="240" w:line="240" w:lineRule="auto"/>
      <w:ind w:left="504" w:hanging="504"/>
    </w:pPr>
  </w:style>
  <w:style w:type="character" w:customStyle="1" w:styleId="Titre1Car">
    <w:name w:val="Titre 1 Car"/>
    <w:basedOn w:val="Policepardfaut"/>
    <w:link w:val="Titre1"/>
    <w:uiPriority w:val="9"/>
    <w:rsid w:val="00711FBE"/>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8A5A3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24463</Words>
  <Characters>134549</Characters>
  <Application>Microsoft Office Word</Application>
  <DocSecurity>0</DocSecurity>
  <Lines>1121</Lines>
  <Paragraphs>317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Tangui Barré</dc:creator>
  <cp:keywords/>
  <dc:description/>
  <cp:lastModifiedBy>Tangui Barré</cp:lastModifiedBy>
  <cp:revision>2</cp:revision>
  <dcterms:created xsi:type="dcterms:W3CDTF">2026-06-03T08:07:00Z</dcterms:created>
  <dcterms:modified xsi:type="dcterms:W3CDTF">2026-06-03T08:07:00Z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id="7XynOS76"/&gt;&lt;style id="http://www.zotero.org/styles/hepatology" hasBibliography="1" bibliographyStyleHasBeenSet="1"/&gt;&lt;prefs&gt;&lt;pref name="fieldType" value="Field"/&gt;&lt;/prefs&gt;&lt;/data&gt;</vt:lpwstr>
  </property>
</Properties>
</file>