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CA8" w:rsidRPr="00334CF9" w:rsidRDefault="00375CA8" w:rsidP="00375CA8">
      <w:pPr>
        <w:pStyle w:val="Heading1"/>
      </w:pPr>
      <w:r w:rsidRPr="00334CF9">
        <w:t xml:space="preserve">Table S1- Comparing between scenarios using </w:t>
      </w:r>
      <w:proofErr w:type="spellStart"/>
      <w:r w:rsidRPr="00334CF9">
        <w:t>Jaccard</w:t>
      </w:r>
      <w:proofErr w:type="spellEnd"/>
      <w:r w:rsidRPr="00334CF9">
        <w:t xml:space="preserve"> Dissimilarity index. The numbers above the diagonal represent the distances between the scenarios for the new protected areas only and the numbers below the diagonal represent the distances between the scenarios for the entire network, including the existing protected areas.</w:t>
      </w:r>
    </w:p>
    <w:tbl>
      <w:tblPr>
        <w:tblStyle w:val="TableGrid"/>
        <w:tblW w:w="15698" w:type="dxa"/>
        <w:tblInd w:w="-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4"/>
        <w:gridCol w:w="1694"/>
        <w:gridCol w:w="2030"/>
        <w:gridCol w:w="2526"/>
        <w:gridCol w:w="3111"/>
        <w:gridCol w:w="3003"/>
      </w:tblGrid>
      <w:tr w:rsidR="00375CA8" w:rsidRPr="00334CF9" w:rsidTr="00937A2F">
        <w:trPr>
          <w:trHeight w:val="1216"/>
        </w:trPr>
        <w:tc>
          <w:tcPr>
            <w:tcW w:w="0" w:type="auto"/>
            <w:tcBorders>
              <w:bottom w:val="single" w:sz="18" w:space="0" w:color="auto"/>
            </w:tcBorders>
            <w:vAlign w:val="center"/>
          </w:tcPr>
          <w:p w:rsidR="00375CA8" w:rsidRPr="00334CF9" w:rsidRDefault="00375CA8" w:rsidP="00D12513">
            <w:pPr>
              <w:spacing w:line="480" w:lineRule="auto"/>
              <w:jc w:val="center"/>
              <w:rPr>
                <w:rFonts w:asciiTheme="majorBidi" w:eastAsiaTheme="minorHAnsi" w:hAnsiTheme="majorBidi" w:cstheme="majorBidi"/>
                <w:sz w:val="20"/>
                <w:szCs w:val="20"/>
              </w:rPr>
            </w:pPr>
          </w:p>
        </w:tc>
        <w:tc>
          <w:tcPr>
            <w:tcW w:w="0" w:type="auto"/>
            <w:tcBorders>
              <w:bottom w:val="single" w:sz="18" w:space="0" w:color="auto"/>
            </w:tcBorders>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1</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10% ecosystem targets</w:t>
            </w:r>
          </w:p>
        </w:tc>
        <w:tc>
          <w:tcPr>
            <w:tcW w:w="0" w:type="auto"/>
            <w:tcBorders>
              <w:bottom w:val="single" w:sz="18" w:space="0" w:color="auto"/>
            </w:tcBorders>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2</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threatened species coverage targets</w:t>
            </w:r>
          </w:p>
        </w:tc>
        <w:tc>
          <w:tcPr>
            <w:tcW w:w="0" w:type="auto"/>
            <w:tcBorders>
              <w:bottom w:val="single" w:sz="18" w:space="0" w:color="auto"/>
            </w:tcBorders>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3</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10% ecosystem target</w:t>
            </w:r>
            <w:r w:rsidR="002A6CB5">
              <w:rPr>
                <w:rFonts w:asciiTheme="majorBidi" w:eastAsiaTheme="minorHAnsi" w:hAnsiTheme="majorBidi" w:cstheme="majorBidi"/>
                <w:sz w:val="20"/>
                <w:szCs w:val="20"/>
                <w:lang w:val="en-AU"/>
              </w:rPr>
              <w:t>s</w:t>
            </w:r>
            <w:bookmarkStart w:id="0" w:name="_GoBack"/>
            <w:bookmarkEnd w:id="0"/>
            <w:r w:rsidRPr="00937A2F">
              <w:rPr>
                <w:rFonts w:asciiTheme="majorBidi" w:eastAsiaTheme="minorHAnsi" w:hAnsiTheme="majorBidi" w:cstheme="majorBidi"/>
                <w:sz w:val="20"/>
                <w:szCs w:val="20"/>
                <w:lang w:val="en-AU"/>
              </w:rPr>
              <w:t xml:space="preserve"> then achieving species targets</w:t>
            </w:r>
          </w:p>
        </w:tc>
        <w:tc>
          <w:tcPr>
            <w:tcW w:w="0" w:type="auto"/>
            <w:tcBorders>
              <w:bottom w:val="single" w:sz="18" w:space="0" w:color="auto"/>
            </w:tcBorders>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4</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threatened species coverage target</w:t>
            </w:r>
            <w:r w:rsidR="002A6CB5">
              <w:rPr>
                <w:rFonts w:asciiTheme="majorBidi" w:eastAsiaTheme="minorHAnsi" w:hAnsiTheme="majorBidi" w:cstheme="majorBidi"/>
                <w:sz w:val="20"/>
                <w:szCs w:val="20"/>
                <w:lang w:val="en-AU"/>
              </w:rPr>
              <w:t>s</w:t>
            </w:r>
            <w:r w:rsidRPr="00937A2F">
              <w:rPr>
                <w:rFonts w:asciiTheme="majorBidi" w:eastAsiaTheme="minorHAnsi" w:hAnsiTheme="majorBidi" w:cstheme="majorBidi"/>
                <w:sz w:val="20"/>
                <w:szCs w:val="20"/>
                <w:lang w:val="en-AU"/>
              </w:rPr>
              <w:t xml:space="preserve"> then Achieving 10% ecosystem targets</w:t>
            </w:r>
          </w:p>
        </w:tc>
        <w:tc>
          <w:tcPr>
            <w:tcW w:w="0" w:type="auto"/>
            <w:tcBorders>
              <w:bottom w:val="single" w:sz="18" w:space="0" w:color="auto"/>
            </w:tcBorders>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5</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both threatened species and ecosystem targets simultaneously</w:t>
            </w:r>
            <w:r w:rsidRPr="00937A2F">
              <w:rPr>
                <w:rFonts w:asciiTheme="majorBidi" w:eastAsiaTheme="minorHAnsi" w:hAnsiTheme="majorBidi" w:cstheme="majorBidi"/>
                <w:sz w:val="20"/>
                <w:szCs w:val="20"/>
                <w:lang w:val="en-AU"/>
              </w:rPr>
              <w:br/>
            </w:r>
          </w:p>
          <w:p w:rsidR="00375CA8" w:rsidRPr="00937A2F" w:rsidRDefault="00375CA8" w:rsidP="00D12513">
            <w:pPr>
              <w:jc w:val="center"/>
              <w:rPr>
                <w:rFonts w:asciiTheme="majorBidi" w:eastAsiaTheme="minorHAnsi" w:hAnsiTheme="majorBidi" w:cstheme="majorBidi"/>
                <w:sz w:val="20"/>
                <w:szCs w:val="20"/>
                <w:lang w:val="en-AU"/>
              </w:rPr>
            </w:pPr>
          </w:p>
        </w:tc>
      </w:tr>
      <w:tr w:rsidR="00375CA8" w:rsidRPr="00334CF9" w:rsidTr="00937A2F">
        <w:tc>
          <w:tcPr>
            <w:tcW w:w="0" w:type="auto"/>
            <w:tcBorders>
              <w:top w:val="single" w:sz="18" w:space="0" w:color="auto"/>
            </w:tcBorders>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1</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10% ecosystem targets</w:t>
            </w:r>
          </w:p>
          <w:p w:rsidR="00375CA8" w:rsidRPr="00937A2F" w:rsidRDefault="00375CA8" w:rsidP="00D12513">
            <w:pPr>
              <w:jc w:val="center"/>
              <w:rPr>
                <w:rFonts w:asciiTheme="majorBidi" w:eastAsiaTheme="minorHAnsi" w:hAnsiTheme="majorBidi" w:cstheme="majorBidi"/>
                <w:sz w:val="20"/>
                <w:szCs w:val="20"/>
                <w:lang w:val="en-AU"/>
              </w:rPr>
            </w:pPr>
          </w:p>
        </w:tc>
        <w:tc>
          <w:tcPr>
            <w:tcW w:w="0" w:type="auto"/>
            <w:tcBorders>
              <w:top w:val="single" w:sz="18" w:space="0" w:color="auto"/>
            </w:tcBorders>
            <w:shd w:val="clear" w:color="auto" w:fill="EEECE1" w:themeFill="background2"/>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w:t>
            </w:r>
          </w:p>
        </w:tc>
        <w:tc>
          <w:tcPr>
            <w:tcW w:w="0" w:type="auto"/>
            <w:tcBorders>
              <w:top w:val="single" w:sz="18" w:space="0" w:color="auto"/>
            </w:tcBorders>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0.98</w:t>
            </w:r>
          </w:p>
        </w:tc>
        <w:tc>
          <w:tcPr>
            <w:tcW w:w="0" w:type="auto"/>
            <w:tcBorders>
              <w:top w:val="single" w:sz="18" w:space="0" w:color="auto"/>
            </w:tcBorders>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0.71</w:t>
            </w:r>
          </w:p>
        </w:tc>
        <w:tc>
          <w:tcPr>
            <w:tcW w:w="0" w:type="auto"/>
            <w:tcBorders>
              <w:top w:val="single" w:sz="18" w:space="0" w:color="auto"/>
            </w:tcBorders>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0.95</w:t>
            </w:r>
          </w:p>
        </w:tc>
        <w:tc>
          <w:tcPr>
            <w:tcW w:w="0" w:type="auto"/>
            <w:tcBorders>
              <w:top w:val="single" w:sz="18" w:space="0" w:color="auto"/>
            </w:tcBorders>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0.95</w:t>
            </w:r>
          </w:p>
        </w:tc>
      </w:tr>
      <w:tr w:rsidR="00375CA8" w:rsidRPr="00334CF9" w:rsidTr="00937A2F">
        <w:tc>
          <w:tcPr>
            <w:tcW w:w="0" w:type="auto"/>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2</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threatened species coverage targets</w:t>
            </w:r>
          </w:p>
          <w:p w:rsidR="00375CA8" w:rsidRPr="00937A2F" w:rsidRDefault="00375CA8" w:rsidP="00D12513">
            <w:pPr>
              <w:jc w:val="center"/>
              <w:rPr>
                <w:rFonts w:asciiTheme="majorBidi" w:eastAsiaTheme="minorHAnsi" w:hAnsiTheme="majorBidi" w:cstheme="majorBidi"/>
                <w:sz w:val="20"/>
                <w:szCs w:val="20"/>
                <w:lang w:val="en-AU"/>
              </w:rPr>
            </w:pP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0.33</w:t>
            </w:r>
          </w:p>
        </w:tc>
        <w:tc>
          <w:tcPr>
            <w:tcW w:w="0" w:type="auto"/>
            <w:shd w:val="clear" w:color="auto" w:fill="EEECE1" w:themeFill="background2"/>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0.56</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0.26</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0.38</w:t>
            </w:r>
          </w:p>
        </w:tc>
      </w:tr>
      <w:tr w:rsidR="00375CA8" w:rsidRPr="00334CF9" w:rsidTr="00937A2F">
        <w:tc>
          <w:tcPr>
            <w:tcW w:w="0" w:type="auto"/>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3</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10% ecosystem target then achieving species targets</w:t>
            </w:r>
          </w:p>
          <w:p w:rsidR="00375CA8" w:rsidRPr="00937A2F" w:rsidRDefault="00375CA8" w:rsidP="00D12513">
            <w:pPr>
              <w:jc w:val="center"/>
              <w:rPr>
                <w:rFonts w:asciiTheme="majorBidi" w:eastAsiaTheme="minorHAnsi" w:hAnsiTheme="majorBidi" w:cstheme="majorBidi"/>
                <w:sz w:val="20"/>
                <w:szCs w:val="20"/>
                <w:lang w:val="en-AU"/>
              </w:rPr>
            </w:pP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0.27</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0.22</w:t>
            </w:r>
          </w:p>
        </w:tc>
        <w:tc>
          <w:tcPr>
            <w:tcW w:w="0" w:type="auto"/>
            <w:shd w:val="clear" w:color="auto" w:fill="EEECE1" w:themeFill="background2"/>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0.55</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0.56</w:t>
            </w:r>
          </w:p>
        </w:tc>
      </w:tr>
      <w:tr w:rsidR="00375CA8" w:rsidRPr="00334CF9" w:rsidTr="00937A2F">
        <w:tc>
          <w:tcPr>
            <w:tcW w:w="0" w:type="auto"/>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4</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threatened species coverage target then Achieving 10% ecosystem targets</w:t>
            </w:r>
          </w:p>
          <w:p w:rsidR="00375CA8" w:rsidRPr="00937A2F" w:rsidRDefault="00375CA8" w:rsidP="00D12513">
            <w:pPr>
              <w:jc w:val="center"/>
              <w:rPr>
                <w:rFonts w:asciiTheme="majorBidi" w:eastAsiaTheme="minorHAnsi" w:hAnsiTheme="majorBidi" w:cstheme="majorBidi"/>
                <w:sz w:val="20"/>
                <w:szCs w:val="20"/>
                <w:lang w:val="en-AU"/>
              </w:rPr>
            </w:pP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0.35</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0.08</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0.23</w:t>
            </w:r>
          </w:p>
        </w:tc>
        <w:tc>
          <w:tcPr>
            <w:tcW w:w="0" w:type="auto"/>
            <w:shd w:val="clear" w:color="auto" w:fill="EEECE1" w:themeFill="background2"/>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w:t>
            </w:r>
          </w:p>
        </w:tc>
        <w:tc>
          <w:tcPr>
            <w:tcW w:w="0" w:type="auto"/>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0.45</w:t>
            </w:r>
          </w:p>
        </w:tc>
      </w:tr>
      <w:tr w:rsidR="00375CA8" w:rsidRPr="00334CF9" w:rsidTr="00937A2F">
        <w:trPr>
          <w:trHeight w:val="973"/>
        </w:trPr>
        <w:tc>
          <w:tcPr>
            <w:tcW w:w="0" w:type="auto"/>
            <w:tcBorders>
              <w:bottom w:val="single" w:sz="18" w:space="0" w:color="auto"/>
            </w:tcBorders>
            <w:vAlign w:val="center"/>
          </w:tcPr>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Scenario 5</w:t>
            </w:r>
          </w:p>
          <w:p w:rsidR="00375CA8" w:rsidRPr="00937A2F" w:rsidRDefault="00375CA8" w:rsidP="00D12513">
            <w:pPr>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Achieving both threatened species and ecosystem targets simultaneously</w:t>
            </w:r>
          </w:p>
        </w:tc>
        <w:tc>
          <w:tcPr>
            <w:tcW w:w="0" w:type="auto"/>
            <w:tcBorders>
              <w:bottom w:val="single" w:sz="18" w:space="0" w:color="auto"/>
            </w:tcBorders>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0.35</w:t>
            </w:r>
          </w:p>
        </w:tc>
        <w:tc>
          <w:tcPr>
            <w:tcW w:w="0" w:type="auto"/>
            <w:tcBorders>
              <w:bottom w:val="single" w:sz="18" w:space="0" w:color="auto"/>
            </w:tcBorders>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0.12</w:t>
            </w:r>
          </w:p>
        </w:tc>
        <w:tc>
          <w:tcPr>
            <w:tcW w:w="0" w:type="auto"/>
            <w:tcBorders>
              <w:bottom w:val="single" w:sz="18" w:space="0" w:color="auto"/>
            </w:tcBorders>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0.23</w:t>
            </w:r>
          </w:p>
        </w:tc>
        <w:tc>
          <w:tcPr>
            <w:tcW w:w="0" w:type="auto"/>
            <w:tcBorders>
              <w:bottom w:val="single" w:sz="18" w:space="0" w:color="auto"/>
            </w:tcBorders>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0.16</w:t>
            </w:r>
          </w:p>
        </w:tc>
        <w:tc>
          <w:tcPr>
            <w:tcW w:w="0" w:type="auto"/>
            <w:tcBorders>
              <w:bottom w:val="single" w:sz="18" w:space="0" w:color="auto"/>
            </w:tcBorders>
            <w:shd w:val="clear" w:color="auto" w:fill="EEECE1" w:themeFill="background2"/>
            <w:vAlign w:val="center"/>
          </w:tcPr>
          <w:p w:rsidR="00375CA8" w:rsidRPr="00937A2F" w:rsidRDefault="00375CA8" w:rsidP="00D12513">
            <w:pPr>
              <w:spacing w:line="480" w:lineRule="auto"/>
              <w:jc w:val="center"/>
              <w:rPr>
                <w:rFonts w:asciiTheme="majorBidi" w:eastAsiaTheme="minorHAnsi" w:hAnsiTheme="majorBidi" w:cstheme="majorBidi"/>
                <w:sz w:val="20"/>
                <w:szCs w:val="20"/>
                <w:lang w:val="en-AU"/>
              </w:rPr>
            </w:pPr>
            <w:r w:rsidRPr="00937A2F">
              <w:rPr>
                <w:rFonts w:asciiTheme="majorBidi" w:eastAsiaTheme="minorHAnsi" w:hAnsiTheme="majorBidi" w:cstheme="majorBidi"/>
                <w:sz w:val="20"/>
                <w:szCs w:val="20"/>
                <w:lang w:val="en-AU"/>
              </w:rPr>
              <w:t>0</w:t>
            </w:r>
          </w:p>
        </w:tc>
      </w:tr>
      <w:tr w:rsidR="00375CA8" w:rsidRPr="00334CF9" w:rsidTr="00937A2F">
        <w:trPr>
          <w:trHeight w:val="402"/>
        </w:trPr>
        <w:tc>
          <w:tcPr>
            <w:tcW w:w="0" w:type="auto"/>
            <w:tcBorders>
              <w:top w:val="single" w:sz="18" w:space="0" w:color="auto"/>
            </w:tcBorders>
            <w:vAlign w:val="center"/>
          </w:tcPr>
          <w:p w:rsidR="00375CA8" w:rsidRPr="00937A2F" w:rsidRDefault="00375CA8" w:rsidP="00D12513">
            <w:pPr>
              <w:jc w:val="center"/>
              <w:rPr>
                <w:rFonts w:asciiTheme="majorBidi" w:eastAsiaTheme="minorHAnsi" w:hAnsiTheme="majorBidi" w:cstheme="majorBidi"/>
                <w:sz w:val="20"/>
                <w:szCs w:val="20"/>
                <w:lang w:val="en-AU"/>
              </w:rPr>
            </w:pPr>
          </w:p>
        </w:tc>
        <w:tc>
          <w:tcPr>
            <w:tcW w:w="0" w:type="auto"/>
            <w:tcBorders>
              <w:top w:val="single" w:sz="18" w:space="0" w:color="auto"/>
            </w:tcBorders>
            <w:vAlign w:val="center"/>
          </w:tcPr>
          <w:p w:rsidR="00375CA8" w:rsidRPr="00334CF9" w:rsidRDefault="00375CA8" w:rsidP="00D12513">
            <w:pPr>
              <w:spacing w:line="480" w:lineRule="auto"/>
              <w:jc w:val="center"/>
              <w:rPr>
                <w:rFonts w:asciiTheme="majorBidi" w:eastAsiaTheme="minorHAnsi" w:hAnsiTheme="majorBidi" w:cstheme="majorBidi"/>
                <w:sz w:val="24"/>
                <w:szCs w:val="24"/>
                <w:lang w:val="en-AU"/>
              </w:rPr>
            </w:pPr>
          </w:p>
        </w:tc>
        <w:tc>
          <w:tcPr>
            <w:tcW w:w="0" w:type="auto"/>
            <w:tcBorders>
              <w:top w:val="single" w:sz="18" w:space="0" w:color="auto"/>
            </w:tcBorders>
            <w:vAlign w:val="center"/>
          </w:tcPr>
          <w:p w:rsidR="00375CA8" w:rsidRPr="00334CF9" w:rsidRDefault="00375CA8" w:rsidP="00D12513">
            <w:pPr>
              <w:spacing w:line="480" w:lineRule="auto"/>
              <w:jc w:val="center"/>
              <w:rPr>
                <w:rFonts w:asciiTheme="majorBidi" w:eastAsiaTheme="minorHAnsi" w:hAnsiTheme="majorBidi" w:cstheme="majorBidi"/>
                <w:sz w:val="24"/>
                <w:szCs w:val="24"/>
                <w:lang w:val="en-AU"/>
              </w:rPr>
            </w:pPr>
          </w:p>
        </w:tc>
        <w:tc>
          <w:tcPr>
            <w:tcW w:w="0" w:type="auto"/>
            <w:tcBorders>
              <w:top w:val="single" w:sz="18" w:space="0" w:color="auto"/>
            </w:tcBorders>
            <w:vAlign w:val="center"/>
          </w:tcPr>
          <w:p w:rsidR="00375CA8" w:rsidRPr="00334CF9" w:rsidRDefault="00375CA8" w:rsidP="00D12513">
            <w:pPr>
              <w:spacing w:line="480" w:lineRule="auto"/>
              <w:jc w:val="center"/>
              <w:rPr>
                <w:rFonts w:asciiTheme="majorBidi" w:eastAsiaTheme="minorHAnsi" w:hAnsiTheme="majorBidi" w:cstheme="majorBidi"/>
                <w:sz w:val="24"/>
                <w:szCs w:val="24"/>
                <w:lang w:val="en-AU"/>
              </w:rPr>
            </w:pPr>
          </w:p>
        </w:tc>
        <w:tc>
          <w:tcPr>
            <w:tcW w:w="0" w:type="auto"/>
            <w:tcBorders>
              <w:top w:val="single" w:sz="18" w:space="0" w:color="auto"/>
            </w:tcBorders>
            <w:vAlign w:val="center"/>
          </w:tcPr>
          <w:p w:rsidR="00375CA8" w:rsidRPr="00334CF9" w:rsidRDefault="00375CA8" w:rsidP="00D12513">
            <w:pPr>
              <w:spacing w:line="480" w:lineRule="auto"/>
              <w:jc w:val="center"/>
              <w:rPr>
                <w:rFonts w:asciiTheme="majorBidi" w:eastAsiaTheme="minorHAnsi" w:hAnsiTheme="majorBidi" w:cstheme="majorBidi"/>
                <w:sz w:val="24"/>
                <w:szCs w:val="24"/>
                <w:lang w:val="en-AU"/>
              </w:rPr>
            </w:pPr>
          </w:p>
        </w:tc>
        <w:tc>
          <w:tcPr>
            <w:tcW w:w="0" w:type="auto"/>
            <w:tcBorders>
              <w:top w:val="single" w:sz="18" w:space="0" w:color="auto"/>
            </w:tcBorders>
            <w:vAlign w:val="center"/>
          </w:tcPr>
          <w:p w:rsidR="00375CA8" w:rsidRPr="00334CF9" w:rsidRDefault="00375CA8" w:rsidP="00D12513">
            <w:pPr>
              <w:spacing w:line="480" w:lineRule="auto"/>
              <w:jc w:val="center"/>
              <w:rPr>
                <w:rFonts w:asciiTheme="majorBidi" w:eastAsiaTheme="minorHAnsi" w:hAnsiTheme="majorBidi" w:cstheme="majorBidi"/>
                <w:sz w:val="24"/>
                <w:szCs w:val="24"/>
                <w:lang w:val="en-AU"/>
              </w:rPr>
            </w:pPr>
          </w:p>
        </w:tc>
      </w:tr>
    </w:tbl>
    <w:p w:rsidR="00B438FD" w:rsidRPr="00375CA8" w:rsidRDefault="00B438FD" w:rsidP="00375CA8"/>
    <w:sectPr w:rsidR="00B438FD" w:rsidRPr="00375CA8" w:rsidSect="0020392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920"/>
    <w:rsid w:val="00203920"/>
    <w:rsid w:val="002A6CB5"/>
    <w:rsid w:val="00375CA8"/>
    <w:rsid w:val="00937A2F"/>
    <w:rsid w:val="00B438FD"/>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920"/>
    <w:rPr>
      <w:rFonts w:ascii="Calibri" w:eastAsia="Calibri" w:hAnsi="Calibri" w:cs="Times New Roman"/>
      <w:lang w:val="en-US"/>
    </w:rPr>
  </w:style>
  <w:style w:type="paragraph" w:styleId="Heading1">
    <w:name w:val="heading 1"/>
    <w:basedOn w:val="Normal"/>
    <w:next w:val="Normal"/>
    <w:link w:val="Heading1Char"/>
    <w:uiPriority w:val="9"/>
    <w:qFormat/>
    <w:rsid w:val="002039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920"/>
    <w:rPr>
      <w:rFonts w:asciiTheme="majorHAnsi" w:eastAsiaTheme="majorEastAsia" w:hAnsiTheme="majorHAnsi" w:cstheme="majorBidi"/>
      <w:b/>
      <w:bCs/>
      <w:color w:val="365F91" w:themeColor="accent1" w:themeShade="BF"/>
      <w:sz w:val="28"/>
      <w:szCs w:val="28"/>
      <w:lang w:val="en-US"/>
    </w:rPr>
  </w:style>
  <w:style w:type="table" w:styleId="TableGrid">
    <w:name w:val="Table Grid"/>
    <w:basedOn w:val="TableNormal"/>
    <w:uiPriority w:val="59"/>
    <w:rsid w:val="00203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920"/>
    <w:rPr>
      <w:rFonts w:ascii="Calibri" w:eastAsia="Calibri" w:hAnsi="Calibri" w:cs="Times New Roman"/>
      <w:lang w:val="en-US"/>
    </w:rPr>
  </w:style>
  <w:style w:type="paragraph" w:styleId="Heading1">
    <w:name w:val="heading 1"/>
    <w:basedOn w:val="Normal"/>
    <w:next w:val="Normal"/>
    <w:link w:val="Heading1Char"/>
    <w:uiPriority w:val="9"/>
    <w:qFormat/>
    <w:rsid w:val="0020392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920"/>
    <w:rPr>
      <w:rFonts w:asciiTheme="majorHAnsi" w:eastAsiaTheme="majorEastAsia" w:hAnsiTheme="majorHAnsi" w:cstheme="majorBidi"/>
      <w:b/>
      <w:bCs/>
      <w:color w:val="365F91" w:themeColor="accent1" w:themeShade="BF"/>
      <w:sz w:val="28"/>
      <w:szCs w:val="28"/>
      <w:lang w:val="en-US"/>
    </w:rPr>
  </w:style>
  <w:style w:type="table" w:styleId="TableGrid">
    <w:name w:val="Table Grid"/>
    <w:basedOn w:val="TableNormal"/>
    <w:uiPriority w:val="59"/>
    <w:rsid w:val="00203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1155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 Polak</dc:creator>
  <cp:lastModifiedBy>Tal Polak</cp:lastModifiedBy>
  <cp:revision>4</cp:revision>
  <dcterms:created xsi:type="dcterms:W3CDTF">2015-03-09T15:19:00Z</dcterms:created>
  <dcterms:modified xsi:type="dcterms:W3CDTF">2015-03-25T12:50:00Z</dcterms:modified>
</cp:coreProperties>
</file>