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B0787" w14:textId="04026996" w:rsidR="00674B09" w:rsidRPr="009409B8" w:rsidRDefault="007E03B9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409B8">
        <w:rPr>
          <w:rFonts w:ascii="Times New Roman" w:hAnsi="Times New Roman" w:cs="Times New Roman"/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1665408" behindDoc="0" locked="0" layoutInCell="1" allowOverlap="1" wp14:anchorId="641B2884" wp14:editId="6D7DC755">
            <wp:simplePos x="0" y="0"/>
            <wp:positionH relativeFrom="page">
              <wp:posOffset>410432</wp:posOffset>
            </wp:positionH>
            <wp:positionV relativeFrom="paragraph">
              <wp:posOffset>315595</wp:posOffset>
            </wp:positionV>
            <wp:extent cx="6708775" cy="1468755"/>
            <wp:effectExtent l="0" t="0" r="0" b="0"/>
            <wp:wrapTopAndBottom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775" cy="146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AD264" w14:textId="69A4F817" w:rsidR="003B190D" w:rsidRPr="009409B8" w:rsidRDefault="0034314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9409B8">
        <w:rPr>
          <w:rFonts w:ascii="Times New Roman" w:hAnsi="Times New Roman" w:cs="Times New Roman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611C3" wp14:editId="0F4EF130">
                <wp:simplePos x="0" y="0"/>
                <wp:positionH relativeFrom="column">
                  <wp:posOffset>-585470</wp:posOffset>
                </wp:positionH>
                <wp:positionV relativeFrom="paragraph">
                  <wp:posOffset>1468120</wp:posOffset>
                </wp:positionV>
                <wp:extent cx="7025640" cy="1477328"/>
                <wp:effectExtent l="0" t="0" r="0" b="0"/>
                <wp:wrapNone/>
                <wp:docPr id="57" name="Textfeld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6533F7-3136-4D13-80D3-7D5340BC25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025640" cy="147732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A449A5" w14:textId="6AED052F" w:rsidR="005E2B96" w:rsidRPr="009409B8" w:rsidRDefault="005E2B96" w:rsidP="0034314D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lang w:val="en-US"/>
                              </w:rPr>
                            </w:pPr>
                            <w:r w:rsidRPr="009409B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Supplementary Figure S1. </w:t>
                            </w:r>
                            <w:r w:rsidRPr="009409B8">
                              <w:rPr>
                                <w:color w:val="000000" w:themeColor="text1"/>
                                <w:kern w:val="24"/>
                                <w:lang w:val="en-US"/>
                              </w:rPr>
                              <w:t>Experimental design</w:t>
                            </w:r>
                          </w:p>
                          <w:p w14:paraId="56AA0E5D" w14:textId="77777777" w:rsidR="005E2B96" w:rsidRPr="009409B8" w:rsidRDefault="005E2B96" w:rsidP="0034314D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lang w:val="en-US"/>
                              </w:rPr>
                            </w:pPr>
                            <w:r w:rsidRPr="009409B8">
                              <w:rPr>
                                <w:color w:val="000000" w:themeColor="text1"/>
                                <w:kern w:val="24"/>
                                <w:lang w:val="en-US"/>
                              </w:rPr>
                              <w:t>Diet: GS grass silage based TMR; CS corn silage based TMR</w:t>
                            </w:r>
                          </w:p>
                          <w:p w14:paraId="54F5F44E" w14:textId="77777777" w:rsidR="005E2B96" w:rsidRPr="009409B8" w:rsidRDefault="005E2B96" w:rsidP="0034314D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lang w:val="en-US"/>
                              </w:rPr>
                            </w:pPr>
                            <w:r w:rsidRPr="009409B8">
                              <w:rPr>
                                <w:color w:val="000000" w:themeColor="text1"/>
                                <w:kern w:val="24"/>
                                <w:lang w:val="en-US"/>
                              </w:rPr>
                              <w:t>Housing: PB pretreatment, barn; TB treatment, barn; TC treatment, respiration chamber</w:t>
                            </w:r>
                          </w:p>
                          <w:p w14:paraId="7AAA2B1A" w14:textId="77777777" w:rsidR="005E2B96" w:rsidRPr="0034314D" w:rsidRDefault="005E2B96" w:rsidP="0034314D">
                            <w:pPr>
                              <w:pStyle w:val="StandardWeb"/>
                              <w:spacing w:before="0" w:beforeAutospacing="0" w:after="0" w:afterAutospacing="0"/>
                              <w:jc w:val="both"/>
                              <w:rPr>
                                <w:lang w:val="en-US"/>
                              </w:rPr>
                            </w:pPr>
                            <w:r w:rsidRPr="009409B8">
                              <w:rPr>
                                <w:color w:val="000000" w:themeColor="text1"/>
                                <w:kern w:val="24"/>
                                <w:lang w:val="en-US"/>
                              </w:rPr>
                              <w:t>Treatment: NaCl saline; AEA anandamide; 2-AG 2-arachidonoylglycerol; with each cow receiving the same treatment in each period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D611C3" id="_x0000_t202" coordsize="21600,21600" o:spt="202" path="m,l,21600r21600,l21600,xe">
                <v:stroke joinstyle="miter"/>
                <v:path gradientshapeok="t" o:connecttype="rect"/>
              </v:shapetype>
              <v:shape id="Textfeld 56" o:spid="_x0000_s1026" type="#_x0000_t202" style="position:absolute;margin-left:-46.1pt;margin-top:115.6pt;width:553.2pt;height:116.35p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" filled="f" stroked="f">
                <v:textbox style="mso-fit-shape-to-text:t">
                  <w:txbxContent>
                    <w:p w14:paraId="41A449A5" w14:textId="6AED052F" w:rsidR="005E2B96" w:rsidRPr="009409B8" w:rsidRDefault="005E2B96" w:rsidP="0034314D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lang w:val="en-US"/>
                        </w:rPr>
                      </w:pPr>
                      <w:r w:rsidRPr="009409B8">
                        <w:rPr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Supplementary Figure S1. </w:t>
                      </w:r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>Experimental design</w:t>
                      </w:r>
                    </w:p>
                    <w:p w14:paraId="56AA0E5D" w14:textId="77777777" w:rsidR="005E2B96" w:rsidRPr="009409B8" w:rsidRDefault="005E2B96" w:rsidP="0034314D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lang w:val="en-US"/>
                        </w:rPr>
                      </w:pPr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>Diet: GS grass silage based TMR; CS corn silage based TMR</w:t>
                      </w:r>
                    </w:p>
                    <w:p w14:paraId="54F5F44E" w14:textId="77777777" w:rsidR="005E2B96" w:rsidRPr="009409B8" w:rsidRDefault="005E2B96" w:rsidP="0034314D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lang w:val="en-US"/>
                        </w:rPr>
                      </w:pPr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>Housing: PB pretreatment, barn; TB treatment, barn; TC treatment, respiration chamber</w:t>
                      </w:r>
                    </w:p>
                    <w:p w14:paraId="7AAA2B1A" w14:textId="77777777" w:rsidR="005E2B96" w:rsidRPr="0034314D" w:rsidRDefault="005E2B96" w:rsidP="0034314D">
                      <w:pPr>
                        <w:pStyle w:val="StandardWeb"/>
                        <w:spacing w:before="0" w:beforeAutospacing="0" w:after="0" w:afterAutospacing="0"/>
                        <w:jc w:val="both"/>
                        <w:rPr>
                          <w:lang w:val="en-US"/>
                        </w:rPr>
                      </w:pPr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 xml:space="preserve">Treatment: </w:t>
                      </w:r>
                      <w:proofErr w:type="spellStart"/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>NaCl</w:t>
                      </w:r>
                      <w:proofErr w:type="spellEnd"/>
                      <w:r w:rsidRPr="009409B8">
                        <w:rPr>
                          <w:color w:val="000000" w:themeColor="text1"/>
                          <w:kern w:val="24"/>
                          <w:lang w:val="en-US"/>
                        </w:rPr>
                        <w:t xml:space="preserve"> saline; AEA anandamide; 2-AG 2-arachidonoylglycerol; with each cow receiving the same treatment in each period</w:t>
                      </w:r>
                    </w:p>
                  </w:txbxContent>
                </v:textbox>
              </v:shape>
            </w:pict>
          </mc:Fallback>
        </mc:AlternateContent>
      </w:r>
    </w:p>
    <w:p w14:paraId="6367B09B" w14:textId="6C54D392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3D70411B" w14:textId="5A943D59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0AFA336D" w14:textId="2DD92698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259DEB00" w14:textId="71638A49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496B1A38" w14:textId="67C7D054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37F5197A" w14:textId="5CAE19E2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1E3A12BC" w14:textId="1A2C2BFE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12BD8594" w14:textId="0BBA43DA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03C9C7CF" w14:textId="4ECFCFF1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60384676" w14:textId="69F3F91A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14:paraId="1B3469A0" w14:textId="77777777" w:rsidR="003B190D" w:rsidRPr="009409B8" w:rsidRDefault="003B190D" w:rsidP="00F107A8">
      <w:pPr>
        <w:rPr>
          <w:rFonts w:ascii="Times New Roman" w:hAnsi="Times New Roman" w:cs="Times New Roman"/>
          <w:b/>
          <w:noProof/>
          <w:sz w:val="24"/>
          <w:szCs w:val="24"/>
          <w:lang w:val="en-US"/>
        </w:rPr>
        <w:sectPr w:rsidR="003B190D" w:rsidRPr="009409B8" w:rsidSect="003B190D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9BC79AC" w14:textId="72B11164" w:rsidR="003B190D" w:rsidRDefault="00850BD1" w:rsidP="00F107A8">
      <w:pPr>
        <w:rPr>
          <w:lang w:val="en-US"/>
        </w:rPr>
      </w:pPr>
      <w:r w:rsidRPr="009409B8"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BCBCCC" wp14:editId="5E650CFF">
                <wp:simplePos x="0" y="0"/>
                <wp:positionH relativeFrom="page">
                  <wp:posOffset>819302</wp:posOffset>
                </wp:positionH>
                <wp:positionV relativeFrom="paragraph">
                  <wp:posOffset>2194535</wp:posOffset>
                </wp:positionV>
                <wp:extent cx="9048750" cy="2516428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0" cy="25164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4623E0" w14:textId="0F725966" w:rsidR="005E2B96" w:rsidRDefault="005E2B96" w:rsidP="003B190D">
                            <w:pPr>
                              <w:pStyle w:val="EndNoteBibliography"/>
                              <w:spacing w:after="0"/>
                              <w:jc w:val="both"/>
                              <w:rPr>
                                <w:szCs w:val="24"/>
                              </w:rPr>
                            </w:pPr>
                            <w:r w:rsidRPr="009409B8">
                              <w:rPr>
                                <w:b/>
                                <w:szCs w:val="24"/>
                              </w:rPr>
                              <w:t>Supplementary Figure S2.</w:t>
                            </w:r>
                            <w:r w:rsidRPr="009409B8">
                              <w:rPr>
                                <w:szCs w:val="24"/>
                              </w:rPr>
                              <w:t xml:space="preserve"> Dry matter intake (DMI) per mBW (a), energy balance (EB) (b) and energy corrected milk yield (ECM) (c) pre-treatment (PB), after intraperitoneal administration with NaCl (n = 7), AEA (n = 7) or 2-AG (n = 6) under normal, non-stressed conditions in the barn (TB), and under stressed conditions in the respiration chamber (TC), respectively. DMI/mBW, EB and ECM did not differ between tratment groups PB and TB and pairwise effects were detected only for TC for DMI/mBW and EB, with the control group having lower DMI/mBW and EB compared to AEA and 2-AG treatment. Graphs are presented as highest level of significant interaction, associated </w:t>
                            </w:r>
                            <w:r w:rsidRPr="009409B8">
                              <w:rPr>
                                <w:i/>
                                <w:szCs w:val="24"/>
                              </w:rPr>
                              <w:t>P</w:t>
                            </w:r>
                            <w:r w:rsidRPr="009409B8">
                              <w:rPr>
                                <w:szCs w:val="24"/>
                              </w:rPr>
                              <w:t xml:space="preserve">-values can be found in Supplementary Table S3. Within-housing </w:t>
                            </w:r>
                            <w:r w:rsidRPr="009409B8">
                              <w:t xml:space="preserve">differences are indicated by # </w:t>
                            </w:r>
                            <w:r w:rsidRPr="009409B8">
                              <w:rPr>
                                <w:i/>
                                <w:iCs/>
                              </w:rPr>
                              <w:t xml:space="preserve">P </w:t>
                            </w:r>
                            <w:r w:rsidRPr="009409B8">
                              <w:t xml:space="preserve">&lt; 0.1, * </w:t>
                            </w:r>
                            <w:r w:rsidRPr="009409B8">
                              <w:rPr>
                                <w:i/>
                                <w:iCs/>
                              </w:rPr>
                              <w:t xml:space="preserve">P </w:t>
                            </w:r>
                            <w:r w:rsidRPr="009409B8">
                              <w:t xml:space="preserve">&lt; 0.05 and ** </w:t>
                            </w:r>
                            <w:r w:rsidRPr="009409B8">
                              <w:rPr>
                                <w:i/>
                                <w:iCs/>
                              </w:rPr>
                              <w:t xml:space="preserve">P </w:t>
                            </w:r>
                            <w:r w:rsidRPr="009409B8">
                              <w:t>&lt; 0.01 (Tukey-Kramer).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CBCCC" id="Textfeld 1" o:spid="_x0000_s1027" type="#_x0000_t202" style="position:absolute;margin-left:64.5pt;margin-top:172.8pt;width:712.5pt;height:198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" fillcolor="white [3201]" stroked="f" strokeweight=".5pt">
                <v:textbox>
                  <w:txbxContent>
                    <w:p w14:paraId="4D4623E0" w14:textId="0F725966" w:rsidR="005E2B96" w:rsidRDefault="005E2B96" w:rsidP="003B190D">
                      <w:pPr>
                        <w:pStyle w:val="EndNoteBibliography"/>
                        <w:spacing w:after="0"/>
                        <w:jc w:val="both"/>
                        <w:rPr>
                          <w:szCs w:val="24"/>
                        </w:rPr>
                      </w:pPr>
                      <w:r w:rsidRPr="009409B8">
                        <w:rPr>
                          <w:b/>
                          <w:szCs w:val="24"/>
                        </w:rPr>
                        <w:t>Supplementary Figure S2.</w:t>
                      </w:r>
                      <w:r w:rsidRPr="009409B8">
                        <w:rPr>
                          <w:szCs w:val="24"/>
                        </w:rPr>
                        <w:t xml:space="preserve"> Dry matter intake (DMI) per mBW (a), energy balance (EB) (b) and energy corrected milk yield (ECM) (c) pre-treatment (PB), after intraperitoneal administration with NaCl (n = 7), AEA (n = 7) or 2-AG (n = 6) under normal, non-stressed conditions in the barn (TB), and under stressed conditions in the respiration chamber (TC), respectively. DMI/mBW, EB and ECM did not differ between tratment groups PB and TB and pairwise effects were detected only for TC for DMI/mBW and EB, with the control group having lower DMI/mBW and EB compared to AEA and 2-AG treatment. Graphs are presented as highest level of significant interaction, associated </w:t>
                      </w:r>
                      <w:r w:rsidRPr="009409B8">
                        <w:rPr>
                          <w:i/>
                          <w:szCs w:val="24"/>
                        </w:rPr>
                        <w:t>P</w:t>
                      </w:r>
                      <w:r w:rsidRPr="009409B8">
                        <w:rPr>
                          <w:szCs w:val="24"/>
                        </w:rPr>
                        <w:t xml:space="preserve">-values can be found in Supplementary Table S3. Within-housing </w:t>
                      </w:r>
                      <w:r w:rsidRPr="009409B8">
                        <w:t xml:space="preserve">differences are indicated by # </w:t>
                      </w:r>
                      <w:r w:rsidRPr="009409B8">
                        <w:rPr>
                          <w:i/>
                          <w:iCs/>
                        </w:rPr>
                        <w:t xml:space="preserve">P </w:t>
                      </w:r>
                      <w:r w:rsidRPr="009409B8">
                        <w:t xml:space="preserve">&lt; 0.1, * </w:t>
                      </w:r>
                      <w:r w:rsidRPr="009409B8">
                        <w:rPr>
                          <w:i/>
                          <w:iCs/>
                        </w:rPr>
                        <w:t xml:space="preserve">P </w:t>
                      </w:r>
                      <w:r w:rsidRPr="009409B8">
                        <w:t xml:space="preserve">&lt; 0.05 and ** </w:t>
                      </w:r>
                      <w:r w:rsidRPr="009409B8">
                        <w:rPr>
                          <w:i/>
                          <w:iCs/>
                        </w:rPr>
                        <w:t xml:space="preserve">P </w:t>
                      </w:r>
                      <w:r w:rsidRPr="009409B8">
                        <w:t>&lt; 0.01 (Tukey-Kramer).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409B8">
        <w:rPr>
          <w:noProof/>
          <w:lang w:eastAsia="de-DE"/>
        </w:rPr>
        <w:drawing>
          <wp:anchor distT="0" distB="0" distL="114300" distR="114300" simplePos="0" relativeHeight="251664384" behindDoc="0" locked="0" layoutInCell="1" allowOverlap="1" wp14:anchorId="4139FBF2" wp14:editId="0C2F5623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10312766" cy="2190750"/>
            <wp:effectExtent l="0" t="0" r="0" b="0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766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FFE3F" w14:textId="7F6577C7" w:rsidR="003B190D" w:rsidRDefault="003B190D" w:rsidP="00F107A8">
      <w:pPr>
        <w:rPr>
          <w:lang w:val="en-US"/>
        </w:rPr>
      </w:pPr>
    </w:p>
    <w:p w14:paraId="7FF3933C" w14:textId="77777777" w:rsidR="003B190D" w:rsidRDefault="003B190D" w:rsidP="00F107A8">
      <w:pPr>
        <w:rPr>
          <w:lang w:val="en-US"/>
        </w:rPr>
      </w:pPr>
    </w:p>
    <w:p w14:paraId="1D2AF0DD" w14:textId="26D3A6E6" w:rsidR="004A1328" w:rsidRDefault="004A1328" w:rsidP="00F107A8">
      <w:pPr>
        <w:rPr>
          <w:lang w:val="en-US"/>
        </w:rPr>
      </w:pPr>
    </w:p>
    <w:p w14:paraId="20B69102" w14:textId="6E0C8C4E" w:rsidR="003B190D" w:rsidRDefault="003B190D" w:rsidP="00F107A8">
      <w:pPr>
        <w:rPr>
          <w:lang w:val="en-US"/>
        </w:rPr>
      </w:pPr>
    </w:p>
    <w:p w14:paraId="726F8378" w14:textId="3B138B9B" w:rsidR="003B190D" w:rsidRDefault="003B190D" w:rsidP="00F107A8">
      <w:pPr>
        <w:rPr>
          <w:lang w:val="en-US"/>
        </w:rPr>
      </w:pPr>
    </w:p>
    <w:p w14:paraId="77DF7A45" w14:textId="77777777" w:rsidR="003B190D" w:rsidRDefault="003B190D" w:rsidP="00F107A8">
      <w:pPr>
        <w:rPr>
          <w:lang w:val="en-US"/>
        </w:rPr>
      </w:pPr>
    </w:p>
    <w:p w14:paraId="72B85C21" w14:textId="25B34C5C" w:rsidR="004A1328" w:rsidRDefault="004A1328" w:rsidP="00F107A8">
      <w:pPr>
        <w:rPr>
          <w:lang w:val="en-US"/>
        </w:rPr>
      </w:pPr>
    </w:p>
    <w:p w14:paraId="4F3B7CC2" w14:textId="77777777" w:rsidR="004A1328" w:rsidRDefault="004A1328" w:rsidP="00F107A8">
      <w:pPr>
        <w:rPr>
          <w:lang w:val="en-US"/>
        </w:rPr>
        <w:sectPr w:rsidR="004A1328" w:rsidSect="004A1328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2790"/>
        <w:gridCol w:w="2520"/>
      </w:tblGrid>
      <w:tr w:rsidR="00674B09" w:rsidRPr="00A7172E" w14:paraId="66A7F80C" w14:textId="77777777" w:rsidTr="0062208D">
        <w:tc>
          <w:tcPr>
            <w:tcW w:w="9000" w:type="dxa"/>
            <w:gridSpan w:val="3"/>
            <w:tcBorders>
              <w:bottom w:val="single" w:sz="4" w:space="0" w:color="auto"/>
            </w:tcBorders>
          </w:tcPr>
          <w:p w14:paraId="7A533F15" w14:textId="77777777" w:rsidR="00674B09" w:rsidRPr="00F107A8" w:rsidRDefault="00674B09" w:rsidP="0062208D">
            <w:pPr>
              <w:jc w:val="both"/>
              <w:rPr>
                <w:lang w:val="en-US"/>
              </w:rPr>
            </w:pPr>
            <w:r w:rsidRPr="00F107A8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 xml:space="preserve">Supplementary Table </w:t>
            </w: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>S</w:t>
            </w:r>
            <w:r w:rsidRPr="00F107A8">
              <w:rPr>
                <w:rFonts w:ascii="Times New Roman" w:hAnsi="Times New Roman" w:cs="Times New Roman"/>
                <w:b/>
                <w:szCs w:val="24"/>
                <w:lang w:val="en-US"/>
              </w:rPr>
              <w:t>1.</w:t>
            </w: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 xml:space="preserve"> Ingredients and chemical composition (means ± SE) of the grass silage (GS) and corn silage (CS) based total mixed ration (TMR)</w:t>
            </w:r>
          </w:p>
        </w:tc>
      </w:tr>
      <w:tr w:rsidR="00674B09" w:rsidRPr="00A7172E" w14:paraId="3EC11524" w14:textId="77777777" w:rsidTr="0062208D">
        <w:trPr>
          <w:trHeight w:val="247"/>
        </w:trPr>
        <w:tc>
          <w:tcPr>
            <w:tcW w:w="3690" w:type="dxa"/>
            <w:tcBorders>
              <w:top w:val="single" w:sz="4" w:space="0" w:color="auto"/>
              <w:bottom w:val="nil"/>
            </w:tcBorders>
          </w:tcPr>
          <w:p w14:paraId="54E3C218" w14:textId="77777777" w:rsidR="00674B09" w:rsidRPr="00F107A8" w:rsidRDefault="00674B09" w:rsidP="0062208D">
            <w:pPr>
              <w:rPr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nil"/>
            </w:tcBorders>
          </w:tcPr>
          <w:p w14:paraId="4099F579" w14:textId="77777777" w:rsidR="00674B09" w:rsidRPr="00F107A8" w:rsidRDefault="00674B09" w:rsidP="0062208D">
            <w:pPr>
              <w:rPr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</w:tcPr>
          <w:p w14:paraId="6D6B0C3B" w14:textId="77777777" w:rsidR="00674B09" w:rsidRPr="00F107A8" w:rsidRDefault="00674B09" w:rsidP="0062208D">
            <w:pPr>
              <w:rPr>
                <w:lang w:val="en-US"/>
              </w:rPr>
            </w:pPr>
          </w:p>
        </w:tc>
      </w:tr>
      <w:tr w:rsidR="00674B09" w:rsidRPr="00F107A8" w14:paraId="1BFFA498" w14:textId="77777777" w:rsidTr="0062208D"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1054DA87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Component</w:t>
            </w: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</w:tcPr>
          <w:p w14:paraId="2250155B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107A8">
              <w:rPr>
                <w:rFonts w:ascii="Times New Roman" w:hAnsi="Times New Roman" w:cs="Times New Roman"/>
                <w:lang w:val="en-US"/>
              </w:rPr>
              <w:t>GS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75501341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107A8">
              <w:rPr>
                <w:rFonts w:ascii="Times New Roman" w:hAnsi="Times New Roman" w:cs="Times New Roman"/>
                <w:lang w:val="en-US"/>
              </w:rPr>
              <w:t>CS</w:t>
            </w:r>
          </w:p>
        </w:tc>
      </w:tr>
      <w:tr w:rsidR="00674B09" w:rsidRPr="00F107A8" w14:paraId="5E176E38" w14:textId="77777777" w:rsidTr="0062208D"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A17FD" w14:textId="77777777" w:rsidR="00674B09" w:rsidRPr="00F107A8" w:rsidRDefault="00674B09" w:rsidP="0062208D">
            <w:pPr>
              <w:rPr>
                <w:rFonts w:ascii="Times New Roman" w:hAnsi="Times New Roman" w:cs="Times New Roman"/>
                <w:szCs w:val="24"/>
              </w:rPr>
            </w:pPr>
            <w:r w:rsidRPr="00F107A8">
              <w:rPr>
                <w:rFonts w:ascii="Times New Roman" w:hAnsi="Times New Roman" w:cs="Times New Roman"/>
                <w:szCs w:val="24"/>
              </w:rPr>
              <w:t>Ingredient, g/kg of DM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7044C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CCB13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74B09" w:rsidRPr="00F107A8" w14:paraId="0F74127A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3EC3DC6" w14:textId="77777777" w:rsidR="00674B09" w:rsidRPr="00F107A8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Grass silage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90AB031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464.9 ± 18.1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A162AC9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4B09" w:rsidRPr="00F107A8" w14:paraId="76C72C28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72F5814C" w14:textId="77777777" w:rsidR="00674B09" w:rsidRPr="00F107A8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Corn silage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F6E3C8A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31564C1" w14:textId="77777777" w:rsidR="00674B09" w:rsidRPr="00F107A8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570.9 ± 7.3</w:t>
            </w:r>
          </w:p>
        </w:tc>
      </w:tr>
      <w:tr w:rsidR="00674B09" w:rsidRPr="00F107A8" w14:paraId="05C48376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1F5F7E3" w14:textId="77777777" w:rsidR="00674B09" w:rsidRPr="00F107A8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Barley straw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643394F5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9E65E83" w14:textId="77777777" w:rsidR="00674B09" w:rsidRPr="00F107A8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4"/>
                <w:lang w:val="en-US"/>
              </w:rPr>
              <w:t>57.7 ± 13.9</w:t>
            </w:r>
          </w:p>
        </w:tc>
      </w:tr>
      <w:tr w:rsidR="00674B09" w:rsidRPr="00F107A8" w14:paraId="4C3ED7E7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EF3FE5D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Grass hey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1720DFA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131.9 ± 17.1  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F8F01A5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4B09" w:rsidRPr="00F107A8" w14:paraId="57000B79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21EDA544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   Corn, ground 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4E9EE35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114.9 ± 18.9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D642C31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78.7 ± 11.0  </w:t>
            </w:r>
          </w:p>
        </w:tc>
      </w:tr>
      <w:tr w:rsidR="00674B09" w:rsidRPr="00F107A8" w14:paraId="51D6ED53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37C4F939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Wheat, ground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A99D880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116.5 ± 1.5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B136358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44.4 ± 0.5  </w:t>
            </w:r>
          </w:p>
        </w:tc>
      </w:tr>
      <w:tr w:rsidR="00674B09" w:rsidRPr="00F107A8" w14:paraId="203484C2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3D5B787F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Extracted soy meal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92A76D3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D1D82EC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95.8 ± 5.2</w:t>
            </w:r>
          </w:p>
        </w:tc>
      </w:tr>
      <w:tr w:rsidR="00674B09" w:rsidRPr="00F107A8" w14:paraId="6CDADB5F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19D5C50B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Extracted rapeseed meal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8F5042C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AADE946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134.8 ± 1.7</w:t>
            </w:r>
          </w:p>
        </w:tc>
      </w:tr>
      <w:tr w:rsidR="00674B09" w:rsidRPr="00F107A8" w14:paraId="4E311D15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231ECD84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Concentrate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6FBEFA1F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114.4 ± 5.1   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C8E67CF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4B09" w:rsidRPr="00F107A8" w14:paraId="78A30176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D3580E6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Mineral/vitamin mix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89EE255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7.4 ± 0.1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25D8423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9.9 ± 0.1   </w:t>
            </w:r>
          </w:p>
        </w:tc>
      </w:tr>
      <w:tr w:rsidR="00674B09" w:rsidRPr="00F107A8" w14:paraId="67CF01CC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207C0866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Lime stone powder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15B06B2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C1CCC1B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5.1 ± 0.1</w:t>
            </w:r>
          </w:p>
        </w:tc>
      </w:tr>
      <w:tr w:rsidR="00674B09" w:rsidRPr="00F107A8" w14:paraId="4F001FF6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0B84CEB9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Animal feed salt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0FB39FF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0EC9440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2.7 ± 0.0</w:t>
            </w:r>
          </w:p>
        </w:tc>
      </w:tr>
      <w:tr w:rsidR="00674B09" w:rsidRPr="00A7172E" w14:paraId="36AA9871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2D6F4F6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Chemical analysis, g/kg of DM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B805DFB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6A22D24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4B09" w:rsidRPr="00F107A8" w14:paraId="0DFFC624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A70323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Crude ash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730389F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76.4 ± 2.1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FF8FC9B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40.6 ± 2.3</w:t>
            </w:r>
          </w:p>
        </w:tc>
      </w:tr>
      <w:tr w:rsidR="00674B09" w:rsidRPr="00F107A8" w14:paraId="36588035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2861020F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Crude protein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C98CF05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161.6 ± 3.9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D4AB6EC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158.0 ± 3.5</w:t>
            </w:r>
          </w:p>
        </w:tc>
      </w:tr>
      <w:tr w:rsidR="00674B09" w:rsidRPr="00F107A8" w14:paraId="0844C16A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7C3B507C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Crude fiber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A8BA015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190.8 ± 7.9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98902FF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164.0 ± 2.3</w:t>
            </w:r>
          </w:p>
        </w:tc>
      </w:tr>
      <w:tr w:rsidR="00674B09" w:rsidRPr="00F107A8" w14:paraId="682EE6B9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0BCABA4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Crude fat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1118BE4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28.0 ± 1.4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9309773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34.0 ± 0.7</w:t>
            </w:r>
          </w:p>
        </w:tc>
      </w:tr>
      <w:tr w:rsidR="00674B09" w:rsidRPr="00F107A8" w14:paraId="594744FB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6A564024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Starch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9E7855D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184.2 ± 20.4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1F403ED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298.0 ± 7.3</w:t>
            </w:r>
          </w:p>
        </w:tc>
      </w:tr>
      <w:tr w:rsidR="00674B09" w:rsidRPr="00F107A8" w14:paraId="479CEA7A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1E2E3FA1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aNDFom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6F4BD349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471.4 ± 17.3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AF58284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385.4 ± 5.3</w:t>
            </w:r>
          </w:p>
        </w:tc>
      </w:tr>
      <w:tr w:rsidR="00674B09" w:rsidRPr="00F107A8" w14:paraId="2DD750C1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69DC3311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ADFom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FA010D5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235.2 ± 11.1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AB2864E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198.8 ± 3.5</w:t>
            </w:r>
          </w:p>
        </w:tc>
      </w:tr>
      <w:tr w:rsidR="00674B09" w:rsidRPr="00F107A8" w14:paraId="7A2387AB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3841BDAD" w14:textId="77777777" w:rsidR="00674B09" w:rsidRPr="00F21AFD" w:rsidRDefault="00674B09" w:rsidP="0062208D">
            <w:pPr>
              <w:ind w:left="179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ME (MJ/kg of DM)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4D166D37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10.7 ± 0.2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068A8E0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11.5 ± 0.1</w:t>
            </w:r>
          </w:p>
        </w:tc>
      </w:tr>
      <w:tr w:rsidR="00674B09" w:rsidRPr="00F107A8" w14:paraId="44CC953A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0189359" w14:textId="77777777" w:rsidR="00674B09" w:rsidRPr="00F21AFD" w:rsidRDefault="00674B09" w:rsidP="0062208D">
            <w:pPr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   NE</w:t>
            </w:r>
            <w:r w:rsidRPr="00F21AFD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L</w:t>
            </w: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 (MJ/kg of DM)</w:t>
            </w:r>
            <w:r w:rsidRPr="00F21AFD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9D98A49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6.5 ± 0.1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99ADAE6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7.0 ± 0.1</w:t>
            </w:r>
          </w:p>
        </w:tc>
      </w:tr>
      <w:tr w:rsidR="00674B09" w:rsidRPr="00A7172E" w14:paraId="581DC12D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7785ACA8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Fatty acid proportions (% of total lipids)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E3D9A06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C4AAEB8" w14:textId="77777777" w:rsidR="00674B09" w:rsidRPr="00F21AFD" w:rsidRDefault="00674B09" w:rsidP="0062208D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4B09" w:rsidRPr="00F107A8" w14:paraId="22A99028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0888D0C4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C16:0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D9485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17.5 ± 0.7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77754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14.3 ± 0.2</w:t>
            </w:r>
          </w:p>
        </w:tc>
      </w:tr>
      <w:tr w:rsidR="00674B09" w:rsidRPr="00F107A8" w14:paraId="6B996E0B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5E0C22AD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C18:0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B2004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2.0 ± 0.1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7F2C5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2.1 ± 0.1</w:t>
            </w:r>
          </w:p>
        </w:tc>
      </w:tr>
      <w:tr w:rsidR="00674B09" w:rsidRPr="00F107A8" w14:paraId="5D86C1E1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781F8D36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C18:1cis9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93C23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11.8 ± 1.1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4FDBA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24.9 ± 0.5</w:t>
            </w:r>
          </w:p>
        </w:tc>
      </w:tr>
      <w:tr w:rsidR="00674B09" w:rsidRPr="00F107A8" w14:paraId="60187C66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15C8B181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C18:2n6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E5065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30.7 ± 1.3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F04D1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43.6 ± 0.8</w:t>
            </w:r>
          </w:p>
        </w:tc>
      </w:tr>
      <w:tr w:rsidR="00674B09" w:rsidRPr="00F107A8" w14:paraId="7EA9838B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266930EB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C18:3n3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6755F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32.3 ± 3.3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19AB9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8.3 ± 0.5</w:t>
            </w:r>
          </w:p>
        </w:tc>
      </w:tr>
      <w:tr w:rsidR="00674B09" w:rsidRPr="00F107A8" w14:paraId="5CBDC1E5" w14:textId="77777777" w:rsidTr="0062208D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828719E" w14:textId="77777777" w:rsidR="00674B09" w:rsidRPr="00F21AFD" w:rsidRDefault="00674B09" w:rsidP="0062208D">
            <w:pPr>
              <w:spacing w:line="276" w:lineRule="auto"/>
              <w:ind w:left="161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n-6/n-3 ratio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B99A2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1.03 ± 0.13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1B085" w14:textId="77777777" w:rsidR="00674B09" w:rsidRPr="00F21AFD" w:rsidRDefault="00674B09" w:rsidP="0062208D">
            <w:pPr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F21AFD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5.55 ± 0.38</w:t>
            </w:r>
          </w:p>
        </w:tc>
      </w:tr>
      <w:tr w:rsidR="00674B09" w:rsidRPr="00A7172E" w14:paraId="65597210" w14:textId="77777777" w:rsidTr="006220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45763" w14:textId="77777777" w:rsidR="00674B09" w:rsidRPr="00F21AFD" w:rsidRDefault="00674B09" w:rsidP="0062208D">
            <w:pPr>
              <w:spacing w:before="80"/>
              <w:ind w:left="142" w:hanging="142"/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  <w:t>1</w:t>
            </w:r>
            <w:r w:rsidRPr="00F21AFD">
              <w:rPr>
                <w:rFonts w:ascii="Times New Roman" w:hAnsi="Times New Roman" w:cs="Times New Roman"/>
                <w:szCs w:val="20"/>
                <w:lang w:val="en-US"/>
              </w:rPr>
              <w:t>MF 2000 (Ceravis AG, Regensburg, Germany): 30% extracted soy meal from peeled and steam-heated beans, 25.4% corn grit, 15% malt culms, 6.9% extracted rapeseed meal, 5.1% wheat, 5% sugar beet pulp, 4.9% dried grain pulp, 4.1% beet molasses, 2% NaHCO</w:t>
            </w:r>
            <w:r w:rsidRPr="00F21AFD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21AFD">
              <w:rPr>
                <w:rFonts w:ascii="Times New Roman" w:hAnsi="Times New Roman" w:cs="Times New Roman"/>
                <w:szCs w:val="20"/>
                <w:lang w:val="en-US"/>
              </w:rPr>
              <w:t>, 1% CaCO</w:t>
            </w:r>
            <w:r w:rsidRPr="00F21AFD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21AFD">
              <w:rPr>
                <w:rFonts w:ascii="Times New Roman" w:hAnsi="Times New Roman" w:cs="Times New Roman"/>
                <w:szCs w:val="20"/>
                <w:lang w:val="en-US"/>
              </w:rPr>
              <w:t>, 0.2% NaCl. Additives per kg original substance: 10,000 IU vitamin A, 1125 IU vitamin D</w:t>
            </w:r>
            <w:r w:rsidRPr="00F21AFD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21AFD">
              <w:rPr>
                <w:rFonts w:ascii="Times New Roman" w:hAnsi="Times New Roman" w:cs="Times New Roman"/>
                <w:szCs w:val="20"/>
                <w:lang w:val="en-US"/>
              </w:rPr>
              <w:t>, 40 mg vitamin E, 0.6 mg I , 0.4 mg Co , 50 mg Mn, 75 mg Zn, 0.4 mg Se. Composition: 24% CP, 2.6% crude fat, 5.1% crude fiber, 8% crude ash, 0.73% Ca, 0.5% P, 0.65% Na, 7.1 MJ NEL/kg.</w:t>
            </w:r>
          </w:p>
        </w:tc>
      </w:tr>
      <w:tr w:rsidR="00674B09" w:rsidRPr="00F107A8" w14:paraId="62FFFD31" w14:textId="77777777" w:rsidTr="006220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9CED1" w14:textId="77777777" w:rsidR="00674B09" w:rsidRPr="00F107A8" w:rsidRDefault="00674B09" w:rsidP="0062208D">
            <w:pPr>
              <w:ind w:left="142" w:hanging="142"/>
              <w:jc w:val="both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  <w:t>2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Panto®-Mineral R 8609 (HL Hamburger Leistungsfutter GmbH, Hamburg, Germany): 32.8% CaNaPO</w:t>
            </w:r>
            <w:r w:rsidRPr="00F107A8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, 19.3% CaMg(CO₃)₂, 16.7% NaCl, 15.3% CaCO</w:t>
            </w:r>
            <w:r w:rsidRPr="00F107A8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, 6.1% MgO, 3% sugar cane molasses. Additives per kg original substance: 900,000 IU vitamin A, 200,000 IU vitamin D</w:t>
            </w:r>
            <w:r w:rsidRPr="00F107A8">
              <w:rPr>
                <w:rFonts w:ascii="Times New Roman" w:hAnsi="Times New Roman" w:cs="Times New Roman"/>
                <w:szCs w:val="20"/>
                <w:vertAlign w:val="subscript"/>
                <w:lang w:val="en-US"/>
              </w:rPr>
              <w:t>3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, 4.5 g vitamin E, 1.5 g Cu, 8 g Zn, 5 g Mn, 60 mg I, 70 mg Co, 50 mg Se. Composition: 20% Ca, 6% P, 8% Na, 6% Mg.</w:t>
            </w:r>
          </w:p>
        </w:tc>
      </w:tr>
      <w:tr w:rsidR="00674B09" w:rsidRPr="00F107A8" w14:paraId="7098686E" w14:textId="77777777" w:rsidTr="006220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A135C4" w14:textId="77777777" w:rsidR="00674B09" w:rsidRPr="00F107A8" w:rsidRDefault="00674B09" w:rsidP="0062208D">
            <w:pPr>
              <w:ind w:left="142" w:hanging="142"/>
              <w:jc w:val="both"/>
              <w:rPr>
                <w:rFonts w:ascii="Times New Roman" w:hAnsi="Times New Roman" w:cs="Times New Roman"/>
                <w:szCs w:val="20"/>
                <w:highlight w:val="yellow"/>
                <w:vertAlign w:val="superscript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Pr="00F107A8">
              <w:rPr>
                <w:rFonts w:ascii="Times New Roman" w:hAnsi="Times New Roman" w:cs="Times New Roman"/>
                <w:szCs w:val="20"/>
              </w:rPr>
              <w:t>Kreidekalk (Spezialfutter Neuruppin GmbH und Co.KG): CaCO</w:t>
            </w:r>
            <w:r w:rsidRPr="00F107A8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F107A8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Composition: 37% Ca.</w:t>
            </w:r>
          </w:p>
        </w:tc>
      </w:tr>
      <w:tr w:rsidR="00674B09" w:rsidRPr="00A7172E" w14:paraId="5A384A47" w14:textId="77777777" w:rsidTr="006220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B4810" w14:textId="77777777" w:rsidR="00674B09" w:rsidRPr="00F107A8" w:rsidRDefault="00674B09" w:rsidP="0062208D">
            <w:pPr>
              <w:ind w:left="142" w:hanging="142"/>
              <w:jc w:val="both"/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  <w:t>4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 xml:space="preserve">ESCO Viehsalz (esco - european salt company GmbH, Hannover, Germany) Composition: 99% NaCl, 0.3% Ca, 0.01% Mg, &lt;2 mg/kg Cu, &lt; 2 mg/kg Zn  </w:t>
            </w:r>
          </w:p>
        </w:tc>
      </w:tr>
      <w:tr w:rsidR="00674B09" w:rsidRPr="00A7172E" w14:paraId="0D6B14DC" w14:textId="77777777" w:rsidTr="006220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867609" w14:textId="77777777" w:rsidR="00674B09" w:rsidRPr="00F107A8" w:rsidRDefault="00674B09" w:rsidP="0062208D">
            <w:pPr>
              <w:ind w:left="179" w:hanging="179"/>
              <w:jc w:val="both"/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</w:pPr>
            <w:r w:rsidRPr="00F107A8">
              <w:rPr>
                <w:rFonts w:ascii="Times New Roman" w:hAnsi="Times New Roman" w:cs="Times New Roman"/>
                <w:szCs w:val="20"/>
                <w:vertAlign w:val="superscript"/>
                <w:lang w:val="en-US"/>
              </w:rPr>
              <w:t>5</w:t>
            </w:r>
            <w:r w:rsidRPr="00F107A8">
              <w:rPr>
                <w:rFonts w:ascii="Times New Roman" w:hAnsi="Times New Roman" w:cs="Times New Roman"/>
                <w:szCs w:val="20"/>
                <w:lang w:val="en-US"/>
              </w:rPr>
              <w:t>ME and NEL content of TMR were calculated according to the recommendations of the German Society of Nutrition Physiology (GfE).</w:t>
            </w:r>
          </w:p>
        </w:tc>
      </w:tr>
    </w:tbl>
    <w:p w14:paraId="600BEA60" w14:textId="77777777" w:rsidR="001A4C20" w:rsidRDefault="001A4C20" w:rsidP="00F107A8">
      <w:pPr>
        <w:rPr>
          <w:lang w:val="en-US"/>
        </w:rPr>
      </w:pPr>
    </w:p>
    <w:tbl>
      <w:tblPr>
        <w:tblStyle w:val="Tabellenraster"/>
        <w:tblW w:w="10356" w:type="dxa"/>
        <w:tblInd w:w="-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559"/>
        <w:gridCol w:w="3852"/>
        <w:gridCol w:w="1946"/>
        <w:gridCol w:w="546"/>
        <w:gridCol w:w="1222"/>
        <w:gridCol w:w="1170"/>
      </w:tblGrid>
      <w:tr w:rsidR="00F76D0F" w:rsidRPr="00A7172E" w14:paraId="4D9E1B49" w14:textId="77777777" w:rsidTr="00F76D0F">
        <w:tc>
          <w:tcPr>
            <w:tcW w:w="10356" w:type="dxa"/>
            <w:gridSpan w:val="7"/>
            <w:tcBorders>
              <w:bottom w:val="single" w:sz="4" w:space="0" w:color="auto"/>
            </w:tcBorders>
          </w:tcPr>
          <w:p w14:paraId="442B5664" w14:textId="3006D53E" w:rsidR="00F76D0F" w:rsidRPr="00F21AFD" w:rsidRDefault="00F76D0F" w:rsidP="001A4C20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>Supplementary Table S2.</w:t>
            </w: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 Primer sequences</w:t>
            </w:r>
          </w:p>
        </w:tc>
      </w:tr>
      <w:tr w:rsidR="00F76D0F" w:rsidRPr="00F21AFD" w14:paraId="537245A1" w14:textId="77777777" w:rsidTr="009409B8">
        <w:tc>
          <w:tcPr>
            <w:tcW w:w="1061" w:type="dxa"/>
            <w:tcBorders>
              <w:top w:val="nil"/>
            </w:tcBorders>
          </w:tcPr>
          <w:p w14:paraId="45899B02" w14:textId="77777777" w:rsidR="00F76D0F" w:rsidRPr="00F21AFD" w:rsidRDefault="00F76D0F" w:rsidP="001A4C20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Gene</w:t>
            </w:r>
          </w:p>
        </w:tc>
        <w:tc>
          <w:tcPr>
            <w:tcW w:w="559" w:type="dxa"/>
            <w:tcBorders>
              <w:top w:val="nil"/>
            </w:tcBorders>
          </w:tcPr>
          <w:p w14:paraId="4B0C6D40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3852" w:type="dxa"/>
            <w:tcBorders>
              <w:top w:val="nil"/>
            </w:tcBorders>
          </w:tcPr>
          <w:p w14:paraId="36C7FBB4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Primer sequence (5’ to 3’)</w:t>
            </w:r>
          </w:p>
        </w:tc>
        <w:tc>
          <w:tcPr>
            <w:tcW w:w="1946" w:type="dxa"/>
            <w:tcBorders>
              <w:top w:val="nil"/>
            </w:tcBorders>
          </w:tcPr>
          <w:p w14:paraId="310FFEDC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Accession no.</w:t>
            </w:r>
          </w:p>
        </w:tc>
        <w:tc>
          <w:tcPr>
            <w:tcW w:w="546" w:type="dxa"/>
            <w:tcBorders>
              <w:top w:val="nil"/>
            </w:tcBorders>
          </w:tcPr>
          <w:p w14:paraId="4DB108ED" w14:textId="77777777" w:rsidR="00F76D0F" w:rsidRPr="007F175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</w:pPr>
            <w:r w:rsidRPr="007F1758">
              <w:rPr>
                <w:rFonts w:ascii="Times New Roman" w:hAnsi="Times New Roman" w:cs="Times New Roman"/>
                <w:szCs w:val="24"/>
                <w:lang w:val="en-US"/>
              </w:rPr>
              <w:t>bp</w:t>
            </w:r>
            <w:r w:rsidRPr="007F1758">
              <w:rPr>
                <w:rFonts w:ascii="Times New Roman" w:hAnsi="Times New Roman" w:cs="Times New Roman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222" w:type="dxa"/>
            <w:tcBorders>
              <w:top w:val="nil"/>
            </w:tcBorders>
            <w:shd w:val="clear" w:color="auto" w:fill="auto"/>
          </w:tcPr>
          <w:p w14:paraId="6D16C086" w14:textId="77777777" w:rsidR="00F76D0F" w:rsidRPr="009409B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 xml:space="preserve">Annealing </w:t>
            </w:r>
          </w:p>
          <w:p w14:paraId="76D74344" w14:textId="0ACCC7B9" w:rsidR="00F76D0F" w:rsidRPr="009409B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(°C / s)</w:t>
            </w:r>
          </w:p>
        </w:tc>
        <w:tc>
          <w:tcPr>
            <w:tcW w:w="1170" w:type="dxa"/>
            <w:tcBorders>
              <w:top w:val="nil"/>
            </w:tcBorders>
          </w:tcPr>
          <w:p w14:paraId="1BB03F1F" w14:textId="62732820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Efficiency</w:t>
            </w:r>
          </w:p>
        </w:tc>
      </w:tr>
      <w:tr w:rsidR="00F76D0F" w:rsidRPr="00F21AFD" w14:paraId="4DC6090E" w14:textId="77777777" w:rsidTr="009409B8">
        <w:tc>
          <w:tcPr>
            <w:tcW w:w="1061" w:type="dxa"/>
            <w:tcBorders>
              <w:bottom w:val="nil"/>
            </w:tcBorders>
          </w:tcPr>
          <w:p w14:paraId="61E60242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14:paraId="4FF196D6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3852" w:type="dxa"/>
            <w:tcBorders>
              <w:bottom w:val="nil"/>
            </w:tcBorders>
          </w:tcPr>
          <w:p w14:paraId="02346910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946" w:type="dxa"/>
            <w:tcBorders>
              <w:bottom w:val="nil"/>
            </w:tcBorders>
          </w:tcPr>
          <w:p w14:paraId="2FAF2BB5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</w:tcPr>
          <w:p w14:paraId="6E2C8EA1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bottom w:val="nil"/>
            </w:tcBorders>
            <w:shd w:val="clear" w:color="auto" w:fill="auto"/>
          </w:tcPr>
          <w:p w14:paraId="1A2B7891" w14:textId="77777777" w:rsidR="00F76D0F" w:rsidRPr="009409B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3E689918" w14:textId="3B3C7A45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63432F56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41564809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ACAA2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261654F7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41C65D73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TGAATGAAGCTTTTGCTCCTC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71FBD6D2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NM_001035342.2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656D3285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224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2C6881E" w14:textId="44AA48F3" w:rsidR="00F76D0F" w:rsidRPr="009409B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937F873" w14:textId="10BD21CE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1.85</w:t>
            </w:r>
          </w:p>
        </w:tc>
      </w:tr>
      <w:tr w:rsidR="00F76D0F" w:rsidRPr="00F21AFD" w14:paraId="14EF369A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37BF519" w14:textId="77777777" w:rsidR="00F76D0F" w:rsidRPr="00F21AFD" w:rsidRDefault="00F76D0F" w:rsidP="001A4C20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65768769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0F35C45A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GATGATGACCGCAATTCCTT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1CBA782E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8A13B21" w14:textId="77777777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7DD16D2E" w14:textId="77777777" w:rsidR="00F76D0F" w:rsidRPr="009409B8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C66203B" w14:textId="5560CE26" w:rsidR="00F76D0F" w:rsidRPr="00F21AFD" w:rsidRDefault="00F76D0F" w:rsidP="001A4C20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62D9F985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380E6A2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ACACA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C0AC9C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64EAF9C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CTCTTCCGACAGGTTCAAGC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57D537C" w14:textId="77777777" w:rsidR="00F76D0F" w:rsidRPr="00F21AFD" w:rsidRDefault="00F76D0F" w:rsidP="00F76D0F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NM_174224.2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53F8901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248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1DC7BB97" w14:textId="2644CEBD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1BDA119" w14:textId="665674B2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1.88</w:t>
            </w:r>
          </w:p>
        </w:tc>
      </w:tr>
      <w:tr w:rsidR="00F76D0F" w:rsidRPr="00F21AFD" w14:paraId="37050830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5F46616C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2A14519D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688BC4A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ACCATCCTGGCAAGTTTCAC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5044BF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0E2B13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126FF83C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3B4B809" w14:textId="12744B0D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066462B5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5717E7E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CNR1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4B27D01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51681B3D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AAGCCCGCATGGACATTCGGCTGG</w:t>
            </w:r>
          </w:p>
        </w:tc>
        <w:tc>
          <w:tcPr>
            <w:tcW w:w="1946" w:type="dxa"/>
            <w:tcBorders>
              <w:top w:val="nil"/>
              <w:bottom w:val="nil"/>
            </w:tcBorders>
            <w:shd w:val="clear" w:color="auto" w:fill="auto"/>
          </w:tcPr>
          <w:p w14:paraId="21E9D52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NM_001242341.2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2A39C9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79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5D03925" w14:textId="066D4624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9BA97F4" w14:textId="6C92C659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1.88</w:t>
            </w:r>
          </w:p>
        </w:tc>
      </w:tr>
      <w:tr w:rsidR="00F76D0F" w:rsidRPr="00F21AFD" w14:paraId="171105AA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542B5EFE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EE81AA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495447F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AGCAGAGGGCCCCAGCAGAT</w:t>
            </w:r>
          </w:p>
        </w:tc>
        <w:tc>
          <w:tcPr>
            <w:tcW w:w="1946" w:type="dxa"/>
            <w:tcBorders>
              <w:top w:val="nil"/>
              <w:bottom w:val="nil"/>
            </w:tcBorders>
            <w:shd w:val="clear" w:color="auto" w:fill="auto"/>
          </w:tcPr>
          <w:p w14:paraId="4159EF3A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23B60C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E5E81EE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AFBC067" w14:textId="302D212D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52245302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031300D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CPT1A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B14B0F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33D4F02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GGGTCACCTTTGGGAGTACG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0B0E20D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NM_001304989.2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80F8FE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141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3C5BD1A9" w14:textId="42E7670B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8111375" w14:textId="1AAB6559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1.82</w:t>
            </w:r>
          </w:p>
        </w:tc>
      </w:tr>
      <w:tr w:rsidR="00F76D0F" w:rsidRPr="00F21AFD" w14:paraId="60727CB4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569155F5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209B76D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072BD47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TCCTGACATTCCTCCGGGAT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7831E25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C28326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01A350E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D2285C3" w14:textId="2987216E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2E9D6927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326F0C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DGAT1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27EF4DD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228A2B9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GACCCCTAACCTTTGACCCC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9B7FF3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NM_174693.2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12C62737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163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E61B23C" w14:textId="0F634465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6DB1ABB" w14:textId="4872277D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1.82</w:t>
            </w:r>
          </w:p>
        </w:tc>
      </w:tr>
      <w:tr w:rsidR="00F76D0F" w:rsidRPr="00F21AFD" w14:paraId="4D2EBCA8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67D7C240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5B43FD3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5A5643B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CCCAACCTCCCGCTAAGTTT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A71367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4439C1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3DD46592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0C914C5" w14:textId="64FFA11B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421FB73B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150852E0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DGAT2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7B6006A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2DED40F7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GAAAGGTAGGAGCACGGGTC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01E2120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NM_205793.2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58DA8FA0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132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2FEB0F2" w14:textId="6E439FAB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3C4DB59" w14:textId="184966F0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1.84</w:t>
            </w:r>
          </w:p>
        </w:tc>
      </w:tr>
      <w:tr w:rsidR="00F76D0F" w:rsidRPr="00F21AFD" w14:paraId="200BD62B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55C51A5D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5914A0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31D121F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AGCCCAACACTATTCACGCA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F10E88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06B48CA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8AA719D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784E32B" w14:textId="0FD710C1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52A5E0A0" w14:textId="77777777" w:rsidTr="009409B8">
        <w:tc>
          <w:tcPr>
            <w:tcW w:w="1061" w:type="dxa"/>
            <w:tcBorders>
              <w:top w:val="nil"/>
              <w:bottom w:val="nil"/>
            </w:tcBorders>
            <w:shd w:val="clear" w:color="auto" w:fill="auto"/>
          </w:tcPr>
          <w:p w14:paraId="0123F88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EIE3K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5C0222C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58FC9D3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CCAGGCCCACCAAGAAGAA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6E28D88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NM_001034489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0082CD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125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0E1ED07C" w14:textId="3351602D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4AD97D0" w14:textId="4DD56209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1.84</w:t>
            </w:r>
          </w:p>
        </w:tc>
      </w:tr>
      <w:tr w:rsidR="00F76D0F" w:rsidRPr="00F21AFD" w14:paraId="68C6B5D3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40A740B4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6B6A066A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5D85063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TTATACCTTCCAGGAGGTCCATGT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34C79F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37F000F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1FB5E0F1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D614CA9" w14:textId="4F30D706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137C403F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A3A55F7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FAAH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B00B74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0584E54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TTCCTGCCAAGCAACATACCT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65BD81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NM_001099102.2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1C7EA0C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105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07C5E22A" w14:textId="53E37E54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0EB071A" w14:textId="1F833646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1.86</w:t>
            </w:r>
          </w:p>
        </w:tc>
      </w:tr>
      <w:tr w:rsidR="00F76D0F" w:rsidRPr="00F21AFD" w14:paraId="595A48B2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0B97586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5DE57D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3DDCBBD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CACGAAATCACCTTTGAAGTTCTG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81F97D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4F11511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15AD96EF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66204AD" w14:textId="4D822AB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62E69E76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77A3CB6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GRP55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61BFEA9D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1A9876F5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TGCTGCCTGGATGTTTTCTG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66185A6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XM_024982054.1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4F50697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207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789C7F0" w14:textId="2496E7C6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AEA2051" w14:textId="3F840A3E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1.88</w:t>
            </w:r>
          </w:p>
        </w:tc>
      </w:tr>
      <w:tr w:rsidR="00F76D0F" w:rsidRPr="00F21AFD" w14:paraId="46A448CB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445A094E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4D23D98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735C712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TCAGCCCACCACATCAGG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C6E851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76F5AB8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149DA49A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9C2863A" w14:textId="0BC80CBF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4173F338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78978E7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HADH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5FEFF1A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1315CB2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AACACCAATGACCAGCCAGA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461EDE26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NM_001046334.1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93D28E1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150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33F05660" w14:textId="4C465199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A5607BF" w14:textId="7EC057AC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1.88</w:t>
            </w:r>
          </w:p>
        </w:tc>
      </w:tr>
      <w:tr w:rsidR="00F76D0F" w:rsidRPr="00F21AFD" w14:paraId="5DDEF67D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1846741A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61E0CB3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07E182B5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TCACACAGCCTGACTGCTTC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71601F4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0F9D22F1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C77BA92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A522EED" w14:textId="262E6224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4FC465D2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4DA302A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PLAAT5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1AAD54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11C4FF9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AAGATCATCCAGCGGACAAAA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4D8E859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NM_001281908.2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6FA90AF6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100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6402D6AA" w14:textId="40B53D0A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3167647" w14:textId="783D556B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1.84</w:t>
            </w:r>
          </w:p>
        </w:tc>
      </w:tr>
      <w:tr w:rsidR="00F76D0F" w:rsidRPr="00F21AFD" w14:paraId="20A68D3D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3C8315F0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BED5A3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2BAA315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CGCCGTATCTCAGGTCATTGA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B33B62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49DF4D4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74DE3B1B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6A3B013" w14:textId="5BF22E11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1F48485A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308529D0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color w:val="FF0000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MGLL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7FA1E36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009EEF1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CTTCTCTGTGGGTCTTCGCT</w:t>
            </w:r>
          </w:p>
        </w:tc>
        <w:tc>
          <w:tcPr>
            <w:tcW w:w="1946" w:type="dxa"/>
            <w:tcBorders>
              <w:top w:val="nil"/>
              <w:bottom w:val="nil"/>
            </w:tcBorders>
            <w:shd w:val="clear" w:color="auto" w:fill="auto"/>
          </w:tcPr>
          <w:p w14:paraId="6C482AF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NM_001206681.1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7A604A1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137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20928B7" w14:textId="4A0ECA59" w:rsidR="00F76D0F" w:rsidRPr="009409B8" w:rsidRDefault="007F1758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0C55E7" w14:textId="0C8E8175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1.91</w:t>
            </w:r>
          </w:p>
        </w:tc>
      </w:tr>
      <w:tr w:rsidR="00F76D0F" w:rsidRPr="00F21AFD" w14:paraId="7E26B55C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330C5879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7BAAE12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658BEAFB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TCCGTCTTATTCCTCGAGAGC</w:t>
            </w:r>
          </w:p>
        </w:tc>
        <w:tc>
          <w:tcPr>
            <w:tcW w:w="1946" w:type="dxa"/>
            <w:tcBorders>
              <w:top w:val="nil"/>
              <w:bottom w:val="nil"/>
            </w:tcBorders>
            <w:shd w:val="clear" w:color="auto" w:fill="auto"/>
          </w:tcPr>
          <w:p w14:paraId="43C2955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1AE83BF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767255FC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A515B41" w14:textId="446BCBB2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100F4F9B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2E08881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PPARA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8593246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30EA5417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CGGAAGTCCGCATTTTCCAC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28A8B3B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NM_001034036.1</w:t>
            </w: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6B0390FA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171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79F5C41" w14:textId="427A504C" w:rsidR="00F76D0F" w:rsidRPr="009409B8" w:rsidRDefault="007F1758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2DDBFAF" w14:textId="1B599B16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1.85</w:t>
            </w:r>
          </w:p>
        </w:tc>
      </w:tr>
      <w:tr w:rsidR="00F76D0F" w:rsidRPr="00F21AFD" w14:paraId="10A9F05D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366D952C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25009BBE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23638AF0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TCACAGAAGACAGCATCGCA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CD5D488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</w:tcPr>
          <w:p w14:paraId="724739D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64FBDCF9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1832EDF" w14:textId="17A30B79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76B8760D" w14:textId="77777777" w:rsidTr="009409B8">
        <w:tc>
          <w:tcPr>
            <w:tcW w:w="1061" w:type="dxa"/>
            <w:tcBorders>
              <w:top w:val="nil"/>
              <w:bottom w:val="nil"/>
            </w:tcBorders>
            <w:shd w:val="clear" w:color="auto" w:fill="auto"/>
          </w:tcPr>
          <w:p w14:paraId="6276E0F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PPIA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05A18B5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216B957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GGATTTATGTGCCAGGGTGGTGA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3752090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NM_178320</w:t>
            </w:r>
          </w:p>
        </w:tc>
        <w:tc>
          <w:tcPr>
            <w:tcW w:w="546" w:type="dxa"/>
            <w:tcBorders>
              <w:top w:val="nil"/>
              <w:bottom w:val="nil"/>
            </w:tcBorders>
          </w:tcPr>
          <w:p w14:paraId="6130B1E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120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50907290" w14:textId="69674A26" w:rsidR="00F76D0F" w:rsidRPr="009409B8" w:rsidRDefault="007F1758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42691EA" w14:textId="2D592941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1.90</w:t>
            </w:r>
          </w:p>
        </w:tc>
      </w:tr>
      <w:tr w:rsidR="00F76D0F" w:rsidRPr="00F21AFD" w14:paraId="473937CB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1D95CBD5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6B96EA4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62D64F42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CAAGATGCCAGGACCTGTATG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52AB9455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</w:tcPr>
          <w:p w14:paraId="1B66564D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05654E63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0097E25" w14:textId="5087D0E2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F21AFD" w14:paraId="7935C078" w14:textId="77777777" w:rsidTr="009409B8">
        <w:tc>
          <w:tcPr>
            <w:tcW w:w="1061" w:type="dxa"/>
            <w:tcBorders>
              <w:top w:val="nil"/>
              <w:bottom w:val="nil"/>
            </w:tcBorders>
          </w:tcPr>
          <w:p w14:paraId="791E453A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SREBF1</w:t>
            </w:r>
          </w:p>
        </w:tc>
        <w:tc>
          <w:tcPr>
            <w:tcW w:w="559" w:type="dxa"/>
            <w:tcBorders>
              <w:top w:val="nil"/>
              <w:bottom w:val="nil"/>
            </w:tcBorders>
          </w:tcPr>
          <w:p w14:paraId="1952C426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 xml:space="preserve">fwd </w:t>
            </w:r>
          </w:p>
        </w:tc>
        <w:tc>
          <w:tcPr>
            <w:tcW w:w="3852" w:type="dxa"/>
            <w:tcBorders>
              <w:top w:val="nil"/>
              <w:bottom w:val="nil"/>
            </w:tcBorders>
          </w:tcPr>
          <w:p w14:paraId="173BA5DF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GCACCGAGGCCAAGTTGAAT</w:t>
            </w:r>
          </w:p>
        </w:tc>
        <w:tc>
          <w:tcPr>
            <w:tcW w:w="1946" w:type="dxa"/>
            <w:tcBorders>
              <w:top w:val="nil"/>
              <w:bottom w:val="nil"/>
            </w:tcBorders>
          </w:tcPr>
          <w:p w14:paraId="66571B19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NM_001113302.1</w:t>
            </w:r>
          </w:p>
        </w:tc>
        <w:tc>
          <w:tcPr>
            <w:tcW w:w="546" w:type="dxa"/>
            <w:tcBorders>
              <w:top w:val="nil"/>
              <w:bottom w:val="nil"/>
            </w:tcBorders>
          </w:tcPr>
          <w:p w14:paraId="36B78C0A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149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auto"/>
          </w:tcPr>
          <w:p w14:paraId="45ED88B2" w14:textId="3A948C24" w:rsidR="00F76D0F" w:rsidRPr="009409B8" w:rsidRDefault="007F1758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A841C12" w14:textId="1A7CEF1A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1.92</w:t>
            </w:r>
          </w:p>
        </w:tc>
      </w:tr>
      <w:tr w:rsidR="00F76D0F" w:rsidRPr="00F21AFD" w14:paraId="5427B5DF" w14:textId="77777777" w:rsidTr="009409B8">
        <w:tc>
          <w:tcPr>
            <w:tcW w:w="1061" w:type="dxa"/>
            <w:tcBorders>
              <w:top w:val="nil"/>
              <w:bottom w:val="single" w:sz="4" w:space="0" w:color="auto"/>
            </w:tcBorders>
          </w:tcPr>
          <w:p w14:paraId="1E25A4F2" w14:textId="77777777" w:rsidR="00F76D0F" w:rsidRPr="00F21AFD" w:rsidRDefault="00F76D0F" w:rsidP="00F76D0F">
            <w:pPr>
              <w:spacing w:line="360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nil"/>
              <w:bottom w:val="single" w:sz="4" w:space="0" w:color="auto"/>
            </w:tcBorders>
          </w:tcPr>
          <w:p w14:paraId="25359A61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rev</w:t>
            </w:r>
          </w:p>
        </w:tc>
        <w:tc>
          <w:tcPr>
            <w:tcW w:w="3852" w:type="dxa"/>
            <w:tcBorders>
              <w:top w:val="nil"/>
              <w:bottom w:val="single" w:sz="4" w:space="0" w:color="auto"/>
            </w:tcBorders>
          </w:tcPr>
          <w:p w14:paraId="14703323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F21AFD">
              <w:rPr>
                <w:rFonts w:ascii="Times New Roman" w:hAnsi="Times New Roman" w:cs="Times New Roman"/>
                <w:szCs w:val="24"/>
                <w:lang w:val="en-US"/>
              </w:rPr>
              <w:t>CACCAGTCCTTCAGCGATT</w:t>
            </w:r>
          </w:p>
        </w:tc>
        <w:tc>
          <w:tcPr>
            <w:tcW w:w="1946" w:type="dxa"/>
            <w:tcBorders>
              <w:top w:val="nil"/>
              <w:bottom w:val="single" w:sz="4" w:space="0" w:color="auto"/>
            </w:tcBorders>
          </w:tcPr>
          <w:p w14:paraId="2F668C86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nil"/>
              <w:bottom w:val="single" w:sz="4" w:space="0" w:color="auto"/>
            </w:tcBorders>
          </w:tcPr>
          <w:p w14:paraId="0C29BD1C" w14:textId="77777777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9E5B30" w14:textId="77777777" w:rsidR="00F76D0F" w:rsidRPr="009409B8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38489923" w14:textId="44A1DCBF" w:rsidR="00F76D0F" w:rsidRPr="00F21AFD" w:rsidRDefault="00F76D0F" w:rsidP="00F76D0F">
            <w:pPr>
              <w:spacing w:line="276" w:lineRule="auto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  <w:tr w:rsidR="00F76D0F" w:rsidRPr="00A7172E" w14:paraId="1CAB55E2" w14:textId="77777777" w:rsidTr="004A1328">
        <w:tc>
          <w:tcPr>
            <w:tcW w:w="10356" w:type="dxa"/>
            <w:gridSpan w:val="7"/>
            <w:tcBorders>
              <w:top w:val="single" w:sz="4" w:space="0" w:color="auto"/>
              <w:bottom w:val="nil"/>
            </w:tcBorders>
          </w:tcPr>
          <w:p w14:paraId="127903E8" w14:textId="261D0513" w:rsidR="00F76D0F" w:rsidRPr="00F21AFD" w:rsidRDefault="00F76D0F" w:rsidP="00F76D0F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Pr="00F21AFD">
              <w:rPr>
                <w:rFonts w:ascii="Times New Roman" w:hAnsi="Times New Roman" w:cs="Times New Roman"/>
                <w:lang w:val="en-US"/>
              </w:rPr>
              <w:t>Product size (base pairs)</w:t>
            </w:r>
          </w:p>
          <w:p w14:paraId="4797913B" w14:textId="77777777" w:rsidR="00F76D0F" w:rsidRPr="00F21AFD" w:rsidRDefault="00F76D0F" w:rsidP="00F76D0F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21AFD">
              <w:rPr>
                <w:rFonts w:ascii="Times New Roman" w:hAnsi="Times New Roman" w:cs="Times New Roman"/>
                <w:lang w:val="en-US"/>
              </w:rPr>
              <w:t>ACAA2, acetyl-COA acyltransferase 2; ACACA, acetyl-CoA carboxylase alpha; CNR1, cannabinoid receptor 1; CPT1A, carnitine palmitoyltransferase 1A; DGAT1/ 2, diacylglycerol O-acyltransferase 1/ 2; EIE3K, eukaryotic translation initiation factor 3 subunit K; FAAH, fatty acid amide hydrolase; GPR55, G protein-coupled receptor 55; HADH, hydroxyacyl-CoA dehydrogenase; PLAAT5, phospholipase A and acyltransferase 5; MGLL, monoglyceride lipase; PPARA, peroxisome proliferator activated receptor alpha; PPIA, Peptidylprolyl isomerase A; SREBF1, sterol regulatory element binding transcription factor 1</w:t>
            </w:r>
          </w:p>
        </w:tc>
      </w:tr>
    </w:tbl>
    <w:p w14:paraId="740A8395" w14:textId="77777777" w:rsidR="00C458CE" w:rsidRDefault="00C458CE" w:rsidP="00C458CE">
      <w:pPr>
        <w:rPr>
          <w:lang w:val="en-US"/>
        </w:rPr>
      </w:pPr>
    </w:p>
    <w:p w14:paraId="5266EC14" w14:textId="77777777" w:rsidR="00C458CE" w:rsidRPr="003440CE" w:rsidRDefault="00C458CE" w:rsidP="00C458CE">
      <w:pPr>
        <w:rPr>
          <w:lang w:val="en-US"/>
        </w:rPr>
      </w:pPr>
    </w:p>
    <w:p w14:paraId="517BAC55" w14:textId="77777777" w:rsidR="00C458CE" w:rsidRDefault="00C458CE" w:rsidP="00F107A8">
      <w:pPr>
        <w:rPr>
          <w:lang w:val="en-US"/>
        </w:rPr>
        <w:sectPr w:rsidR="00C458C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W w:w="14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3"/>
        <w:gridCol w:w="1038"/>
        <w:gridCol w:w="924"/>
        <w:gridCol w:w="894"/>
        <w:gridCol w:w="1235"/>
        <w:gridCol w:w="1446"/>
        <w:gridCol w:w="1154"/>
        <w:gridCol w:w="1787"/>
      </w:tblGrid>
      <w:tr w:rsidR="00C458CE" w:rsidRPr="00A7172E" w14:paraId="0ECDA8EA" w14:textId="77777777" w:rsidTr="00F767F1">
        <w:trPr>
          <w:trHeight w:val="95"/>
        </w:trPr>
        <w:tc>
          <w:tcPr>
            <w:tcW w:w="14661" w:type="dxa"/>
            <w:gridSpan w:val="8"/>
          </w:tcPr>
          <w:p w14:paraId="605DF004" w14:textId="28F30FAF" w:rsidR="00C458CE" w:rsidRPr="009409B8" w:rsidRDefault="00C458CE" w:rsidP="003431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 xml:space="preserve">Supplementary Table </w:t>
            </w:r>
            <w:r w:rsidR="00F21AFD" w:rsidRPr="009409B8">
              <w:rPr>
                <w:rFonts w:ascii="Times New Roman" w:hAnsi="Times New Roman" w:cs="Times New Roman"/>
                <w:b/>
                <w:szCs w:val="24"/>
                <w:lang w:val="en-US"/>
              </w:rPr>
              <w:t>S</w:t>
            </w:r>
            <w:r w:rsidR="0034314D" w:rsidRPr="009409B8">
              <w:rPr>
                <w:rFonts w:ascii="Times New Roman" w:hAnsi="Times New Roman" w:cs="Times New Roman"/>
                <w:b/>
                <w:szCs w:val="24"/>
                <w:lang w:val="en-US"/>
              </w:rPr>
              <w:t>3</w:t>
            </w:r>
            <w:r w:rsidRPr="009409B8">
              <w:rPr>
                <w:rFonts w:ascii="Times New Roman" w:hAnsi="Times New Roman" w:cs="Times New Roman"/>
                <w:b/>
                <w:szCs w:val="24"/>
                <w:lang w:val="en-US"/>
              </w:rPr>
              <w:t>.</w:t>
            </w: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9409B8">
              <w:rPr>
                <w:rFonts w:ascii="Times New Roman" w:hAnsi="Times New Roman" w:cs="Times New Roman"/>
                <w:i/>
                <w:szCs w:val="24"/>
                <w:lang w:val="en-US"/>
              </w:rPr>
              <w:t>P</w:t>
            </w: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>-values of the effects of treatment, diet, housing</w:t>
            </w:r>
            <w:r w:rsidR="003961FF" w:rsidRPr="009409B8">
              <w:rPr>
                <w:rFonts w:ascii="Times New Roman" w:hAnsi="Times New Roman" w:cs="Times New Roman"/>
                <w:szCs w:val="24"/>
                <w:lang w:val="en-US"/>
              </w:rPr>
              <w:t>/ interval</w:t>
            </w:r>
            <w:r w:rsidRPr="009409B8">
              <w:rPr>
                <w:rFonts w:ascii="Times New Roman" w:hAnsi="Times New Roman" w:cs="Times New Roman"/>
                <w:szCs w:val="24"/>
                <w:lang w:val="en-US"/>
              </w:rPr>
              <w:t xml:space="preserve"> and their interactions using the MIXED procedure in SAS (SAS Institute, Cary, NC, USA)</w:t>
            </w:r>
            <w:bookmarkStart w:id="0" w:name="_GoBack"/>
            <w:bookmarkEnd w:id="0"/>
          </w:p>
        </w:tc>
      </w:tr>
      <w:tr w:rsidR="003B190D" w:rsidRPr="009409B8" w14:paraId="04FBBC3C" w14:textId="77777777" w:rsidTr="00F767F1">
        <w:tc>
          <w:tcPr>
            <w:tcW w:w="6183" w:type="dxa"/>
          </w:tcPr>
          <w:p w14:paraId="02D5DC39" w14:textId="77777777" w:rsidR="003B190D" w:rsidRPr="009409B8" w:rsidRDefault="003B190D" w:rsidP="001A4C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478" w:type="dxa"/>
            <w:gridSpan w:val="7"/>
          </w:tcPr>
          <w:p w14:paraId="2F5257B6" w14:textId="767B07B2" w:rsidR="003B190D" w:rsidRPr="009409B8" w:rsidRDefault="003B190D" w:rsidP="003B1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-value</w:t>
            </w:r>
          </w:p>
        </w:tc>
      </w:tr>
      <w:tr w:rsidR="00850BD1" w:rsidRPr="00A7172E" w14:paraId="1F767E2C" w14:textId="77777777" w:rsidTr="00F767F1">
        <w:tc>
          <w:tcPr>
            <w:tcW w:w="6183" w:type="dxa"/>
            <w:tcBorders>
              <w:bottom w:val="nil"/>
            </w:tcBorders>
          </w:tcPr>
          <w:p w14:paraId="4870F87A" w14:textId="69019F6A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bottom w:val="nil"/>
            </w:tcBorders>
          </w:tcPr>
          <w:p w14:paraId="30F94061" w14:textId="069135D6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924" w:type="dxa"/>
            <w:tcBorders>
              <w:bottom w:val="nil"/>
            </w:tcBorders>
          </w:tcPr>
          <w:p w14:paraId="65279DD5" w14:textId="4F867D9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</w:t>
            </w:r>
          </w:p>
        </w:tc>
        <w:tc>
          <w:tcPr>
            <w:tcW w:w="894" w:type="dxa"/>
            <w:tcBorders>
              <w:bottom w:val="nil"/>
            </w:tcBorders>
          </w:tcPr>
          <w:p w14:paraId="3BDED0FE" w14:textId="0CB1728D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Housing </w:t>
            </w:r>
          </w:p>
        </w:tc>
        <w:tc>
          <w:tcPr>
            <w:tcW w:w="1235" w:type="dxa"/>
            <w:tcBorders>
              <w:bottom w:val="nil"/>
            </w:tcBorders>
          </w:tcPr>
          <w:p w14:paraId="6E04673A" w14:textId="3BD1AA49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Housing</w:t>
            </w:r>
          </w:p>
        </w:tc>
        <w:tc>
          <w:tcPr>
            <w:tcW w:w="1446" w:type="dxa"/>
            <w:tcBorders>
              <w:bottom w:val="nil"/>
            </w:tcBorders>
          </w:tcPr>
          <w:p w14:paraId="39F91CCC" w14:textId="5F2DB7AA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</w:t>
            </w:r>
          </w:p>
        </w:tc>
        <w:tc>
          <w:tcPr>
            <w:tcW w:w="1154" w:type="dxa"/>
            <w:tcBorders>
              <w:bottom w:val="nil"/>
            </w:tcBorders>
          </w:tcPr>
          <w:p w14:paraId="24D29A59" w14:textId="36050515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 x Housing</w:t>
            </w:r>
          </w:p>
        </w:tc>
        <w:tc>
          <w:tcPr>
            <w:tcW w:w="1787" w:type="dxa"/>
            <w:tcBorders>
              <w:bottom w:val="nil"/>
            </w:tcBorders>
          </w:tcPr>
          <w:p w14:paraId="3E7812D0" w14:textId="3DEDEE03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 x Housing</w:t>
            </w:r>
          </w:p>
        </w:tc>
      </w:tr>
      <w:tr w:rsidR="00850BD1" w:rsidRPr="009409B8" w14:paraId="1CEDB48B" w14:textId="77777777" w:rsidTr="00F767F1">
        <w:tc>
          <w:tcPr>
            <w:tcW w:w="6183" w:type="dxa"/>
            <w:tcBorders>
              <w:bottom w:val="nil"/>
            </w:tcBorders>
          </w:tcPr>
          <w:p w14:paraId="5AAC4110" w14:textId="12F40C5A" w:rsidR="00850BD1" w:rsidRPr="009409B8" w:rsidRDefault="00850BD1" w:rsidP="00F76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1 A Dry Matter Intake (DMI) per mBW</w:t>
            </w:r>
            <w:r w:rsidR="00906D3A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change (%)</w:t>
            </w:r>
          </w:p>
        </w:tc>
        <w:tc>
          <w:tcPr>
            <w:tcW w:w="1038" w:type="dxa"/>
            <w:tcBorders>
              <w:bottom w:val="nil"/>
            </w:tcBorders>
          </w:tcPr>
          <w:p w14:paraId="1D48E186" w14:textId="59214F85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4" w:type="dxa"/>
            <w:tcBorders>
              <w:bottom w:val="nil"/>
            </w:tcBorders>
          </w:tcPr>
          <w:p w14:paraId="10009BF0" w14:textId="269FBADF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894" w:type="dxa"/>
            <w:tcBorders>
              <w:bottom w:val="nil"/>
            </w:tcBorders>
          </w:tcPr>
          <w:p w14:paraId="026AF9E4" w14:textId="601A0A9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bottom w:val="nil"/>
            </w:tcBorders>
          </w:tcPr>
          <w:p w14:paraId="5D01600A" w14:textId="779387F3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0.01</w:t>
            </w:r>
          </w:p>
        </w:tc>
        <w:tc>
          <w:tcPr>
            <w:tcW w:w="1446" w:type="dxa"/>
            <w:tcBorders>
              <w:bottom w:val="nil"/>
            </w:tcBorders>
          </w:tcPr>
          <w:p w14:paraId="18CE5307" w14:textId="43B54F20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</w:p>
        </w:tc>
        <w:tc>
          <w:tcPr>
            <w:tcW w:w="1154" w:type="dxa"/>
            <w:tcBorders>
              <w:bottom w:val="nil"/>
            </w:tcBorders>
          </w:tcPr>
          <w:p w14:paraId="3E53F388" w14:textId="0C8AAB0D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1787" w:type="dxa"/>
            <w:tcBorders>
              <w:bottom w:val="nil"/>
            </w:tcBorders>
          </w:tcPr>
          <w:p w14:paraId="35B286E4" w14:textId="207D2876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</w:tr>
      <w:tr w:rsidR="00850BD1" w:rsidRPr="009409B8" w14:paraId="6F27526F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1FD311D6" w14:textId="598F2163" w:rsidR="00850BD1" w:rsidRPr="009409B8" w:rsidRDefault="00850BD1" w:rsidP="00F76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1 B Energy Balance (EB)</w:t>
            </w:r>
            <w:r w:rsidR="00906D3A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change (%)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7F600CE4" w14:textId="580B74DB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22DB71FA" w14:textId="43529A2C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7B05411" w14:textId="32C7B9AB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2295FE9F" w14:textId="71D35EA0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6F55E98F" w14:textId="55DD9F61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0.37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4DEDFDF2" w14:textId="5A29EFBE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E341571" w14:textId="04B7547C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</w:tr>
      <w:tr w:rsidR="00850BD1" w:rsidRPr="009409B8" w14:paraId="0A5B1521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529269FA" w14:textId="2E7EAF27" w:rsidR="00850BD1" w:rsidRPr="009409B8" w:rsidRDefault="00850BD1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1 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 </w:t>
            </w: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Energy corrected milk yield (ECM)</w:t>
            </w:r>
            <w:r w:rsidR="00906D3A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change (%)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5F88D30" w14:textId="52B22F59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3B4D3D75" w14:textId="519830D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D3B953C" w14:textId="5EDD2743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11D8EF93" w14:textId="265A2805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4A6B8689" w14:textId="36BB9C7B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A150F16" w14:textId="2D90F11F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4F08640" w14:textId="3A11BE75" w:rsidR="00850BD1" w:rsidRPr="009409B8" w:rsidRDefault="000B48E0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</w:t>
            </w:r>
          </w:p>
        </w:tc>
      </w:tr>
      <w:tr w:rsidR="00850BD1" w:rsidRPr="009409B8" w14:paraId="32BE3799" w14:textId="77777777" w:rsidTr="00F767F1">
        <w:tc>
          <w:tcPr>
            <w:tcW w:w="6183" w:type="dxa"/>
            <w:tcBorders>
              <w:top w:val="nil"/>
              <w:bottom w:val="single" w:sz="4" w:space="0" w:color="auto"/>
            </w:tcBorders>
          </w:tcPr>
          <w:p w14:paraId="012C08B4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nil"/>
              <w:bottom w:val="single" w:sz="4" w:space="0" w:color="auto"/>
            </w:tcBorders>
          </w:tcPr>
          <w:p w14:paraId="115688CE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</w:tcPr>
          <w:p w14:paraId="3FCB0F25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14:paraId="6C10C848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single" w:sz="4" w:space="0" w:color="auto"/>
            </w:tcBorders>
          </w:tcPr>
          <w:p w14:paraId="5AE05F67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</w:tcPr>
          <w:p w14:paraId="6CB8C5F6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078F5C84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21DCE808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50BD1" w:rsidRPr="00A7172E" w14:paraId="61E5BBCA" w14:textId="77777777" w:rsidTr="00F767F1">
        <w:tc>
          <w:tcPr>
            <w:tcW w:w="6183" w:type="dxa"/>
            <w:tcBorders>
              <w:top w:val="single" w:sz="4" w:space="0" w:color="auto"/>
              <w:bottom w:val="single" w:sz="4" w:space="0" w:color="auto"/>
            </w:tcBorders>
          </w:tcPr>
          <w:p w14:paraId="4D01ED6C" w14:textId="7777777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</w:tcPr>
          <w:p w14:paraId="5DFE2F8F" w14:textId="578E7CA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</w:tcPr>
          <w:p w14:paraId="7B736D4B" w14:textId="1050322A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1634C91D" w14:textId="6FA12A8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Housing 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0214228C" w14:textId="07CF56E6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Housing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97E1380" w14:textId="578DE41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54BEE9A5" w14:textId="1E472BE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 x Housing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3B164F1C" w14:textId="2B6B38D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 x Housing</w:t>
            </w:r>
          </w:p>
        </w:tc>
      </w:tr>
      <w:tr w:rsidR="00850BD1" w:rsidRPr="009409B8" w14:paraId="127A5BBE" w14:textId="77777777" w:rsidTr="00F767F1">
        <w:tc>
          <w:tcPr>
            <w:tcW w:w="6183" w:type="dxa"/>
            <w:tcBorders>
              <w:top w:val="single" w:sz="4" w:space="0" w:color="auto"/>
              <w:bottom w:val="nil"/>
            </w:tcBorders>
          </w:tcPr>
          <w:p w14:paraId="3233CEBD" w14:textId="40DC6688" w:rsidR="00850BD1" w:rsidRPr="009409B8" w:rsidRDefault="00850BD1" w:rsidP="00F76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S2 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Dry Matter Intake (DMI) per mBW</w:t>
            </w:r>
          </w:p>
        </w:tc>
        <w:tc>
          <w:tcPr>
            <w:tcW w:w="1038" w:type="dxa"/>
            <w:tcBorders>
              <w:top w:val="single" w:sz="4" w:space="0" w:color="auto"/>
              <w:bottom w:val="nil"/>
            </w:tcBorders>
          </w:tcPr>
          <w:p w14:paraId="088F07E6" w14:textId="147F790B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24" w:type="dxa"/>
            <w:tcBorders>
              <w:top w:val="single" w:sz="4" w:space="0" w:color="auto"/>
              <w:bottom w:val="nil"/>
            </w:tcBorders>
          </w:tcPr>
          <w:p w14:paraId="722EB0DC" w14:textId="0ED2BAAD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894" w:type="dxa"/>
            <w:tcBorders>
              <w:top w:val="single" w:sz="4" w:space="0" w:color="auto"/>
              <w:bottom w:val="nil"/>
            </w:tcBorders>
          </w:tcPr>
          <w:p w14:paraId="0443CB81" w14:textId="48FF0E1E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single" w:sz="4" w:space="0" w:color="auto"/>
              <w:bottom w:val="nil"/>
            </w:tcBorders>
          </w:tcPr>
          <w:p w14:paraId="37E2D6C6" w14:textId="5258101B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46" w:type="dxa"/>
            <w:tcBorders>
              <w:top w:val="single" w:sz="4" w:space="0" w:color="auto"/>
              <w:bottom w:val="nil"/>
            </w:tcBorders>
          </w:tcPr>
          <w:p w14:paraId="14564BA4" w14:textId="455C4AF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</w:t>
            </w:r>
          </w:p>
        </w:tc>
        <w:tc>
          <w:tcPr>
            <w:tcW w:w="1154" w:type="dxa"/>
            <w:tcBorders>
              <w:top w:val="single" w:sz="4" w:space="0" w:color="auto"/>
              <w:bottom w:val="nil"/>
            </w:tcBorders>
          </w:tcPr>
          <w:p w14:paraId="4DA080A9" w14:textId="54FFC517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2174A212" w14:textId="01615CA3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</w:t>
            </w:r>
          </w:p>
        </w:tc>
      </w:tr>
      <w:tr w:rsidR="00850BD1" w:rsidRPr="009409B8" w14:paraId="6623D94C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797B17EF" w14:textId="625634CA" w:rsidR="00850BD1" w:rsidRPr="009409B8" w:rsidRDefault="00850BD1" w:rsidP="00F76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S2 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 Energy Balance (EB)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02522669" w14:textId="5BD66733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249843EB" w14:textId="225E3BB9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00724394" w14:textId="1425E414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A972788" w14:textId="0CAB8BC4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53D47109" w14:textId="150BA5B8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8014967" w14:textId="289E49F6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0.70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0469B3D0" w14:textId="2C267EFA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</w:tr>
      <w:tr w:rsidR="00850BD1" w:rsidRPr="009409B8" w14:paraId="6C3F63AB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76230763" w14:textId="20340ADE" w:rsidR="00850BD1" w:rsidRPr="009409B8" w:rsidRDefault="00850BD1" w:rsidP="00F767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S2 C En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ergy corrected milk yield (ECM)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38DF5794" w14:textId="5C676E98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6B2F90EB" w14:textId="5502BDA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OLE_LINK1"/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  <w:bookmarkEnd w:id="1"/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AD78481" w14:textId="6531DB26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59030986" w14:textId="1CF6E13D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64915084" w14:textId="265CA892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5CAB4F1" w14:textId="4A74BB83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C8C44FD" w14:textId="49984441" w:rsidR="00850BD1" w:rsidRPr="009409B8" w:rsidRDefault="00850BD1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</w:t>
            </w:r>
          </w:p>
        </w:tc>
      </w:tr>
      <w:tr w:rsidR="00906D3A" w:rsidRPr="009409B8" w14:paraId="12FE3B26" w14:textId="77777777" w:rsidTr="00F767F1">
        <w:tc>
          <w:tcPr>
            <w:tcW w:w="6183" w:type="dxa"/>
            <w:tcBorders>
              <w:top w:val="nil"/>
              <w:bottom w:val="single" w:sz="4" w:space="0" w:color="auto"/>
            </w:tcBorders>
          </w:tcPr>
          <w:p w14:paraId="3CF50B78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nil"/>
              <w:bottom w:val="single" w:sz="4" w:space="0" w:color="auto"/>
            </w:tcBorders>
          </w:tcPr>
          <w:p w14:paraId="1FC5C72C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</w:tcPr>
          <w:p w14:paraId="0176AEE4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14:paraId="41201461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single" w:sz="4" w:space="0" w:color="auto"/>
            </w:tcBorders>
          </w:tcPr>
          <w:p w14:paraId="06BAA5E2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</w:tcPr>
          <w:p w14:paraId="417A8979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14F8AD8B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23266505" w14:textId="77777777" w:rsidR="00906D3A" w:rsidRPr="009409B8" w:rsidRDefault="00906D3A" w:rsidP="00850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57C733F7" w14:textId="77777777" w:rsidTr="00F767F1">
        <w:tc>
          <w:tcPr>
            <w:tcW w:w="6183" w:type="dxa"/>
            <w:tcBorders>
              <w:top w:val="single" w:sz="4" w:space="0" w:color="auto"/>
              <w:bottom w:val="single" w:sz="4" w:space="0" w:color="auto"/>
            </w:tcBorders>
          </w:tcPr>
          <w:p w14:paraId="7D441E9F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</w:tcPr>
          <w:p w14:paraId="3957B0AC" w14:textId="5A20C649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</w:tcPr>
          <w:p w14:paraId="74219A83" w14:textId="3663D548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</w:tcPr>
          <w:p w14:paraId="4831803C" w14:textId="6E2B09F1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2E116653" w14:textId="55D83FA5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6C8F4089" w14:textId="0B0CA3AB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4EABC56C" w14:textId="0AAF4F35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2EC1B19A" w14:textId="719E95E6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244DBEFA" w14:textId="77777777" w:rsidTr="00F767F1">
        <w:tc>
          <w:tcPr>
            <w:tcW w:w="6183" w:type="dxa"/>
            <w:tcBorders>
              <w:top w:val="single" w:sz="4" w:space="0" w:color="auto"/>
              <w:bottom w:val="nil"/>
            </w:tcBorders>
          </w:tcPr>
          <w:p w14:paraId="1119058A" w14:textId="2F5E2C2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2 A NEFA change (%)</w:t>
            </w:r>
          </w:p>
        </w:tc>
        <w:tc>
          <w:tcPr>
            <w:tcW w:w="1038" w:type="dxa"/>
            <w:tcBorders>
              <w:top w:val="single" w:sz="4" w:space="0" w:color="auto"/>
              <w:bottom w:val="nil"/>
            </w:tcBorders>
          </w:tcPr>
          <w:p w14:paraId="07F63AA1" w14:textId="5CD8DCF1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924" w:type="dxa"/>
            <w:tcBorders>
              <w:top w:val="single" w:sz="4" w:space="0" w:color="auto"/>
              <w:bottom w:val="nil"/>
            </w:tcBorders>
          </w:tcPr>
          <w:p w14:paraId="0C33EE82" w14:textId="3DF858FC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894" w:type="dxa"/>
            <w:tcBorders>
              <w:top w:val="single" w:sz="4" w:space="0" w:color="auto"/>
              <w:bottom w:val="nil"/>
            </w:tcBorders>
          </w:tcPr>
          <w:p w14:paraId="3F51B7A9" w14:textId="04294CBA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single" w:sz="4" w:space="0" w:color="auto"/>
              <w:bottom w:val="nil"/>
            </w:tcBorders>
          </w:tcPr>
          <w:p w14:paraId="3CFF9E58" w14:textId="640E8F0E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nil"/>
            </w:tcBorders>
          </w:tcPr>
          <w:p w14:paraId="356A688A" w14:textId="1FFA20C4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1154" w:type="dxa"/>
            <w:tcBorders>
              <w:top w:val="single" w:sz="4" w:space="0" w:color="auto"/>
              <w:bottom w:val="nil"/>
            </w:tcBorders>
          </w:tcPr>
          <w:p w14:paraId="4E39566A" w14:textId="027E538A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08B50A03" w14:textId="6BE986FF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35A4AFFC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774647E5" w14:textId="76603A03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2 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 </w:t>
            </w: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Triglyceride change (%)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E4108FC" w14:textId="298DD744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0002A1DD" w14:textId="03D83DD4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0008477F" w14:textId="3F713DE2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58AB8D0E" w14:textId="1D92FE6E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484F496B" w14:textId="4E3E1D5E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4C07A12" w14:textId="435779D9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0717C31C" w14:textId="78ECDAF2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0E439671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2C572599" w14:textId="0702BB31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2 </w:t>
            </w:r>
            <w:r w:rsidR="00F767F1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 </w:t>
            </w: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Cholesterol change (%)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64A2983" w14:textId="0FEC4973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062752A5" w14:textId="746C2BDA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2D9A456E" w14:textId="765FD76C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12665D5D" w14:textId="2B377C7B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7C186870" w14:textId="67DFCE36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4F6B7E9B" w14:textId="0DEA53D4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9E4EC21" w14:textId="31986EED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7C1DEFAC" w14:textId="77777777" w:rsidTr="00F767F1">
        <w:tc>
          <w:tcPr>
            <w:tcW w:w="6183" w:type="dxa"/>
            <w:tcBorders>
              <w:top w:val="nil"/>
              <w:bottom w:val="single" w:sz="4" w:space="0" w:color="auto"/>
            </w:tcBorders>
          </w:tcPr>
          <w:p w14:paraId="6346383A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nil"/>
              <w:bottom w:val="single" w:sz="4" w:space="0" w:color="auto"/>
            </w:tcBorders>
          </w:tcPr>
          <w:p w14:paraId="17E7ED7A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</w:tcPr>
          <w:p w14:paraId="378E2415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14:paraId="630B0D66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single" w:sz="4" w:space="0" w:color="auto"/>
            </w:tcBorders>
          </w:tcPr>
          <w:p w14:paraId="3A0DDEBE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</w:tcPr>
          <w:p w14:paraId="4126ECF3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0D5CFC86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435056C7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06D3A" w:rsidRPr="009409B8" w14:paraId="12835C80" w14:textId="77777777" w:rsidTr="00F767F1">
        <w:tc>
          <w:tcPr>
            <w:tcW w:w="6183" w:type="dxa"/>
            <w:tcBorders>
              <w:top w:val="nil"/>
              <w:bottom w:val="single" w:sz="4" w:space="0" w:color="auto"/>
            </w:tcBorders>
          </w:tcPr>
          <w:p w14:paraId="2380A275" w14:textId="7777777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8" w:type="dxa"/>
            <w:tcBorders>
              <w:top w:val="nil"/>
              <w:bottom w:val="single" w:sz="4" w:space="0" w:color="auto"/>
            </w:tcBorders>
          </w:tcPr>
          <w:p w14:paraId="18E5177B" w14:textId="503DCBAB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924" w:type="dxa"/>
            <w:tcBorders>
              <w:top w:val="nil"/>
              <w:bottom w:val="single" w:sz="4" w:space="0" w:color="auto"/>
            </w:tcBorders>
          </w:tcPr>
          <w:p w14:paraId="27C28D45" w14:textId="41C18FD5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</w:t>
            </w:r>
          </w:p>
        </w:tc>
        <w:tc>
          <w:tcPr>
            <w:tcW w:w="894" w:type="dxa"/>
            <w:tcBorders>
              <w:top w:val="nil"/>
              <w:bottom w:val="single" w:sz="4" w:space="0" w:color="auto"/>
            </w:tcBorders>
          </w:tcPr>
          <w:p w14:paraId="6DB263C2" w14:textId="6D36E43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Interval </w:t>
            </w:r>
          </w:p>
        </w:tc>
        <w:tc>
          <w:tcPr>
            <w:tcW w:w="1235" w:type="dxa"/>
            <w:tcBorders>
              <w:top w:val="nil"/>
              <w:bottom w:val="single" w:sz="4" w:space="0" w:color="auto"/>
            </w:tcBorders>
          </w:tcPr>
          <w:p w14:paraId="6FAA058E" w14:textId="7713F8CB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Interval</w:t>
            </w: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</w:tcPr>
          <w:p w14:paraId="68A410FE" w14:textId="07BBBA67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</w:t>
            </w:r>
          </w:p>
        </w:tc>
        <w:tc>
          <w:tcPr>
            <w:tcW w:w="1154" w:type="dxa"/>
            <w:tcBorders>
              <w:top w:val="nil"/>
              <w:bottom w:val="single" w:sz="4" w:space="0" w:color="auto"/>
            </w:tcBorders>
          </w:tcPr>
          <w:p w14:paraId="792CDC94" w14:textId="2E1AEFFF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Diet x Interval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491700B8" w14:textId="733AE3D0" w:rsidR="00906D3A" w:rsidRPr="009409B8" w:rsidRDefault="00906D3A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Treatment x Diet x Interval</w:t>
            </w:r>
          </w:p>
        </w:tc>
      </w:tr>
      <w:tr w:rsidR="002D3758" w:rsidRPr="009409B8" w14:paraId="2522C783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5480632E" w14:textId="6EAE8195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A Hourly Dry Matter Intake (DMI) per mBW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C69BCE4" w14:textId="55D7F6F9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5F806738" w14:textId="54B4EC2B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C04BADD" w14:textId="77777777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C81A33A" w14:textId="196265EC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545FB3F9" w14:textId="398B5E7E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7688315E" w14:textId="77777777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1DAE226" w14:textId="5F8AB0B7" w:rsidR="002D3758" w:rsidRPr="009409B8" w:rsidRDefault="002D3758" w:rsidP="002D3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</w:tr>
      <w:tr w:rsidR="00906D3A" w:rsidRPr="009409B8" w14:paraId="0A7C7792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7686C275" w14:textId="66A59422" w:rsidR="00906D3A" w:rsidRPr="009409B8" w:rsidRDefault="00F767F1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B Cumulative Dry Matter Intake (DMI) per mBW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ADF0C4C" w14:textId="34897A38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49E79AF2" w14:textId="77489F2B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5301FDD" w14:textId="76FF065D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24334FB" w14:textId="380F35E0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575456E7" w14:textId="53D2A83C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996ADF7" w14:textId="6EECD4CA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049CB29A" w14:textId="6487BC3E" w:rsidR="00906D3A" w:rsidRPr="009409B8" w:rsidRDefault="002D3758" w:rsidP="00906D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</w:t>
            </w:r>
          </w:p>
        </w:tc>
      </w:tr>
      <w:tr w:rsidR="001C1D22" w:rsidRPr="009409B8" w14:paraId="37959F05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424CC228" w14:textId="61C68E0D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C Changes in Fat Oxidation per mBW (Δ FOX/mBW)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15C16302" w14:textId="41A9A4E6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36FFFB79" w14:textId="17D4B9CC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0.05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55F3032" w14:textId="30A41226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7FC89C77" w14:textId="2B81E73E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4E278B2C" w14:textId="540A4924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E130042" w14:textId="214CDF65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9FDC5B0" w14:textId="4C3358F5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</w:tr>
      <w:tr w:rsidR="001C1D22" w:rsidRPr="009409B8" w14:paraId="62AD467B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0202517F" w14:textId="713AEC53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D Changes in Carbohydrate Oxidation per mBW (Δ COX/mBW)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DFD1DF9" w14:textId="7646F859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0.01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6273B312" w14:textId="704869DA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0BA9B3AD" w14:textId="21591918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085EAA2D" w14:textId="2511B42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0.01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32B327E9" w14:textId="2233F244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E0EEBE4" w14:textId="1D22F232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D7C3FED" w14:textId="70DF6950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</w:t>
            </w:r>
          </w:p>
        </w:tc>
      </w:tr>
      <w:tr w:rsidR="001C1D22" w:rsidRPr="009409B8" w14:paraId="720CBE85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40AB0BFC" w14:textId="3383474F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E Changes in Heat Production per mBW (Δ HP/mBW)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7CF792A4" w14:textId="3DE1F272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0.01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40C1A473" w14:textId="58C99812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5FCEA7D1" w14:textId="722466A9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1608E72D" w14:textId="347952D9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6E99728D" w14:textId="2EA4B581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FCC76D3" w14:textId="60B22D19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 0.001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1F729D6" w14:textId="5A6F2E10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</w:tr>
      <w:tr w:rsidR="001C1D22" w:rsidRPr="009409B8" w14:paraId="6E111EDD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029CDBBD" w14:textId="608FA1B0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Fig. 3 F Mean daily </w:t>
            </w:r>
            <w:r w:rsidR="006D05F9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FOX/(DMI x 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6A6A086" w14:textId="2D544295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51691DBB" w14:textId="191E029E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48A672BD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348C9467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102601CC" w14:textId="7EF90A1A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1D1FA270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1A7666C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1D22" w:rsidRPr="009409B8" w14:paraId="6C208299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50CCEA52" w14:textId="6B36453F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" w:name="OLE_LINK2"/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G</w:t>
            </w:r>
            <w:bookmarkEnd w:id="2"/>
            <w:r w:rsidR="006D05F9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daily COX/(DMI x 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604628EC" w14:textId="09FB6EAF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7E9CDD77" w14:textId="3A72507A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62E92879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25C288BE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3304B23F" w14:textId="557FCC2B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636F0D4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4C1DBF8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1D22" w:rsidRPr="003B190D" w14:paraId="43A3E2D5" w14:textId="77777777" w:rsidTr="00F767F1">
        <w:tc>
          <w:tcPr>
            <w:tcW w:w="6183" w:type="dxa"/>
            <w:tcBorders>
              <w:top w:val="nil"/>
              <w:bottom w:val="nil"/>
            </w:tcBorders>
          </w:tcPr>
          <w:p w14:paraId="55DE364E" w14:textId="4E85491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Fig. 3 H</w:t>
            </w:r>
            <w:r w:rsidR="006D05F9"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Mean daily HP/(DMI x mBW)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48D637AF" w14:textId="2040839E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14:paraId="5D231D3F" w14:textId="1D0F3ED0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2725F093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14:paraId="758B0673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nil"/>
            </w:tcBorders>
          </w:tcPr>
          <w:p w14:paraId="71835BD1" w14:textId="08D24406" w:rsidR="001C1D22" w:rsidRPr="009409B8" w:rsidRDefault="006D05F9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7664C72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0A8FA46F" w14:textId="77777777" w:rsidR="001C1D22" w:rsidRPr="009409B8" w:rsidRDefault="001C1D22" w:rsidP="001C1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FD4DEE2" w14:textId="77777777" w:rsidR="00C458CE" w:rsidRPr="006D05F9" w:rsidRDefault="00C458CE" w:rsidP="00C45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47773BE" w14:textId="77777777" w:rsidR="00C458CE" w:rsidRPr="006D05F9" w:rsidRDefault="00C458CE" w:rsidP="00C45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5A032BE" w14:textId="77777777" w:rsidR="00C458CE" w:rsidRPr="006D05F9" w:rsidRDefault="00C458CE" w:rsidP="00C45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DC75A05" w14:textId="77777777" w:rsidR="00C458CE" w:rsidRPr="006D05F9" w:rsidRDefault="00C458CE" w:rsidP="00C45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3D55819" w14:textId="77777777" w:rsidR="00C458CE" w:rsidRPr="006D05F9" w:rsidRDefault="00C458CE" w:rsidP="00C458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C9AFB53" w14:textId="77777777" w:rsidR="008B6D1E" w:rsidRDefault="008B6D1E" w:rsidP="00C458CE">
      <w:pPr>
        <w:rPr>
          <w:lang w:val="en-US"/>
        </w:rPr>
        <w:sectPr w:rsidR="008B6D1E" w:rsidSect="00C458CE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50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1438"/>
        <w:gridCol w:w="1400"/>
        <w:gridCol w:w="1400"/>
        <w:gridCol w:w="308"/>
        <w:gridCol w:w="1438"/>
        <w:gridCol w:w="1467"/>
        <w:gridCol w:w="1566"/>
        <w:gridCol w:w="244"/>
        <w:gridCol w:w="1139"/>
        <w:gridCol w:w="750"/>
        <w:gridCol w:w="1813"/>
        <w:gridCol w:w="131"/>
      </w:tblGrid>
      <w:tr w:rsidR="006344A6" w:rsidRPr="00A7172E" w14:paraId="1F6A598E" w14:textId="77777777" w:rsidTr="00673891">
        <w:trPr>
          <w:trHeight w:val="278"/>
        </w:trPr>
        <w:tc>
          <w:tcPr>
            <w:tcW w:w="5000" w:type="pct"/>
            <w:gridSpan w:val="13"/>
          </w:tcPr>
          <w:p w14:paraId="15F62807" w14:textId="66568033" w:rsidR="006344A6" w:rsidRPr="009409B8" w:rsidRDefault="000A05DE" w:rsidP="006344A6">
            <w:pPr>
              <w:spacing w:line="276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09B8">
              <w:rPr>
                <w:rFonts w:ascii="Times New Roman" w:hAnsi="Times New Roman" w:cs="Times New Roman"/>
                <w:b/>
                <w:lang w:val="en-US"/>
              </w:rPr>
              <w:lastRenderedPageBreak/>
              <w:t>Supplementary Table S4</w:t>
            </w:r>
            <w:r w:rsidR="006344A6" w:rsidRPr="009409B8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6344A6" w:rsidRPr="009409B8">
              <w:rPr>
                <w:rFonts w:ascii="Times New Roman" w:hAnsi="Times New Roman" w:cs="Times New Roman"/>
                <w:lang w:val="en-US"/>
              </w:rPr>
              <w:t xml:space="preserve"> Percent changes (%) of major plasma fatty acids in total lipids from pre-treatment (PB) to after intraperitoneal administration with NaCl (n = 7), AEA (n = 7) or 2-AG (n = 6). The individual percent changes were calculated and tested by ANOVA. Cows were fed ad libitum a grass silage (GS) and corn silage (CS) based diet. </w:t>
            </w:r>
          </w:p>
        </w:tc>
      </w:tr>
      <w:tr w:rsidR="00BD4636" w:rsidRPr="009409B8" w14:paraId="047AC13A" w14:textId="77777777" w:rsidTr="00BD4636">
        <w:trPr>
          <w:gridAfter w:val="1"/>
          <w:wAfter w:w="45" w:type="pct"/>
          <w:trHeight w:val="263"/>
        </w:trPr>
        <w:tc>
          <w:tcPr>
            <w:tcW w:w="493" w:type="pct"/>
            <w:tcBorders>
              <w:top w:val="single" w:sz="4" w:space="0" w:color="auto"/>
            </w:tcBorders>
          </w:tcPr>
          <w:p w14:paraId="464D5469" w14:textId="77777777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59" w:type="pct"/>
            <w:gridSpan w:val="3"/>
            <w:tcBorders>
              <w:top w:val="single" w:sz="4" w:space="0" w:color="auto"/>
            </w:tcBorders>
          </w:tcPr>
          <w:p w14:paraId="4348BFB8" w14:textId="5D24FA20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GS</w:t>
            </w:r>
          </w:p>
        </w:tc>
        <w:tc>
          <w:tcPr>
            <w:tcW w:w="106" w:type="pct"/>
            <w:tcBorders>
              <w:top w:val="single" w:sz="4" w:space="0" w:color="auto"/>
              <w:bottom w:val="single" w:sz="4" w:space="0" w:color="auto"/>
            </w:tcBorders>
          </w:tcPr>
          <w:p w14:paraId="58EFD8AC" w14:textId="77777777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39" w:type="pct"/>
            <w:gridSpan w:val="3"/>
            <w:tcBorders>
              <w:top w:val="single" w:sz="4" w:space="0" w:color="auto"/>
            </w:tcBorders>
          </w:tcPr>
          <w:p w14:paraId="5A1F9A59" w14:textId="7B7CE238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CS</w:t>
            </w:r>
          </w:p>
        </w:tc>
        <w:tc>
          <w:tcPr>
            <w:tcW w:w="84" w:type="pct"/>
            <w:tcBorders>
              <w:top w:val="single" w:sz="4" w:space="0" w:color="auto"/>
              <w:bottom w:val="single" w:sz="4" w:space="0" w:color="auto"/>
            </w:tcBorders>
          </w:tcPr>
          <w:p w14:paraId="097139DA" w14:textId="77777777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4" w:type="pct"/>
            <w:gridSpan w:val="3"/>
          </w:tcPr>
          <w:p w14:paraId="348C4689" w14:textId="2C0DB467" w:rsidR="00BD4636" w:rsidRPr="009409B8" w:rsidRDefault="00BD4636" w:rsidP="00BD4636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Pr="009409B8">
              <w:rPr>
                <w:rFonts w:ascii="Times New Roman" w:hAnsi="Times New Roman" w:cs="Times New Roman"/>
                <w:lang w:val="en-US"/>
              </w:rPr>
              <w:t>-value</w:t>
            </w:r>
          </w:p>
        </w:tc>
      </w:tr>
      <w:tr w:rsidR="00BD4636" w:rsidRPr="009409B8" w14:paraId="6741108A" w14:textId="77777777" w:rsidTr="00673891">
        <w:trPr>
          <w:gridAfter w:val="1"/>
          <w:wAfter w:w="45" w:type="pct"/>
          <w:trHeight w:val="263"/>
        </w:trPr>
        <w:tc>
          <w:tcPr>
            <w:tcW w:w="493" w:type="pct"/>
            <w:tcBorders>
              <w:top w:val="single" w:sz="4" w:space="0" w:color="auto"/>
            </w:tcBorders>
          </w:tcPr>
          <w:p w14:paraId="0CB17A21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0FA7082D" w14:textId="3233D1D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NaCl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15F16511" w14:textId="09056CB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AEA</w:t>
            </w:r>
          </w:p>
        </w:tc>
        <w:tc>
          <w:tcPr>
            <w:tcW w:w="482" w:type="pct"/>
            <w:tcBorders>
              <w:top w:val="single" w:sz="4" w:space="0" w:color="auto"/>
            </w:tcBorders>
          </w:tcPr>
          <w:p w14:paraId="68BEF1EC" w14:textId="3027580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2AG</w:t>
            </w:r>
          </w:p>
        </w:tc>
        <w:tc>
          <w:tcPr>
            <w:tcW w:w="106" w:type="pct"/>
            <w:tcBorders>
              <w:top w:val="single" w:sz="4" w:space="0" w:color="auto"/>
              <w:bottom w:val="single" w:sz="4" w:space="0" w:color="auto"/>
            </w:tcBorders>
          </w:tcPr>
          <w:p w14:paraId="0053E625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2DB0D323" w14:textId="7068F84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NaCl</w:t>
            </w:r>
          </w:p>
        </w:tc>
        <w:tc>
          <w:tcPr>
            <w:tcW w:w="505" w:type="pct"/>
            <w:tcBorders>
              <w:top w:val="single" w:sz="4" w:space="0" w:color="auto"/>
            </w:tcBorders>
          </w:tcPr>
          <w:p w14:paraId="73A0BA4F" w14:textId="060ABA8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AEA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14:paraId="781853B2" w14:textId="64A29FFD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2AG</w:t>
            </w:r>
          </w:p>
        </w:tc>
        <w:tc>
          <w:tcPr>
            <w:tcW w:w="84" w:type="pct"/>
            <w:tcBorders>
              <w:top w:val="single" w:sz="4" w:space="0" w:color="auto"/>
              <w:bottom w:val="single" w:sz="4" w:space="0" w:color="auto"/>
            </w:tcBorders>
          </w:tcPr>
          <w:p w14:paraId="584FBC30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</w:tcPr>
          <w:p w14:paraId="05F36644" w14:textId="4DE089A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Treatment</w:t>
            </w:r>
          </w:p>
        </w:tc>
        <w:tc>
          <w:tcPr>
            <w:tcW w:w="258" w:type="pct"/>
          </w:tcPr>
          <w:p w14:paraId="65A6F699" w14:textId="3A0E606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Diet</w:t>
            </w:r>
          </w:p>
        </w:tc>
        <w:tc>
          <w:tcPr>
            <w:tcW w:w="624" w:type="pct"/>
          </w:tcPr>
          <w:p w14:paraId="514F38C0" w14:textId="54943B5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Treatment x diet</w:t>
            </w:r>
          </w:p>
        </w:tc>
      </w:tr>
      <w:tr w:rsidR="00BD4636" w:rsidRPr="009409B8" w14:paraId="5736046B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74537E2C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C16:0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C4F5A" w14:textId="473C241D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3.74 ± 2.72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D02CA" w14:textId="2E6A645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-2.02 ± 2.72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0EA15" w14:textId="7E6738A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-1.26 ± 2.91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0D20F449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84107" w14:textId="26D68FD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6.97 ± 2.72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37F57" w14:textId="4B6E7E6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-5.86 ± 2.72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8DF41" w14:textId="4D5D1C6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-3.23 ± 2.91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3C49B8B9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734071A3" w14:textId="77974F1A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0A5471A7" w14:textId="7CDA3BE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0.73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6498DBD2" w14:textId="2B312BD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0.31</w:t>
            </w:r>
          </w:p>
        </w:tc>
      </w:tr>
      <w:tr w:rsidR="00BD4636" w:rsidRPr="009409B8" w14:paraId="24257F6E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4E5463BF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C16:1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37F4A" w14:textId="4BFD11D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5.33 ± 3.13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6F8BF" w14:textId="46A34CF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-7.12 ± 3.13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1A06F" w14:textId="01CD498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-7.18 ± 3.34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4524B57D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35D4B" w14:textId="2163822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-2.89 ± 3.13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EDAC5" w14:textId="01851FF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-7.46 ± 3.13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B66D9" w14:textId="6B26E0C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-6.54 ± 3.34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1BF55DEA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2F208DA2" w14:textId="1BA428F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&lt;0.05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0EE65F77" w14:textId="37E875C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0.29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36E90304" w14:textId="4AD51EA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0.27</w:t>
            </w:r>
          </w:p>
        </w:tc>
      </w:tr>
      <w:tr w:rsidR="00BD4636" w:rsidRPr="009409B8" w14:paraId="078BD91D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4D9663AB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C18:0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A869E" w14:textId="56129C0A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-3.14 ± 3.16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B19AB" w14:textId="22F9024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2.88 ± 3.16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4666C" w14:textId="45D82A3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3.13 ± 3.35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6DBA2B01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0AECA" w14:textId="16D4BE4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0.51 ± 3.16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E44BE" w14:textId="7A938AB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4.78 ± 3.16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FD9D4" w14:textId="093D9D2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6.61 ± 3.35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19048BAF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5E6F812E" w14:textId="69AF86C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0.09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76BB9BEC" w14:textId="5F815AD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0.37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1659A140" w14:textId="51F7747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0.94</w:t>
            </w:r>
          </w:p>
        </w:tc>
      </w:tr>
      <w:tr w:rsidR="00BD4636" w:rsidRPr="009409B8" w14:paraId="37E28B98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1B14DE3E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C18:1c9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EA68D" w14:textId="57AECBF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20.7 ± 5.07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82147" w14:textId="68E37B9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0.99 ± 5.07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16128" w14:textId="644B321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2.36 ± 5.47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1789167F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0CD3F" w14:textId="126C922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9.86 ± 5.07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EABD3" w14:textId="3E7E4D4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-3.45 ± 5.07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29180" w14:textId="18857ED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-5.49 ± 5.47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25A4A44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383E39C4" w14:textId="11BA22C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463ADA1C" w14:textId="17F3CAB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0.07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5ACE5011" w14:textId="6D29CE5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0.79</w:t>
            </w:r>
          </w:p>
        </w:tc>
      </w:tr>
      <w:tr w:rsidR="00BD4636" w:rsidRPr="009409B8" w14:paraId="4F9A28E9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091223E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C18:2n6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74A87" w14:textId="5FB29EC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-3.83 ± 1.60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2E414" w14:textId="3A50183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0.41 ± 1.60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48E3B" w14:textId="693E6F2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-1.05 ± 1.69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16716BC4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FFB46" w14:textId="58863F5D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-4.20 ± 1.60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76154" w14:textId="3139BFA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2.41 ± 1.60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7DB67E" w14:textId="50A0596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-0.16 ± 1.69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44CEFDF4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53F14EFC" w14:textId="11340FC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&lt;0.01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6B6FEF1D" w14:textId="4240480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40351602" w14:textId="57929A2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0.69</w:t>
            </w:r>
          </w:p>
        </w:tc>
      </w:tr>
      <w:tr w:rsidR="00BD4636" w:rsidRPr="009409B8" w14:paraId="0D76ACE2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682058D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C18:3n3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D4D61" w14:textId="76F30B6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3.92 ± 3.94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E6630" w14:textId="650907B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2.51 ± 3.94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34B7B" w14:textId="267AED2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-0.51 ± 4.05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54A373E4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1D33D" w14:textId="01016DD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-7.51 ± 3.94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183BB" w14:textId="2EDEE94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-0.85 ± 3.94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77C17" w14:textId="38A745E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-3.67 ± 4.05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0080726C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5AB25A92" w14:textId="7FB66D6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0.31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07497BDE" w14:textId="20BCD1C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0.26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2921B703" w14:textId="556304A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BD4636" w:rsidRPr="009409B8" w14:paraId="66A91045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1CD315D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C20:2n6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F8EA36" w14:textId="6281D4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-7.14 ± 8.60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DFA0D" w14:textId="45CF3C7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0.01 ± 8.60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E95CB" w14:textId="5D91338D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0.74 ± 9.28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48B57B1E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F6BA" w14:textId="0E69FEE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10.36 ± 8.6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62CB0" w14:textId="1365457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11.47 ± 8.6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D442A" w14:textId="2F2642F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2.51 ± 9.28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3E9CCC2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20501C21" w14:textId="3F019E4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0.91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3C53E76B" w14:textId="6064A3B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0.09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79E1CE02" w14:textId="7FD4AA9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BD4636" w:rsidRPr="009409B8" w14:paraId="236ADE5B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7EE2167B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C20:3n6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570B5" w14:textId="50924F6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0.21 ± 4.00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1ABB2" w14:textId="4D36AE7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3.14 ± 4.00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47A45" w14:textId="13363BF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8.88 ± 4.31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47B3822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5113F" w14:textId="59479AF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6.68 ± 4.00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37A20" w14:textId="63BB149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10.8 ± 4.00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0E81B" w14:textId="6A9975F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15.4 ± 4.31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32451C6A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205FE8B9" w14:textId="5619DBE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0.20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1A6FCF5C" w14:textId="4A0C2BF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0.06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4E72C135" w14:textId="724449D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0.98</w:t>
            </w:r>
          </w:p>
        </w:tc>
      </w:tr>
      <w:tr w:rsidR="00BD4636" w:rsidRPr="009409B8" w14:paraId="30E34682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55E10334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C20:4n6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4B9EF" w14:textId="6D791AF4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2.58 ± 5.23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DC9B5" w14:textId="5A0BEF4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-3.04 ± 5.23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01452" w14:textId="16E7AC0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-1.65 ± 5.45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3E287963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C59E83" w14:textId="481BEFE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17.2 ± 5.23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ECF60" w14:textId="3A3316C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11.3 ± 5.23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649CD" w14:textId="104F87F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9.90 ± 5.45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208A129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6BF811E1" w14:textId="7633ECD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26D2DB94" w14:textId="06BD142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0.05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023E738B" w14:textId="5EE4D8E4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0.90</w:t>
            </w:r>
          </w:p>
        </w:tc>
      </w:tr>
      <w:tr w:rsidR="00BD4636" w:rsidRPr="009409B8" w14:paraId="2497E4AD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1A14A6BF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C20:5n3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4DBCBD" w14:textId="1C80332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12.6 ± 4.86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E5FD9" w14:textId="7E7A53F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7.28 ± 4.86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FE2B9" w14:textId="11AE26F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11.4 ± 5.09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7369935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68364" w14:textId="3A50AFB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13.3 ± 4.86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B66E0" w14:textId="4EE883F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2.08 ± 4.86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66727" w14:textId="491ABF8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-3.81 ± 5.09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328043D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7DB6A47B" w14:textId="141AD0B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0.05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62D0F0AD" w14:textId="4F86E76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0.26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04AE0F91" w14:textId="22BC58D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0.18</w:t>
            </w:r>
          </w:p>
        </w:tc>
      </w:tr>
      <w:tr w:rsidR="00BD4636" w:rsidRPr="009409B8" w14:paraId="50B17459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722C80C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C22:4n6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4905B" w14:textId="3789F50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2.68 ± 9.45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2D2E5" w14:textId="428A096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0.62 ± 9.45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15AE2" w14:textId="4497718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8.57 ± 9.85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019852B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9FC50" w14:textId="4180324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25.2 ± 9.45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16DFE" w14:textId="3269DF4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25.6 ± 9.45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581EB" w14:textId="033788DA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23.8 ± 9.85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09F5C34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34514965" w14:textId="491765A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0.93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2D796FEC" w14:textId="300E683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26C78E79" w14:textId="62582E1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0.70</w:t>
            </w:r>
          </w:p>
        </w:tc>
      </w:tr>
      <w:tr w:rsidR="00BD4636" w:rsidRPr="009409B8" w14:paraId="18583641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42C9639B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C22:5n3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F1304" w14:textId="3777FC70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17.03 ± 9.53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954E6" w14:textId="111C201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7.77 ± 9.53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ACA3C" w14:textId="47FCF1D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19.7 ± 9.96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387D08A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10878" w14:textId="5AAA187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24.22 ± 9.53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EA05D" w14:textId="233217A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12.8 ± 9.53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ACF2C" w14:textId="3BAB36F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8.46 ± 9.96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7FBABE72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3A29182C" w14:textId="1B979A7F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0.53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55911418" w14:textId="2AB6943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0.97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39BCBAD4" w14:textId="5C77B5E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BD4636" w:rsidRPr="009409B8" w14:paraId="01D5419F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nil"/>
            </w:tcBorders>
            <w:shd w:val="clear" w:color="auto" w:fill="auto"/>
          </w:tcPr>
          <w:p w14:paraId="0B2609EC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C22:6n3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75FF3" w14:textId="4A92DF2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38.8 ± 23.2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8D67A" w14:textId="1AD07CA4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51.5 ± 23.2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8E10E" w14:textId="20553D1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24.2 ± 24.7</w:t>
            </w:r>
          </w:p>
        </w:tc>
        <w:tc>
          <w:tcPr>
            <w:tcW w:w="106" w:type="pct"/>
            <w:tcBorders>
              <w:top w:val="nil"/>
              <w:bottom w:val="nil"/>
            </w:tcBorders>
          </w:tcPr>
          <w:p w14:paraId="577ED503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EC8C1" w14:textId="7556C92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36.9 ± 23.2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866D6" w14:textId="4604F0C1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-2.34 ± 23.2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DE79A" w14:textId="63A01B98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25.2 ± 24.7</w:t>
            </w:r>
          </w:p>
        </w:tc>
        <w:tc>
          <w:tcPr>
            <w:tcW w:w="84" w:type="pct"/>
            <w:tcBorders>
              <w:top w:val="nil"/>
              <w:bottom w:val="nil"/>
            </w:tcBorders>
          </w:tcPr>
          <w:p w14:paraId="04AAB9D8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  <w:shd w:val="clear" w:color="auto" w:fill="auto"/>
          </w:tcPr>
          <w:p w14:paraId="24A83E1B" w14:textId="053B920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0.62</w:t>
            </w:r>
          </w:p>
        </w:tc>
        <w:tc>
          <w:tcPr>
            <w:tcW w:w="258" w:type="pct"/>
            <w:tcBorders>
              <w:top w:val="nil"/>
              <w:bottom w:val="nil"/>
            </w:tcBorders>
            <w:shd w:val="clear" w:color="auto" w:fill="auto"/>
          </w:tcPr>
          <w:p w14:paraId="656369D7" w14:textId="7A33A07E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0.40</w:t>
            </w:r>
          </w:p>
        </w:tc>
        <w:tc>
          <w:tcPr>
            <w:tcW w:w="624" w:type="pct"/>
            <w:tcBorders>
              <w:top w:val="nil"/>
              <w:bottom w:val="nil"/>
            </w:tcBorders>
            <w:shd w:val="clear" w:color="auto" w:fill="auto"/>
          </w:tcPr>
          <w:p w14:paraId="31E0381B" w14:textId="1D380F36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0.50</w:t>
            </w:r>
          </w:p>
        </w:tc>
      </w:tr>
      <w:tr w:rsidR="00BD4636" w:rsidRPr="003F1521" w14:paraId="7C25FEDE" w14:textId="77777777" w:rsidTr="00673891">
        <w:trPr>
          <w:gridAfter w:val="1"/>
          <w:wAfter w:w="45" w:type="pct"/>
          <w:trHeight w:val="278"/>
        </w:trPr>
        <w:tc>
          <w:tcPr>
            <w:tcW w:w="49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B2720E" w14:textId="5C5670A9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n-6/n-3 ratio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CE525D" w14:textId="281E00E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-8.72 ± 5.11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3A7401" w14:textId="2215206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-2.63 ± 5.11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812960" w14:textId="1F8875F2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-1.55 ± 5.24</w:t>
            </w:r>
          </w:p>
        </w:tc>
        <w:tc>
          <w:tcPr>
            <w:tcW w:w="106" w:type="pct"/>
            <w:tcBorders>
              <w:top w:val="nil"/>
              <w:bottom w:val="single" w:sz="4" w:space="0" w:color="auto"/>
            </w:tcBorders>
          </w:tcPr>
          <w:p w14:paraId="241D07A4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BAE829" w14:textId="4D62B4E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-1.92 ± 5.11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692E9C" w14:textId="5EC39E45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3.03 ± 5.11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2DD59D" w14:textId="119BA36C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4.28 ± 5.24</w:t>
            </w:r>
          </w:p>
        </w:tc>
        <w:tc>
          <w:tcPr>
            <w:tcW w:w="84" w:type="pct"/>
            <w:tcBorders>
              <w:top w:val="nil"/>
              <w:bottom w:val="single" w:sz="4" w:space="0" w:color="auto"/>
            </w:tcBorders>
          </w:tcPr>
          <w:p w14:paraId="0C68B1B1" w14:textId="77777777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759BFC" w14:textId="7C744D0B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0.05</w:t>
            </w:r>
          </w:p>
        </w:tc>
        <w:tc>
          <w:tcPr>
            <w:tcW w:w="2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EDCD5D" w14:textId="1CC355B3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0.38</w:t>
            </w:r>
          </w:p>
        </w:tc>
        <w:tc>
          <w:tcPr>
            <w:tcW w:w="6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EC592D" w14:textId="7CB69A34" w:rsidR="00BD4636" w:rsidRPr="009409B8" w:rsidRDefault="00BD4636" w:rsidP="00BD463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409B8">
              <w:rPr>
                <w:rFonts w:ascii="Times New Roman" w:hAnsi="Times New Roman" w:cs="Times New Roman"/>
                <w:lang w:val="en-US"/>
              </w:rPr>
              <w:t>0.98</w:t>
            </w:r>
          </w:p>
        </w:tc>
      </w:tr>
    </w:tbl>
    <w:p w14:paraId="781D453D" w14:textId="77777777" w:rsidR="006344A6" w:rsidRPr="00FB4250" w:rsidRDefault="006344A6" w:rsidP="006344A6">
      <w:pPr>
        <w:jc w:val="both"/>
        <w:rPr>
          <w:lang w:val="en-US"/>
        </w:rPr>
      </w:pPr>
    </w:p>
    <w:sectPr w:rsidR="006344A6" w:rsidRPr="00FB4250" w:rsidSect="00C458C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69"/>
    <w:rsid w:val="00003F24"/>
    <w:rsid w:val="000A05DE"/>
    <w:rsid w:val="000B48E0"/>
    <w:rsid w:val="000F31EF"/>
    <w:rsid w:val="001A4C20"/>
    <w:rsid w:val="001C1D22"/>
    <w:rsid w:val="0026676A"/>
    <w:rsid w:val="0028576E"/>
    <w:rsid w:val="002D1469"/>
    <w:rsid w:val="002D3758"/>
    <w:rsid w:val="002E46D4"/>
    <w:rsid w:val="00335E9D"/>
    <w:rsid w:val="0034314D"/>
    <w:rsid w:val="003961FF"/>
    <w:rsid w:val="00397651"/>
    <w:rsid w:val="003B11B9"/>
    <w:rsid w:val="003B190D"/>
    <w:rsid w:val="00405350"/>
    <w:rsid w:val="00440F54"/>
    <w:rsid w:val="004764BC"/>
    <w:rsid w:val="004A1328"/>
    <w:rsid w:val="004D4CB3"/>
    <w:rsid w:val="00522AD4"/>
    <w:rsid w:val="00566197"/>
    <w:rsid w:val="00591CBB"/>
    <w:rsid w:val="005D7A05"/>
    <w:rsid w:val="005E2B96"/>
    <w:rsid w:val="0062208D"/>
    <w:rsid w:val="006344A6"/>
    <w:rsid w:val="00645610"/>
    <w:rsid w:val="00673891"/>
    <w:rsid w:val="00674B09"/>
    <w:rsid w:val="006A1EC6"/>
    <w:rsid w:val="006D05F9"/>
    <w:rsid w:val="00715267"/>
    <w:rsid w:val="007374B3"/>
    <w:rsid w:val="007842D4"/>
    <w:rsid w:val="007931CC"/>
    <w:rsid w:val="007E03B9"/>
    <w:rsid w:val="007F1758"/>
    <w:rsid w:val="008113E6"/>
    <w:rsid w:val="0083722A"/>
    <w:rsid w:val="00840E93"/>
    <w:rsid w:val="00850BD1"/>
    <w:rsid w:val="008B6D1E"/>
    <w:rsid w:val="008E4096"/>
    <w:rsid w:val="00906D3A"/>
    <w:rsid w:val="009166B7"/>
    <w:rsid w:val="009301EE"/>
    <w:rsid w:val="009409B8"/>
    <w:rsid w:val="00A415FF"/>
    <w:rsid w:val="00A7172E"/>
    <w:rsid w:val="00A72C17"/>
    <w:rsid w:val="00B836B4"/>
    <w:rsid w:val="00BD4636"/>
    <w:rsid w:val="00C06981"/>
    <w:rsid w:val="00C458CE"/>
    <w:rsid w:val="00C91DA1"/>
    <w:rsid w:val="00C95294"/>
    <w:rsid w:val="00D42B32"/>
    <w:rsid w:val="00D44B2C"/>
    <w:rsid w:val="00D513E4"/>
    <w:rsid w:val="00DC1903"/>
    <w:rsid w:val="00E04903"/>
    <w:rsid w:val="00E252F1"/>
    <w:rsid w:val="00E30447"/>
    <w:rsid w:val="00E46759"/>
    <w:rsid w:val="00EA6DB3"/>
    <w:rsid w:val="00F107A8"/>
    <w:rsid w:val="00F21AFD"/>
    <w:rsid w:val="00F767F1"/>
    <w:rsid w:val="00F76D0F"/>
    <w:rsid w:val="00FB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7E9"/>
  <w15:chartTrackingRefBased/>
  <w15:docId w15:val="{70FA1D4B-C8CA-40B4-AC34-3633AE6A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1469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52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D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931C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31C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931CC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31CC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52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35E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35E9D"/>
    <w:rPr>
      <w:b/>
      <w:bCs/>
      <w:sz w:val="20"/>
      <w:szCs w:val="20"/>
    </w:rPr>
  </w:style>
  <w:style w:type="paragraph" w:customStyle="1" w:styleId="EndNoteBibliography">
    <w:name w:val="EndNote Bibliography"/>
    <w:basedOn w:val="Standard"/>
    <w:link w:val="EndNoteBibliographyZchn"/>
    <w:rsid w:val="004A1328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4A1328"/>
    <w:rPr>
      <w:rFonts w:ascii="Times New Roman" w:hAnsi="Times New Roman" w:cs="Times New Roman"/>
      <w:noProof/>
      <w:sz w:val="24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34314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Leibniz-Institut für Nutztierbiologie (FBN)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Ackern, Isabel Marie</dc:creator>
  <cp:keywords/>
  <dc:description/>
  <cp:lastModifiedBy>van Ackern, Isabel Marie</cp:lastModifiedBy>
  <cp:revision>37</cp:revision>
  <dcterms:created xsi:type="dcterms:W3CDTF">2021-09-05T09:46:00Z</dcterms:created>
  <dcterms:modified xsi:type="dcterms:W3CDTF">2021-09-15T13:09:00Z</dcterms:modified>
</cp:coreProperties>
</file>