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64920F" w14:textId="77777777" w:rsidR="009B54C2" w:rsidRPr="00757969" w:rsidRDefault="009B54C2">
      <w:pPr>
        <w:pStyle w:val="Heading1"/>
        <w:spacing w:before="240" w:after="0"/>
        <w:jc w:val="both"/>
        <w:rPr>
          <w:rFonts w:ascii="Arial" w:hAnsi="Arial" w:cs="Arial"/>
          <w:b/>
          <w:color w:val="000000" w:themeColor="text1"/>
          <w:sz w:val="22"/>
          <w:szCs w:val="22"/>
        </w:rPr>
      </w:pPr>
      <w:r w:rsidRPr="00757969">
        <w:rPr>
          <w:rFonts w:ascii="Arial" w:hAnsi="Arial" w:cs="Arial"/>
          <w:b/>
          <w:color w:val="000000" w:themeColor="text1"/>
          <w:sz w:val="22"/>
          <w:szCs w:val="22"/>
        </w:rPr>
        <w:t>Supplementary Tables</w:t>
      </w:r>
    </w:p>
    <w:p w14:paraId="243D043C" w14:textId="366470A0" w:rsidR="00853DF3" w:rsidRPr="008B3327" w:rsidRDefault="00853DF3" w:rsidP="00D00450">
      <w:pPr>
        <w:spacing w:before="240" w:after="240"/>
        <w:jc w:val="both"/>
        <w:rPr>
          <w:rFonts w:ascii="Arial" w:hAnsi="Arial" w:cs="Arial"/>
          <w:color w:val="000000" w:themeColor="text1"/>
        </w:rPr>
      </w:pPr>
      <w:r w:rsidRPr="008B3327">
        <w:rPr>
          <w:rFonts w:ascii="Arial" w:hAnsi="Arial" w:cs="Arial"/>
          <w:b/>
          <w:color w:val="000000" w:themeColor="text1"/>
        </w:rPr>
        <w:t xml:space="preserve">Supplementary Table </w:t>
      </w:r>
      <w:r w:rsidR="00927CAE" w:rsidRPr="008B3327">
        <w:rPr>
          <w:rFonts w:ascii="Arial" w:hAnsi="Arial" w:cs="Arial"/>
          <w:b/>
          <w:color w:val="000000" w:themeColor="text1"/>
        </w:rPr>
        <w:t>1</w:t>
      </w:r>
      <w:r w:rsidRPr="008B3327">
        <w:rPr>
          <w:rFonts w:ascii="Arial" w:hAnsi="Arial" w:cs="Arial"/>
          <w:b/>
          <w:color w:val="000000" w:themeColor="text1"/>
        </w:rPr>
        <w:t>.</w:t>
      </w:r>
      <w:r w:rsidRPr="008B3327">
        <w:rPr>
          <w:rFonts w:ascii="Arial" w:hAnsi="Arial" w:cs="Arial"/>
          <w:color w:val="000000" w:themeColor="text1"/>
        </w:rPr>
        <w:t xml:space="preserve"> Comparing essential MNCH service utilization over two months between COVID (April- May 2020) and analogous pre-COVID (April-May 2019) periods.</w:t>
      </w:r>
    </w:p>
    <w:tbl>
      <w:tblPr>
        <w:tblStyle w:val="GridTable1Light"/>
        <w:tblW w:w="9540" w:type="dxa"/>
        <w:tblLayout w:type="fixed"/>
        <w:tblLook w:val="0600" w:firstRow="0" w:lastRow="0" w:firstColumn="0" w:lastColumn="0" w:noHBand="1" w:noVBand="1"/>
      </w:tblPr>
      <w:tblGrid>
        <w:gridCol w:w="3235"/>
        <w:gridCol w:w="900"/>
        <w:gridCol w:w="900"/>
        <w:gridCol w:w="990"/>
        <w:gridCol w:w="770"/>
        <w:gridCol w:w="855"/>
        <w:gridCol w:w="900"/>
        <w:gridCol w:w="990"/>
      </w:tblGrid>
      <w:tr w:rsidR="00A0562F" w:rsidRPr="00757969" w14:paraId="682D2E83" w14:textId="77777777" w:rsidTr="008B3327">
        <w:tc>
          <w:tcPr>
            <w:tcW w:w="3235" w:type="dxa"/>
            <w:vMerge w:val="restart"/>
          </w:tcPr>
          <w:p w14:paraId="53D843D8" w14:textId="77777777" w:rsidR="00853DF3" w:rsidRPr="00757969" w:rsidRDefault="00853DF3">
            <w:pPr>
              <w:spacing w:line="276" w:lineRule="auto"/>
              <w:rPr>
                <w:rFonts w:ascii="Arial" w:hAnsi="Arial" w:cs="Arial"/>
                <w:bCs/>
                <w:color w:val="000000" w:themeColor="text1"/>
              </w:rPr>
            </w:pPr>
            <w:r w:rsidRPr="00757969">
              <w:rPr>
                <w:rFonts w:ascii="Arial" w:hAnsi="Arial" w:cs="Arial"/>
                <w:bCs/>
                <w:color w:val="000000" w:themeColor="text1"/>
              </w:rPr>
              <w:t>Visit Type</w:t>
            </w:r>
          </w:p>
        </w:tc>
        <w:tc>
          <w:tcPr>
            <w:tcW w:w="1800" w:type="dxa"/>
            <w:gridSpan w:val="2"/>
          </w:tcPr>
          <w:p w14:paraId="2AAF8B57" w14:textId="77777777" w:rsidR="00853DF3" w:rsidRPr="00757969" w:rsidRDefault="00853DF3">
            <w:pPr>
              <w:spacing w:line="276" w:lineRule="auto"/>
              <w:rPr>
                <w:rFonts w:ascii="Arial" w:hAnsi="Arial" w:cs="Arial"/>
                <w:bCs/>
                <w:color w:val="000000" w:themeColor="text1"/>
              </w:rPr>
            </w:pPr>
            <w:r w:rsidRPr="00757969">
              <w:rPr>
                <w:rFonts w:ascii="Arial" w:hAnsi="Arial" w:cs="Arial"/>
                <w:bCs/>
                <w:color w:val="000000" w:themeColor="text1"/>
              </w:rPr>
              <w:t>Mean number of visits/ months over six months</w:t>
            </w:r>
          </w:p>
        </w:tc>
        <w:tc>
          <w:tcPr>
            <w:tcW w:w="990" w:type="dxa"/>
            <w:vMerge w:val="restart"/>
            <w:textDirection w:val="btLr"/>
          </w:tcPr>
          <w:p w14:paraId="2B81423A" w14:textId="77777777" w:rsidR="00853DF3" w:rsidRPr="00757969" w:rsidRDefault="00853DF3" w:rsidP="00D00450">
            <w:pPr>
              <w:spacing w:line="276" w:lineRule="auto"/>
              <w:ind w:left="113" w:right="113"/>
              <w:rPr>
                <w:rFonts w:ascii="Arial" w:hAnsi="Arial" w:cs="Arial"/>
                <w:bCs/>
                <w:color w:val="000000" w:themeColor="text1"/>
              </w:rPr>
            </w:pPr>
            <w:r w:rsidRPr="00757969">
              <w:rPr>
                <w:rFonts w:ascii="Arial" w:hAnsi="Arial" w:cs="Arial"/>
                <w:bCs/>
                <w:color w:val="000000" w:themeColor="text1"/>
              </w:rPr>
              <w:t>t-statistic</w:t>
            </w:r>
          </w:p>
        </w:tc>
        <w:tc>
          <w:tcPr>
            <w:tcW w:w="770" w:type="dxa"/>
            <w:vMerge w:val="restart"/>
            <w:textDirection w:val="btLr"/>
          </w:tcPr>
          <w:p w14:paraId="18D678B3" w14:textId="77777777" w:rsidR="00853DF3" w:rsidRPr="00757969" w:rsidRDefault="00853DF3" w:rsidP="00D00450">
            <w:pPr>
              <w:spacing w:line="276" w:lineRule="auto"/>
              <w:ind w:left="113" w:right="113"/>
              <w:rPr>
                <w:rFonts w:ascii="Arial" w:hAnsi="Arial" w:cs="Arial"/>
                <w:bCs/>
                <w:color w:val="000000" w:themeColor="text1"/>
              </w:rPr>
            </w:pPr>
            <w:r w:rsidRPr="00757969">
              <w:rPr>
                <w:rFonts w:ascii="Arial" w:hAnsi="Arial" w:cs="Arial"/>
                <w:bCs/>
                <w:color w:val="000000" w:themeColor="text1"/>
              </w:rPr>
              <w:t>p-value</w:t>
            </w:r>
          </w:p>
        </w:tc>
        <w:tc>
          <w:tcPr>
            <w:tcW w:w="855" w:type="dxa"/>
            <w:vMerge w:val="restart"/>
            <w:textDirection w:val="btLr"/>
          </w:tcPr>
          <w:p w14:paraId="76E12565" w14:textId="77777777" w:rsidR="00853DF3" w:rsidRPr="00757969" w:rsidRDefault="00853DF3" w:rsidP="00D00450">
            <w:pPr>
              <w:spacing w:line="276" w:lineRule="auto"/>
              <w:ind w:left="113" w:right="113"/>
              <w:rPr>
                <w:rFonts w:ascii="Arial" w:hAnsi="Arial" w:cs="Arial"/>
                <w:bCs/>
                <w:color w:val="000000" w:themeColor="text1"/>
              </w:rPr>
            </w:pPr>
            <w:r w:rsidRPr="00757969">
              <w:rPr>
                <w:rFonts w:ascii="Arial" w:hAnsi="Arial" w:cs="Arial"/>
                <w:bCs/>
                <w:color w:val="000000" w:themeColor="text1"/>
              </w:rPr>
              <w:t>Lower p-value</w:t>
            </w:r>
          </w:p>
        </w:tc>
        <w:tc>
          <w:tcPr>
            <w:tcW w:w="900" w:type="dxa"/>
            <w:vMerge w:val="restart"/>
            <w:textDirection w:val="btLr"/>
          </w:tcPr>
          <w:p w14:paraId="366480A3" w14:textId="77777777" w:rsidR="00853DF3" w:rsidRPr="00757969" w:rsidRDefault="00853DF3" w:rsidP="00D00450">
            <w:pPr>
              <w:spacing w:line="276" w:lineRule="auto"/>
              <w:ind w:left="113" w:right="113"/>
              <w:rPr>
                <w:rFonts w:ascii="Arial" w:hAnsi="Arial" w:cs="Arial"/>
                <w:bCs/>
                <w:color w:val="000000" w:themeColor="text1"/>
              </w:rPr>
            </w:pPr>
            <w:r w:rsidRPr="00757969">
              <w:rPr>
                <w:rFonts w:ascii="Arial" w:hAnsi="Arial" w:cs="Arial"/>
                <w:bCs/>
                <w:color w:val="000000" w:themeColor="text1"/>
              </w:rPr>
              <w:t>Upper p-value</w:t>
            </w:r>
          </w:p>
        </w:tc>
        <w:tc>
          <w:tcPr>
            <w:tcW w:w="990" w:type="dxa"/>
            <w:vMerge w:val="restart"/>
            <w:textDirection w:val="btLr"/>
          </w:tcPr>
          <w:p w14:paraId="48A7CB40" w14:textId="77777777" w:rsidR="00853DF3" w:rsidRPr="00757969" w:rsidRDefault="00853DF3" w:rsidP="00D00450">
            <w:pPr>
              <w:spacing w:line="276" w:lineRule="auto"/>
              <w:ind w:left="113" w:right="113"/>
              <w:rPr>
                <w:rFonts w:ascii="Arial" w:hAnsi="Arial" w:cs="Arial"/>
                <w:bCs/>
                <w:color w:val="000000" w:themeColor="text1"/>
              </w:rPr>
            </w:pPr>
            <w:r w:rsidRPr="00757969">
              <w:rPr>
                <w:rFonts w:ascii="Arial" w:hAnsi="Arial" w:cs="Arial"/>
                <w:bCs/>
                <w:color w:val="000000" w:themeColor="text1"/>
              </w:rPr>
              <w:t>Number of paired observations</w:t>
            </w:r>
          </w:p>
        </w:tc>
      </w:tr>
      <w:tr w:rsidR="00A0562F" w:rsidRPr="00757969" w14:paraId="30F1B1ED" w14:textId="77777777" w:rsidTr="008B3327">
        <w:trPr>
          <w:trHeight w:val="14"/>
        </w:trPr>
        <w:tc>
          <w:tcPr>
            <w:tcW w:w="3235" w:type="dxa"/>
            <w:vMerge/>
          </w:tcPr>
          <w:p w14:paraId="285E56BF" w14:textId="77777777" w:rsidR="00853DF3" w:rsidRPr="00757969" w:rsidRDefault="00853DF3">
            <w:pPr>
              <w:widowControl w:val="0"/>
              <w:spacing w:line="276" w:lineRule="auto"/>
              <w:rPr>
                <w:rFonts w:ascii="Arial" w:hAnsi="Arial" w:cs="Arial"/>
                <w:bCs/>
                <w:color w:val="000000" w:themeColor="text1"/>
              </w:rPr>
            </w:pPr>
          </w:p>
        </w:tc>
        <w:tc>
          <w:tcPr>
            <w:tcW w:w="900" w:type="dxa"/>
          </w:tcPr>
          <w:p w14:paraId="46329A3A" w14:textId="77777777" w:rsidR="00853DF3" w:rsidRPr="00757969" w:rsidRDefault="00853DF3">
            <w:pPr>
              <w:spacing w:line="276" w:lineRule="auto"/>
              <w:rPr>
                <w:rFonts w:ascii="Arial" w:hAnsi="Arial" w:cs="Arial"/>
                <w:bCs/>
                <w:color w:val="000000" w:themeColor="text1"/>
              </w:rPr>
            </w:pPr>
            <w:r w:rsidRPr="00757969">
              <w:rPr>
                <w:rFonts w:ascii="Arial" w:hAnsi="Arial" w:cs="Arial"/>
                <w:bCs/>
                <w:color w:val="000000" w:themeColor="text1"/>
              </w:rPr>
              <w:t>2019</w:t>
            </w:r>
          </w:p>
        </w:tc>
        <w:tc>
          <w:tcPr>
            <w:tcW w:w="900" w:type="dxa"/>
          </w:tcPr>
          <w:p w14:paraId="1E538FCB" w14:textId="77777777" w:rsidR="00853DF3" w:rsidRPr="00757969" w:rsidRDefault="00853DF3">
            <w:pPr>
              <w:spacing w:line="276" w:lineRule="auto"/>
              <w:rPr>
                <w:rFonts w:ascii="Arial" w:hAnsi="Arial" w:cs="Arial"/>
                <w:bCs/>
                <w:color w:val="000000" w:themeColor="text1"/>
              </w:rPr>
            </w:pPr>
            <w:r w:rsidRPr="00757969">
              <w:rPr>
                <w:rFonts w:ascii="Arial" w:hAnsi="Arial" w:cs="Arial"/>
                <w:bCs/>
                <w:color w:val="000000" w:themeColor="text1"/>
              </w:rPr>
              <w:t>2020</w:t>
            </w:r>
          </w:p>
        </w:tc>
        <w:tc>
          <w:tcPr>
            <w:tcW w:w="990" w:type="dxa"/>
            <w:vMerge/>
          </w:tcPr>
          <w:p w14:paraId="06C027BB" w14:textId="77777777" w:rsidR="00853DF3" w:rsidRPr="00757969" w:rsidRDefault="00853DF3">
            <w:pPr>
              <w:widowControl w:val="0"/>
              <w:spacing w:line="276" w:lineRule="auto"/>
              <w:rPr>
                <w:rFonts w:ascii="Arial" w:hAnsi="Arial" w:cs="Arial"/>
                <w:bCs/>
                <w:color w:val="000000" w:themeColor="text1"/>
              </w:rPr>
            </w:pPr>
          </w:p>
        </w:tc>
        <w:tc>
          <w:tcPr>
            <w:tcW w:w="770" w:type="dxa"/>
            <w:vMerge/>
          </w:tcPr>
          <w:p w14:paraId="14C0E144" w14:textId="77777777" w:rsidR="00853DF3" w:rsidRPr="00757969" w:rsidRDefault="00853DF3">
            <w:pPr>
              <w:widowControl w:val="0"/>
              <w:spacing w:line="276" w:lineRule="auto"/>
              <w:rPr>
                <w:rFonts w:ascii="Arial" w:hAnsi="Arial" w:cs="Arial"/>
                <w:bCs/>
                <w:color w:val="000000" w:themeColor="text1"/>
              </w:rPr>
            </w:pPr>
          </w:p>
        </w:tc>
        <w:tc>
          <w:tcPr>
            <w:tcW w:w="855" w:type="dxa"/>
            <w:vMerge/>
          </w:tcPr>
          <w:p w14:paraId="468EA73F" w14:textId="77777777" w:rsidR="00853DF3" w:rsidRPr="00757969" w:rsidRDefault="00853DF3">
            <w:pPr>
              <w:widowControl w:val="0"/>
              <w:spacing w:line="276" w:lineRule="auto"/>
              <w:rPr>
                <w:rFonts w:ascii="Arial" w:hAnsi="Arial" w:cs="Arial"/>
                <w:bCs/>
                <w:color w:val="000000" w:themeColor="text1"/>
              </w:rPr>
            </w:pPr>
          </w:p>
        </w:tc>
        <w:tc>
          <w:tcPr>
            <w:tcW w:w="900" w:type="dxa"/>
            <w:vMerge/>
          </w:tcPr>
          <w:p w14:paraId="69B308E8" w14:textId="77777777" w:rsidR="00853DF3" w:rsidRPr="00757969" w:rsidRDefault="00853DF3">
            <w:pPr>
              <w:widowControl w:val="0"/>
              <w:spacing w:line="276" w:lineRule="auto"/>
              <w:rPr>
                <w:rFonts w:ascii="Arial" w:hAnsi="Arial" w:cs="Arial"/>
                <w:bCs/>
                <w:color w:val="000000" w:themeColor="text1"/>
              </w:rPr>
            </w:pPr>
          </w:p>
        </w:tc>
        <w:tc>
          <w:tcPr>
            <w:tcW w:w="990" w:type="dxa"/>
            <w:vMerge/>
          </w:tcPr>
          <w:p w14:paraId="14699123" w14:textId="77777777" w:rsidR="00853DF3" w:rsidRPr="00757969" w:rsidRDefault="00853DF3">
            <w:pPr>
              <w:widowControl w:val="0"/>
              <w:spacing w:line="276" w:lineRule="auto"/>
              <w:rPr>
                <w:rFonts w:ascii="Arial" w:hAnsi="Arial" w:cs="Arial"/>
                <w:bCs/>
                <w:color w:val="000000" w:themeColor="text1"/>
              </w:rPr>
            </w:pPr>
          </w:p>
        </w:tc>
      </w:tr>
      <w:tr w:rsidR="00A0562F" w:rsidRPr="00757969" w14:paraId="22654059" w14:textId="77777777" w:rsidTr="008B3327">
        <w:trPr>
          <w:trHeight w:val="14"/>
        </w:trPr>
        <w:tc>
          <w:tcPr>
            <w:tcW w:w="3235" w:type="dxa"/>
            <w:shd w:val="clear" w:color="auto" w:fill="D9D9D9" w:themeFill="background1" w:themeFillShade="D9"/>
          </w:tcPr>
          <w:p w14:paraId="43438C24" w14:textId="64F43988" w:rsidR="00853DF3" w:rsidRPr="00757969" w:rsidRDefault="00D00450" w:rsidP="00757969">
            <w:pPr>
              <w:spacing w:line="276" w:lineRule="auto"/>
              <w:ind w:right="469"/>
              <w:rPr>
                <w:rFonts w:ascii="Arial" w:hAnsi="Arial" w:cs="Arial"/>
                <w:bCs/>
                <w:color w:val="000000" w:themeColor="text1"/>
              </w:rPr>
            </w:pPr>
            <w:r>
              <w:rPr>
                <w:rFonts w:ascii="Arial" w:hAnsi="Arial" w:cs="Arial"/>
                <w:bCs/>
                <w:color w:val="000000" w:themeColor="text1"/>
              </w:rPr>
              <w:t xml:space="preserve">I. </w:t>
            </w:r>
            <w:r w:rsidR="00853DF3" w:rsidRPr="00757969">
              <w:rPr>
                <w:rFonts w:ascii="Arial" w:hAnsi="Arial" w:cs="Arial"/>
                <w:bCs/>
                <w:color w:val="000000" w:themeColor="text1"/>
              </w:rPr>
              <w:t>Maternal visit</w:t>
            </w:r>
          </w:p>
        </w:tc>
        <w:tc>
          <w:tcPr>
            <w:tcW w:w="900" w:type="dxa"/>
            <w:shd w:val="clear" w:color="auto" w:fill="D9D9D9" w:themeFill="background1" w:themeFillShade="D9"/>
          </w:tcPr>
          <w:p w14:paraId="1164200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331.3</w:t>
            </w:r>
          </w:p>
        </w:tc>
        <w:tc>
          <w:tcPr>
            <w:tcW w:w="900" w:type="dxa"/>
            <w:shd w:val="clear" w:color="auto" w:fill="D9D9D9" w:themeFill="background1" w:themeFillShade="D9"/>
          </w:tcPr>
          <w:p w14:paraId="492CF240"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327.3</w:t>
            </w:r>
          </w:p>
        </w:tc>
        <w:tc>
          <w:tcPr>
            <w:tcW w:w="990" w:type="dxa"/>
            <w:shd w:val="clear" w:color="auto" w:fill="D9D9D9" w:themeFill="background1" w:themeFillShade="D9"/>
          </w:tcPr>
          <w:p w14:paraId="5C564EF3"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0.05</w:t>
            </w:r>
          </w:p>
        </w:tc>
        <w:tc>
          <w:tcPr>
            <w:tcW w:w="770" w:type="dxa"/>
            <w:shd w:val="clear" w:color="auto" w:fill="D9D9D9" w:themeFill="background1" w:themeFillShade="D9"/>
          </w:tcPr>
          <w:p w14:paraId="761FA7FA"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0.959</w:t>
            </w:r>
          </w:p>
        </w:tc>
        <w:tc>
          <w:tcPr>
            <w:tcW w:w="855" w:type="dxa"/>
            <w:shd w:val="clear" w:color="auto" w:fill="D9D9D9" w:themeFill="background1" w:themeFillShade="D9"/>
          </w:tcPr>
          <w:p w14:paraId="377C0AA5"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0.520</w:t>
            </w:r>
          </w:p>
        </w:tc>
        <w:tc>
          <w:tcPr>
            <w:tcW w:w="900" w:type="dxa"/>
            <w:shd w:val="clear" w:color="auto" w:fill="D9D9D9" w:themeFill="background1" w:themeFillShade="D9"/>
          </w:tcPr>
          <w:p w14:paraId="2CB13A47"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0.480</w:t>
            </w:r>
          </w:p>
        </w:tc>
        <w:tc>
          <w:tcPr>
            <w:tcW w:w="990" w:type="dxa"/>
            <w:shd w:val="clear" w:color="auto" w:fill="D9D9D9" w:themeFill="background1" w:themeFillShade="D9"/>
          </w:tcPr>
          <w:p w14:paraId="26158392" w14:textId="77777777" w:rsidR="00853DF3" w:rsidRPr="00757969" w:rsidRDefault="00853DF3">
            <w:pPr>
              <w:spacing w:line="276" w:lineRule="auto"/>
              <w:rPr>
                <w:rFonts w:ascii="Arial" w:hAnsi="Arial" w:cs="Arial"/>
                <w:bCs/>
                <w:color w:val="000000" w:themeColor="text1"/>
              </w:rPr>
            </w:pPr>
            <w:r w:rsidRPr="00757969">
              <w:rPr>
                <w:rFonts w:ascii="Arial" w:hAnsi="Arial" w:cs="Arial"/>
                <w:bCs/>
                <w:color w:val="000000" w:themeColor="text1"/>
              </w:rPr>
              <w:t>16</w:t>
            </w:r>
          </w:p>
        </w:tc>
      </w:tr>
      <w:tr w:rsidR="00A0562F" w:rsidRPr="00757969" w14:paraId="61B7004B" w14:textId="77777777" w:rsidTr="008B3327">
        <w:trPr>
          <w:trHeight w:val="14"/>
        </w:trPr>
        <w:tc>
          <w:tcPr>
            <w:tcW w:w="3235" w:type="dxa"/>
          </w:tcPr>
          <w:p w14:paraId="216254AD" w14:textId="4AC8DD2B" w:rsidR="00853DF3" w:rsidRPr="00D00450" w:rsidRDefault="00853DF3" w:rsidP="00D00450">
            <w:pPr>
              <w:pStyle w:val="ListParagraph"/>
              <w:numPr>
                <w:ilvl w:val="0"/>
                <w:numId w:val="22"/>
              </w:numPr>
              <w:spacing w:line="240" w:lineRule="auto"/>
              <w:ind w:right="469"/>
              <w:rPr>
                <w:rFonts w:ascii="Arial" w:hAnsi="Arial" w:cs="Arial"/>
                <w:bCs/>
                <w:color w:val="000000" w:themeColor="text1"/>
              </w:rPr>
            </w:pPr>
            <w:r w:rsidRPr="00D00450">
              <w:rPr>
                <w:rFonts w:ascii="Arial" w:hAnsi="Arial" w:cs="Arial"/>
                <w:bCs/>
                <w:color w:val="000000" w:themeColor="text1"/>
              </w:rPr>
              <w:t xml:space="preserve"> Antenatal care</w:t>
            </w:r>
          </w:p>
        </w:tc>
        <w:tc>
          <w:tcPr>
            <w:tcW w:w="900" w:type="dxa"/>
          </w:tcPr>
          <w:p w14:paraId="5457291E"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198.0</w:t>
            </w:r>
          </w:p>
        </w:tc>
        <w:tc>
          <w:tcPr>
            <w:tcW w:w="900" w:type="dxa"/>
          </w:tcPr>
          <w:p w14:paraId="2ED14D8C"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176.5</w:t>
            </w:r>
          </w:p>
        </w:tc>
        <w:tc>
          <w:tcPr>
            <w:tcW w:w="990" w:type="dxa"/>
          </w:tcPr>
          <w:p w14:paraId="2E98D20C"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0.39</w:t>
            </w:r>
          </w:p>
        </w:tc>
        <w:tc>
          <w:tcPr>
            <w:tcW w:w="770" w:type="dxa"/>
          </w:tcPr>
          <w:p w14:paraId="37BED633"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0.702</w:t>
            </w:r>
          </w:p>
        </w:tc>
        <w:tc>
          <w:tcPr>
            <w:tcW w:w="855" w:type="dxa"/>
          </w:tcPr>
          <w:p w14:paraId="2F2C3314"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0.649</w:t>
            </w:r>
          </w:p>
        </w:tc>
        <w:tc>
          <w:tcPr>
            <w:tcW w:w="900" w:type="dxa"/>
          </w:tcPr>
          <w:p w14:paraId="4DB043DB"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0.351</w:t>
            </w:r>
          </w:p>
        </w:tc>
        <w:tc>
          <w:tcPr>
            <w:tcW w:w="990" w:type="dxa"/>
          </w:tcPr>
          <w:p w14:paraId="7E280E3C"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13</w:t>
            </w:r>
          </w:p>
        </w:tc>
      </w:tr>
      <w:tr w:rsidR="00A0562F" w:rsidRPr="00757969" w14:paraId="7A20DB6C" w14:textId="77777777" w:rsidTr="008B3327">
        <w:trPr>
          <w:trHeight w:val="14"/>
        </w:trPr>
        <w:tc>
          <w:tcPr>
            <w:tcW w:w="3235" w:type="dxa"/>
          </w:tcPr>
          <w:p w14:paraId="449317AF" w14:textId="4F4473CC" w:rsidR="00853DF3" w:rsidRPr="00D00450" w:rsidRDefault="00853DF3" w:rsidP="00D00450">
            <w:pPr>
              <w:pStyle w:val="ListParagraph"/>
              <w:numPr>
                <w:ilvl w:val="0"/>
                <w:numId w:val="22"/>
              </w:numPr>
              <w:spacing w:line="240" w:lineRule="auto"/>
              <w:ind w:right="469"/>
              <w:rPr>
                <w:rFonts w:ascii="Arial" w:hAnsi="Arial" w:cs="Arial"/>
                <w:bCs/>
                <w:color w:val="000000" w:themeColor="text1"/>
              </w:rPr>
            </w:pPr>
            <w:r w:rsidRPr="00D00450">
              <w:rPr>
                <w:rFonts w:ascii="Arial" w:hAnsi="Arial" w:cs="Arial"/>
                <w:bCs/>
                <w:color w:val="000000" w:themeColor="text1"/>
              </w:rPr>
              <w:t>Postnatal care</w:t>
            </w:r>
          </w:p>
        </w:tc>
        <w:tc>
          <w:tcPr>
            <w:tcW w:w="900" w:type="dxa"/>
          </w:tcPr>
          <w:p w14:paraId="5A0077A1"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17.8</w:t>
            </w:r>
          </w:p>
        </w:tc>
        <w:tc>
          <w:tcPr>
            <w:tcW w:w="900" w:type="dxa"/>
          </w:tcPr>
          <w:p w14:paraId="5EFA3A45"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20.7</w:t>
            </w:r>
          </w:p>
        </w:tc>
        <w:tc>
          <w:tcPr>
            <w:tcW w:w="990" w:type="dxa"/>
          </w:tcPr>
          <w:p w14:paraId="409A60A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-0.30</w:t>
            </w:r>
          </w:p>
        </w:tc>
        <w:tc>
          <w:tcPr>
            <w:tcW w:w="770" w:type="dxa"/>
          </w:tcPr>
          <w:p w14:paraId="7D7ABC9B"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0.768</w:t>
            </w:r>
          </w:p>
        </w:tc>
        <w:tc>
          <w:tcPr>
            <w:tcW w:w="855" w:type="dxa"/>
          </w:tcPr>
          <w:p w14:paraId="68A2939F"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0.384</w:t>
            </w:r>
          </w:p>
        </w:tc>
        <w:tc>
          <w:tcPr>
            <w:tcW w:w="900" w:type="dxa"/>
          </w:tcPr>
          <w:p w14:paraId="40062AC8"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0.616</w:t>
            </w:r>
          </w:p>
        </w:tc>
        <w:tc>
          <w:tcPr>
            <w:tcW w:w="990" w:type="dxa"/>
          </w:tcPr>
          <w:p w14:paraId="47A40356"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9</w:t>
            </w:r>
          </w:p>
        </w:tc>
      </w:tr>
      <w:tr w:rsidR="00A0562F" w:rsidRPr="00757969" w14:paraId="687E78E3" w14:textId="77777777" w:rsidTr="008B3327">
        <w:trPr>
          <w:trHeight w:val="14"/>
        </w:trPr>
        <w:tc>
          <w:tcPr>
            <w:tcW w:w="3235" w:type="dxa"/>
          </w:tcPr>
          <w:p w14:paraId="598EAEA0" w14:textId="2E7D334B" w:rsidR="00853DF3" w:rsidRPr="00D00450" w:rsidRDefault="00853DF3" w:rsidP="00D00450">
            <w:pPr>
              <w:pStyle w:val="ListParagraph"/>
              <w:numPr>
                <w:ilvl w:val="0"/>
                <w:numId w:val="22"/>
              </w:numPr>
              <w:spacing w:line="240" w:lineRule="auto"/>
              <w:ind w:right="469"/>
              <w:rPr>
                <w:rFonts w:ascii="Arial" w:hAnsi="Arial" w:cs="Arial"/>
                <w:bCs/>
                <w:color w:val="000000" w:themeColor="text1"/>
              </w:rPr>
            </w:pPr>
            <w:r w:rsidRPr="00D00450">
              <w:rPr>
                <w:rFonts w:ascii="Arial" w:hAnsi="Arial" w:cs="Arial"/>
                <w:bCs/>
                <w:color w:val="000000" w:themeColor="text1"/>
              </w:rPr>
              <w:t>Facility delivery</w:t>
            </w:r>
          </w:p>
        </w:tc>
        <w:tc>
          <w:tcPr>
            <w:tcW w:w="900" w:type="dxa"/>
          </w:tcPr>
          <w:p w14:paraId="51CE1BA5"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85.6</w:t>
            </w:r>
          </w:p>
        </w:tc>
        <w:tc>
          <w:tcPr>
            <w:tcW w:w="900" w:type="dxa"/>
          </w:tcPr>
          <w:p w14:paraId="6B077BE1"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87.0</w:t>
            </w:r>
          </w:p>
        </w:tc>
        <w:tc>
          <w:tcPr>
            <w:tcW w:w="990" w:type="dxa"/>
          </w:tcPr>
          <w:p w14:paraId="19285902"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-0.04</w:t>
            </w:r>
          </w:p>
        </w:tc>
        <w:tc>
          <w:tcPr>
            <w:tcW w:w="770" w:type="dxa"/>
          </w:tcPr>
          <w:p w14:paraId="3BEB555A"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0.970</w:t>
            </w:r>
          </w:p>
        </w:tc>
        <w:tc>
          <w:tcPr>
            <w:tcW w:w="855" w:type="dxa"/>
          </w:tcPr>
          <w:p w14:paraId="4E363D4E"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0.485</w:t>
            </w:r>
          </w:p>
        </w:tc>
        <w:tc>
          <w:tcPr>
            <w:tcW w:w="900" w:type="dxa"/>
          </w:tcPr>
          <w:p w14:paraId="11DAAA7D"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0.515</w:t>
            </w:r>
          </w:p>
        </w:tc>
        <w:tc>
          <w:tcPr>
            <w:tcW w:w="990" w:type="dxa"/>
          </w:tcPr>
          <w:p w14:paraId="0CCB2606"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14</w:t>
            </w:r>
          </w:p>
        </w:tc>
      </w:tr>
      <w:tr w:rsidR="00A0562F" w:rsidRPr="00757969" w14:paraId="1314670E" w14:textId="77777777" w:rsidTr="008B3327">
        <w:trPr>
          <w:trHeight w:val="187"/>
        </w:trPr>
        <w:tc>
          <w:tcPr>
            <w:tcW w:w="3235" w:type="dxa"/>
          </w:tcPr>
          <w:p w14:paraId="56F08BF5" w14:textId="4E974B89" w:rsidR="00853DF3" w:rsidRPr="00D00450" w:rsidRDefault="00D00450" w:rsidP="00D00450">
            <w:pPr>
              <w:pStyle w:val="ListParagraph"/>
              <w:numPr>
                <w:ilvl w:val="0"/>
                <w:numId w:val="22"/>
              </w:numPr>
              <w:spacing w:line="240" w:lineRule="auto"/>
              <w:ind w:right="469"/>
              <w:rPr>
                <w:rFonts w:ascii="Arial" w:hAnsi="Arial" w:cs="Arial"/>
                <w:bCs/>
                <w:color w:val="000000" w:themeColor="text1"/>
              </w:rPr>
            </w:pPr>
            <w:r>
              <w:rPr>
                <w:rFonts w:ascii="Arial" w:hAnsi="Arial" w:cs="Arial"/>
                <w:bCs/>
                <w:color w:val="000000" w:themeColor="text1"/>
              </w:rPr>
              <w:t>FP</w:t>
            </w:r>
            <w:r w:rsidR="00853DF3" w:rsidRPr="00D00450">
              <w:rPr>
                <w:rFonts w:ascii="Arial" w:hAnsi="Arial" w:cs="Arial"/>
                <w:bCs/>
                <w:color w:val="000000" w:themeColor="text1"/>
              </w:rPr>
              <w:t xml:space="preserve"> related services </w:t>
            </w:r>
          </w:p>
        </w:tc>
        <w:tc>
          <w:tcPr>
            <w:tcW w:w="900" w:type="dxa"/>
          </w:tcPr>
          <w:p w14:paraId="65361AA1"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84.1</w:t>
            </w:r>
          </w:p>
        </w:tc>
        <w:tc>
          <w:tcPr>
            <w:tcW w:w="900" w:type="dxa"/>
          </w:tcPr>
          <w:p w14:paraId="67A8908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95.1</w:t>
            </w:r>
          </w:p>
        </w:tc>
        <w:tc>
          <w:tcPr>
            <w:tcW w:w="990" w:type="dxa"/>
          </w:tcPr>
          <w:p w14:paraId="48BD05B9"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-0.38</w:t>
            </w:r>
          </w:p>
        </w:tc>
        <w:tc>
          <w:tcPr>
            <w:tcW w:w="770" w:type="dxa"/>
          </w:tcPr>
          <w:p w14:paraId="16916805"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0.712</w:t>
            </w:r>
          </w:p>
        </w:tc>
        <w:tc>
          <w:tcPr>
            <w:tcW w:w="855" w:type="dxa"/>
          </w:tcPr>
          <w:p w14:paraId="63504B2D"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0.356</w:t>
            </w:r>
          </w:p>
        </w:tc>
        <w:tc>
          <w:tcPr>
            <w:tcW w:w="900" w:type="dxa"/>
          </w:tcPr>
          <w:p w14:paraId="1A60E281"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0.644</w:t>
            </w:r>
          </w:p>
        </w:tc>
        <w:tc>
          <w:tcPr>
            <w:tcW w:w="990" w:type="dxa"/>
          </w:tcPr>
          <w:p w14:paraId="11DE2A96"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10</w:t>
            </w:r>
          </w:p>
        </w:tc>
      </w:tr>
      <w:tr w:rsidR="00A0562F" w:rsidRPr="00757969" w14:paraId="549D07FA" w14:textId="77777777" w:rsidTr="008B3327">
        <w:trPr>
          <w:trHeight w:val="217"/>
        </w:trPr>
        <w:tc>
          <w:tcPr>
            <w:tcW w:w="3235" w:type="dxa"/>
          </w:tcPr>
          <w:p w14:paraId="10C23E29" w14:textId="3F96363F" w:rsidR="00853DF3" w:rsidRPr="00757969" w:rsidRDefault="00D00450" w:rsidP="00757969">
            <w:pPr>
              <w:spacing w:line="276" w:lineRule="auto"/>
              <w:rPr>
                <w:rFonts w:ascii="Arial" w:hAnsi="Arial" w:cs="Arial"/>
                <w:bCs/>
                <w:color w:val="000000" w:themeColor="text1"/>
              </w:rPr>
            </w:pPr>
            <w:r>
              <w:rPr>
                <w:rFonts w:ascii="Arial" w:hAnsi="Arial" w:cs="Arial"/>
                <w:bCs/>
                <w:color w:val="000000" w:themeColor="text1"/>
              </w:rPr>
              <w:t xml:space="preserve">5. </w:t>
            </w:r>
            <w:r w:rsidR="00853DF3" w:rsidRPr="00757969">
              <w:rPr>
                <w:rFonts w:ascii="Arial" w:hAnsi="Arial" w:cs="Arial"/>
                <w:bCs/>
                <w:color w:val="000000" w:themeColor="text1"/>
              </w:rPr>
              <w:t xml:space="preserve"> </w:t>
            </w:r>
            <w:r>
              <w:rPr>
                <w:rFonts w:ascii="Arial" w:hAnsi="Arial" w:cs="Arial"/>
                <w:bCs/>
                <w:color w:val="000000" w:themeColor="text1"/>
              </w:rPr>
              <w:t>FP</w:t>
            </w:r>
            <w:r w:rsidR="00853DF3" w:rsidRPr="00757969">
              <w:rPr>
                <w:rFonts w:ascii="Arial" w:hAnsi="Arial" w:cs="Arial"/>
                <w:bCs/>
                <w:color w:val="000000" w:themeColor="text1"/>
              </w:rPr>
              <w:t xml:space="preserve"> related services (</w:t>
            </w:r>
            <w:r>
              <w:rPr>
                <w:rFonts w:ascii="Arial" w:hAnsi="Arial" w:cs="Arial"/>
                <w:bCs/>
                <w:color w:val="000000" w:themeColor="text1"/>
              </w:rPr>
              <w:t>hospitals, HCs</w:t>
            </w:r>
            <w:r w:rsidR="00853DF3" w:rsidRPr="00757969">
              <w:rPr>
                <w:rFonts w:ascii="Arial" w:hAnsi="Arial" w:cs="Arial"/>
                <w:bCs/>
                <w:color w:val="000000" w:themeColor="text1"/>
              </w:rPr>
              <w:t xml:space="preserve"> and </w:t>
            </w:r>
            <w:r>
              <w:rPr>
                <w:rFonts w:ascii="Arial" w:hAnsi="Arial" w:cs="Arial"/>
                <w:bCs/>
                <w:color w:val="000000" w:themeColor="text1"/>
              </w:rPr>
              <w:t>HPs</w:t>
            </w:r>
            <w:r w:rsidR="00853DF3" w:rsidRPr="00757969">
              <w:rPr>
                <w:rFonts w:ascii="Arial" w:hAnsi="Arial" w:cs="Arial"/>
                <w:bCs/>
                <w:color w:val="000000" w:themeColor="text1"/>
              </w:rPr>
              <w:t xml:space="preserve"> combined)</w:t>
            </w:r>
          </w:p>
        </w:tc>
        <w:tc>
          <w:tcPr>
            <w:tcW w:w="900" w:type="dxa"/>
          </w:tcPr>
          <w:p w14:paraId="06D7559C"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289.4</w:t>
            </w:r>
          </w:p>
        </w:tc>
        <w:tc>
          <w:tcPr>
            <w:tcW w:w="900" w:type="dxa"/>
          </w:tcPr>
          <w:p w14:paraId="0DFBE351"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227.8</w:t>
            </w:r>
          </w:p>
        </w:tc>
        <w:tc>
          <w:tcPr>
            <w:tcW w:w="990" w:type="dxa"/>
          </w:tcPr>
          <w:p w14:paraId="134C6342"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0.86</w:t>
            </w:r>
          </w:p>
        </w:tc>
        <w:tc>
          <w:tcPr>
            <w:tcW w:w="770" w:type="dxa"/>
          </w:tcPr>
          <w:p w14:paraId="7488A3BB"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0.398</w:t>
            </w:r>
          </w:p>
        </w:tc>
        <w:tc>
          <w:tcPr>
            <w:tcW w:w="855" w:type="dxa"/>
          </w:tcPr>
          <w:p w14:paraId="38FE2516"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0.801</w:t>
            </w:r>
          </w:p>
        </w:tc>
        <w:tc>
          <w:tcPr>
            <w:tcW w:w="900" w:type="dxa"/>
          </w:tcPr>
          <w:p w14:paraId="08E1830E"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0.199</w:t>
            </w:r>
          </w:p>
        </w:tc>
        <w:tc>
          <w:tcPr>
            <w:tcW w:w="990" w:type="dxa"/>
          </w:tcPr>
          <w:p w14:paraId="4E6D5D31"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16</w:t>
            </w:r>
          </w:p>
        </w:tc>
      </w:tr>
      <w:tr w:rsidR="00A0562F" w:rsidRPr="00757969" w14:paraId="667C031E" w14:textId="77777777" w:rsidTr="008B3327">
        <w:trPr>
          <w:trHeight w:val="14"/>
        </w:trPr>
        <w:tc>
          <w:tcPr>
            <w:tcW w:w="3235" w:type="dxa"/>
          </w:tcPr>
          <w:p w14:paraId="2747E03B" w14:textId="1A793A2D" w:rsidR="00853DF3" w:rsidRPr="00757969" w:rsidRDefault="00D00450" w:rsidP="00757969">
            <w:pPr>
              <w:spacing w:line="276" w:lineRule="auto"/>
              <w:ind w:right="469"/>
              <w:rPr>
                <w:rFonts w:ascii="Arial" w:hAnsi="Arial" w:cs="Arial"/>
                <w:bCs/>
                <w:color w:val="000000" w:themeColor="text1"/>
              </w:rPr>
            </w:pPr>
            <w:r>
              <w:rPr>
                <w:rFonts w:ascii="Arial" w:hAnsi="Arial" w:cs="Arial"/>
                <w:bCs/>
                <w:color w:val="000000" w:themeColor="text1"/>
              </w:rPr>
              <w:t xml:space="preserve">6. </w:t>
            </w:r>
            <w:r w:rsidR="00853DF3" w:rsidRPr="00757969">
              <w:rPr>
                <w:rFonts w:ascii="Arial" w:hAnsi="Arial" w:cs="Arial"/>
                <w:bCs/>
                <w:color w:val="000000" w:themeColor="text1"/>
              </w:rPr>
              <w:t>Abortion-related services</w:t>
            </w:r>
          </w:p>
        </w:tc>
        <w:tc>
          <w:tcPr>
            <w:tcW w:w="900" w:type="dxa"/>
          </w:tcPr>
          <w:p w14:paraId="0B720C2E"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10.5</w:t>
            </w:r>
          </w:p>
        </w:tc>
        <w:tc>
          <w:tcPr>
            <w:tcW w:w="900" w:type="dxa"/>
          </w:tcPr>
          <w:p w14:paraId="314A04E6"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10.7</w:t>
            </w:r>
          </w:p>
        </w:tc>
        <w:tc>
          <w:tcPr>
            <w:tcW w:w="990" w:type="dxa"/>
          </w:tcPr>
          <w:p w14:paraId="7FAAAA4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-0.05</w:t>
            </w:r>
          </w:p>
        </w:tc>
        <w:tc>
          <w:tcPr>
            <w:tcW w:w="770" w:type="dxa"/>
          </w:tcPr>
          <w:p w14:paraId="5152F42E"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0.964</w:t>
            </w:r>
          </w:p>
        </w:tc>
        <w:tc>
          <w:tcPr>
            <w:tcW w:w="855" w:type="dxa"/>
          </w:tcPr>
          <w:p w14:paraId="766E5DC0"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0.482</w:t>
            </w:r>
          </w:p>
        </w:tc>
        <w:tc>
          <w:tcPr>
            <w:tcW w:w="900" w:type="dxa"/>
          </w:tcPr>
          <w:p w14:paraId="030F952D"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0.518</w:t>
            </w:r>
          </w:p>
        </w:tc>
        <w:tc>
          <w:tcPr>
            <w:tcW w:w="990" w:type="dxa"/>
          </w:tcPr>
          <w:p w14:paraId="07DA8DBB"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11</w:t>
            </w:r>
          </w:p>
        </w:tc>
      </w:tr>
      <w:tr w:rsidR="00A0562F" w:rsidRPr="00757969" w14:paraId="562315B1" w14:textId="77777777" w:rsidTr="008B3327">
        <w:trPr>
          <w:trHeight w:val="14"/>
        </w:trPr>
        <w:tc>
          <w:tcPr>
            <w:tcW w:w="3235" w:type="dxa"/>
            <w:shd w:val="clear" w:color="auto" w:fill="D9D9D9" w:themeFill="background1" w:themeFillShade="D9"/>
          </w:tcPr>
          <w:p w14:paraId="3E9091F9" w14:textId="196C7559"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II. </w:t>
            </w:r>
            <w:r w:rsidR="00853DF3" w:rsidRPr="00757969">
              <w:rPr>
                <w:rFonts w:ascii="Arial" w:hAnsi="Arial" w:cs="Arial"/>
                <w:bCs/>
                <w:color w:val="000000" w:themeColor="text1"/>
              </w:rPr>
              <w:t xml:space="preserve">Sick child visit </w:t>
            </w:r>
            <w:r w:rsidR="00853DF3" w:rsidRPr="00757969">
              <w:rPr>
                <w:rFonts w:ascii="Arial" w:hAnsi="Arial" w:cs="Arial"/>
                <w:bCs/>
                <w:i/>
                <w:color w:val="000000" w:themeColor="text1"/>
              </w:rPr>
              <w:t>(0-5years</w:t>
            </w:r>
            <w:r w:rsidR="00853DF3" w:rsidRPr="00757969">
              <w:rPr>
                <w:rFonts w:ascii="Arial" w:hAnsi="Arial" w:cs="Arial"/>
                <w:bCs/>
                <w:color w:val="000000" w:themeColor="text1"/>
              </w:rPr>
              <w:t>)</w:t>
            </w:r>
          </w:p>
        </w:tc>
        <w:tc>
          <w:tcPr>
            <w:tcW w:w="900" w:type="dxa"/>
            <w:shd w:val="clear" w:color="auto" w:fill="D9D9D9" w:themeFill="background1" w:themeFillShade="D9"/>
          </w:tcPr>
          <w:p w14:paraId="4B3CC038"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201.0</w:t>
            </w:r>
          </w:p>
        </w:tc>
        <w:tc>
          <w:tcPr>
            <w:tcW w:w="900" w:type="dxa"/>
            <w:shd w:val="clear" w:color="auto" w:fill="D9D9D9" w:themeFill="background1" w:themeFillShade="D9"/>
          </w:tcPr>
          <w:p w14:paraId="74A6F81C"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126.6</w:t>
            </w:r>
          </w:p>
        </w:tc>
        <w:tc>
          <w:tcPr>
            <w:tcW w:w="990" w:type="dxa"/>
            <w:shd w:val="clear" w:color="auto" w:fill="D9D9D9" w:themeFill="background1" w:themeFillShade="D9"/>
          </w:tcPr>
          <w:p w14:paraId="44894D39"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1.68</w:t>
            </w:r>
          </w:p>
        </w:tc>
        <w:tc>
          <w:tcPr>
            <w:tcW w:w="770" w:type="dxa"/>
            <w:shd w:val="clear" w:color="auto" w:fill="D9D9D9" w:themeFill="background1" w:themeFillShade="D9"/>
          </w:tcPr>
          <w:p w14:paraId="626451B5"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0.103</w:t>
            </w:r>
          </w:p>
        </w:tc>
        <w:tc>
          <w:tcPr>
            <w:tcW w:w="855" w:type="dxa"/>
            <w:shd w:val="clear" w:color="auto" w:fill="D9D9D9" w:themeFill="background1" w:themeFillShade="D9"/>
          </w:tcPr>
          <w:p w14:paraId="3D9F69F7"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0.948</w:t>
            </w:r>
          </w:p>
        </w:tc>
        <w:tc>
          <w:tcPr>
            <w:tcW w:w="900" w:type="dxa"/>
            <w:shd w:val="clear" w:color="auto" w:fill="D9D9D9" w:themeFill="background1" w:themeFillShade="D9"/>
          </w:tcPr>
          <w:p w14:paraId="27B10113"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0.052*</w:t>
            </w:r>
          </w:p>
        </w:tc>
        <w:tc>
          <w:tcPr>
            <w:tcW w:w="990" w:type="dxa"/>
            <w:shd w:val="clear" w:color="auto" w:fill="D9D9D9" w:themeFill="background1" w:themeFillShade="D9"/>
          </w:tcPr>
          <w:p w14:paraId="4C82EF4C"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15</w:t>
            </w:r>
          </w:p>
        </w:tc>
      </w:tr>
      <w:tr w:rsidR="00A0562F" w:rsidRPr="00757969" w14:paraId="034C8E1C" w14:textId="77777777" w:rsidTr="008B3327">
        <w:trPr>
          <w:trHeight w:val="14"/>
        </w:trPr>
        <w:tc>
          <w:tcPr>
            <w:tcW w:w="3235" w:type="dxa"/>
          </w:tcPr>
          <w:p w14:paraId="1B041466" w14:textId="3E9EEF1C"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1. </w:t>
            </w:r>
            <w:r w:rsidR="00853DF3" w:rsidRPr="00757969">
              <w:rPr>
                <w:rFonts w:ascii="Arial" w:hAnsi="Arial" w:cs="Arial"/>
                <w:bCs/>
                <w:color w:val="000000" w:themeColor="text1"/>
              </w:rPr>
              <w:t>IMCI Visit (&lt; 2 months)</w:t>
            </w:r>
          </w:p>
        </w:tc>
        <w:tc>
          <w:tcPr>
            <w:tcW w:w="900" w:type="dxa"/>
          </w:tcPr>
          <w:p w14:paraId="068F528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7.3</w:t>
            </w:r>
          </w:p>
        </w:tc>
        <w:tc>
          <w:tcPr>
            <w:tcW w:w="900" w:type="dxa"/>
          </w:tcPr>
          <w:p w14:paraId="435D540A"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3.3</w:t>
            </w:r>
          </w:p>
        </w:tc>
        <w:tc>
          <w:tcPr>
            <w:tcW w:w="990" w:type="dxa"/>
          </w:tcPr>
          <w:p w14:paraId="6E6DE569"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1.21</w:t>
            </w:r>
          </w:p>
        </w:tc>
        <w:tc>
          <w:tcPr>
            <w:tcW w:w="770" w:type="dxa"/>
          </w:tcPr>
          <w:p w14:paraId="0906EEED"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0.235</w:t>
            </w:r>
          </w:p>
        </w:tc>
        <w:tc>
          <w:tcPr>
            <w:tcW w:w="855" w:type="dxa"/>
          </w:tcPr>
          <w:p w14:paraId="6A089E49"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0.882</w:t>
            </w:r>
          </w:p>
        </w:tc>
        <w:tc>
          <w:tcPr>
            <w:tcW w:w="900" w:type="dxa"/>
          </w:tcPr>
          <w:p w14:paraId="67AD4C74"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0.118</w:t>
            </w:r>
          </w:p>
        </w:tc>
        <w:tc>
          <w:tcPr>
            <w:tcW w:w="990" w:type="dxa"/>
          </w:tcPr>
          <w:p w14:paraId="7E5AFA98"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15</w:t>
            </w:r>
          </w:p>
        </w:tc>
      </w:tr>
      <w:tr w:rsidR="00A0562F" w:rsidRPr="00757969" w14:paraId="60607852" w14:textId="77777777" w:rsidTr="008B3327">
        <w:trPr>
          <w:trHeight w:val="14"/>
        </w:trPr>
        <w:tc>
          <w:tcPr>
            <w:tcW w:w="3235" w:type="dxa"/>
          </w:tcPr>
          <w:p w14:paraId="2AF48970" w14:textId="1BBA7C8C"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2. </w:t>
            </w:r>
            <w:r w:rsidR="00853DF3" w:rsidRPr="00757969">
              <w:rPr>
                <w:rFonts w:ascii="Arial" w:hAnsi="Arial" w:cs="Arial"/>
                <w:bCs/>
                <w:color w:val="000000" w:themeColor="text1"/>
              </w:rPr>
              <w:t>IMNCI Visit (2 months – 2 year)</w:t>
            </w:r>
          </w:p>
        </w:tc>
        <w:tc>
          <w:tcPr>
            <w:tcW w:w="900" w:type="dxa"/>
          </w:tcPr>
          <w:p w14:paraId="02494930"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105.0</w:t>
            </w:r>
          </w:p>
        </w:tc>
        <w:tc>
          <w:tcPr>
            <w:tcW w:w="900" w:type="dxa"/>
          </w:tcPr>
          <w:p w14:paraId="50896318"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77.4</w:t>
            </w:r>
          </w:p>
        </w:tc>
        <w:tc>
          <w:tcPr>
            <w:tcW w:w="990" w:type="dxa"/>
          </w:tcPr>
          <w:p w14:paraId="41AB7373"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1.54</w:t>
            </w:r>
          </w:p>
        </w:tc>
        <w:tc>
          <w:tcPr>
            <w:tcW w:w="770" w:type="dxa"/>
          </w:tcPr>
          <w:p w14:paraId="6978EA8D"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0.134</w:t>
            </w:r>
          </w:p>
        </w:tc>
        <w:tc>
          <w:tcPr>
            <w:tcW w:w="855" w:type="dxa"/>
          </w:tcPr>
          <w:p w14:paraId="5ECB1304"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0.933</w:t>
            </w:r>
          </w:p>
        </w:tc>
        <w:tc>
          <w:tcPr>
            <w:tcW w:w="900" w:type="dxa"/>
          </w:tcPr>
          <w:p w14:paraId="2FA55A98"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0.067*</w:t>
            </w:r>
          </w:p>
        </w:tc>
        <w:tc>
          <w:tcPr>
            <w:tcW w:w="990" w:type="dxa"/>
          </w:tcPr>
          <w:p w14:paraId="75914066"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15</w:t>
            </w:r>
          </w:p>
        </w:tc>
      </w:tr>
      <w:tr w:rsidR="00A0562F" w:rsidRPr="00757969" w14:paraId="0868EC69" w14:textId="77777777" w:rsidTr="008B3327">
        <w:trPr>
          <w:trHeight w:val="14"/>
        </w:trPr>
        <w:tc>
          <w:tcPr>
            <w:tcW w:w="3235" w:type="dxa"/>
          </w:tcPr>
          <w:p w14:paraId="6FF4D7F3" w14:textId="70223909"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3. </w:t>
            </w:r>
            <w:r w:rsidR="00853DF3" w:rsidRPr="00757969">
              <w:rPr>
                <w:rFonts w:ascii="Arial" w:hAnsi="Arial" w:cs="Arial"/>
                <w:bCs/>
                <w:color w:val="000000" w:themeColor="text1"/>
              </w:rPr>
              <w:t>IMNCI Visit (2 year – 5 year)</w:t>
            </w:r>
          </w:p>
        </w:tc>
        <w:tc>
          <w:tcPr>
            <w:tcW w:w="900" w:type="dxa"/>
          </w:tcPr>
          <w:p w14:paraId="1F0D704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89.7</w:t>
            </w:r>
          </w:p>
        </w:tc>
        <w:tc>
          <w:tcPr>
            <w:tcW w:w="900" w:type="dxa"/>
          </w:tcPr>
          <w:p w14:paraId="619915F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45.9</w:t>
            </w:r>
          </w:p>
        </w:tc>
        <w:tc>
          <w:tcPr>
            <w:tcW w:w="990" w:type="dxa"/>
          </w:tcPr>
          <w:p w14:paraId="48EC1A6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1.43</w:t>
            </w:r>
          </w:p>
        </w:tc>
        <w:tc>
          <w:tcPr>
            <w:tcW w:w="770" w:type="dxa"/>
          </w:tcPr>
          <w:p w14:paraId="24BD459F"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0.164</w:t>
            </w:r>
          </w:p>
        </w:tc>
        <w:tc>
          <w:tcPr>
            <w:tcW w:w="855" w:type="dxa"/>
          </w:tcPr>
          <w:p w14:paraId="0C24AFB2"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0.918</w:t>
            </w:r>
          </w:p>
        </w:tc>
        <w:tc>
          <w:tcPr>
            <w:tcW w:w="900" w:type="dxa"/>
          </w:tcPr>
          <w:p w14:paraId="7674E55A"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0.082*</w:t>
            </w:r>
          </w:p>
        </w:tc>
        <w:tc>
          <w:tcPr>
            <w:tcW w:w="990" w:type="dxa"/>
          </w:tcPr>
          <w:p w14:paraId="7D8F958B"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15</w:t>
            </w:r>
          </w:p>
        </w:tc>
      </w:tr>
      <w:tr w:rsidR="00A0562F" w:rsidRPr="00757969" w14:paraId="05176FEE" w14:textId="77777777" w:rsidTr="008B3327">
        <w:trPr>
          <w:trHeight w:val="14"/>
        </w:trPr>
        <w:tc>
          <w:tcPr>
            <w:tcW w:w="3235" w:type="dxa"/>
          </w:tcPr>
          <w:p w14:paraId="3C4235D0" w14:textId="06265908"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III. </w:t>
            </w:r>
            <w:r w:rsidR="00853DF3" w:rsidRPr="00757969">
              <w:rPr>
                <w:rFonts w:ascii="Arial" w:hAnsi="Arial" w:cs="Arial"/>
                <w:bCs/>
                <w:color w:val="000000" w:themeColor="text1"/>
              </w:rPr>
              <w:t>Routine Immunization visit</w:t>
            </w:r>
          </w:p>
        </w:tc>
        <w:tc>
          <w:tcPr>
            <w:tcW w:w="900" w:type="dxa"/>
          </w:tcPr>
          <w:p w14:paraId="531732D8"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41.0</w:t>
            </w:r>
          </w:p>
        </w:tc>
        <w:tc>
          <w:tcPr>
            <w:tcW w:w="900" w:type="dxa"/>
          </w:tcPr>
          <w:p w14:paraId="3C0670D8"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38.1</w:t>
            </w:r>
          </w:p>
        </w:tc>
        <w:tc>
          <w:tcPr>
            <w:tcW w:w="990" w:type="dxa"/>
          </w:tcPr>
          <w:p w14:paraId="5E23E948"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0.16</w:t>
            </w:r>
          </w:p>
        </w:tc>
        <w:tc>
          <w:tcPr>
            <w:tcW w:w="770" w:type="dxa"/>
          </w:tcPr>
          <w:p w14:paraId="22B94EB1"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0.875</w:t>
            </w:r>
          </w:p>
        </w:tc>
        <w:tc>
          <w:tcPr>
            <w:tcW w:w="855" w:type="dxa"/>
          </w:tcPr>
          <w:p w14:paraId="3A0CA67B"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0.563</w:t>
            </w:r>
          </w:p>
        </w:tc>
        <w:tc>
          <w:tcPr>
            <w:tcW w:w="900" w:type="dxa"/>
          </w:tcPr>
          <w:p w14:paraId="125B8FC8"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0.437</w:t>
            </w:r>
          </w:p>
        </w:tc>
        <w:tc>
          <w:tcPr>
            <w:tcW w:w="990" w:type="dxa"/>
          </w:tcPr>
          <w:p w14:paraId="5DA7AFFD"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7</w:t>
            </w:r>
          </w:p>
        </w:tc>
      </w:tr>
      <w:tr w:rsidR="00A0562F" w:rsidRPr="00757969" w14:paraId="1BD6D052" w14:textId="77777777" w:rsidTr="008B3327">
        <w:trPr>
          <w:trHeight w:val="14"/>
        </w:trPr>
        <w:tc>
          <w:tcPr>
            <w:tcW w:w="3235" w:type="dxa"/>
          </w:tcPr>
          <w:p w14:paraId="6F2DA9F7" w14:textId="46A95FD0"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1. </w:t>
            </w:r>
            <w:r w:rsidR="00853DF3" w:rsidRPr="00757969">
              <w:rPr>
                <w:rFonts w:ascii="Arial" w:hAnsi="Arial" w:cs="Arial"/>
                <w:bCs/>
                <w:color w:val="000000" w:themeColor="text1"/>
              </w:rPr>
              <w:t xml:space="preserve"> BCG Vaccine</w:t>
            </w:r>
          </w:p>
        </w:tc>
        <w:tc>
          <w:tcPr>
            <w:tcW w:w="900" w:type="dxa"/>
          </w:tcPr>
          <w:p w14:paraId="45DE64E3"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28.0</w:t>
            </w:r>
          </w:p>
        </w:tc>
        <w:tc>
          <w:tcPr>
            <w:tcW w:w="900" w:type="dxa"/>
          </w:tcPr>
          <w:p w14:paraId="7FD1318D"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36.9</w:t>
            </w:r>
          </w:p>
        </w:tc>
        <w:tc>
          <w:tcPr>
            <w:tcW w:w="990" w:type="dxa"/>
          </w:tcPr>
          <w:p w14:paraId="1766ED4E"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-0.40</w:t>
            </w:r>
          </w:p>
        </w:tc>
        <w:tc>
          <w:tcPr>
            <w:tcW w:w="770" w:type="dxa"/>
          </w:tcPr>
          <w:p w14:paraId="62AA7F35"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0.695</w:t>
            </w:r>
          </w:p>
        </w:tc>
        <w:tc>
          <w:tcPr>
            <w:tcW w:w="855" w:type="dxa"/>
          </w:tcPr>
          <w:p w14:paraId="41DF0519"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0.347</w:t>
            </w:r>
          </w:p>
        </w:tc>
        <w:tc>
          <w:tcPr>
            <w:tcW w:w="900" w:type="dxa"/>
          </w:tcPr>
          <w:p w14:paraId="23D358B1"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0.653</w:t>
            </w:r>
          </w:p>
        </w:tc>
        <w:tc>
          <w:tcPr>
            <w:tcW w:w="990" w:type="dxa"/>
          </w:tcPr>
          <w:p w14:paraId="7DFE3226"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10</w:t>
            </w:r>
          </w:p>
        </w:tc>
      </w:tr>
      <w:tr w:rsidR="00A0562F" w:rsidRPr="00757969" w14:paraId="01F78D7F" w14:textId="77777777" w:rsidTr="008B3327">
        <w:trPr>
          <w:trHeight w:val="14"/>
        </w:trPr>
        <w:tc>
          <w:tcPr>
            <w:tcW w:w="3235" w:type="dxa"/>
          </w:tcPr>
          <w:p w14:paraId="1B029EA7" w14:textId="66B9F763" w:rsidR="00853DF3" w:rsidRPr="00757969" w:rsidRDefault="008B3327" w:rsidP="00757969">
            <w:pPr>
              <w:spacing w:line="276" w:lineRule="auto"/>
              <w:ind w:right="469"/>
              <w:rPr>
                <w:rFonts w:ascii="Arial" w:hAnsi="Arial" w:cs="Arial"/>
                <w:bCs/>
                <w:color w:val="000000" w:themeColor="text1"/>
              </w:rPr>
            </w:pPr>
            <w:r>
              <w:rPr>
                <w:rFonts w:ascii="Arial" w:hAnsi="Arial" w:cs="Arial"/>
                <w:bCs/>
                <w:color w:val="000000" w:themeColor="text1"/>
              </w:rPr>
              <w:t xml:space="preserve">2. </w:t>
            </w:r>
            <w:r w:rsidR="00853DF3" w:rsidRPr="00757969">
              <w:rPr>
                <w:rFonts w:ascii="Arial" w:hAnsi="Arial" w:cs="Arial"/>
                <w:bCs/>
                <w:color w:val="000000" w:themeColor="text1"/>
              </w:rPr>
              <w:t>Oral Polio (0) Vaccine</w:t>
            </w:r>
          </w:p>
        </w:tc>
        <w:tc>
          <w:tcPr>
            <w:tcW w:w="900" w:type="dxa"/>
          </w:tcPr>
          <w:p w14:paraId="4E8D1D5F"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3.4</w:t>
            </w:r>
          </w:p>
        </w:tc>
        <w:tc>
          <w:tcPr>
            <w:tcW w:w="900" w:type="dxa"/>
          </w:tcPr>
          <w:p w14:paraId="16ACA1E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w:t>
            </w:r>
          </w:p>
        </w:tc>
        <w:tc>
          <w:tcPr>
            <w:tcW w:w="990" w:type="dxa"/>
          </w:tcPr>
          <w:p w14:paraId="77CBCCF8"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0.61</w:t>
            </w:r>
          </w:p>
        </w:tc>
        <w:tc>
          <w:tcPr>
            <w:tcW w:w="770" w:type="dxa"/>
          </w:tcPr>
          <w:p w14:paraId="60832CD2"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0.556</w:t>
            </w:r>
          </w:p>
        </w:tc>
        <w:tc>
          <w:tcPr>
            <w:tcW w:w="855" w:type="dxa"/>
          </w:tcPr>
          <w:p w14:paraId="235B4F54"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0.722</w:t>
            </w:r>
          </w:p>
        </w:tc>
        <w:tc>
          <w:tcPr>
            <w:tcW w:w="900" w:type="dxa"/>
          </w:tcPr>
          <w:p w14:paraId="00FF1798"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0.278</w:t>
            </w:r>
          </w:p>
        </w:tc>
        <w:tc>
          <w:tcPr>
            <w:tcW w:w="990" w:type="dxa"/>
          </w:tcPr>
          <w:p w14:paraId="5538E009"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7</w:t>
            </w:r>
          </w:p>
        </w:tc>
      </w:tr>
      <w:tr w:rsidR="00A0562F" w:rsidRPr="00757969" w14:paraId="31E2B833" w14:textId="77777777" w:rsidTr="008B3327">
        <w:trPr>
          <w:trHeight w:val="14"/>
        </w:trPr>
        <w:tc>
          <w:tcPr>
            <w:tcW w:w="3235" w:type="dxa"/>
          </w:tcPr>
          <w:p w14:paraId="10FBE003" w14:textId="6AC19742" w:rsidR="00853DF3" w:rsidRPr="00757969" w:rsidRDefault="008B3327" w:rsidP="00757969">
            <w:pPr>
              <w:spacing w:line="276" w:lineRule="auto"/>
              <w:rPr>
                <w:rFonts w:ascii="Arial" w:hAnsi="Arial" w:cs="Arial"/>
                <w:bCs/>
                <w:color w:val="000000" w:themeColor="text1"/>
              </w:rPr>
            </w:pPr>
            <w:r>
              <w:rPr>
                <w:rFonts w:ascii="Arial" w:hAnsi="Arial" w:cs="Arial"/>
                <w:bCs/>
                <w:color w:val="000000" w:themeColor="text1"/>
              </w:rPr>
              <w:t xml:space="preserve">3. </w:t>
            </w:r>
            <w:r w:rsidR="00853DF3" w:rsidRPr="00757969">
              <w:rPr>
                <w:rFonts w:ascii="Arial" w:hAnsi="Arial" w:cs="Arial"/>
                <w:bCs/>
                <w:color w:val="000000" w:themeColor="text1"/>
              </w:rPr>
              <w:t>Pentavalent (DPT-</w:t>
            </w:r>
            <w:proofErr w:type="spellStart"/>
            <w:r w:rsidR="00853DF3" w:rsidRPr="00757969">
              <w:rPr>
                <w:rFonts w:ascii="Arial" w:hAnsi="Arial" w:cs="Arial"/>
                <w:bCs/>
                <w:color w:val="000000" w:themeColor="text1"/>
              </w:rPr>
              <w:t>HepB</w:t>
            </w:r>
            <w:proofErr w:type="spellEnd"/>
            <w:r w:rsidR="00853DF3" w:rsidRPr="00757969">
              <w:rPr>
                <w:rFonts w:ascii="Arial" w:hAnsi="Arial" w:cs="Arial"/>
                <w:bCs/>
                <w:color w:val="000000" w:themeColor="text1"/>
              </w:rPr>
              <w:t>-HIP) (all types)</w:t>
            </w:r>
          </w:p>
        </w:tc>
        <w:tc>
          <w:tcPr>
            <w:tcW w:w="900" w:type="dxa"/>
          </w:tcPr>
          <w:p w14:paraId="29CD804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100.4</w:t>
            </w:r>
          </w:p>
        </w:tc>
        <w:tc>
          <w:tcPr>
            <w:tcW w:w="900" w:type="dxa"/>
          </w:tcPr>
          <w:p w14:paraId="4BBEDC3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101.4</w:t>
            </w:r>
          </w:p>
        </w:tc>
        <w:tc>
          <w:tcPr>
            <w:tcW w:w="990" w:type="dxa"/>
          </w:tcPr>
          <w:p w14:paraId="7412FB33"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-0.03</w:t>
            </w:r>
          </w:p>
        </w:tc>
        <w:tc>
          <w:tcPr>
            <w:tcW w:w="770" w:type="dxa"/>
          </w:tcPr>
          <w:p w14:paraId="173BCFD6"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0.978</w:t>
            </w:r>
          </w:p>
        </w:tc>
        <w:tc>
          <w:tcPr>
            <w:tcW w:w="855" w:type="dxa"/>
          </w:tcPr>
          <w:p w14:paraId="6CA10567"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0.489</w:t>
            </w:r>
          </w:p>
        </w:tc>
        <w:tc>
          <w:tcPr>
            <w:tcW w:w="900" w:type="dxa"/>
          </w:tcPr>
          <w:p w14:paraId="78593740"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0.511</w:t>
            </w:r>
          </w:p>
        </w:tc>
        <w:tc>
          <w:tcPr>
            <w:tcW w:w="990" w:type="dxa"/>
          </w:tcPr>
          <w:p w14:paraId="11A995C1"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10</w:t>
            </w:r>
          </w:p>
        </w:tc>
      </w:tr>
      <w:tr w:rsidR="00A0562F" w:rsidRPr="00757969" w14:paraId="52C39129" w14:textId="77777777" w:rsidTr="008B3327">
        <w:tc>
          <w:tcPr>
            <w:tcW w:w="3235" w:type="dxa"/>
          </w:tcPr>
          <w:p w14:paraId="61C14103" w14:textId="692FB152" w:rsidR="00853DF3" w:rsidRPr="00757969" w:rsidRDefault="008B3327" w:rsidP="00757969">
            <w:pPr>
              <w:spacing w:line="276" w:lineRule="auto"/>
              <w:rPr>
                <w:rFonts w:ascii="Arial" w:hAnsi="Arial" w:cs="Arial"/>
                <w:bCs/>
                <w:color w:val="000000" w:themeColor="text1"/>
              </w:rPr>
            </w:pPr>
            <w:r>
              <w:rPr>
                <w:rFonts w:ascii="Arial" w:hAnsi="Arial" w:cs="Arial"/>
                <w:bCs/>
                <w:color w:val="000000" w:themeColor="text1"/>
              </w:rPr>
              <w:t xml:space="preserve">4. </w:t>
            </w:r>
            <w:r w:rsidR="00853DF3" w:rsidRPr="00757969">
              <w:rPr>
                <w:rFonts w:ascii="Arial" w:hAnsi="Arial" w:cs="Arial"/>
                <w:bCs/>
                <w:color w:val="000000" w:themeColor="text1"/>
              </w:rPr>
              <w:t>Measles – 1</w:t>
            </w:r>
          </w:p>
        </w:tc>
        <w:tc>
          <w:tcPr>
            <w:tcW w:w="900" w:type="dxa"/>
          </w:tcPr>
          <w:p w14:paraId="4DE7EAAD"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5.6</w:t>
            </w:r>
          </w:p>
        </w:tc>
        <w:tc>
          <w:tcPr>
            <w:tcW w:w="900" w:type="dxa"/>
          </w:tcPr>
          <w:p w14:paraId="5522DFD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28.3</w:t>
            </w:r>
          </w:p>
        </w:tc>
        <w:tc>
          <w:tcPr>
            <w:tcW w:w="990" w:type="dxa"/>
          </w:tcPr>
          <w:p w14:paraId="35F211A6"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-1.45</w:t>
            </w:r>
          </w:p>
        </w:tc>
        <w:tc>
          <w:tcPr>
            <w:tcW w:w="770" w:type="dxa"/>
          </w:tcPr>
          <w:p w14:paraId="229BDF47"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0.163</w:t>
            </w:r>
          </w:p>
        </w:tc>
        <w:tc>
          <w:tcPr>
            <w:tcW w:w="855" w:type="dxa"/>
          </w:tcPr>
          <w:p w14:paraId="50D175B1"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0.082*</w:t>
            </w:r>
          </w:p>
        </w:tc>
        <w:tc>
          <w:tcPr>
            <w:tcW w:w="900" w:type="dxa"/>
          </w:tcPr>
          <w:p w14:paraId="0E9CEB69"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0.918</w:t>
            </w:r>
          </w:p>
        </w:tc>
        <w:tc>
          <w:tcPr>
            <w:tcW w:w="990" w:type="dxa"/>
          </w:tcPr>
          <w:p w14:paraId="34FFC209"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10</w:t>
            </w:r>
          </w:p>
        </w:tc>
      </w:tr>
      <w:tr w:rsidR="00A0562F" w:rsidRPr="00757969" w14:paraId="6B302628" w14:textId="77777777" w:rsidTr="008B3327">
        <w:trPr>
          <w:trHeight w:val="14"/>
        </w:trPr>
        <w:tc>
          <w:tcPr>
            <w:tcW w:w="3235" w:type="dxa"/>
          </w:tcPr>
          <w:p w14:paraId="33A4AD15" w14:textId="6F276745" w:rsidR="00853DF3" w:rsidRPr="00757969" w:rsidRDefault="008B3327" w:rsidP="00757969">
            <w:pPr>
              <w:spacing w:line="276" w:lineRule="auto"/>
              <w:rPr>
                <w:rFonts w:ascii="Arial" w:hAnsi="Arial" w:cs="Arial"/>
                <w:bCs/>
                <w:color w:val="000000" w:themeColor="text1"/>
              </w:rPr>
            </w:pPr>
            <w:r>
              <w:rPr>
                <w:rFonts w:ascii="Arial" w:hAnsi="Arial" w:cs="Arial"/>
                <w:bCs/>
                <w:color w:val="000000" w:themeColor="text1"/>
              </w:rPr>
              <w:t xml:space="preserve">5. </w:t>
            </w:r>
            <w:r w:rsidR="00853DF3" w:rsidRPr="00757969">
              <w:rPr>
                <w:rFonts w:ascii="Arial" w:hAnsi="Arial" w:cs="Arial"/>
                <w:bCs/>
                <w:color w:val="000000" w:themeColor="text1"/>
              </w:rPr>
              <w:t>Vitamin A Dose (any dose)</w:t>
            </w:r>
          </w:p>
        </w:tc>
        <w:tc>
          <w:tcPr>
            <w:tcW w:w="900" w:type="dxa"/>
          </w:tcPr>
          <w:p w14:paraId="4F90DAA4"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6.0</w:t>
            </w:r>
          </w:p>
        </w:tc>
        <w:tc>
          <w:tcPr>
            <w:tcW w:w="900" w:type="dxa"/>
          </w:tcPr>
          <w:p w14:paraId="0320A185"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1.0</w:t>
            </w:r>
          </w:p>
        </w:tc>
        <w:tc>
          <w:tcPr>
            <w:tcW w:w="990" w:type="dxa"/>
          </w:tcPr>
          <w:p w14:paraId="15E119ED"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0.87</w:t>
            </w:r>
          </w:p>
        </w:tc>
        <w:tc>
          <w:tcPr>
            <w:tcW w:w="770" w:type="dxa"/>
          </w:tcPr>
          <w:p w14:paraId="77AC4BD3"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0.419</w:t>
            </w:r>
          </w:p>
        </w:tc>
        <w:tc>
          <w:tcPr>
            <w:tcW w:w="855" w:type="dxa"/>
          </w:tcPr>
          <w:p w14:paraId="27E5CD5F"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0.791</w:t>
            </w:r>
          </w:p>
        </w:tc>
        <w:tc>
          <w:tcPr>
            <w:tcW w:w="900" w:type="dxa"/>
          </w:tcPr>
          <w:p w14:paraId="360488C2"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0.209</w:t>
            </w:r>
          </w:p>
        </w:tc>
        <w:tc>
          <w:tcPr>
            <w:tcW w:w="990" w:type="dxa"/>
          </w:tcPr>
          <w:p w14:paraId="66FF4CBF"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4</w:t>
            </w:r>
          </w:p>
        </w:tc>
      </w:tr>
      <w:tr w:rsidR="00A0562F" w:rsidRPr="00757969" w14:paraId="50B084B4" w14:textId="77777777" w:rsidTr="00D00450">
        <w:trPr>
          <w:trHeight w:val="14"/>
        </w:trPr>
        <w:tc>
          <w:tcPr>
            <w:tcW w:w="9540" w:type="dxa"/>
            <w:gridSpan w:val="8"/>
          </w:tcPr>
          <w:p w14:paraId="3134C684" w14:textId="77777777" w:rsidR="00853DF3" w:rsidRPr="00757969" w:rsidRDefault="00853DF3" w:rsidP="00757969">
            <w:pPr>
              <w:spacing w:line="276" w:lineRule="auto"/>
              <w:rPr>
                <w:rFonts w:ascii="Arial" w:hAnsi="Arial" w:cs="Arial"/>
                <w:bCs/>
                <w:color w:val="000000" w:themeColor="text1"/>
              </w:rPr>
            </w:pPr>
            <w:r w:rsidRPr="00757969">
              <w:rPr>
                <w:rFonts w:ascii="Arial" w:hAnsi="Arial" w:cs="Arial"/>
                <w:bCs/>
                <w:color w:val="000000" w:themeColor="text1"/>
              </w:rPr>
              <w:t xml:space="preserve">Other types of visits </w:t>
            </w:r>
          </w:p>
        </w:tc>
      </w:tr>
      <w:tr w:rsidR="00A0562F" w:rsidRPr="00757969" w14:paraId="6E3CB3CD" w14:textId="77777777" w:rsidTr="008B3327">
        <w:trPr>
          <w:trHeight w:val="14"/>
        </w:trPr>
        <w:tc>
          <w:tcPr>
            <w:tcW w:w="3235" w:type="dxa"/>
          </w:tcPr>
          <w:p w14:paraId="1EDFC38F" w14:textId="77777777" w:rsidR="00853DF3" w:rsidRPr="00757969" w:rsidRDefault="00853DF3" w:rsidP="00757969">
            <w:pPr>
              <w:spacing w:line="276" w:lineRule="auto"/>
              <w:rPr>
                <w:rFonts w:ascii="Arial" w:hAnsi="Arial" w:cs="Arial"/>
                <w:bCs/>
                <w:color w:val="000000" w:themeColor="text1"/>
              </w:rPr>
            </w:pPr>
            <w:r w:rsidRPr="00757969">
              <w:rPr>
                <w:rFonts w:ascii="Arial" w:hAnsi="Arial" w:cs="Arial"/>
                <w:bCs/>
                <w:color w:val="000000" w:themeColor="text1"/>
              </w:rPr>
              <w:t>4. All visits</w:t>
            </w:r>
          </w:p>
        </w:tc>
        <w:tc>
          <w:tcPr>
            <w:tcW w:w="900" w:type="dxa"/>
          </w:tcPr>
          <w:p w14:paraId="095E1A72"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2031.9</w:t>
            </w:r>
          </w:p>
        </w:tc>
        <w:tc>
          <w:tcPr>
            <w:tcW w:w="900" w:type="dxa"/>
          </w:tcPr>
          <w:p w14:paraId="7A29448D"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2323.5</w:t>
            </w:r>
          </w:p>
        </w:tc>
        <w:tc>
          <w:tcPr>
            <w:tcW w:w="990" w:type="dxa"/>
          </w:tcPr>
          <w:p w14:paraId="1C37DDD2"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-0.27</w:t>
            </w:r>
          </w:p>
        </w:tc>
        <w:tc>
          <w:tcPr>
            <w:tcW w:w="770" w:type="dxa"/>
          </w:tcPr>
          <w:p w14:paraId="264579DD"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0.787</w:t>
            </w:r>
          </w:p>
        </w:tc>
        <w:tc>
          <w:tcPr>
            <w:tcW w:w="855" w:type="dxa"/>
          </w:tcPr>
          <w:p w14:paraId="5260CC14"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0.394</w:t>
            </w:r>
          </w:p>
        </w:tc>
        <w:tc>
          <w:tcPr>
            <w:tcW w:w="900" w:type="dxa"/>
          </w:tcPr>
          <w:p w14:paraId="66820F54"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0.606</w:t>
            </w:r>
          </w:p>
        </w:tc>
        <w:tc>
          <w:tcPr>
            <w:tcW w:w="990" w:type="dxa"/>
          </w:tcPr>
          <w:p w14:paraId="2692F138"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16</w:t>
            </w:r>
          </w:p>
        </w:tc>
      </w:tr>
      <w:tr w:rsidR="00A0562F" w:rsidRPr="00757969" w14:paraId="11F49825" w14:textId="77777777" w:rsidTr="008B3327">
        <w:trPr>
          <w:trHeight w:val="14"/>
        </w:trPr>
        <w:tc>
          <w:tcPr>
            <w:tcW w:w="3235" w:type="dxa"/>
          </w:tcPr>
          <w:p w14:paraId="29CAC419" w14:textId="77777777" w:rsidR="00853DF3" w:rsidRPr="00757969" w:rsidRDefault="00853DF3" w:rsidP="00757969">
            <w:pPr>
              <w:spacing w:line="276" w:lineRule="auto"/>
              <w:rPr>
                <w:rFonts w:ascii="Arial" w:hAnsi="Arial" w:cs="Arial"/>
                <w:bCs/>
                <w:color w:val="000000" w:themeColor="text1"/>
              </w:rPr>
            </w:pPr>
            <w:r w:rsidRPr="00757969">
              <w:rPr>
                <w:rFonts w:ascii="Arial" w:hAnsi="Arial" w:cs="Arial"/>
                <w:bCs/>
                <w:color w:val="000000" w:themeColor="text1"/>
              </w:rPr>
              <w:t>5. Adult Outpatient Visit</w:t>
            </w:r>
          </w:p>
        </w:tc>
        <w:tc>
          <w:tcPr>
            <w:tcW w:w="900" w:type="dxa"/>
          </w:tcPr>
          <w:p w14:paraId="62D1BA0A"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1811.6</w:t>
            </w:r>
          </w:p>
        </w:tc>
        <w:tc>
          <w:tcPr>
            <w:tcW w:w="900" w:type="dxa"/>
          </w:tcPr>
          <w:p w14:paraId="22DAEC00"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2147.5</w:t>
            </w:r>
          </w:p>
        </w:tc>
        <w:tc>
          <w:tcPr>
            <w:tcW w:w="990" w:type="dxa"/>
          </w:tcPr>
          <w:p w14:paraId="439C71B9"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-0.29</w:t>
            </w:r>
          </w:p>
        </w:tc>
        <w:tc>
          <w:tcPr>
            <w:tcW w:w="770" w:type="dxa"/>
          </w:tcPr>
          <w:p w14:paraId="63C3A91C"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0.773</w:t>
            </w:r>
          </w:p>
        </w:tc>
        <w:tc>
          <w:tcPr>
            <w:tcW w:w="855" w:type="dxa"/>
          </w:tcPr>
          <w:p w14:paraId="643B8E62" w14:textId="77777777" w:rsidR="00853DF3" w:rsidRPr="002642EB" w:rsidRDefault="00853DF3" w:rsidP="002642EB">
            <w:pPr>
              <w:widowControl w:val="0"/>
              <w:spacing w:line="276" w:lineRule="auto"/>
              <w:rPr>
                <w:rFonts w:ascii="Arial" w:hAnsi="Arial" w:cs="Arial"/>
                <w:bCs/>
                <w:color w:val="000000" w:themeColor="text1"/>
              </w:rPr>
            </w:pPr>
            <w:r w:rsidRPr="002642EB">
              <w:rPr>
                <w:rFonts w:ascii="Arial" w:hAnsi="Arial" w:cs="Arial"/>
                <w:bCs/>
                <w:color w:val="000000" w:themeColor="text1"/>
              </w:rPr>
              <w:t>0.386</w:t>
            </w:r>
          </w:p>
        </w:tc>
        <w:tc>
          <w:tcPr>
            <w:tcW w:w="900" w:type="dxa"/>
          </w:tcPr>
          <w:p w14:paraId="5BD21F11"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0.614</w:t>
            </w:r>
          </w:p>
        </w:tc>
        <w:tc>
          <w:tcPr>
            <w:tcW w:w="990" w:type="dxa"/>
          </w:tcPr>
          <w:p w14:paraId="26FEA45F" w14:textId="77777777" w:rsidR="00853DF3" w:rsidRPr="00757969" w:rsidRDefault="00853DF3">
            <w:pPr>
              <w:widowControl w:val="0"/>
              <w:spacing w:line="276" w:lineRule="auto"/>
              <w:rPr>
                <w:rFonts w:ascii="Arial" w:hAnsi="Arial" w:cs="Arial"/>
                <w:bCs/>
                <w:color w:val="000000" w:themeColor="text1"/>
              </w:rPr>
            </w:pPr>
            <w:r w:rsidRPr="00757969">
              <w:rPr>
                <w:rFonts w:ascii="Arial" w:hAnsi="Arial" w:cs="Arial"/>
                <w:bCs/>
                <w:color w:val="000000" w:themeColor="text1"/>
              </w:rPr>
              <w:t>14</w:t>
            </w:r>
          </w:p>
        </w:tc>
      </w:tr>
      <w:tr w:rsidR="00A0562F" w:rsidRPr="00757969" w14:paraId="3F023C1B" w14:textId="77777777" w:rsidTr="00D00450">
        <w:trPr>
          <w:trHeight w:val="14"/>
        </w:trPr>
        <w:tc>
          <w:tcPr>
            <w:tcW w:w="9540" w:type="dxa"/>
            <w:gridSpan w:val="8"/>
          </w:tcPr>
          <w:p w14:paraId="6F7D8FCA" w14:textId="77777777" w:rsidR="00853DF3" w:rsidRPr="00757969" w:rsidRDefault="00853DF3" w:rsidP="00757969">
            <w:pPr>
              <w:widowControl w:val="0"/>
              <w:spacing w:line="276" w:lineRule="auto"/>
              <w:rPr>
                <w:rFonts w:ascii="Arial" w:hAnsi="Arial" w:cs="Arial"/>
                <w:bCs/>
                <w:color w:val="000000" w:themeColor="text1"/>
              </w:rPr>
            </w:pPr>
            <w:r w:rsidRPr="00757969">
              <w:rPr>
                <w:rFonts w:ascii="Arial" w:hAnsi="Arial" w:cs="Arial"/>
                <w:bCs/>
                <w:color w:val="000000" w:themeColor="text1"/>
              </w:rPr>
              <w:t xml:space="preserve">* p &lt; 0.10 ** p &lt; 0.05 *** p &lt; 0.01, </w:t>
            </w:r>
            <w:r w:rsidRPr="00757969">
              <w:rPr>
                <w:rFonts w:ascii="Segoe UI Symbol" w:hAnsi="Segoe UI Symbol" w:cs="Segoe UI Symbol"/>
                <w:bCs/>
                <w:color w:val="000000" w:themeColor="text1"/>
                <w:vertAlign w:val="superscript"/>
              </w:rPr>
              <w:t>♱</w:t>
            </w:r>
            <w:r w:rsidRPr="00757969">
              <w:rPr>
                <w:rFonts w:ascii="Arial" w:hAnsi="Arial" w:cs="Arial"/>
                <w:bCs/>
                <w:color w:val="000000" w:themeColor="text1"/>
                <w:vertAlign w:val="superscript"/>
              </w:rPr>
              <w:t xml:space="preserve"> </w:t>
            </w:r>
            <w:r w:rsidRPr="00757969">
              <w:rPr>
                <w:rFonts w:ascii="Arial" w:hAnsi="Arial" w:cs="Arial"/>
                <w:bCs/>
                <w:color w:val="000000" w:themeColor="text1"/>
              </w:rPr>
              <w:t>Lower-tailed test: mean number of visits H</w:t>
            </w:r>
            <w:r w:rsidRPr="00757969">
              <w:rPr>
                <w:rFonts w:ascii="Arial" w:hAnsi="Arial" w:cs="Arial"/>
                <w:bCs/>
                <w:color w:val="000000" w:themeColor="text1"/>
                <w:vertAlign w:val="subscript"/>
              </w:rPr>
              <w:t>1</w:t>
            </w:r>
            <w:r w:rsidRPr="00757969">
              <w:rPr>
                <w:rFonts w:ascii="Arial" w:hAnsi="Arial" w:cs="Arial"/>
                <w:bCs/>
                <w:color w:val="000000" w:themeColor="text1"/>
              </w:rPr>
              <w:t>: μ</w:t>
            </w:r>
            <w:r w:rsidRPr="00757969">
              <w:rPr>
                <w:rFonts w:ascii="Arial" w:hAnsi="Arial" w:cs="Arial"/>
                <w:bCs/>
                <w:color w:val="000000" w:themeColor="text1"/>
                <w:vertAlign w:val="subscript"/>
              </w:rPr>
              <w:t>2019</w:t>
            </w:r>
            <w:r w:rsidRPr="00757969">
              <w:rPr>
                <w:rFonts w:ascii="Arial" w:hAnsi="Arial" w:cs="Arial"/>
                <w:bCs/>
                <w:color w:val="000000" w:themeColor="text1"/>
              </w:rPr>
              <w:t xml:space="preserve"> &lt; μ</w:t>
            </w:r>
            <w:r w:rsidRPr="00B50B46">
              <w:rPr>
                <w:rFonts w:ascii="Arial" w:hAnsi="Arial" w:cs="Arial"/>
                <w:bCs/>
                <w:color w:val="000000" w:themeColor="text1"/>
                <w:vertAlign w:val="subscript"/>
              </w:rPr>
              <w:t xml:space="preserve">2020, </w:t>
            </w:r>
            <w:r w:rsidRPr="00B50B46">
              <w:rPr>
                <w:rFonts w:ascii="Segoe UI Symbol" w:hAnsi="Segoe UI Symbol" w:cs="Segoe UI Symbol"/>
                <w:bCs/>
                <w:color w:val="000000" w:themeColor="text1"/>
                <w:vertAlign w:val="superscript"/>
              </w:rPr>
              <w:t>♱♱</w:t>
            </w:r>
            <w:r w:rsidRPr="00B50B46">
              <w:rPr>
                <w:rFonts w:ascii="Arial" w:hAnsi="Arial" w:cs="Arial"/>
                <w:bCs/>
                <w:color w:val="000000" w:themeColor="text1"/>
                <w:vertAlign w:val="superscript"/>
              </w:rPr>
              <w:t xml:space="preserve"> </w:t>
            </w:r>
            <w:r w:rsidRPr="002642EB">
              <w:rPr>
                <w:rFonts w:ascii="Arial" w:hAnsi="Arial" w:cs="Arial"/>
                <w:bCs/>
                <w:color w:val="000000" w:themeColor="text1"/>
              </w:rPr>
              <w:t>Upper-tailed test: mean number of visits H</w:t>
            </w:r>
            <w:r w:rsidRPr="00757969">
              <w:rPr>
                <w:rFonts w:ascii="Arial" w:hAnsi="Arial" w:cs="Arial"/>
                <w:bCs/>
                <w:color w:val="000000" w:themeColor="text1"/>
                <w:vertAlign w:val="subscript"/>
              </w:rPr>
              <w:t>1</w:t>
            </w:r>
            <w:r w:rsidRPr="00757969">
              <w:rPr>
                <w:rFonts w:ascii="Arial" w:hAnsi="Arial" w:cs="Arial"/>
                <w:bCs/>
                <w:color w:val="000000" w:themeColor="text1"/>
              </w:rPr>
              <w:t>: μ</w:t>
            </w:r>
            <w:r w:rsidRPr="00757969">
              <w:rPr>
                <w:rFonts w:ascii="Arial" w:hAnsi="Arial" w:cs="Arial"/>
                <w:bCs/>
                <w:color w:val="000000" w:themeColor="text1"/>
                <w:vertAlign w:val="subscript"/>
              </w:rPr>
              <w:t>2019</w:t>
            </w:r>
            <w:r w:rsidRPr="00757969">
              <w:rPr>
                <w:rFonts w:ascii="Arial" w:hAnsi="Arial" w:cs="Arial"/>
                <w:bCs/>
                <w:color w:val="000000" w:themeColor="text1"/>
              </w:rPr>
              <w:t xml:space="preserve"> &gt; μ</w:t>
            </w:r>
            <w:r w:rsidRPr="00757969">
              <w:rPr>
                <w:rFonts w:ascii="Arial" w:hAnsi="Arial" w:cs="Arial"/>
                <w:bCs/>
                <w:color w:val="000000" w:themeColor="text1"/>
                <w:vertAlign w:val="subscript"/>
              </w:rPr>
              <w:t>2020</w:t>
            </w:r>
          </w:p>
        </w:tc>
      </w:tr>
    </w:tbl>
    <w:p w14:paraId="11487855" w14:textId="5B845FFC" w:rsidR="00853DF3" w:rsidRPr="00757969" w:rsidRDefault="00853DF3" w:rsidP="00757969">
      <w:pPr>
        <w:spacing w:before="240"/>
        <w:jc w:val="both"/>
        <w:rPr>
          <w:rFonts w:ascii="Arial" w:hAnsi="Arial" w:cs="Arial"/>
          <w:i/>
          <w:iCs/>
          <w:color w:val="000000" w:themeColor="text1"/>
        </w:rPr>
      </w:pPr>
      <w:r w:rsidRPr="00757969">
        <w:rPr>
          <w:rFonts w:ascii="Arial" w:hAnsi="Arial" w:cs="Arial"/>
          <w:b/>
          <w:i/>
          <w:iCs/>
          <w:color w:val="000000" w:themeColor="text1"/>
        </w:rPr>
        <w:lastRenderedPageBreak/>
        <w:t xml:space="preserve">Supplementary Table </w:t>
      </w:r>
      <w:r w:rsidR="00927CAE" w:rsidRPr="00757969">
        <w:rPr>
          <w:rFonts w:ascii="Arial" w:hAnsi="Arial" w:cs="Arial"/>
          <w:b/>
          <w:i/>
          <w:iCs/>
          <w:color w:val="000000" w:themeColor="text1"/>
        </w:rPr>
        <w:t>2</w:t>
      </w:r>
      <w:r w:rsidRPr="00757969">
        <w:rPr>
          <w:rFonts w:ascii="Arial" w:hAnsi="Arial" w:cs="Arial"/>
          <w:b/>
          <w:i/>
          <w:iCs/>
          <w:color w:val="000000" w:themeColor="text1"/>
        </w:rPr>
        <w:t>.</w:t>
      </w:r>
      <w:r w:rsidRPr="00757969">
        <w:rPr>
          <w:rFonts w:ascii="Arial" w:hAnsi="Arial" w:cs="Arial"/>
          <w:i/>
          <w:iCs/>
          <w:color w:val="000000" w:themeColor="text1"/>
        </w:rPr>
        <w:t xml:space="preserve"> Themes and illustrative quotes on factors enabling community facility visits during COVID-19.</w:t>
      </w:r>
    </w:p>
    <w:tbl>
      <w:tblPr>
        <w:tblStyle w:val="afff"/>
        <w:tblW w:w="9511" w:type="dxa"/>
        <w:tblInd w:w="-45" w:type="dxa"/>
        <w:tblBorders>
          <w:top w:val="nil"/>
          <w:left w:val="nil"/>
          <w:bottom w:val="nil"/>
          <w:right w:val="nil"/>
          <w:insideH w:val="nil"/>
          <w:insideV w:val="nil"/>
        </w:tblBorders>
        <w:shd w:val="clear" w:color="auto" w:fill="FFFFFF" w:themeFill="background1"/>
        <w:tblLayout w:type="fixed"/>
        <w:tblLook w:val="0600" w:firstRow="0" w:lastRow="0" w:firstColumn="0" w:lastColumn="0" w:noHBand="1" w:noVBand="1"/>
      </w:tblPr>
      <w:tblGrid>
        <w:gridCol w:w="1385"/>
        <w:gridCol w:w="8126"/>
      </w:tblGrid>
      <w:tr w:rsidR="00A0562F" w:rsidRPr="00757969" w14:paraId="7CCBA942" w14:textId="77777777" w:rsidTr="008B3327">
        <w:trPr>
          <w:trHeight w:val="85"/>
        </w:trPr>
        <w:tc>
          <w:tcPr>
            <w:tcW w:w="1385" w:type="dxa"/>
            <w:tcBorders>
              <w:top w:val="single" w:sz="8" w:space="0" w:color="000000"/>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1E4C0344"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Themes</w:t>
            </w:r>
          </w:p>
        </w:tc>
        <w:tc>
          <w:tcPr>
            <w:tcW w:w="8126" w:type="dxa"/>
            <w:tcBorders>
              <w:top w:val="single" w:sz="8" w:space="0" w:color="000000"/>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6525F8EE"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Illustrative Quotes</w:t>
            </w:r>
          </w:p>
        </w:tc>
      </w:tr>
      <w:tr w:rsidR="00A0562F" w:rsidRPr="00757969" w14:paraId="481FAD7E" w14:textId="77777777" w:rsidTr="00777205">
        <w:trPr>
          <w:trHeight w:val="169"/>
        </w:trPr>
        <w:tc>
          <w:tcPr>
            <w:tcW w:w="9511" w:type="dxa"/>
            <w:gridSpan w:val="2"/>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2C295146"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COVID-19 perception</w:t>
            </w:r>
          </w:p>
        </w:tc>
      </w:tr>
      <w:tr w:rsidR="00A0562F" w:rsidRPr="00757969" w14:paraId="100B1077" w14:textId="77777777" w:rsidTr="008B3327">
        <w:trPr>
          <w:trHeight w:val="14"/>
        </w:trPr>
        <w:tc>
          <w:tcPr>
            <w:tcW w:w="1385"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024F840F"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People are in doubt about COVID-19 existence in the area.</w:t>
            </w:r>
          </w:p>
        </w:tc>
        <w:tc>
          <w:tcPr>
            <w:tcW w:w="8126"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348B3BAE" w14:textId="478E995F" w:rsidR="00636DA8" w:rsidRPr="00757969" w:rsidRDefault="009B54C2" w:rsidP="00757969">
            <w:pPr>
              <w:pStyle w:val="ListParagraph"/>
              <w:numPr>
                <w:ilvl w:val="0"/>
                <w:numId w:val="6"/>
              </w:numPr>
              <w:spacing w:after="0" w:line="276" w:lineRule="auto"/>
              <w:rPr>
                <w:rFonts w:ascii="Arial" w:hAnsi="Arial" w:cs="Arial"/>
                <w:color w:val="000000" w:themeColor="text1"/>
              </w:rPr>
            </w:pPr>
            <w:r w:rsidRPr="00757969">
              <w:rPr>
                <w:rFonts w:ascii="Arial" w:hAnsi="Arial" w:cs="Arial"/>
                <w:color w:val="000000" w:themeColor="text1"/>
              </w:rPr>
              <w:t>I do not believe it exists, especially in our area. It might be real / exist in other areas/countries. They just suspect and take everyone into an isolation/quarantine center, but they are healthy and free of any signs and symptoms…. (W)</w:t>
            </w:r>
          </w:p>
          <w:p w14:paraId="2661BB50" w14:textId="782B69EA" w:rsidR="009B54C2" w:rsidRPr="00757969" w:rsidRDefault="009B54C2" w:rsidP="00757969">
            <w:pPr>
              <w:pStyle w:val="ListParagraph"/>
              <w:numPr>
                <w:ilvl w:val="0"/>
                <w:numId w:val="6"/>
              </w:numPr>
              <w:spacing w:after="0" w:line="276" w:lineRule="auto"/>
              <w:rPr>
                <w:rFonts w:ascii="Arial" w:hAnsi="Arial" w:cs="Arial"/>
                <w:color w:val="000000" w:themeColor="text1"/>
              </w:rPr>
            </w:pPr>
            <w:r w:rsidRPr="00757969">
              <w:rPr>
                <w:rFonts w:ascii="Arial" w:hAnsi="Arial" w:cs="Arial"/>
                <w:color w:val="000000" w:themeColor="text1"/>
              </w:rPr>
              <w:t>….. I have never seen anyone with such a real problem in our area. We have heard about it on radio and TV, so I found it difficult to believe and I do not believe it is real (W).</w:t>
            </w:r>
          </w:p>
          <w:p w14:paraId="0E5BA4DD" w14:textId="366348E2" w:rsidR="009B54C2" w:rsidRPr="00757969" w:rsidRDefault="009B54C2" w:rsidP="00757969">
            <w:pPr>
              <w:pStyle w:val="ListParagraph"/>
              <w:numPr>
                <w:ilvl w:val="0"/>
                <w:numId w:val="6"/>
              </w:numPr>
              <w:spacing w:after="0" w:line="276" w:lineRule="auto"/>
              <w:rPr>
                <w:rFonts w:ascii="Arial" w:hAnsi="Arial" w:cs="Arial"/>
                <w:color w:val="000000" w:themeColor="text1"/>
              </w:rPr>
            </w:pPr>
            <w:r w:rsidRPr="00757969">
              <w:rPr>
                <w:rFonts w:ascii="Arial" w:hAnsi="Arial" w:cs="Arial"/>
                <w:color w:val="000000" w:themeColor="text1"/>
              </w:rPr>
              <w:t xml:space="preserve">There are huge gaps, misconceptions, and challenges in practical preventive practices. They even perceived that the disease may not be real. </w:t>
            </w:r>
            <w:r w:rsidRPr="002642EB">
              <w:rPr>
                <w:rFonts w:ascii="Arial" w:hAnsi="Arial" w:cs="Arial"/>
                <w:color w:val="000000" w:themeColor="text1"/>
              </w:rPr>
              <w:t>Clients recovered from COVID-19 without any sign and symptom disseminated the information to the community and based on that the community misconceived that the virus might not be real from the beginning (HCP).</w:t>
            </w:r>
          </w:p>
          <w:p w14:paraId="6CD0599F" w14:textId="3D255F0E" w:rsidR="009B54C2" w:rsidRPr="00757969" w:rsidRDefault="009B54C2" w:rsidP="002642EB">
            <w:pPr>
              <w:pStyle w:val="ListParagraph"/>
              <w:numPr>
                <w:ilvl w:val="0"/>
                <w:numId w:val="6"/>
              </w:numPr>
              <w:spacing w:after="0" w:line="276" w:lineRule="auto"/>
              <w:rPr>
                <w:rFonts w:ascii="Arial" w:hAnsi="Arial" w:cs="Arial"/>
                <w:color w:val="000000" w:themeColor="text1"/>
              </w:rPr>
            </w:pPr>
            <w:r w:rsidRPr="00757969">
              <w:rPr>
                <w:rFonts w:ascii="Arial" w:hAnsi="Arial" w:cs="Arial"/>
                <w:color w:val="000000" w:themeColor="text1"/>
              </w:rPr>
              <w:t>Right now, the entire community members have no fear or concern about acquiring the disease ……. we are not concerned about client decrement related to COVID-19. Specially after the 5 months state of emergency was lifted things are returned to pre-COVID time, …. (HCP).</w:t>
            </w:r>
          </w:p>
        </w:tc>
      </w:tr>
      <w:tr w:rsidR="00A0562F" w:rsidRPr="00757969" w14:paraId="7E08CF43" w14:textId="77777777" w:rsidTr="008B3327">
        <w:trPr>
          <w:trHeight w:val="1653"/>
        </w:trPr>
        <w:tc>
          <w:tcPr>
            <w:tcW w:w="1385"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138367B2"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No/Low COVID-19 impact perception on daily life</w:t>
            </w:r>
          </w:p>
        </w:tc>
        <w:tc>
          <w:tcPr>
            <w:tcW w:w="8126"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332DCF90" w14:textId="5063A119" w:rsidR="009B54C2" w:rsidRPr="00757969" w:rsidRDefault="009B54C2" w:rsidP="00757969">
            <w:pPr>
              <w:pStyle w:val="ListParagraph"/>
              <w:numPr>
                <w:ilvl w:val="0"/>
                <w:numId w:val="7"/>
              </w:numPr>
              <w:spacing w:after="0" w:line="276" w:lineRule="auto"/>
              <w:rPr>
                <w:rFonts w:ascii="Arial" w:hAnsi="Arial" w:cs="Arial"/>
                <w:color w:val="000000" w:themeColor="text1"/>
              </w:rPr>
            </w:pPr>
            <w:r w:rsidRPr="00757969">
              <w:rPr>
                <w:rFonts w:ascii="Arial" w:hAnsi="Arial" w:cs="Arial"/>
                <w:color w:val="000000" w:themeColor="text1"/>
              </w:rPr>
              <w:t>COVID was for outsiders not for us, it was for political issues, the machine for COVID test was false (W).</w:t>
            </w:r>
          </w:p>
          <w:p w14:paraId="7F808E1E" w14:textId="7A9DEFC5" w:rsidR="009B54C2" w:rsidRPr="00757969" w:rsidRDefault="009B54C2" w:rsidP="00757969">
            <w:pPr>
              <w:pStyle w:val="ListParagraph"/>
              <w:numPr>
                <w:ilvl w:val="0"/>
                <w:numId w:val="7"/>
              </w:numPr>
              <w:spacing w:after="0" w:line="276" w:lineRule="auto"/>
              <w:rPr>
                <w:rFonts w:ascii="Arial" w:hAnsi="Arial" w:cs="Arial"/>
                <w:color w:val="000000" w:themeColor="text1"/>
              </w:rPr>
            </w:pPr>
            <w:r w:rsidRPr="00757969">
              <w:rPr>
                <w:rFonts w:ascii="Arial" w:hAnsi="Arial" w:cs="Arial"/>
                <w:color w:val="000000" w:themeColor="text1"/>
              </w:rPr>
              <w:t>Has COVID-19 been affecting your life in any way?</w:t>
            </w:r>
            <w:r w:rsidRPr="00757969">
              <w:rPr>
                <w:rFonts w:ascii="Arial" w:hAnsi="Arial" w:cs="Arial"/>
                <w:color w:val="000000" w:themeColor="text1"/>
              </w:rPr>
              <w:tab/>
              <w:t>P: No nothing (W)</w:t>
            </w:r>
          </w:p>
          <w:p w14:paraId="01D907B1" w14:textId="589C1A9D" w:rsidR="009B54C2" w:rsidRPr="002642EB" w:rsidRDefault="009B54C2" w:rsidP="00757969">
            <w:pPr>
              <w:pStyle w:val="ListParagraph"/>
              <w:numPr>
                <w:ilvl w:val="0"/>
                <w:numId w:val="7"/>
              </w:numPr>
              <w:spacing w:after="0" w:line="276" w:lineRule="auto"/>
              <w:rPr>
                <w:rFonts w:ascii="Arial" w:hAnsi="Arial" w:cs="Arial"/>
                <w:color w:val="000000" w:themeColor="text1"/>
              </w:rPr>
            </w:pPr>
            <w:r w:rsidRPr="00757969">
              <w:rPr>
                <w:rFonts w:ascii="Arial" w:hAnsi="Arial" w:cs="Arial"/>
                <w:color w:val="000000" w:themeColor="text1"/>
              </w:rPr>
              <w:t>I do not think we are at risk because we are not getting</w:t>
            </w:r>
            <w:r w:rsidRPr="00B50B46">
              <w:rPr>
                <w:rFonts w:ascii="Arial" w:hAnsi="Arial" w:cs="Arial"/>
                <w:color w:val="000000" w:themeColor="text1"/>
              </w:rPr>
              <w:t xml:space="preserve"> out of home most of the time and living in rural areas without any contact (W).</w:t>
            </w:r>
          </w:p>
        </w:tc>
      </w:tr>
      <w:tr w:rsidR="00A0562F" w:rsidRPr="00757969" w14:paraId="51FB5AAA" w14:textId="77777777" w:rsidTr="008B3327">
        <w:trPr>
          <w:trHeight w:val="538"/>
        </w:trPr>
        <w:tc>
          <w:tcPr>
            <w:tcW w:w="1385"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330445DD"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Knowledge on transmission methods</w:t>
            </w:r>
          </w:p>
        </w:tc>
        <w:tc>
          <w:tcPr>
            <w:tcW w:w="8126"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45F8F7E4" w14:textId="2F934089" w:rsidR="009B54C2" w:rsidRPr="00757969" w:rsidRDefault="009B54C2" w:rsidP="00757969">
            <w:pPr>
              <w:pStyle w:val="ListParagraph"/>
              <w:numPr>
                <w:ilvl w:val="0"/>
                <w:numId w:val="8"/>
              </w:numPr>
              <w:spacing w:after="0" w:line="276" w:lineRule="auto"/>
              <w:rPr>
                <w:rFonts w:ascii="Arial" w:hAnsi="Arial" w:cs="Arial"/>
                <w:color w:val="000000" w:themeColor="text1"/>
              </w:rPr>
            </w:pPr>
            <w:r w:rsidRPr="00757969">
              <w:rPr>
                <w:rFonts w:ascii="Arial" w:hAnsi="Arial" w:cs="Arial"/>
                <w:color w:val="000000" w:themeColor="text1"/>
              </w:rPr>
              <w:t>Crowding at one place like the market and public transportation(W).</w:t>
            </w:r>
          </w:p>
          <w:p w14:paraId="7B4AC00A" w14:textId="2B7764E4" w:rsidR="009B54C2" w:rsidRPr="00757969" w:rsidRDefault="009B54C2" w:rsidP="00757969">
            <w:pPr>
              <w:pStyle w:val="ListParagraph"/>
              <w:numPr>
                <w:ilvl w:val="0"/>
                <w:numId w:val="8"/>
              </w:numPr>
              <w:spacing w:after="0" w:line="276" w:lineRule="auto"/>
              <w:rPr>
                <w:rFonts w:ascii="Arial" w:hAnsi="Arial" w:cs="Arial"/>
                <w:color w:val="000000" w:themeColor="text1"/>
              </w:rPr>
            </w:pPr>
            <w:r w:rsidRPr="00757969">
              <w:rPr>
                <w:rFonts w:ascii="Arial" w:hAnsi="Arial" w:cs="Arial"/>
                <w:color w:val="000000" w:themeColor="text1"/>
              </w:rPr>
              <w:t>She laughed. “Media expresses it well; we know well it is also an infected person who can transmit it …”  it was not on her tip of tongue she encouraged simply to remember and told me freely “…contact, breathing” (W).</w:t>
            </w:r>
          </w:p>
          <w:p w14:paraId="7DB63425" w14:textId="7FD7442B" w:rsidR="009B54C2" w:rsidRPr="00757969" w:rsidRDefault="009B54C2" w:rsidP="00757969">
            <w:pPr>
              <w:pStyle w:val="ListParagraph"/>
              <w:numPr>
                <w:ilvl w:val="0"/>
                <w:numId w:val="8"/>
              </w:numPr>
              <w:spacing w:after="0" w:line="276" w:lineRule="auto"/>
              <w:rPr>
                <w:rFonts w:ascii="Arial" w:hAnsi="Arial" w:cs="Arial"/>
                <w:color w:val="000000" w:themeColor="text1"/>
              </w:rPr>
            </w:pPr>
            <w:r w:rsidRPr="00757969">
              <w:rPr>
                <w:rFonts w:ascii="Arial" w:hAnsi="Arial" w:cs="Arial"/>
                <w:color w:val="000000" w:themeColor="text1"/>
              </w:rPr>
              <w:t xml:space="preserve">It can be transmitted through air/ breathing, shaking hands, kissing, contact with others and when face </w:t>
            </w:r>
            <w:r w:rsidRPr="002642EB">
              <w:rPr>
                <w:rFonts w:ascii="Arial" w:hAnsi="Arial" w:cs="Arial"/>
                <w:color w:val="000000" w:themeColor="text1"/>
              </w:rPr>
              <w:t>masks are not applied properly (W).</w:t>
            </w:r>
          </w:p>
        </w:tc>
      </w:tr>
      <w:tr w:rsidR="00A0562F" w:rsidRPr="00757969" w14:paraId="3DC614E9" w14:textId="77777777" w:rsidTr="00777205">
        <w:trPr>
          <w:trHeight w:val="230"/>
        </w:trPr>
        <w:tc>
          <w:tcPr>
            <w:tcW w:w="9511" w:type="dxa"/>
            <w:gridSpan w:val="2"/>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32D202E7"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Facility adaptation</w:t>
            </w:r>
          </w:p>
        </w:tc>
      </w:tr>
      <w:tr w:rsidR="00A0562F" w:rsidRPr="00757969" w14:paraId="4C73DEA0" w14:textId="77777777" w:rsidTr="008B3327">
        <w:trPr>
          <w:trHeight w:val="2002"/>
        </w:trPr>
        <w:tc>
          <w:tcPr>
            <w:tcW w:w="1385"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731D02F0" w14:textId="6206F0C5"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Training provided</w:t>
            </w:r>
            <w:r w:rsidR="000808E6">
              <w:rPr>
                <w:rFonts w:ascii="Arial" w:eastAsia="Times New Roman" w:hAnsi="Arial" w:cs="Arial"/>
                <w:color w:val="000000" w:themeColor="text1"/>
              </w:rPr>
              <w:t xml:space="preserve"> to HCP</w:t>
            </w:r>
          </w:p>
        </w:tc>
        <w:tc>
          <w:tcPr>
            <w:tcW w:w="8126"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3B06984A" w14:textId="3D2CB3BA" w:rsidR="009B54C2" w:rsidRPr="00757969" w:rsidRDefault="009B54C2" w:rsidP="00757969">
            <w:pPr>
              <w:pStyle w:val="ListParagraph"/>
              <w:numPr>
                <w:ilvl w:val="0"/>
                <w:numId w:val="9"/>
              </w:numPr>
              <w:spacing w:after="0" w:line="276" w:lineRule="auto"/>
              <w:rPr>
                <w:rFonts w:ascii="Arial" w:hAnsi="Arial" w:cs="Arial"/>
                <w:color w:val="000000" w:themeColor="text1"/>
              </w:rPr>
            </w:pPr>
            <w:r w:rsidRPr="00757969">
              <w:rPr>
                <w:rFonts w:ascii="Arial" w:hAnsi="Arial" w:cs="Arial"/>
                <w:color w:val="000000" w:themeColor="text1"/>
              </w:rPr>
              <w:t>…. there was continuous and repeated awareness creation on the preventive measures, how they apply it to prevent COVID-19… (HCP)</w:t>
            </w:r>
          </w:p>
          <w:p w14:paraId="070D2654" w14:textId="1711C64B" w:rsidR="009B54C2" w:rsidRPr="00757969" w:rsidRDefault="009B54C2" w:rsidP="00757969">
            <w:pPr>
              <w:pStyle w:val="ListParagraph"/>
              <w:numPr>
                <w:ilvl w:val="0"/>
                <w:numId w:val="9"/>
              </w:numPr>
              <w:spacing w:after="0" w:line="276" w:lineRule="auto"/>
              <w:rPr>
                <w:rFonts w:ascii="Arial" w:hAnsi="Arial" w:cs="Arial"/>
                <w:color w:val="000000" w:themeColor="text1"/>
              </w:rPr>
            </w:pPr>
            <w:r w:rsidRPr="00757969">
              <w:rPr>
                <w:rFonts w:ascii="Arial" w:hAnsi="Arial" w:cs="Arial"/>
                <w:color w:val="000000" w:themeColor="text1"/>
              </w:rPr>
              <w:t xml:space="preserve">After the first case of </w:t>
            </w:r>
            <w:r w:rsidR="000808E6">
              <w:rPr>
                <w:rFonts w:ascii="Arial" w:hAnsi="Arial" w:cs="Arial"/>
                <w:color w:val="000000" w:themeColor="text1"/>
              </w:rPr>
              <w:t>COVID</w:t>
            </w:r>
            <w:r w:rsidRPr="00757969">
              <w:rPr>
                <w:rFonts w:ascii="Arial" w:hAnsi="Arial" w:cs="Arial"/>
                <w:color w:val="000000" w:themeColor="text1"/>
              </w:rPr>
              <w:t>-19 was confirmed in our country, all health care providers including supportive staff were oriented about covid-19 and how to protect themselves and their clients</w:t>
            </w:r>
            <w:r w:rsidR="008B3327">
              <w:rPr>
                <w:rFonts w:ascii="Arial" w:hAnsi="Arial" w:cs="Arial"/>
                <w:color w:val="000000" w:themeColor="text1"/>
              </w:rPr>
              <w:t xml:space="preserve"> (HCP)</w:t>
            </w:r>
            <w:r w:rsidRPr="00757969">
              <w:rPr>
                <w:rFonts w:ascii="Arial" w:hAnsi="Arial" w:cs="Arial"/>
                <w:color w:val="000000" w:themeColor="text1"/>
              </w:rPr>
              <w:t>.</w:t>
            </w:r>
          </w:p>
          <w:p w14:paraId="1E841705" w14:textId="06E6B90F" w:rsidR="009B54C2" w:rsidRPr="00757969" w:rsidRDefault="009B54C2" w:rsidP="00757969">
            <w:pPr>
              <w:pStyle w:val="ListParagraph"/>
              <w:numPr>
                <w:ilvl w:val="0"/>
                <w:numId w:val="9"/>
              </w:numPr>
              <w:spacing w:after="0" w:line="276" w:lineRule="auto"/>
              <w:rPr>
                <w:rFonts w:ascii="Arial" w:hAnsi="Arial" w:cs="Arial"/>
                <w:color w:val="000000" w:themeColor="text1"/>
              </w:rPr>
            </w:pPr>
            <w:r w:rsidRPr="00757969">
              <w:rPr>
                <w:rFonts w:ascii="Arial" w:hAnsi="Arial" w:cs="Arial"/>
                <w:color w:val="000000" w:themeColor="text1"/>
              </w:rPr>
              <w:t>Training was given for all health professionals by trained woreda health professionals, how the hea</w:t>
            </w:r>
            <w:r w:rsidRPr="002642EB">
              <w:rPr>
                <w:rFonts w:ascii="Arial" w:hAnsi="Arial" w:cs="Arial"/>
                <w:color w:val="000000" w:themeColor="text1"/>
              </w:rPr>
              <w:t>lth professional can use mask and keeping distance, source of the virus’s transition and the like</w:t>
            </w:r>
            <w:r w:rsidR="008B3327">
              <w:rPr>
                <w:rFonts w:ascii="Arial" w:hAnsi="Arial" w:cs="Arial"/>
                <w:color w:val="000000" w:themeColor="text1"/>
              </w:rPr>
              <w:t xml:space="preserve"> (HCP).</w:t>
            </w:r>
          </w:p>
        </w:tc>
      </w:tr>
      <w:tr w:rsidR="00A0562F" w:rsidRPr="00757969" w14:paraId="6FF27FCB" w14:textId="77777777" w:rsidTr="008B3327">
        <w:trPr>
          <w:trHeight w:val="21"/>
        </w:trPr>
        <w:tc>
          <w:tcPr>
            <w:tcW w:w="1385" w:type="dxa"/>
            <w:tcBorders>
              <w:top w:val="nil"/>
              <w:left w:val="single" w:sz="8" w:space="0" w:color="666666"/>
              <w:bottom w:val="single" w:sz="8" w:space="0" w:color="000000"/>
              <w:right w:val="single" w:sz="8" w:space="0" w:color="666666"/>
            </w:tcBorders>
            <w:shd w:val="clear" w:color="auto" w:fill="FFFFFF" w:themeFill="background1"/>
            <w:tcMar>
              <w:top w:w="100" w:type="dxa"/>
              <w:left w:w="100" w:type="dxa"/>
              <w:bottom w:w="100" w:type="dxa"/>
              <w:right w:w="100" w:type="dxa"/>
            </w:tcMar>
          </w:tcPr>
          <w:p w14:paraId="143088BA"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PPE use and social distancing</w:t>
            </w:r>
          </w:p>
        </w:tc>
        <w:tc>
          <w:tcPr>
            <w:tcW w:w="8126" w:type="dxa"/>
            <w:tcBorders>
              <w:top w:val="nil"/>
              <w:left w:val="nil"/>
              <w:bottom w:val="single" w:sz="8" w:space="0" w:color="000000"/>
              <w:right w:val="single" w:sz="8" w:space="0" w:color="666666"/>
            </w:tcBorders>
            <w:shd w:val="clear" w:color="auto" w:fill="FFFFFF" w:themeFill="background1"/>
            <w:tcMar>
              <w:top w:w="100" w:type="dxa"/>
              <w:left w:w="100" w:type="dxa"/>
              <w:bottom w:w="100" w:type="dxa"/>
              <w:right w:w="100" w:type="dxa"/>
            </w:tcMar>
          </w:tcPr>
          <w:p w14:paraId="24FA10ED" w14:textId="45A30C24" w:rsidR="009B54C2" w:rsidRPr="00757969" w:rsidRDefault="009B54C2" w:rsidP="00757969">
            <w:pPr>
              <w:pStyle w:val="ListParagraph"/>
              <w:numPr>
                <w:ilvl w:val="0"/>
                <w:numId w:val="10"/>
              </w:numPr>
              <w:spacing w:after="0" w:line="276" w:lineRule="auto"/>
              <w:rPr>
                <w:rFonts w:ascii="Arial" w:hAnsi="Arial" w:cs="Arial"/>
                <w:color w:val="000000" w:themeColor="text1"/>
              </w:rPr>
            </w:pPr>
            <w:r w:rsidRPr="00757969">
              <w:rPr>
                <w:rFonts w:ascii="Arial" w:hAnsi="Arial" w:cs="Arial"/>
                <w:color w:val="000000" w:themeColor="text1"/>
              </w:rPr>
              <w:t>All health workers have applied face masks and sanitizer while providing services (W).</w:t>
            </w:r>
          </w:p>
          <w:p w14:paraId="2AE1137F" w14:textId="77777777" w:rsidR="00A56CAC" w:rsidRPr="00757969" w:rsidRDefault="009B54C2" w:rsidP="00757969">
            <w:pPr>
              <w:pStyle w:val="ListParagraph"/>
              <w:numPr>
                <w:ilvl w:val="0"/>
                <w:numId w:val="10"/>
              </w:numPr>
              <w:spacing w:after="0" w:line="276" w:lineRule="auto"/>
              <w:rPr>
                <w:rFonts w:ascii="Arial" w:hAnsi="Arial" w:cs="Arial"/>
                <w:color w:val="000000" w:themeColor="text1"/>
              </w:rPr>
            </w:pPr>
            <w:r w:rsidRPr="00757969">
              <w:rPr>
                <w:rFonts w:ascii="Arial" w:hAnsi="Arial" w:cs="Arial"/>
                <w:color w:val="000000" w:themeColor="text1"/>
              </w:rPr>
              <w:t>Health professionals kept all PPE materials in place while serving clients (HCP).</w:t>
            </w:r>
          </w:p>
          <w:p w14:paraId="3EB74D5F" w14:textId="26AF3716" w:rsidR="009B54C2" w:rsidRPr="002642EB" w:rsidRDefault="009B54C2" w:rsidP="00757969">
            <w:pPr>
              <w:pStyle w:val="ListParagraph"/>
              <w:numPr>
                <w:ilvl w:val="0"/>
                <w:numId w:val="10"/>
              </w:numPr>
              <w:spacing w:after="0" w:line="276" w:lineRule="auto"/>
              <w:rPr>
                <w:rFonts w:ascii="Arial" w:hAnsi="Arial" w:cs="Arial"/>
                <w:color w:val="000000" w:themeColor="text1"/>
              </w:rPr>
            </w:pPr>
            <w:r w:rsidRPr="00757969">
              <w:rPr>
                <w:rFonts w:ascii="Arial" w:hAnsi="Arial" w:cs="Arial"/>
                <w:color w:val="000000" w:themeColor="text1"/>
              </w:rPr>
              <w:t>Health professionals have put on their face masks, enforce clients to wear face masks during facility visits and hand washing soap has also been kept in place for clients (W).</w:t>
            </w:r>
          </w:p>
          <w:p w14:paraId="191FFE0C" w14:textId="167AC834" w:rsidR="009B54C2" w:rsidRPr="00757969" w:rsidRDefault="009B54C2" w:rsidP="002642EB">
            <w:pPr>
              <w:pStyle w:val="ListParagraph"/>
              <w:numPr>
                <w:ilvl w:val="0"/>
                <w:numId w:val="10"/>
              </w:numPr>
              <w:spacing w:after="0" w:line="276" w:lineRule="auto"/>
              <w:rPr>
                <w:rFonts w:ascii="Arial" w:hAnsi="Arial" w:cs="Arial"/>
                <w:color w:val="000000" w:themeColor="text1"/>
              </w:rPr>
            </w:pPr>
            <w:r w:rsidRPr="002642EB">
              <w:rPr>
                <w:rFonts w:ascii="Arial" w:hAnsi="Arial" w:cs="Arial"/>
                <w:color w:val="000000" w:themeColor="text1"/>
              </w:rPr>
              <w:t>We had arranged client sitting c</w:t>
            </w:r>
            <w:r w:rsidRPr="00757969">
              <w:rPr>
                <w:rFonts w:ascii="Arial" w:hAnsi="Arial" w:cs="Arial"/>
                <w:color w:val="000000" w:themeColor="text1"/>
              </w:rPr>
              <w:t>hairs at all departments to keep their social distance; we had assigned one personnel to educate and to keep their social distance (HCP).</w:t>
            </w:r>
          </w:p>
          <w:p w14:paraId="7B61BF3D" w14:textId="7BDCF7C9" w:rsidR="009B54C2" w:rsidRPr="00757969" w:rsidRDefault="009B54C2">
            <w:pPr>
              <w:pStyle w:val="ListParagraph"/>
              <w:numPr>
                <w:ilvl w:val="0"/>
                <w:numId w:val="10"/>
              </w:numPr>
              <w:spacing w:after="0" w:line="276" w:lineRule="auto"/>
              <w:rPr>
                <w:rFonts w:ascii="Arial" w:hAnsi="Arial" w:cs="Arial"/>
                <w:color w:val="000000" w:themeColor="text1"/>
              </w:rPr>
            </w:pPr>
            <w:r w:rsidRPr="00757969">
              <w:rPr>
                <w:rFonts w:ascii="Arial" w:hAnsi="Arial" w:cs="Arial"/>
                <w:color w:val="000000" w:themeColor="text1"/>
              </w:rPr>
              <w:t xml:space="preserve">We were giving care for patients face to face in and in close contact so far, but now we are providing two meters </w:t>
            </w:r>
            <w:r w:rsidR="00A56CAC" w:rsidRPr="00757969">
              <w:rPr>
                <w:rFonts w:ascii="Arial" w:hAnsi="Arial" w:cs="Arial"/>
                <w:color w:val="000000" w:themeColor="text1"/>
              </w:rPr>
              <w:t>distance (</w:t>
            </w:r>
            <w:r w:rsidRPr="00757969">
              <w:rPr>
                <w:rFonts w:ascii="Arial" w:hAnsi="Arial" w:cs="Arial"/>
                <w:color w:val="000000" w:themeColor="text1"/>
              </w:rPr>
              <w:t>HCP).</w:t>
            </w:r>
          </w:p>
        </w:tc>
      </w:tr>
    </w:tbl>
    <w:p w14:paraId="451D79AB" w14:textId="77777777" w:rsidR="009B54C2" w:rsidRPr="00757969" w:rsidRDefault="009B54C2" w:rsidP="00757969">
      <w:pPr>
        <w:jc w:val="both"/>
        <w:rPr>
          <w:rFonts w:ascii="Arial" w:hAnsi="Arial" w:cs="Arial"/>
          <w:color w:val="000000" w:themeColor="text1"/>
        </w:rPr>
      </w:pPr>
      <w:r w:rsidRPr="00757969">
        <w:rPr>
          <w:rFonts w:ascii="Arial" w:hAnsi="Arial" w:cs="Arial"/>
          <w:color w:val="000000" w:themeColor="text1"/>
        </w:rPr>
        <w:t xml:space="preserve"> </w:t>
      </w:r>
    </w:p>
    <w:p w14:paraId="16D176C1" w14:textId="79C0DAE3" w:rsidR="009B54C2" w:rsidRPr="00757969" w:rsidRDefault="009B54C2" w:rsidP="00757969">
      <w:pPr>
        <w:jc w:val="both"/>
        <w:rPr>
          <w:rFonts w:ascii="Arial" w:hAnsi="Arial" w:cs="Arial"/>
          <w:i/>
          <w:iCs/>
          <w:color w:val="000000" w:themeColor="text1"/>
        </w:rPr>
      </w:pPr>
      <w:r w:rsidRPr="00757969">
        <w:rPr>
          <w:rFonts w:ascii="Arial" w:hAnsi="Arial" w:cs="Arial"/>
          <w:b/>
          <w:i/>
          <w:iCs/>
          <w:color w:val="000000" w:themeColor="text1"/>
        </w:rPr>
        <w:t xml:space="preserve">Supplementary Table </w:t>
      </w:r>
      <w:r w:rsidR="00927CAE" w:rsidRPr="00757969">
        <w:rPr>
          <w:rFonts w:ascii="Arial" w:hAnsi="Arial" w:cs="Arial"/>
          <w:b/>
          <w:i/>
          <w:iCs/>
          <w:color w:val="000000" w:themeColor="text1"/>
        </w:rPr>
        <w:t>3</w:t>
      </w:r>
      <w:r w:rsidR="00D6225E" w:rsidRPr="00757969">
        <w:rPr>
          <w:rFonts w:ascii="Arial" w:hAnsi="Arial" w:cs="Arial"/>
          <w:b/>
          <w:i/>
          <w:iCs/>
          <w:color w:val="000000" w:themeColor="text1"/>
        </w:rPr>
        <w:t>.</w:t>
      </w:r>
      <w:r w:rsidRPr="00757969">
        <w:rPr>
          <w:rFonts w:ascii="Arial" w:hAnsi="Arial" w:cs="Arial"/>
          <w:i/>
          <w:iCs/>
          <w:color w:val="000000" w:themeColor="text1"/>
        </w:rPr>
        <w:t xml:space="preserve"> Themes and illustrative quotes on perception of client flow and barriers of community facility visit.</w:t>
      </w:r>
    </w:p>
    <w:tbl>
      <w:tblPr>
        <w:tblStyle w:val="afff0"/>
        <w:tblW w:w="9291" w:type="dxa"/>
        <w:tblBorders>
          <w:top w:val="nil"/>
          <w:left w:val="nil"/>
          <w:bottom w:val="nil"/>
          <w:right w:val="nil"/>
          <w:insideH w:val="nil"/>
          <w:insideV w:val="nil"/>
        </w:tblBorders>
        <w:shd w:val="clear" w:color="auto" w:fill="FFFFFF" w:themeFill="background1"/>
        <w:tblLayout w:type="fixed"/>
        <w:tblLook w:val="0600" w:firstRow="0" w:lastRow="0" w:firstColumn="0" w:lastColumn="0" w:noHBand="1" w:noVBand="1"/>
      </w:tblPr>
      <w:tblGrid>
        <w:gridCol w:w="1340"/>
        <w:gridCol w:w="7951"/>
      </w:tblGrid>
      <w:tr w:rsidR="00A0562F" w:rsidRPr="00757969" w14:paraId="3AB72B91" w14:textId="77777777" w:rsidTr="008B3327">
        <w:trPr>
          <w:trHeight w:val="144"/>
        </w:trPr>
        <w:tc>
          <w:tcPr>
            <w:tcW w:w="1340" w:type="dxa"/>
            <w:tcBorders>
              <w:top w:val="single" w:sz="8" w:space="0" w:color="000000"/>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7CC59796"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Themes</w:t>
            </w:r>
          </w:p>
        </w:tc>
        <w:tc>
          <w:tcPr>
            <w:tcW w:w="7951" w:type="dxa"/>
            <w:tcBorders>
              <w:top w:val="single" w:sz="8" w:space="0" w:color="000000"/>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43554EA7" w14:textId="77777777" w:rsidR="009B54C2" w:rsidRPr="00B50B46"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Illustrative Quotes</w:t>
            </w:r>
          </w:p>
        </w:tc>
      </w:tr>
      <w:tr w:rsidR="00A0562F" w:rsidRPr="00757969" w14:paraId="03C1EEE9" w14:textId="77777777" w:rsidTr="004D16A6">
        <w:trPr>
          <w:trHeight w:val="15"/>
        </w:trPr>
        <w:tc>
          <w:tcPr>
            <w:tcW w:w="9291" w:type="dxa"/>
            <w:gridSpan w:val="2"/>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200F3DC8"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Perception of client flow</w:t>
            </w:r>
          </w:p>
        </w:tc>
      </w:tr>
      <w:tr w:rsidR="00A0562F" w:rsidRPr="00757969" w14:paraId="59B2448F" w14:textId="77777777" w:rsidTr="008B3327">
        <w:trPr>
          <w:trHeight w:val="350"/>
        </w:trPr>
        <w:tc>
          <w:tcPr>
            <w:tcW w:w="1340"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41F71E89"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Client flow decreased initially and increased through time</w:t>
            </w:r>
          </w:p>
        </w:tc>
        <w:tc>
          <w:tcPr>
            <w:tcW w:w="7951"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405B48F5" w14:textId="6EDB8D81" w:rsidR="009B54C2" w:rsidRPr="00757969" w:rsidRDefault="009B54C2" w:rsidP="00757969">
            <w:pPr>
              <w:pStyle w:val="ListParagraph"/>
              <w:numPr>
                <w:ilvl w:val="0"/>
                <w:numId w:val="12"/>
              </w:numPr>
              <w:spacing w:after="0" w:line="276" w:lineRule="auto"/>
              <w:rPr>
                <w:rFonts w:ascii="Arial" w:eastAsia="Calibri" w:hAnsi="Arial" w:cs="Arial"/>
                <w:color w:val="000000" w:themeColor="text1"/>
              </w:rPr>
            </w:pPr>
            <w:r w:rsidRPr="00757969">
              <w:rPr>
                <w:rFonts w:ascii="Arial" w:eastAsia="Calibri" w:hAnsi="Arial" w:cs="Arial"/>
                <w:color w:val="000000" w:themeColor="text1"/>
              </w:rPr>
              <w:t>During my ANC visit, I have seen some clients receiving health services. At the beginning of coronavirus some people did not want to receive the services for fear of contracting the disease. So, client flow at that time has decreased (W).</w:t>
            </w:r>
          </w:p>
          <w:p w14:paraId="090ABB05" w14:textId="009B6B0A" w:rsidR="009B54C2" w:rsidRPr="00757969" w:rsidRDefault="009B54C2" w:rsidP="00757969">
            <w:pPr>
              <w:pStyle w:val="ListParagraph"/>
              <w:numPr>
                <w:ilvl w:val="0"/>
                <w:numId w:val="12"/>
              </w:numPr>
              <w:spacing w:after="0" w:line="276" w:lineRule="auto"/>
              <w:rPr>
                <w:rFonts w:ascii="Arial" w:eastAsia="Calibri" w:hAnsi="Arial" w:cs="Arial"/>
                <w:color w:val="000000" w:themeColor="text1"/>
              </w:rPr>
            </w:pPr>
            <w:r w:rsidRPr="00757969">
              <w:rPr>
                <w:rFonts w:ascii="Arial" w:eastAsia="Calibri" w:hAnsi="Arial" w:cs="Arial"/>
                <w:color w:val="000000" w:themeColor="text1"/>
              </w:rPr>
              <w:t>Following of covid-19 positive case detection in the country, somewhat patient flow was decreased HCP).</w:t>
            </w:r>
          </w:p>
          <w:p w14:paraId="7BB56463" w14:textId="11726C39" w:rsidR="009B54C2" w:rsidRPr="002642EB" w:rsidRDefault="009B54C2" w:rsidP="00757969">
            <w:pPr>
              <w:pStyle w:val="ListParagraph"/>
              <w:numPr>
                <w:ilvl w:val="0"/>
                <w:numId w:val="12"/>
              </w:numPr>
              <w:spacing w:after="0" w:line="276" w:lineRule="auto"/>
              <w:rPr>
                <w:rFonts w:ascii="Arial" w:eastAsia="Calibri" w:hAnsi="Arial" w:cs="Arial"/>
                <w:color w:val="000000" w:themeColor="text1"/>
              </w:rPr>
            </w:pPr>
            <w:r w:rsidRPr="00757969">
              <w:rPr>
                <w:rFonts w:ascii="Arial" w:eastAsia="Calibri" w:hAnsi="Arial" w:cs="Arial"/>
                <w:color w:val="000000" w:themeColor="text1"/>
              </w:rPr>
              <w:t>During COVID-19 time, the patient flow has dramatically decreased at the beginning (HCP).</w:t>
            </w:r>
          </w:p>
          <w:p w14:paraId="6251D4CE" w14:textId="77777777" w:rsidR="00A56CAC" w:rsidRPr="00757969" w:rsidRDefault="009B54C2" w:rsidP="002642EB">
            <w:pPr>
              <w:pStyle w:val="ListParagraph"/>
              <w:numPr>
                <w:ilvl w:val="0"/>
                <w:numId w:val="12"/>
              </w:numPr>
              <w:spacing w:after="0" w:line="276" w:lineRule="auto"/>
              <w:rPr>
                <w:rFonts w:ascii="Arial" w:eastAsia="Calibri" w:hAnsi="Arial" w:cs="Arial"/>
                <w:color w:val="000000" w:themeColor="text1"/>
              </w:rPr>
            </w:pPr>
            <w:r w:rsidRPr="002642EB">
              <w:rPr>
                <w:rFonts w:ascii="Arial" w:eastAsia="Calibri" w:hAnsi="Arial" w:cs="Arial"/>
                <w:color w:val="000000" w:themeColor="text1"/>
              </w:rPr>
              <w:t xml:space="preserve">Right now, the entire community members have no fear or concern about </w:t>
            </w:r>
            <w:r w:rsidRPr="00757969">
              <w:rPr>
                <w:rFonts w:ascii="Arial" w:eastAsia="Calibri" w:hAnsi="Arial" w:cs="Arial"/>
                <w:color w:val="000000" w:themeColor="text1"/>
              </w:rPr>
              <w:t>acquiring the disease (HCP).</w:t>
            </w:r>
          </w:p>
          <w:p w14:paraId="3D78ADD9" w14:textId="7BED869B" w:rsidR="009B54C2" w:rsidRPr="00757969" w:rsidRDefault="009B54C2">
            <w:pPr>
              <w:pStyle w:val="ListParagraph"/>
              <w:numPr>
                <w:ilvl w:val="0"/>
                <w:numId w:val="12"/>
              </w:numPr>
              <w:spacing w:after="0" w:line="276" w:lineRule="auto"/>
              <w:rPr>
                <w:rFonts w:ascii="Arial" w:eastAsia="Calibri" w:hAnsi="Arial" w:cs="Arial"/>
                <w:color w:val="000000" w:themeColor="text1"/>
              </w:rPr>
            </w:pPr>
            <w:r w:rsidRPr="00757969">
              <w:rPr>
                <w:rFonts w:ascii="Arial" w:eastAsia="Calibri" w:hAnsi="Arial" w:cs="Arial"/>
                <w:color w:val="000000" w:themeColor="text1"/>
              </w:rPr>
              <w:t>Becomes the same as pre-COVID-19 time since the state of emergency lifted (HCP).</w:t>
            </w:r>
          </w:p>
        </w:tc>
      </w:tr>
      <w:tr w:rsidR="00A0562F" w:rsidRPr="00757969" w14:paraId="527F641D" w14:textId="77777777" w:rsidTr="004D16A6">
        <w:trPr>
          <w:trHeight w:val="160"/>
        </w:trPr>
        <w:tc>
          <w:tcPr>
            <w:tcW w:w="9291" w:type="dxa"/>
            <w:gridSpan w:val="2"/>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26FCFCEA"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Barriers for service utilization</w:t>
            </w:r>
          </w:p>
        </w:tc>
      </w:tr>
      <w:tr w:rsidR="00A0562F" w:rsidRPr="00757969" w14:paraId="34E4E6CA" w14:textId="77777777" w:rsidTr="008B3327">
        <w:trPr>
          <w:trHeight w:val="2402"/>
        </w:trPr>
        <w:tc>
          <w:tcPr>
            <w:tcW w:w="1340"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7C3094D5"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Fair of acquiring the disease in the facility</w:t>
            </w:r>
          </w:p>
        </w:tc>
        <w:tc>
          <w:tcPr>
            <w:tcW w:w="7951"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6ECAA996" w14:textId="7BBBF32E" w:rsidR="009B54C2" w:rsidRPr="00757969" w:rsidRDefault="009B54C2" w:rsidP="00757969">
            <w:pPr>
              <w:pStyle w:val="ListParagraph"/>
              <w:numPr>
                <w:ilvl w:val="0"/>
                <w:numId w:val="13"/>
              </w:numPr>
              <w:spacing w:after="0" w:line="276" w:lineRule="auto"/>
              <w:rPr>
                <w:rFonts w:ascii="Arial" w:hAnsi="Arial" w:cs="Arial"/>
                <w:color w:val="000000" w:themeColor="text1"/>
              </w:rPr>
            </w:pPr>
            <w:r w:rsidRPr="00757969">
              <w:rPr>
                <w:rFonts w:ascii="Arial" w:hAnsi="Arial" w:cs="Arial"/>
                <w:color w:val="000000" w:themeColor="text1"/>
              </w:rPr>
              <w:t>You can have this risk at transport and at health facilities during service provision and from other clients/patients. That is the first fear (HCP).</w:t>
            </w:r>
          </w:p>
          <w:p w14:paraId="6FD8C338" w14:textId="4127AA6D" w:rsidR="009B54C2" w:rsidRPr="00B50B46" w:rsidRDefault="009B54C2" w:rsidP="00757969">
            <w:pPr>
              <w:pStyle w:val="ListParagraph"/>
              <w:numPr>
                <w:ilvl w:val="0"/>
                <w:numId w:val="13"/>
              </w:numPr>
              <w:spacing w:after="0" w:line="276" w:lineRule="auto"/>
              <w:rPr>
                <w:rFonts w:ascii="Arial" w:hAnsi="Arial" w:cs="Arial"/>
                <w:color w:val="000000" w:themeColor="text1"/>
              </w:rPr>
            </w:pPr>
            <w:r w:rsidRPr="00757969">
              <w:rPr>
                <w:rFonts w:ascii="Arial" w:hAnsi="Arial" w:cs="Arial"/>
                <w:color w:val="000000" w:themeColor="text1"/>
              </w:rPr>
              <w:t>Health professionals subjected to additional COVID-19 related tasks, patient flow decreased due to emerging concerns and fears of contracting the disease (HCP).</w:t>
            </w:r>
          </w:p>
          <w:p w14:paraId="69C6328D" w14:textId="5F4317AC" w:rsidR="009B54C2" w:rsidRPr="00757969" w:rsidRDefault="009B54C2" w:rsidP="00757969">
            <w:pPr>
              <w:pStyle w:val="ListParagraph"/>
              <w:numPr>
                <w:ilvl w:val="0"/>
                <w:numId w:val="13"/>
              </w:numPr>
              <w:spacing w:after="0" w:line="276" w:lineRule="auto"/>
              <w:rPr>
                <w:rFonts w:ascii="Arial" w:hAnsi="Arial" w:cs="Arial"/>
                <w:color w:val="000000" w:themeColor="text1"/>
              </w:rPr>
            </w:pPr>
            <w:r w:rsidRPr="002642EB">
              <w:rPr>
                <w:rFonts w:ascii="Arial" w:hAnsi="Arial" w:cs="Arial"/>
                <w:color w:val="000000" w:themeColor="text1"/>
              </w:rPr>
              <w:t>I have postponed my follow up at that time for fear of acquiring the disease from health professionals/health centers. The same is true for other clients in our area and some mothers have received their visit in private clinics as we perceived almost a</w:t>
            </w:r>
            <w:r w:rsidRPr="00757969">
              <w:rPr>
                <w:rFonts w:ascii="Arial" w:hAnsi="Arial" w:cs="Arial"/>
                <w:color w:val="000000" w:themeColor="text1"/>
              </w:rPr>
              <w:t>ll staff were infected (W).</w:t>
            </w:r>
          </w:p>
          <w:p w14:paraId="738E4B1F" w14:textId="7A5924BA" w:rsidR="009B54C2" w:rsidRPr="00757969" w:rsidRDefault="009B54C2" w:rsidP="002642EB">
            <w:pPr>
              <w:pStyle w:val="ListParagraph"/>
              <w:numPr>
                <w:ilvl w:val="0"/>
                <w:numId w:val="13"/>
              </w:numPr>
              <w:spacing w:after="0" w:line="276" w:lineRule="auto"/>
              <w:rPr>
                <w:rFonts w:ascii="Arial" w:hAnsi="Arial" w:cs="Arial"/>
                <w:color w:val="000000" w:themeColor="text1"/>
              </w:rPr>
            </w:pPr>
            <w:r w:rsidRPr="00757969">
              <w:rPr>
                <w:rFonts w:ascii="Arial" w:hAnsi="Arial" w:cs="Arial"/>
                <w:color w:val="000000" w:themeColor="text1"/>
              </w:rPr>
              <w:t>Health workers wear face masks for themselves, but they don’t let all clients wear face masks during facility visits (W).</w:t>
            </w:r>
          </w:p>
        </w:tc>
      </w:tr>
      <w:tr w:rsidR="00A0562F" w:rsidRPr="00757969" w14:paraId="3E9383E2" w14:textId="77777777" w:rsidTr="008B3327">
        <w:trPr>
          <w:trHeight w:val="21"/>
        </w:trPr>
        <w:tc>
          <w:tcPr>
            <w:tcW w:w="1340"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4C76970B"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Service deprioritized</w:t>
            </w:r>
          </w:p>
        </w:tc>
        <w:tc>
          <w:tcPr>
            <w:tcW w:w="7951"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7C8D5BA8" w14:textId="39E786C4" w:rsidR="009B54C2" w:rsidRPr="00757969" w:rsidRDefault="009B54C2" w:rsidP="00757969">
            <w:pPr>
              <w:pStyle w:val="ListParagraph"/>
              <w:numPr>
                <w:ilvl w:val="0"/>
                <w:numId w:val="14"/>
              </w:numPr>
              <w:spacing w:after="0" w:line="276" w:lineRule="auto"/>
              <w:rPr>
                <w:rFonts w:ascii="Arial" w:hAnsi="Arial" w:cs="Arial"/>
                <w:color w:val="000000" w:themeColor="text1"/>
              </w:rPr>
            </w:pPr>
            <w:r w:rsidRPr="00757969">
              <w:rPr>
                <w:rFonts w:ascii="Arial" w:hAnsi="Arial" w:cs="Arial"/>
                <w:color w:val="000000" w:themeColor="text1"/>
              </w:rPr>
              <w:t>As much as possible we tried to make faster service provision for their children and give advice for them not come back frequently, they can manage themselves at home if it is easy (HCP)</w:t>
            </w:r>
          </w:p>
          <w:p w14:paraId="560233FE" w14:textId="2BAE366F" w:rsidR="009B54C2" w:rsidRPr="00B50B46" w:rsidRDefault="009B54C2" w:rsidP="00757969">
            <w:pPr>
              <w:pStyle w:val="ListParagraph"/>
              <w:numPr>
                <w:ilvl w:val="0"/>
                <w:numId w:val="14"/>
              </w:numPr>
              <w:spacing w:after="0" w:line="276" w:lineRule="auto"/>
              <w:rPr>
                <w:rFonts w:ascii="Arial" w:hAnsi="Arial" w:cs="Arial"/>
                <w:color w:val="000000" w:themeColor="text1"/>
              </w:rPr>
            </w:pPr>
            <w:r w:rsidRPr="00757969">
              <w:rPr>
                <w:rFonts w:ascii="Arial" w:hAnsi="Arial" w:cs="Arial"/>
                <w:color w:val="000000" w:themeColor="text1"/>
              </w:rPr>
              <w:t>We also used tele medicine for mild cases, because at the initial phase there was a direction of avoiding hospital visits for cases other than emergency (HCP).</w:t>
            </w:r>
          </w:p>
          <w:p w14:paraId="2D9169C5" w14:textId="06249F88" w:rsidR="009B54C2" w:rsidRPr="00757969" w:rsidRDefault="009B54C2" w:rsidP="00757969">
            <w:pPr>
              <w:pStyle w:val="ListParagraph"/>
              <w:numPr>
                <w:ilvl w:val="0"/>
                <w:numId w:val="14"/>
              </w:numPr>
              <w:spacing w:after="0" w:line="276" w:lineRule="auto"/>
              <w:rPr>
                <w:rFonts w:ascii="Arial" w:hAnsi="Arial" w:cs="Arial"/>
                <w:color w:val="000000" w:themeColor="text1"/>
              </w:rPr>
            </w:pPr>
            <w:r w:rsidRPr="002642EB">
              <w:rPr>
                <w:rFonts w:ascii="Arial" w:hAnsi="Arial" w:cs="Arial"/>
                <w:color w:val="000000" w:themeColor="text1"/>
              </w:rPr>
              <w:t>Initially priority was given for patients who have cough but without compromising maternal and child health care services (HCP).</w:t>
            </w:r>
          </w:p>
        </w:tc>
      </w:tr>
      <w:tr w:rsidR="00A0562F" w:rsidRPr="00757969" w14:paraId="70463551" w14:textId="77777777" w:rsidTr="008B3327">
        <w:trPr>
          <w:trHeight w:val="15"/>
        </w:trPr>
        <w:tc>
          <w:tcPr>
            <w:tcW w:w="1340" w:type="dxa"/>
            <w:tcBorders>
              <w:top w:val="nil"/>
              <w:left w:val="single" w:sz="8" w:space="0" w:color="666666"/>
              <w:bottom w:val="single" w:sz="8" w:space="0" w:color="666666"/>
              <w:right w:val="single" w:sz="8" w:space="0" w:color="666666"/>
            </w:tcBorders>
            <w:shd w:val="clear" w:color="auto" w:fill="FFFFFF" w:themeFill="background1"/>
            <w:tcMar>
              <w:top w:w="100" w:type="dxa"/>
              <w:left w:w="100" w:type="dxa"/>
              <w:bottom w:w="100" w:type="dxa"/>
              <w:right w:w="100" w:type="dxa"/>
            </w:tcMar>
          </w:tcPr>
          <w:p w14:paraId="3C373C5C"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Low transportation access</w:t>
            </w:r>
          </w:p>
        </w:tc>
        <w:tc>
          <w:tcPr>
            <w:tcW w:w="7951" w:type="dxa"/>
            <w:tcBorders>
              <w:top w:val="nil"/>
              <w:left w:val="nil"/>
              <w:bottom w:val="single" w:sz="8" w:space="0" w:color="666666"/>
              <w:right w:val="single" w:sz="8" w:space="0" w:color="666666"/>
            </w:tcBorders>
            <w:shd w:val="clear" w:color="auto" w:fill="FFFFFF" w:themeFill="background1"/>
            <w:tcMar>
              <w:top w:w="100" w:type="dxa"/>
              <w:left w:w="100" w:type="dxa"/>
              <w:bottom w:w="100" w:type="dxa"/>
              <w:right w:w="100" w:type="dxa"/>
            </w:tcMar>
          </w:tcPr>
          <w:p w14:paraId="2E13654C" w14:textId="59E2A7B4" w:rsidR="009B54C2" w:rsidRPr="00757969" w:rsidRDefault="009B54C2" w:rsidP="00757969">
            <w:pPr>
              <w:pStyle w:val="ListParagraph"/>
              <w:numPr>
                <w:ilvl w:val="0"/>
                <w:numId w:val="15"/>
              </w:numPr>
              <w:spacing w:after="0" w:line="276" w:lineRule="auto"/>
              <w:rPr>
                <w:rFonts w:ascii="Arial" w:hAnsi="Arial" w:cs="Arial"/>
                <w:color w:val="000000" w:themeColor="text1"/>
              </w:rPr>
            </w:pPr>
            <w:r w:rsidRPr="00757969">
              <w:rPr>
                <w:rFonts w:ascii="Arial" w:hAnsi="Arial" w:cs="Arial"/>
                <w:color w:val="000000" w:themeColor="text1"/>
              </w:rPr>
              <w:t>It is also another common reason for all of us to reduce client flow to the facility (W).</w:t>
            </w:r>
          </w:p>
          <w:p w14:paraId="0667817A" w14:textId="77777777" w:rsidR="00D6225E" w:rsidRPr="00757969" w:rsidRDefault="009B54C2" w:rsidP="00757969">
            <w:pPr>
              <w:pStyle w:val="ListParagraph"/>
              <w:numPr>
                <w:ilvl w:val="0"/>
                <w:numId w:val="15"/>
              </w:numPr>
              <w:spacing w:after="0" w:line="276" w:lineRule="auto"/>
              <w:rPr>
                <w:rFonts w:ascii="Arial" w:hAnsi="Arial" w:cs="Arial"/>
                <w:color w:val="000000" w:themeColor="text1"/>
              </w:rPr>
            </w:pPr>
            <w:r w:rsidRPr="00757969">
              <w:rPr>
                <w:rFonts w:ascii="Arial" w:hAnsi="Arial" w:cs="Arial"/>
                <w:color w:val="000000" w:themeColor="text1"/>
              </w:rPr>
              <w:t>Initially …… mothers were staying at hospital unnecessarily due to absence of transportation/ambulance/ (HCP).</w:t>
            </w:r>
          </w:p>
          <w:p w14:paraId="63A35C05" w14:textId="780F84D3" w:rsidR="009B54C2" w:rsidRPr="00757969" w:rsidRDefault="009B54C2" w:rsidP="00757969">
            <w:pPr>
              <w:pStyle w:val="ListParagraph"/>
              <w:numPr>
                <w:ilvl w:val="0"/>
                <w:numId w:val="15"/>
              </w:numPr>
              <w:spacing w:after="0" w:line="276" w:lineRule="auto"/>
              <w:rPr>
                <w:rFonts w:ascii="Arial" w:hAnsi="Arial" w:cs="Arial"/>
                <w:color w:val="000000" w:themeColor="text1"/>
              </w:rPr>
            </w:pPr>
            <w:r w:rsidRPr="00757969">
              <w:rPr>
                <w:rFonts w:ascii="Arial" w:hAnsi="Arial" w:cs="Arial"/>
                <w:color w:val="000000" w:themeColor="text1"/>
              </w:rPr>
              <w:t>In this area there was no transport restriction, but numbers were reduced to half sit and cost was doubled. It was one of the facto</w:t>
            </w:r>
            <w:r w:rsidRPr="002642EB">
              <w:rPr>
                <w:rFonts w:ascii="Arial" w:hAnsi="Arial" w:cs="Arial"/>
                <w:color w:val="000000" w:themeColor="text1"/>
              </w:rPr>
              <w:t>rs to reduce flow (HCP).</w:t>
            </w:r>
          </w:p>
          <w:p w14:paraId="0D0E14F2" w14:textId="2B9756ED" w:rsidR="009B54C2" w:rsidRPr="00757969" w:rsidRDefault="009B54C2" w:rsidP="002642EB">
            <w:pPr>
              <w:pStyle w:val="ListParagraph"/>
              <w:numPr>
                <w:ilvl w:val="0"/>
                <w:numId w:val="15"/>
              </w:numPr>
              <w:spacing w:after="0" w:line="276" w:lineRule="auto"/>
              <w:rPr>
                <w:rFonts w:ascii="Arial" w:hAnsi="Arial" w:cs="Arial"/>
                <w:color w:val="000000" w:themeColor="text1"/>
              </w:rPr>
            </w:pPr>
            <w:r w:rsidRPr="00757969">
              <w:rPr>
                <w:rFonts w:ascii="Arial" w:hAnsi="Arial" w:cs="Arial"/>
                <w:color w:val="000000" w:themeColor="text1"/>
              </w:rPr>
              <w:t>Travel restrictions are also another reason for low client flow which is more pronounced among mothers from far kebeles (HCP).</w:t>
            </w:r>
          </w:p>
        </w:tc>
      </w:tr>
      <w:tr w:rsidR="00A0562F" w:rsidRPr="00757969" w14:paraId="52F6FFBD" w14:textId="77777777" w:rsidTr="008B3327">
        <w:trPr>
          <w:trHeight w:val="2156"/>
        </w:trPr>
        <w:tc>
          <w:tcPr>
            <w:tcW w:w="1340" w:type="dxa"/>
            <w:tcBorders>
              <w:top w:val="nil"/>
              <w:left w:val="single" w:sz="8" w:space="0" w:color="666666"/>
              <w:bottom w:val="single" w:sz="8" w:space="0" w:color="000000"/>
              <w:right w:val="single" w:sz="8" w:space="0" w:color="666666"/>
            </w:tcBorders>
            <w:shd w:val="clear" w:color="auto" w:fill="FFFFFF" w:themeFill="background1"/>
            <w:tcMar>
              <w:top w:w="100" w:type="dxa"/>
              <w:left w:w="100" w:type="dxa"/>
              <w:bottom w:w="100" w:type="dxa"/>
              <w:right w:w="100" w:type="dxa"/>
            </w:tcMar>
          </w:tcPr>
          <w:p w14:paraId="5078677A" w14:textId="77777777" w:rsidR="009B54C2" w:rsidRPr="00757969" w:rsidRDefault="009B54C2" w:rsidP="00757969">
            <w:pPr>
              <w:spacing w:line="276" w:lineRule="auto"/>
              <w:ind w:left="40"/>
              <w:rPr>
                <w:rFonts w:ascii="Arial" w:eastAsia="Times New Roman" w:hAnsi="Arial" w:cs="Arial"/>
                <w:color w:val="000000" w:themeColor="text1"/>
              </w:rPr>
            </w:pPr>
            <w:r w:rsidRPr="00757969">
              <w:rPr>
                <w:rFonts w:ascii="Arial" w:eastAsia="Times New Roman" w:hAnsi="Arial" w:cs="Arial"/>
                <w:color w:val="000000" w:themeColor="text1"/>
              </w:rPr>
              <w:t>Public panic</w:t>
            </w:r>
          </w:p>
        </w:tc>
        <w:tc>
          <w:tcPr>
            <w:tcW w:w="7951" w:type="dxa"/>
            <w:tcBorders>
              <w:top w:val="nil"/>
              <w:left w:val="nil"/>
              <w:bottom w:val="single" w:sz="8" w:space="0" w:color="000000"/>
              <w:right w:val="single" w:sz="8" w:space="0" w:color="666666"/>
            </w:tcBorders>
            <w:shd w:val="clear" w:color="auto" w:fill="FFFFFF" w:themeFill="background1"/>
            <w:tcMar>
              <w:top w:w="100" w:type="dxa"/>
              <w:left w:w="100" w:type="dxa"/>
              <w:bottom w:w="100" w:type="dxa"/>
              <w:right w:w="100" w:type="dxa"/>
            </w:tcMar>
          </w:tcPr>
          <w:p w14:paraId="36268152" w14:textId="4185FFB4" w:rsidR="009B54C2" w:rsidRPr="00757969" w:rsidRDefault="009B54C2" w:rsidP="00757969">
            <w:pPr>
              <w:pStyle w:val="ListParagraph"/>
              <w:numPr>
                <w:ilvl w:val="0"/>
                <w:numId w:val="16"/>
              </w:numPr>
              <w:spacing w:after="0" w:line="276" w:lineRule="auto"/>
              <w:rPr>
                <w:rFonts w:ascii="Arial" w:hAnsi="Arial" w:cs="Arial"/>
                <w:color w:val="000000" w:themeColor="text1"/>
              </w:rPr>
            </w:pPr>
            <w:r w:rsidRPr="00757969">
              <w:rPr>
                <w:rFonts w:ascii="Arial" w:hAnsi="Arial" w:cs="Arial"/>
                <w:color w:val="000000" w:themeColor="text1"/>
              </w:rPr>
              <w:t>At the beginning of covid-19 occurrence, the community panicked and feared acquiring the disease (HCP).</w:t>
            </w:r>
          </w:p>
          <w:p w14:paraId="7E3C03FF" w14:textId="29340DBE" w:rsidR="009B54C2" w:rsidRPr="00757969" w:rsidRDefault="009B54C2" w:rsidP="00757969">
            <w:pPr>
              <w:pStyle w:val="ListParagraph"/>
              <w:numPr>
                <w:ilvl w:val="0"/>
                <w:numId w:val="16"/>
              </w:numPr>
              <w:spacing w:after="0" w:line="276" w:lineRule="auto"/>
              <w:rPr>
                <w:rFonts w:ascii="Arial" w:hAnsi="Arial" w:cs="Arial"/>
                <w:color w:val="000000" w:themeColor="text1"/>
              </w:rPr>
            </w:pPr>
            <w:r w:rsidRPr="00757969">
              <w:rPr>
                <w:rFonts w:ascii="Arial" w:hAnsi="Arial" w:cs="Arial"/>
                <w:color w:val="000000" w:themeColor="text1"/>
              </w:rPr>
              <w:t>Our basic challenge is fear of the disease. The community heard the severity of the disease in the developed country in the media, but now the problem is solved (HCP).</w:t>
            </w:r>
          </w:p>
          <w:p w14:paraId="5F724C57" w14:textId="70642C83" w:rsidR="009B54C2" w:rsidRPr="002642EB" w:rsidRDefault="009B54C2" w:rsidP="00757969">
            <w:pPr>
              <w:pStyle w:val="ListParagraph"/>
              <w:numPr>
                <w:ilvl w:val="0"/>
                <w:numId w:val="16"/>
              </w:numPr>
              <w:spacing w:after="0" w:line="276" w:lineRule="auto"/>
              <w:rPr>
                <w:rFonts w:ascii="Arial" w:hAnsi="Arial" w:cs="Arial"/>
                <w:color w:val="000000" w:themeColor="text1"/>
              </w:rPr>
            </w:pPr>
            <w:r w:rsidRPr="00757969">
              <w:rPr>
                <w:rFonts w:ascii="Arial" w:hAnsi="Arial" w:cs="Arial"/>
                <w:color w:val="000000" w:themeColor="text1"/>
              </w:rPr>
              <w:t>Nationally the people panicked so there was a tendency of not visiting hospitals (HCP).</w:t>
            </w:r>
          </w:p>
          <w:p w14:paraId="3EE78570" w14:textId="55594489" w:rsidR="009B54C2" w:rsidRPr="00757969" w:rsidRDefault="009B54C2" w:rsidP="002642EB">
            <w:pPr>
              <w:pStyle w:val="ListParagraph"/>
              <w:numPr>
                <w:ilvl w:val="0"/>
                <w:numId w:val="16"/>
              </w:numPr>
              <w:spacing w:after="0" w:line="276" w:lineRule="auto"/>
              <w:rPr>
                <w:rFonts w:ascii="Arial" w:hAnsi="Arial" w:cs="Arial"/>
                <w:color w:val="000000" w:themeColor="text1"/>
              </w:rPr>
            </w:pPr>
            <w:r w:rsidRPr="002642EB">
              <w:rPr>
                <w:rFonts w:ascii="Arial" w:hAnsi="Arial" w:cs="Arial"/>
                <w:color w:val="000000" w:themeColor="text1"/>
              </w:rPr>
              <w:t>The community has been frightened of contracting the disease at the beginning (W).</w:t>
            </w:r>
          </w:p>
        </w:tc>
      </w:tr>
    </w:tbl>
    <w:p w14:paraId="68BDDEA2" w14:textId="34536B33" w:rsidR="009B54C2" w:rsidRPr="00313FC9" w:rsidRDefault="009B54C2" w:rsidP="00757969">
      <w:pPr>
        <w:jc w:val="both"/>
        <w:rPr>
          <w:rFonts w:ascii="Arial" w:hAnsi="Arial" w:cs="Arial"/>
          <w:color w:val="000000" w:themeColor="text1"/>
        </w:rPr>
      </w:pPr>
    </w:p>
    <w:sectPr w:rsidR="009B54C2" w:rsidRPr="00313FC9" w:rsidSect="00246570">
      <w:footerReference w:type="default" r:id="rId9"/>
      <w:pgSz w:w="12240" w:h="15840" w:code="1"/>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D3530" w14:textId="77777777" w:rsidR="0048487A" w:rsidRDefault="0048487A">
      <w:pPr>
        <w:spacing w:line="240" w:lineRule="auto"/>
      </w:pPr>
      <w:r>
        <w:separator/>
      </w:r>
    </w:p>
  </w:endnote>
  <w:endnote w:type="continuationSeparator" w:id="0">
    <w:p w14:paraId="2495000F" w14:textId="77777777" w:rsidR="0048487A" w:rsidRDefault="00484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9A" w14:textId="787C83AF" w:rsidR="00B02856" w:rsidRDefault="00C2677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FC1A16">
      <w:rPr>
        <w:noProof/>
        <w:color w:val="000000"/>
      </w:rPr>
      <w:t>1</w:t>
    </w:r>
    <w:r>
      <w:rPr>
        <w:color w:val="000000"/>
      </w:rPr>
      <w:fldChar w:fldCharType="end"/>
    </w:r>
  </w:p>
  <w:p w14:paraId="0000029B" w14:textId="77777777" w:rsidR="00B02856" w:rsidRDefault="00B02856">
    <w:pPr>
      <w:widowControl w:val="0"/>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15893" w14:textId="77777777" w:rsidR="0048487A" w:rsidRDefault="0048487A">
      <w:pPr>
        <w:spacing w:line="240" w:lineRule="auto"/>
      </w:pPr>
      <w:r>
        <w:separator/>
      </w:r>
    </w:p>
  </w:footnote>
  <w:footnote w:type="continuationSeparator" w:id="0">
    <w:p w14:paraId="0211FFBE" w14:textId="77777777" w:rsidR="0048487A" w:rsidRDefault="004848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928"/>
    <w:multiLevelType w:val="hybridMultilevel"/>
    <w:tmpl w:val="9336108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430BBE"/>
    <w:multiLevelType w:val="multilevel"/>
    <w:tmpl w:val="31D2D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70482B"/>
    <w:multiLevelType w:val="multilevel"/>
    <w:tmpl w:val="D5D4A6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6D93477"/>
    <w:multiLevelType w:val="hybridMultilevel"/>
    <w:tmpl w:val="E69450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CB5E3C"/>
    <w:multiLevelType w:val="multilevel"/>
    <w:tmpl w:val="EC60CCD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212C4BD9"/>
    <w:multiLevelType w:val="hybridMultilevel"/>
    <w:tmpl w:val="23A245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050EDD"/>
    <w:multiLevelType w:val="hybridMultilevel"/>
    <w:tmpl w:val="D4AECD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A5227FC"/>
    <w:multiLevelType w:val="multilevel"/>
    <w:tmpl w:val="77B86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9D1A51"/>
    <w:multiLevelType w:val="multilevel"/>
    <w:tmpl w:val="9384BD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D24588C"/>
    <w:multiLevelType w:val="hybridMultilevel"/>
    <w:tmpl w:val="15B89386"/>
    <w:lvl w:ilvl="0" w:tplc="2332B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DE1CE3"/>
    <w:multiLevelType w:val="hybridMultilevel"/>
    <w:tmpl w:val="E2DCAE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636EC3"/>
    <w:multiLevelType w:val="hybridMultilevel"/>
    <w:tmpl w:val="20E43D9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579780D"/>
    <w:multiLevelType w:val="hybridMultilevel"/>
    <w:tmpl w:val="CC20A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D32AC5"/>
    <w:multiLevelType w:val="hybridMultilevel"/>
    <w:tmpl w:val="E314F87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7848C8"/>
    <w:multiLevelType w:val="hybridMultilevel"/>
    <w:tmpl w:val="D1D4612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C0A5120"/>
    <w:multiLevelType w:val="hybridMultilevel"/>
    <w:tmpl w:val="13C4B8A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985CD3"/>
    <w:multiLevelType w:val="multilevel"/>
    <w:tmpl w:val="98043970"/>
    <w:lvl w:ilvl="0">
      <w:start w:val="1"/>
      <w:numFmt w:val="decimal"/>
      <w:lvlText w:val="%1."/>
      <w:lvlJc w:val="left"/>
      <w:pPr>
        <w:ind w:left="450" w:hanging="360"/>
      </w:pPr>
      <w:rPr>
        <w:u w:val="none"/>
      </w:rPr>
    </w:lvl>
    <w:lvl w:ilvl="1">
      <w:start w:val="1"/>
      <w:numFmt w:val="lowerLetter"/>
      <w:lvlText w:val="%2."/>
      <w:lvlJc w:val="left"/>
      <w:pPr>
        <w:ind w:left="1170" w:hanging="360"/>
      </w:pPr>
      <w:rPr>
        <w:u w:val="none"/>
      </w:rPr>
    </w:lvl>
    <w:lvl w:ilvl="2">
      <w:start w:val="1"/>
      <w:numFmt w:val="lowerRoman"/>
      <w:lvlText w:val="%3."/>
      <w:lvlJc w:val="right"/>
      <w:pPr>
        <w:ind w:left="1890" w:hanging="360"/>
      </w:pPr>
      <w:rPr>
        <w:u w:val="none"/>
      </w:rPr>
    </w:lvl>
    <w:lvl w:ilvl="3">
      <w:start w:val="1"/>
      <w:numFmt w:val="decimal"/>
      <w:lvlText w:val="%4."/>
      <w:lvlJc w:val="left"/>
      <w:pPr>
        <w:ind w:left="2610" w:hanging="360"/>
      </w:pPr>
      <w:rPr>
        <w:u w:val="none"/>
      </w:rPr>
    </w:lvl>
    <w:lvl w:ilvl="4">
      <w:start w:val="1"/>
      <w:numFmt w:val="lowerLetter"/>
      <w:lvlText w:val="%5."/>
      <w:lvlJc w:val="left"/>
      <w:pPr>
        <w:ind w:left="3330" w:hanging="360"/>
      </w:pPr>
      <w:rPr>
        <w:u w:val="none"/>
      </w:rPr>
    </w:lvl>
    <w:lvl w:ilvl="5">
      <w:start w:val="1"/>
      <w:numFmt w:val="lowerRoman"/>
      <w:lvlText w:val="%6."/>
      <w:lvlJc w:val="right"/>
      <w:pPr>
        <w:ind w:left="4050" w:hanging="360"/>
      </w:pPr>
      <w:rPr>
        <w:u w:val="none"/>
      </w:rPr>
    </w:lvl>
    <w:lvl w:ilvl="6">
      <w:start w:val="1"/>
      <w:numFmt w:val="decimal"/>
      <w:lvlText w:val="%7."/>
      <w:lvlJc w:val="left"/>
      <w:pPr>
        <w:ind w:left="4770" w:hanging="360"/>
      </w:pPr>
      <w:rPr>
        <w:u w:val="none"/>
      </w:rPr>
    </w:lvl>
    <w:lvl w:ilvl="7">
      <w:start w:val="1"/>
      <w:numFmt w:val="lowerLetter"/>
      <w:lvlText w:val="%8."/>
      <w:lvlJc w:val="left"/>
      <w:pPr>
        <w:ind w:left="5490" w:hanging="360"/>
      </w:pPr>
      <w:rPr>
        <w:u w:val="none"/>
      </w:rPr>
    </w:lvl>
    <w:lvl w:ilvl="8">
      <w:start w:val="1"/>
      <w:numFmt w:val="lowerRoman"/>
      <w:lvlText w:val="%9."/>
      <w:lvlJc w:val="right"/>
      <w:pPr>
        <w:ind w:left="6210" w:hanging="360"/>
      </w:pPr>
      <w:rPr>
        <w:u w:val="none"/>
      </w:rPr>
    </w:lvl>
  </w:abstractNum>
  <w:abstractNum w:abstractNumId="17" w15:restartNumberingAfterBreak="0">
    <w:nsid w:val="63712C63"/>
    <w:multiLevelType w:val="multilevel"/>
    <w:tmpl w:val="26CA79F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18F5348"/>
    <w:multiLevelType w:val="hybridMultilevel"/>
    <w:tmpl w:val="6C74F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BB2E32"/>
    <w:multiLevelType w:val="hybridMultilevel"/>
    <w:tmpl w:val="DCCE6D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68771D5"/>
    <w:multiLevelType w:val="hybridMultilevel"/>
    <w:tmpl w:val="9D46F3A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540B4E"/>
    <w:multiLevelType w:val="multilevel"/>
    <w:tmpl w:val="E6C46F8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CBE6127"/>
    <w:multiLevelType w:val="hybridMultilevel"/>
    <w:tmpl w:val="A4FCFF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16"/>
  </w:num>
  <w:num w:numId="4">
    <w:abstractNumId w:val="1"/>
  </w:num>
  <w:num w:numId="5">
    <w:abstractNumId w:val="2"/>
  </w:num>
  <w:num w:numId="6">
    <w:abstractNumId w:val="19"/>
  </w:num>
  <w:num w:numId="7">
    <w:abstractNumId w:val="5"/>
  </w:num>
  <w:num w:numId="8">
    <w:abstractNumId w:val="20"/>
  </w:num>
  <w:num w:numId="9">
    <w:abstractNumId w:val="11"/>
  </w:num>
  <w:num w:numId="10">
    <w:abstractNumId w:val="14"/>
  </w:num>
  <w:num w:numId="11">
    <w:abstractNumId w:val="10"/>
  </w:num>
  <w:num w:numId="12">
    <w:abstractNumId w:val="13"/>
  </w:num>
  <w:num w:numId="13">
    <w:abstractNumId w:val="0"/>
  </w:num>
  <w:num w:numId="14">
    <w:abstractNumId w:val="15"/>
  </w:num>
  <w:num w:numId="15">
    <w:abstractNumId w:val="6"/>
  </w:num>
  <w:num w:numId="16">
    <w:abstractNumId w:val="22"/>
  </w:num>
  <w:num w:numId="17">
    <w:abstractNumId w:val="17"/>
  </w:num>
  <w:num w:numId="18">
    <w:abstractNumId w:val="21"/>
  </w:num>
  <w:num w:numId="19">
    <w:abstractNumId w:val="7"/>
  </w:num>
  <w:num w:numId="20">
    <w:abstractNumId w:val="9"/>
  </w:num>
  <w:num w:numId="21">
    <w:abstractNumId w:val="18"/>
  </w:num>
  <w:num w:numId="22">
    <w:abstractNumId w:val="3"/>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02856"/>
    <w:rsid w:val="0000407D"/>
    <w:rsid w:val="00006EFF"/>
    <w:rsid w:val="000240B5"/>
    <w:rsid w:val="00053FE1"/>
    <w:rsid w:val="00067F74"/>
    <w:rsid w:val="00076C4F"/>
    <w:rsid w:val="000808E6"/>
    <w:rsid w:val="00095399"/>
    <w:rsid w:val="000A2D4A"/>
    <w:rsid w:val="000A587A"/>
    <w:rsid w:val="000A7D3D"/>
    <w:rsid w:val="000B2286"/>
    <w:rsid w:val="000B2402"/>
    <w:rsid w:val="000B4FB2"/>
    <w:rsid w:val="000B5B73"/>
    <w:rsid w:val="000B6C49"/>
    <w:rsid w:val="000E7066"/>
    <w:rsid w:val="000F4282"/>
    <w:rsid w:val="00113CF8"/>
    <w:rsid w:val="00130A6A"/>
    <w:rsid w:val="00141543"/>
    <w:rsid w:val="00142FEB"/>
    <w:rsid w:val="0015372C"/>
    <w:rsid w:val="001608E9"/>
    <w:rsid w:val="00164F4B"/>
    <w:rsid w:val="00176F5A"/>
    <w:rsid w:val="00181095"/>
    <w:rsid w:val="00190601"/>
    <w:rsid w:val="00192097"/>
    <w:rsid w:val="00193795"/>
    <w:rsid w:val="00194E1F"/>
    <w:rsid w:val="001B1952"/>
    <w:rsid w:val="001B75D9"/>
    <w:rsid w:val="001C04A4"/>
    <w:rsid w:val="001C3F2A"/>
    <w:rsid w:val="001E6732"/>
    <w:rsid w:val="001E6B3E"/>
    <w:rsid w:val="001F186B"/>
    <w:rsid w:val="001F5CC2"/>
    <w:rsid w:val="00206BB0"/>
    <w:rsid w:val="0021319E"/>
    <w:rsid w:val="0021324E"/>
    <w:rsid w:val="00214B1A"/>
    <w:rsid w:val="00216E45"/>
    <w:rsid w:val="00234F7B"/>
    <w:rsid w:val="00235917"/>
    <w:rsid w:val="00246570"/>
    <w:rsid w:val="00250BB8"/>
    <w:rsid w:val="0025217F"/>
    <w:rsid w:val="00257392"/>
    <w:rsid w:val="00261AE8"/>
    <w:rsid w:val="002642EB"/>
    <w:rsid w:val="00264E77"/>
    <w:rsid w:val="002675E6"/>
    <w:rsid w:val="00270FD0"/>
    <w:rsid w:val="0028428C"/>
    <w:rsid w:val="00293D74"/>
    <w:rsid w:val="0029537F"/>
    <w:rsid w:val="002A5471"/>
    <w:rsid w:val="002B2764"/>
    <w:rsid w:val="002B7590"/>
    <w:rsid w:val="002C4623"/>
    <w:rsid w:val="002D0CCC"/>
    <w:rsid w:val="002D3B05"/>
    <w:rsid w:val="002E77F7"/>
    <w:rsid w:val="002F0547"/>
    <w:rsid w:val="002F6123"/>
    <w:rsid w:val="002F7B88"/>
    <w:rsid w:val="00307BEE"/>
    <w:rsid w:val="00312336"/>
    <w:rsid w:val="00313FC9"/>
    <w:rsid w:val="003161FB"/>
    <w:rsid w:val="003259CD"/>
    <w:rsid w:val="00333A41"/>
    <w:rsid w:val="00342B6F"/>
    <w:rsid w:val="0034397F"/>
    <w:rsid w:val="00364349"/>
    <w:rsid w:val="003659F3"/>
    <w:rsid w:val="003842BE"/>
    <w:rsid w:val="00386015"/>
    <w:rsid w:val="00394993"/>
    <w:rsid w:val="003A3F05"/>
    <w:rsid w:val="003A53C6"/>
    <w:rsid w:val="003B20F6"/>
    <w:rsid w:val="003C2852"/>
    <w:rsid w:val="003C3928"/>
    <w:rsid w:val="003C7699"/>
    <w:rsid w:val="003D309C"/>
    <w:rsid w:val="003D4CB5"/>
    <w:rsid w:val="003D581F"/>
    <w:rsid w:val="003D7B9D"/>
    <w:rsid w:val="003E1CFC"/>
    <w:rsid w:val="003E7765"/>
    <w:rsid w:val="003F1C62"/>
    <w:rsid w:val="003F3873"/>
    <w:rsid w:val="003F5F93"/>
    <w:rsid w:val="003F5FBD"/>
    <w:rsid w:val="00402A8B"/>
    <w:rsid w:val="004243F6"/>
    <w:rsid w:val="00436AF6"/>
    <w:rsid w:val="00447E4E"/>
    <w:rsid w:val="004520B5"/>
    <w:rsid w:val="00452DE0"/>
    <w:rsid w:val="00465672"/>
    <w:rsid w:val="004706DA"/>
    <w:rsid w:val="00470B6B"/>
    <w:rsid w:val="00472D11"/>
    <w:rsid w:val="00474D3D"/>
    <w:rsid w:val="0048487A"/>
    <w:rsid w:val="004977FB"/>
    <w:rsid w:val="004B18A8"/>
    <w:rsid w:val="004C5AA9"/>
    <w:rsid w:val="004D16A6"/>
    <w:rsid w:val="004D4B01"/>
    <w:rsid w:val="004D708D"/>
    <w:rsid w:val="004E23B7"/>
    <w:rsid w:val="004E2E2A"/>
    <w:rsid w:val="00502258"/>
    <w:rsid w:val="005079CB"/>
    <w:rsid w:val="00534415"/>
    <w:rsid w:val="0053607A"/>
    <w:rsid w:val="00540751"/>
    <w:rsid w:val="00540872"/>
    <w:rsid w:val="00540FB8"/>
    <w:rsid w:val="0054642D"/>
    <w:rsid w:val="005503A4"/>
    <w:rsid w:val="005548D9"/>
    <w:rsid w:val="00561BDC"/>
    <w:rsid w:val="00566A36"/>
    <w:rsid w:val="00570324"/>
    <w:rsid w:val="005737C2"/>
    <w:rsid w:val="00574213"/>
    <w:rsid w:val="00581E8E"/>
    <w:rsid w:val="00596F03"/>
    <w:rsid w:val="00597C9B"/>
    <w:rsid w:val="005A6439"/>
    <w:rsid w:val="005C3972"/>
    <w:rsid w:val="005D302D"/>
    <w:rsid w:val="005E4682"/>
    <w:rsid w:val="005E786A"/>
    <w:rsid w:val="005F2946"/>
    <w:rsid w:val="005F6023"/>
    <w:rsid w:val="006042BF"/>
    <w:rsid w:val="00610D88"/>
    <w:rsid w:val="006158EA"/>
    <w:rsid w:val="0062732B"/>
    <w:rsid w:val="00627D7E"/>
    <w:rsid w:val="00636DA8"/>
    <w:rsid w:val="00650039"/>
    <w:rsid w:val="00655D1F"/>
    <w:rsid w:val="0066170A"/>
    <w:rsid w:val="0066565F"/>
    <w:rsid w:val="0068067F"/>
    <w:rsid w:val="006A081A"/>
    <w:rsid w:val="006B3E89"/>
    <w:rsid w:val="006D34A5"/>
    <w:rsid w:val="006D404E"/>
    <w:rsid w:val="006D4FDA"/>
    <w:rsid w:val="006E697B"/>
    <w:rsid w:val="006F40D8"/>
    <w:rsid w:val="00711392"/>
    <w:rsid w:val="00713966"/>
    <w:rsid w:val="00725C83"/>
    <w:rsid w:val="00731D5A"/>
    <w:rsid w:val="0073508E"/>
    <w:rsid w:val="0074146B"/>
    <w:rsid w:val="00750D1E"/>
    <w:rsid w:val="00757537"/>
    <w:rsid w:val="00757969"/>
    <w:rsid w:val="0076114E"/>
    <w:rsid w:val="00763C51"/>
    <w:rsid w:val="0077620A"/>
    <w:rsid w:val="00777205"/>
    <w:rsid w:val="00780B4C"/>
    <w:rsid w:val="00782964"/>
    <w:rsid w:val="007D023D"/>
    <w:rsid w:val="007D3D70"/>
    <w:rsid w:val="007E32A5"/>
    <w:rsid w:val="007E4BBC"/>
    <w:rsid w:val="007F49B7"/>
    <w:rsid w:val="00801C97"/>
    <w:rsid w:val="00807AA9"/>
    <w:rsid w:val="00820FEF"/>
    <w:rsid w:val="00851774"/>
    <w:rsid w:val="0085357D"/>
    <w:rsid w:val="00853DF3"/>
    <w:rsid w:val="00854719"/>
    <w:rsid w:val="00875C8C"/>
    <w:rsid w:val="00882B0F"/>
    <w:rsid w:val="00883130"/>
    <w:rsid w:val="00883D67"/>
    <w:rsid w:val="008847B2"/>
    <w:rsid w:val="008918EA"/>
    <w:rsid w:val="008979C3"/>
    <w:rsid w:val="008A5440"/>
    <w:rsid w:val="008B3327"/>
    <w:rsid w:val="008B660F"/>
    <w:rsid w:val="008D2C89"/>
    <w:rsid w:val="008D3904"/>
    <w:rsid w:val="008D4E73"/>
    <w:rsid w:val="00915DE7"/>
    <w:rsid w:val="00927CAE"/>
    <w:rsid w:val="0093247A"/>
    <w:rsid w:val="00947E03"/>
    <w:rsid w:val="0097706C"/>
    <w:rsid w:val="00995DC3"/>
    <w:rsid w:val="009961CF"/>
    <w:rsid w:val="009A3E41"/>
    <w:rsid w:val="009A7A18"/>
    <w:rsid w:val="009B221C"/>
    <w:rsid w:val="009B4523"/>
    <w:rsid w:val="009B5160"/>
    <w:rsid w:val="009B54C2"/>
    <w:rsid w:val="009B5761"/>
    <w:rsid w:val="009B725E"/>
    <w:rsid w:val="009C55A7"/>
    <w:rsid w:val="009D03E5"/>
    <w:rsid w:val="009D65AE"/>
    <w:rsid w:val="009D69DB"/>
    <w:rsid w:val="009E1CDB"/>
    <w:rsid w:val="00A0228A"/>
    <w:rsid w:val="00A0241E"/>
    <w:rsid w:val="00A030D9"/>
    <w:rsid w:val="00A03D3F"/>
    <w:rsid w:val="00A0562F"/>
    <w:rsid w:val="00A231A7"/>
    <w:rsid w:val="00A3019B"/>
    <w:rsid w:val="00A309BA"/>
    <w:rsid w:val="00A34F2E"/>
    <w:rsid w:val="00A37E58"/>
    <w:rsid w:val="00A450B3"/>
    <w:rsid w:val="00A46213"/>
    <w:rsid w:val="00A53648"/>
    <w:rsid w:val="00A54F07"/>
    <w:rsid w:val="00A56CAC"/>
    <w:rsid w:val="00A73861"/>
    <w:rsid w:val="00A877F7"/>
    <w:rsid w:val="00A95A37"/>
    <w:rsid w:val="00AB5569"/>
    <w:rsid w:val="00AD2D72"/>
    <w:rsid w:val="00AE1B17"/>
    <w:rsid w:val="00AE1BDC"/>
    <w:rsid w:val="00AE7286"/>
    <w:rsid w:val="00B02856"/>
    <w:rsid w:val="00B1129D"/>
    <w:rsid w:val="00B14D32"/>
    <w:rsid w:val="00B32DDC"/>
    <w:rsid w:val="00B50B46"/>
    <w:rsid w:val="00B7620B"/>
    <w:rsid w:val="00B93911"/>
    <w:rsid w:val="00B94D4B"/>
    <w:rsid w:val="00BB330A"/>
    <w:rsid w:val="00BB7215"/>
    <w:rsid w:val="00BC7E2E"/>
    <w:rsid w:val="00BD2E18"/>
    <w:rsid w:val="00BE1498"/>
    <w:rsid w:val="00BE42EA"/>
    <w:rsid w:val="00BE74D0"/>
    <w:rsid w:val="00C00574"/>
    <w:rsid w:val="00C0716E"/>
    <w:rsid w:val="00C14BAC"/>
    <w:rsid w:val="00C16815"/>
    <w:rsid w:val="00C26770"/>
    <w:rsid w:val="00C33794"/>
    <w:rsid w:val="00C46B2F"/>
    <w:rsid w:val="00C50EAB"/>
    <w:rsid w:val="00C511E1"/>
    <w:rsid w:val="00C638C7"/>
    <w:rsid w:val="00C76078"/>
    <w:rsid w:val="00C90F0F"/>
    <w:rsid w:val="00C96109"/>
    <w:rsid w:val="00CA5D06"/>
    <w:rsid w:val="00CB17B4"/>
    <w:rsid w:val="00CB6C7D"/>
    <w:rsid w:val="00CC112C"/>
    <w:rsid w:val="00CC2E4F"/>
    <w:rsid w:val="00CC6BB8"/>
    <w:rsid w:val="00CD3639"/>
    <w:rsid w:val="00CE17E1"/>
    <w:rsid w:val="00CE36C0"/>
    <w:rsid w:val="00CE39A1"/>
    <w:rsid w:val="00D00450"/>
    <w:rsid w:val="00D0184A"/>
    <w:rsid w:val="00D044FF"/>
    <w:rsid w:val="00D20932"/>
    <w:rsid w:val="00D24349"/>
    <w:rsid w:val="00D245BE"/>
    <w:rsid w:val="00D27F81"/>
    <w:rsid w:val="00D41698"/>
    <w:rsid w:val="00D420C7"/>
    <w:rsid w:val="00D56671"/>
    <w:rsid w:val="00D60CE5"/>
    <w:rsid w:val="00D6225E"/>
    <w:rsid w:val="00D644F1"/>
    <w:rsid w:val="00D806E3"/>
    <w:rsid w:val="00DD1B7C"/>
    <w:rsid w:val="00DD46EE"/>
    <w:rsid w:val="00DD70F5"/>
    <w:rsid w:val="00DD77B8"/>
    <w:rsid w:val="00DE1859"/>
    <w:rsid w:val="00DF670F"/>
    <w:rsid w:val="00E07B19"/>
    <w:rsid w:val="00E07BF3"/>
    <w:rsid w:val="00E2018F"/>
    <w:rsid w:val="00E27D9E"/>
    <w:rsid w:val="00E33905"/>
    <w:rsid w:val="00E371D9"/>
    <w:rsid w:val="00E41935"/>
    <w:rsid w:val="00E44956"/>
    <w:rsid w:val="00E50E3F"/>
    <w:rsid w:val="00E56F73"/>
    <w:rsid w:val="00E5708E"/>
    <w:rsid w:val="00E67581"/>
    <w:rsid w:val="00E75532"/>
    <w:rsid w:val="00E77473"/>
    <w:rsid w:val="00E83BCE"/>
    <w:rsid w:val="00E87BBB"/>
    <w:rsid w:val="00E952CA"/>
    <w:rsid w:val="00E95A7E"/>
    <w:rsid w:val="00EB33F0"/>
    <w:rsid w:val="00EB4C9A"/>
    <w:rsid w:val="00EC03D3"/>
    <w:rsid w:val="00ED0D52"/>
    <w:rsid w:val="00ED10D0"/>
    <w:rsid w:val="00EE6705"/>
    <w:rsid w:val="00F069B1"/>
    <w:rsid w:val="00F368AE"/>
    <w:rsid w:val="00F4298B"/>
    <w:rsid w:val="00F472AD"/>
    <w:rsid w:val="00F56EBC"/>
    <w:rsid w:val="00F625E2"/>
    <w:rsid w:val="00F665A8"/>
    <w:rsid w:val="00F85C2A"/>
    <w:rsid w:val="00F914D4"/>
    <w:rsid w:val="00FA1F6F"/>
    <w:rsid w:val="00FB1D66"/>
    <w:rsid w:val="00FB44C7"/>
    <w:rsid w:val="00FC1A16"/>
    <w:rsid w:val="00FC50A1"/>
    <w:rsid w:val="00FE6D62"/>
    <w:rsid w:val="00FE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2DF3A"/>
  <w15:docId w15:val="{B6814FC4-51C7-4289-BEBE-F027744E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240" w:after="240" w:line="360" w:lineRule="auto"/>
      <w:jc w:val="both"/>
      <w:outlineLvl w:val="1"/>
    </w:pPr>
    <w:rPr>
      <w:rFonts w:ascii="Garamond" w:eastAsia="Garamond" w:hAnsi="Garamond" w:cs="Garamond"/>
      <w:color w:val="1C4587"/>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9A3534"/>
    <w:pPr>
      <w:spacing w:after="100"/>
    </w:pPr>
  </w:style>
  <w:style w:type="paragraph" w:styleId="TOC2">
    <w:name w:val="toc 2"/>
    <w:basedOn w:val="Normal"/>
    <w:next w:val="Normal"/>
    <w:autoRedefine/>
    <w:uiPriority w:val="39"/>
    <w:unhideWhenUsed/>
    <w:rsid w:val="009A3534"/>
    <w:pPr>
      <w:spacing w:after="100"/>
      <w:ind w:left="220"/>
    </w:pPr>
  </w:style>
  <w:style w:type="paragraph" w:styleId="TOC3">
    <w:name w:val="toc 3"/>
    <w:basedOn w:val="Normal"/>
    <w:next w:val="Normal"/>
    <w:autoRedefine/>
    <w:uiPriority w:val="39"/>
    <w:unhideWhenUsed/>
    <w:rsid w:val="009A3534"/>
    <w:pPr>
      <w:spacing w:after="100"/>
      <w:ind w:left="440"/>
    </w:pPr>
  </w:style>
  <w:style w:type="character" w:styleId="Hyperlink">
    <w:name w:val="Hyperlink"/>
    <w:basedOn w:val="DefaultParagraphFont"/>
    <w:uiPriority w:val="99"/>
    <w:unhideWhenUsed/>
    <w:rsid w:val="009A3534"/>
    <w:rPr>
      <w:color w:val="0000FF" w:themeColor="hyperlink"/>
      <w:u w:val="single"/>
    </w:rPr>
  </w:style>
  <w:style w:type="table" w:styleId="TableGrid">
    <w:name w:val="Table Grid"/>
    <w:basedOn w:val="TableNormal"/>
    <w:uiPriority w:val="39"/>
    <w:rsid w:val="00EC1C9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7371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B73719"/>
    <w:pPr>
      <w:spacing w:after="160" w:line="259" w:lineRule="auto"/>
      <w:ind w:left="720"/>
      <w:contextualSpacing/>
    </w:pPr>
    <w:rPr>
      <w:rFonts w:asciiTheme="minorHAnsi" w:eastAsiaTheme="minorHAnsi" w:hAnsiTheme="minorHAnsi" w:cstheme="minorBidi"/>
      <w:lang w:val="en-US"/>
    </w:rPr>
  </w:style>
  <w:style w:type="table" w:styleId="GridTable1Light">
    <w:name w:val="Grid Table 1 Light"/>
    <w:basedOn w:val="TableNormal"/>
    <w:uiPriority w:val="46"/>
    <w:rsid w:val="00FB46C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B46C8"/>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ListTable6Colorful">
    <w:name w:val="List Table 6 Colorful"/>
    <w:basedOn w:val="TableNormal"/>
    <w:uiPriority w:val="51"/>
    <w:rsid w:val="005B3AE1"/>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5B3AE1"/>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DB0A1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DB0A1D"/>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A022ED"/>
    <w:pPr>
      <w:spacing w:before="100" w:beforeAutospacing="1" w:after="100" w:afterAutospacing="1" w:line="240" w:lineRule="auto"/>
    </w:pPr>
    <w:rPr>
      <w:sz w:val="24"/>
      <w:szCs w:val="24"/>
      <w:lang w:val="en-US"/>
    </w:rPr>
  </w:style>
  <w:style w:type="paragraph" w:styleId="Header">
    <w:name w:val="header"/>
    <w:basedOn w:val="Normal"/>
    <w:link w:val="HeaderChar"/>
    <w:uiPriority w:val="99"/>
    <w:unhideWhenUsed/>
    <w:rsid w:val="00981CE7"/>
    <w:pPr>
      <w:tabs>
        <w:tab w:val="center" w:pos="4680"/>
        <w:tab w:val="right" w:pos="9360"/>
      </w:tabs>
      <w:spacing w:line="240" w:lineRule="auto"/>
    </w:pPr>
  </w:style>
  <w:style w:type="character" w:customStyle="1" w:styleId="HeaderChar">
    <w:name w:val="Header Char"/>
    <w:basedOn w:val="DefaultParagraphFont"/>
    <w:link w:val="Header"/>
    <w:uiPriority w:val="99"/>
    <w:rsid w:val="00981CE7"/>
  </w:style>
  <w:style w:type="paragraph" w:styleId="Footer">
    <w:name w:val="footer"/>
    <w:basedOn w:val="Normal"/>
    <w:link w:val="FooterChar"/>
    <w:uiPriority w:val="99"/>
    <w:unhideWhenUsed/>
    <w:rsid w:val="00981CE7"/>
    <w:pPr>
      <w:tabs>
        <w:tab w:val="center" w:pos="4680"/>
        <w:tab w:val="right" w:pos="9360"/>
      </w:tabs>
      <w:spacing w:line="240" w:lineRule="auto"/>
    </w:pPr>
  </w:style>
  <w:style w:type="character" w:customStyle="1" w:styleId="FooterChar">
    <w:name w:val="Footer Char"/>
    <w:basedOn w:val="DefaultParagraphFont"/>
    <w:link w:val="Footer"/>
    <w:uiPriority w:val="99"/>
    <w:rsid w:val="00981CE7"/>
  </w:style>
  <w:style w:type="character" w:styleId="UnresolvedMention">
    <w:name w:val="Unresolved Mention"/>
    <w:basedOn w:val="DefaultParagraphFont"/>
    <w:uiPriority w:val="99"/>
    <w:semiHidden/>
    <w:unhideWhenUsed/>
    <w:rsid w:val="00FC42C9"/>
    <w:rPr>
      <w:color w:val="605E5C"/>
      <w:shd w:val="clear" w:color="auto" w:fill="E1DFDD"/>
    </w:rPr>
  </w:style>
  <w:style w:type="character" w:styleId="Strong">
    <w:name w:val="Strong"/>
    <w:basedOn w:val="DefaultParagraphFont"/>
    <w:uiPriority w:val="22"/>
    <w:qFormat/>
    <w:rsid w:val="004554CC"/>
    <w:rPr>
      <w:b/>
      <w:bCs/>
    </w:rPr>
  </w:style>
  <w:style w:type="table" w:customStyle="1" w:styleId="ListTable6Colorful1">
    <w:name w:val="List Table 6 Colorful1"/>
    <w:basedOn w:val="TableNormal"/>
    <w:next w:val="ListTable6Colorful"/>
    <w:uiPriority w:val="51"/>
    <w:rsid w:val="00833B0F"/>
    <w:pPr>
      <w:spacing w:line="240" w:lineRule="auto"/>
    </w:pPr>
    <w:rPr>
      <w:rFonts w:ascii="Calibri" w:eastAsia="Calibri" w:hAnsi="Calibri"/>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a">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b">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0">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3">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4">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5">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styleId="ListTable2">
    <w:name w:val="List Table 2"/>
    <w:basedOn w:val="TableNormal"/>
    <w:uiPriority w:val="47"/>
    <w:rsid w:val="00DE4A6D"/>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DE4A6D"/>
    <w:pPr>
      <w:spacing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
    <w:name w:val="List Table 1 Light"/>
    <w:basedOn w:val="TableNormal"/>
    <w:uiPriority w:val="46"/>
    <w:rsid w:val="00DE4A6D"/>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af6">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FAC090"/>
        </w:tcBorders>
      </w:tcPr>
    </w:tblStylePr>
    <w:tblStylePr w:type="lastRow">
      <w:rPr>
        <w:b/>
      </w:rPr>
      <w:tblPr/>
      <w:tcPr>
        <w:tcBorders>
          <w:top w:val="single" w:sz="4" w:space="0" w:color="FAC090"/>
        </w:tcBorders>
      </w:tcPr>
    </w:tblStylePr>
    <w:tblStylePr w:type="firstCol">
      <w:rPr>
        <w:b/>
      </w:rPr>
    </w:tblStylePr>
    <w:tblStylePr w:type="lastCol">
      <w:rPr>
        <w:b/>
      </w:rPr>
    </w:tblStylePr>
    <w:tblStylePr w:type="band1Vert">
      <w:tblPr/>
      <w:tcPr>
        <w:shd w:val="clear" w:color="auto" w:fill="FDEADA"/>
      </w:tcPr>
    </w:tblStylePr>
    <w:tblStylePr w:type="band1Horz">
      <w:tblPr/>
      <w:tcPr>
        <w:shd w:val="clear" w:color="auto" w:fill="FDEADA"/>
      </w:tcPr>
    </w:tblStylePr>
  </w:style>
  <w:style w:type="table" w:customStyle="1" w:styleId="af7">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8">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9">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a">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FAC090"/>
        </w:tcBorders>
      </w:tcPr>
    </w:tblStylePr>
    <w:tblStylePr w:type="lastRow">
      <w:rPr>
        <w:b/>
      </w:rPr>
      <w:tblPr/>
      <w:tcPr>
        <w:tcBorders>
          <w:top w:val="single" w:sz="4" w:space="0" w:color="FAC090"/>
        </w:tcBorders>
      </w:tcPr>
    </w:tblStylePr>
    <w:tblStylePr w:type="firstCol">
      <w:rPr>
        <w:b/>
      </w:rPr>
    </w:tblStylePr>
    <w:tblStylePr w:type="lastCol">
      <w:rPr>
        <w:b/>
      </w:rPr>
    </w:tblStylePr>
    <w:tblStylePr w:type="band1Vert">
      <w:tblPr/>
      <w:tcPr>
        <w:shd w:val="clear" w:color="auto" w:fill="FDEADA"/>
      </w:tcPr>
    </w:tblStylePr>
    <w:tblStylePr w:type="band1Horz">
      <w:tblPr/>
      <w:tcPr>
        <w:shd w:val="clear" w:color="auto" w:fill="FDEADA"/>
      </w:tcPr>
    </w:tblStylePr>
  </w:style>
  <w:style w:type="table" w:customStyle="1" w:styleId="afb">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c">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d">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e">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paragraph" w:styleId="CommentSubject">
    <w:name w:val="annotation subject"/>
    <w:basedOn w:val="CommentText"/>
    <w:next w:val="CommentText"/>
    <w:link w:val="CommentSubjectChar"/>
    <w:uiPriority w:val="99"/>
    <w:semiHidden/>
    <w:unhideWhenUsed/>
    <w:rsid w:val="00FB613E"/>
    <w:rPr>
      <w:b/>
      <w:bCs/>
    </w:rPr>
  </w:style>
  <w:style w:type="character" w:customStyle="1" w:styleId="CommentSubjectChar">
    <w:name w:val="Comment Subject Char"/>
    <w:basedOn w:val="CommentTextChar"/>
    <w:link w:val="CommentSubject"/>
    <w:uiPriority w:val="99"/>
    <w:semiHidden/>
    <w:rsid w:val="00FB613E"/>
    <w:rPr>
      <w:b/>
      <w:bCs/>
      <w:sz w:val="20"/>
      <w:szCs w:val="20"/>
    </w:rPr>
  </w:style>
  <w:style w:type="table" w:customStyle="1" w:styleId="aff1">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pPr>
      <w:spacing w:line="240" w:lineRule="auto"/>
    </w:pPr>
    <w:tblPr>
      <w:tblStyleRowBandSize w:val="1"/>
      <w:tblStyleColBandSize w:val="1"/>
      <w:tblCellMar>
        <w:left w:w="115" w:type="dxa"/>
        <w:right w:w="115" w:type="dxa"/>
      </w:tblCellMar>
    </w:tblPr>
  </w:style>
  <w:style w:type="table" w:customStyle="1" w:styleId="aff8">
    <w:basedOn w:val="TableNormal"/>
    <w:pPr>
      <w:spacing w:line="240" w:lineRule="auto"/>
    </w:pPr>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C4297B"/>
  </w:style>
  <w:style w:type="paragraph" w:styleId="EndnoteText">
    <w:name w:val="endnote text"/>
    <w:basedOn w:val="Normal"/>
    <w:link w:val="EndnoteTextChar"/>
    <w:uiPriority w:val="99"/>
    <w:semiHidden/>
    <w:unhideWhenUsed/>
    <w:rsid w:val="009E6364"/>
    <w:pPr>
      <w:spacing w:line="240" w:lineRule="auto"/>
    </w:pPr>
    <w:rPr>
      <w:sz w:val="20"/>
      <w:szCs w:val="20"/>
    </w:rPr>
  </w:style>
  <w:style w:type="character" w:customStyle="1" w:styleId="EndnoteTextChar">
    <w:name w:val="Endnote Text Char"/>
    <w:basedOn w:val="DefaultParagraphFont"/>
    <w:link w:val="EndnoteText"/>
    <w:uiPriority w:val="99"/>
    <w:semiHidden/>
    <w:rsid w:val="009E6364"/>
    <w:rPr>
      <w:sz w:val="20"/>
      <w:szCs w:val="20"/>
    </w:rPr>
  </w:style>
  <w:style w:type="character" w:styleId="EndnoteReference">
    <w:name w:val="endnote reference"/>
    <w:basedOn w:val="DefaultParagraphFont"/>
    <w:uiPriority w:val="99"/>
    <w:semiHidden/>
    <w:unhideWhenUsed/>
    <w:rsid w:val="009E6364"/>
    <w:rPr>
      <w:vertAlign w:val="superscript"/>
    </w:rPr>
  </w:style>
  <w:style w:type="table" w:customStyle="1" w:styleId="affd">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e">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f">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f0">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table" w:customStyle="1" w:styleId="afff1">
    <w:basedOn w:val="TableNormal"/>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style>
  <w:style w:type="paragraph" w:customStyle="1" w:styleId="EndNoteBibliographyTitle">
    <w:name w:val="EndNote Bibliography Title"/>
    <w:basedOn w:val="Normal"/>
    <w:link w:val="EndNoteBibliographyTitleChar"/>
    <w:rsid w:val="00B7620B"/>
    <w:pPr>
      <w:jc w:val="center"/>
    </w:pPr>
    <w:rPr>
      <w:noProof/>
      <w:lang w:val="en-US"/>
    </w:rPr>
  </w:style>
  <w:style w:type="character" w:customStyle="1" w:styleId="EndNoteBibliographyTitleChar">
    <w:name w:val="EndNote Bibliography Title Char"/>
    <w:basedOn w:val="DefaultParagraphFont"/>
    <w:link w:val="EndNoteBibliographyTitle"/>
    <w:rsid w:val="00B7620B"/>
    <w:rPr>
      <w:noProof/>
      <w:lang w:val="en-US"/>
    </w:rPr>
  </w:style>
  <w:style w:type="paragraph" w:customStyle="1" w:styleId="EndNoteBibliography">
    <w:name w:val="EndNote Bibliography"/>
    <w:basedOn w:val="Normal"/>
    <w:link w:val="EndNoteBibliographyChar"/>
    <w:rsid w:val="00B7620B"/>
    <w:pPr>
      <w:spacing w:line="240" w:lineRule="auto"/>
      <w:jc w:val="both"/>
    </w:pPr>
    <w:rPr>
      <w:noProof/>
      <w:lang w:val="en-US"/>
    </w:rPr>
  </w:style>
  <w:style w:type="character" w:customStyle="1" w:styleId="EndNoteBibliographyChar">
    <w:name w:val="EndNote Bibliography Char"/>
    <w:basedOn w:val="DefaultParagraphFont"/>
    <w:link w:val="EndNoteBibliography"/>
    <w:rsid w:val="00B7620B"/>
    <w:rPr>
      <w:noProof/>
      <w:lang w:val="en-US"/>
    </w:rPr>
  </w:style>
  <w:style w:type="table" w:styleId="ListTable4">
    <w:name w:val="List Table 4"/>
    <w:basedOn w:val="TableNormal"/>
    <w:uiPriority w:val="49"/>
    <w:rsid w:val="003659F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EB33F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ydp9da4b9adyiv0683749213msolistparagraph">
    <w:name w:val="ydp9da4b9adyiv0683749213msolistparagraph"/>
    <w:basedOn w:val="Normal"/>
    <w:rsid w:val="00655D1F"/>
    <w:pPr>
      <w:spacing w:before="100" w:beforeAutospacing="1" w:after="100" w:afterAutospacing="1" w:line="240" w:lineRule="auto"/>
    </w:pPr>
    <w:rPr>
      <w:rFonts w:ascii="Calibri" w:eastAsiaTheme="minorHAnsi" w:hAnsi="Calibri" w:cs="Calibri"/>
      <w:lang w:val="en-US"/>
    </w:rPr>
  </w:style>
  <w:style w:type="paragraph" w:customStyle="1" w:styleId="ydpdf678f8dmsonormal">
    <w:name w:val="ydpdf678f8dmsonormal"/>
    <w:basedOn w:val="Normal"/>
    <w:rsid w:val="00655D1F"/>
    <w:pPr>
      <w:spacing w:before="100" w:beforeAutospacing="1" w:after="100" w:afterAutospacing="1" w:line="240" w:lineRule="auto"/>
    </w:pPr>
    <w:rPr>
      <w:rFonts w:ascii="Calibri" w:eastAsiaTheme="minorHAnsi" w:hAnsi="Calibri" w:cs="Calibri"/>
      <w:lang w:val="en-US"/>
    </w:rPr>
  </w:style>
  <w:style w:type="paragraph" w:customStyle="1" w:styleId="ydpbdae690fmsonormal">
    <w:name w:val="ydpbdae690fmsonormal"/>
    <w:basedOn w:val="Normal"/>
    <w:rsid w:val="00655D1F"/>
    <w:pPr>
      <w:spacing w:before="100" w:beforeAutospacing="1" w:after="100" w:afterAutospacing="1" w:line="240" w:lineRule="auto"/>
    </w:pPr>
    <w:rPr>
      <w:rFonts w:ascii="Calibri" w:eastAsiaTheme="minorHAnsi" w:hAnsi="Calibri" w:cs="Calibri"/>
      <w:lang w:val="en-US"/>
    </w:rPr>
  </w:style>
  <w:style w:type="paragraph" w:styleId="Revision">
    <w:name w:val="Revision"/>
    <w:hidden/>
    <w:uiPriority w:val="99"/>
    <w:semiHidden/>
    <w:rsid w:val="000A587A"/>
    <w:pPr>
      <w:spacing w:line="240" w:lineRule="auto"/>
    </w:pPr>
  </w:style>
  <w:style w:type="character" w:customStyle="1" w:styleId="highwire-citation-authors">
    <w:name w:val="highwire-citation-authors"/>
    <w:basedOn w:val="DefaultParagraphFont"/>
    <w:rsid w:val="00470B6B"/>
  </w:style>
  <w:style w:type="character" w:customStyle="1" w:styleId="highwire-citation-author">
    <w:name w:val="highwire-citation-author"/>
    <w:basedOn w:val="DefaultParagraphFont"/>
    <w:rsid w:val="00470B6B"/>
  </w:style>
  <w:style w:type="character" w:customStyle="1" w:styleId="nlm-surname">
    <w:name w:val="nlm-surname"/>
    <w:basedOn w:val="DefaultParagraphFont"/>
    <w:rsid w:val="00470B6B"/>
  </w:style>
  <w:style w:type="character" w:customStyle="1" w:styleId="citation-et">
    <w:name w:val="citation-et"/>
    <w:basedOn w:val="DefaultParagraphFont"/>
    <w:rsid w:val="00470B6B"/>
  </w:style>
  <w:style w:type="character" w:customStyle="1" w:styleId="highwire-cite-metadata-journal">
    <w:name w:val="highwire-cite-metadata-journal"/>
    <w:basedOn w:val="DefaultParagraphFont"/>
    <w:rsid w:val="00470B6B"/>
  </w:style>
  <w:style w:type="character" w:customStyle="1" w:styleId="highwire-cite-metadata-year">
    <w:name w:val="highwire-cite-metadata-year"/>
    <w:basedOn w:val="DefaultParagraphFont"/>
    <w:rsid w:val="00470B6B"/>
  </w:style>
  <w:style w:type="character" w:customStyle="1" w:styleId="highwire-cite-metadata-volume">
    <w:name w:val="highwire-cite-metadata-volume"/>
    <w:basedOn w:val="DefaultParagraphFont"/>
    <w:rsid w:val="00470B6B"/>
  </w:style>
  <w:style w:type="character" w:customStyle="1" w:styleId="highwire-cite-metadata-pages">
    <w:name w:val="highwire-cite-metadata-pages"/>
    <w:basedOn w:val="DefaultParagraphFont"/>
    <w:rsid w:val="00470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643178">
      <w:bodyDiv w:val="1"/>
      <w:marLeft w:val="0"/>
      <w:marRight w:val="0"/>
      <w:marTop w:val="0"/>
      <w:marBottom w:val="0"/>
      <w:divBdr>
        <w:top w:val="none" w:sz="0" w:space="0" w:color="auto"/>
        <w:left w:val="none" w:sz="0" w:space="0" w:color="auto"/>
        <w:bottom w:val="none" w:sz="0" w:space="0" w:color="auto"/>
        <w:right w:val="none" w:sz="0" w:space="0" w:color="auto"/>
      </w:divBdr>
      <w:divsChild>
        <w:div w:id="1086071727">
          <w:marLeft w:val="0"/>
          <w:marRight w:val="0"/>
          <w:marTop w:val="0"/>
          <w:marBottom w:val="0"/>
          <w:divBdr>
            <w:top w:val="none" w:sz="0" w:space="0" w:color="auto"/>
            <w:left w:val="none" w:sz="0" w:space="0" w:color="auto"/>
            <w:bottom w:val="none" w:sz="0" w:space="0" w:color="auto"/>
            <w:right w:val="none" w:sz="0" w:space="0" w:color="auto"/>
          </w:divBdr>
        </w:div>
        <w:div w:id="29957680">
          <w:marLeft w:val="0"/>
          <w:marRight w:val="0"/>
          <w:marTop w:val="0"/>
          <w:marBottom w:val="0"/>
          <w:divBdr>
            <w:top w:val="none" w:sz="0" w:space="0" w:color="auto"/>
            <w:left w:val="none" w:sz="0" w:space="0" w:color="auto"/>
            <w:bottom w:val="none" w:sz="0" w:space="0" w:color="auto"/>
            <w:right w:val="none" w:sz="0" w:space="0" w:color="auto"/>
          </w:divBdr>
        </w:div>
      </w:divsChild>
    </w:div>
    <w:div w:id="1043402928">
      <w:bodyDiv w:val="1"/>
      <w:marLeft w:val="0"/>
      <w:marRight w:val="0"/>
      <w:marTop w:val="0"/>
      <w:marBottom w:val="0"/>
      <w:divBdr>
        <w:top w:val="none" w:sz="0" w:space="0" w:color="auto"/>
        <w:left w:val="none" w:sz="0" w:space="0" w:color="auto"/>
        <w:bottom w:val="none" w:sz="0" w:space="0" w:color="auto"/>
        <w:right w:val="none" w:sz="0" w:space="0" w:color="auto"/>
      </w:divBdr>
      <w:divsChild>
        <w:div w:id="1921284631">
          <w:marLeft w:val="0"/>
          <w:marRight w:val="0"/>
          <w:marTop w:val="0"/>
          <w:marBottom w:val="0"/>
          <w:divBdr>
            <w:top w:val="none" w:sz="0" w:space="0" w:color="auto"/>
            <w:left w:val="none" w:sz="0" w:space="0" w:color="auto"/>
            <w:bottom w:val="none" w:sz="0" w:space="0" w:color="auto"/>
            <w:right w:val="none" w:sz="0" w:space="0" w:color="auto"/>
          </w:divBdr>
        </w:div>
        <w:div w:id="1971013235">
          <w:marLeft w:val="0"/>
          <w:marRight w:val="0"/>
          <w:marTop w:val="0"/>
          <w:marBottom w:val="0"/>
          <w:divBdr>
            <w:top w:val="none" w:sz="0" w:space="0" w:color="auto"/>
            <w:left w:val="none" w:sz="0" w:space="0" w:color="auto"/>
            <w:bottom w:val="none" w:sz="0" w:space="0" w:color="auto"/>
            <w:right w:val="none" w:sz="0" w:space="0" w:color="auto"/>
          </w:divBdr>
        </w:div>
      </w:divsChild>
    </w:div>
    <w:div w:id="1318070530">
      <w:bodyDiv w:val="1"/>
      <w:marLeft w:val="0"/>
      <w:marRight w:val="0"/>
      <w:marTop w:val="0"/>
      <w:marBottom w:val="0"/>
      <w:divBdr>
        <w:top w:val="none" w:sz="0" w:space="0" w:color="auto"/>
        <w:left w:val="none" w:sz="0" w:space="0" w:color="auto"/>
        <w:bottom w:val="none" w:sz="0" w:space="0" w:color="auto"/>
        <w:right w:val="none" w:sz="0" w:space="0" w:color="auto"/>
      </w:divBdr>
      <w:divsChild>
        <w:div w:id="938760331">
          <w:marLeft w:val="0"/>
          <w:marRight w:val="0"/>
          <w:marTop w:val="0"/>
          <w:marBottom w:val="0"/>
          <w:divBdr>
            <w:top w:val="none" w:sz="0" w:space="0" w:color="auto"/>
            <w:left w:val="none" w:sz="0" w:space="0" w:color="auto"/>
            <w:bottom w:val="none" w:sz="0" w:space="0" w:color="auto"/>
            <w:right w:val="none" w:sz="0" w:space="0" w:color="auto"/>
          </w:divBdr>
        </w:div>
        <w:div w:id="1945113563">
          <w:marLeft w:val="0"/>
          <w:marRight w:val="0"/>
          <w:marTop w:val="0"/>
          <w:marBottom w:val="0"/>
          <w:divBdr>
            <w:top w:val="none" w:sz="0" w:space="0" w:color="auto"/>
            <w:left w:val="none" w:sz="0" w:space="0" w:color="auto"/>
            <w:bottom w:val="none" w:sz="0" w:space="0" w:color="auto"/>
            <w:right w:val="none" w:sz="0" w:space="0" w:color="auto"/>
          </w:divBdr>
        </w:div>
      </w:divsChild>
    </w:div>
    <w:div w:id="1719741650">
      <w:bodyDiv w:val="1"/>
      <w:marLeft w:val="0"/>
      <w:marRight w:val="0"/>
      <w:marTop w:val="0"/>
      <w:marBottom w:val="0"/>
      <w:divBdr>
        <w:top w:val="none" w:sz="0" w:space="0" w:color="auto"/>
        <w:left w:val="none" w:sz="0" w:space="0" w:color="auto"/>
        <w:bottom w:val="none" w:sz="0" w:space="0" w:color="auto"/>
        <w:right w:val="none" w:sz="0" w:space="0" w:color="auto"/>
      </w:divBdr>
    </w:div>
    <w:div w:id="1879585286">
      <w:bodyDiv w:val="1"/>
      <w:marLeft w:val="0"/>
      <w:marRight w:val="0"/>
      <w:marTop w:val="0"/>
      <w:marBottom w:val="0"/>
      <w:divBdr>
        <w:top w:val="none" w:sz="0" w:space="0" w:color="auto"/>
        <w:left w:val="none" w:sz="0" w:space="0" w:color="auto"/>
        <w:bottom w:val="none" w:sz="0" w:space="0" w:color="auto"/>
        <w:right w:val="none" w:sz="0" w:space="0" w:color="auto"/>
      </w:divBdr>
      <w:divsChild>
        <w:div w:id="1375276740">
          <w:marLeft w:val="0"/>
          <w:marRight w:val="0"/>
          <w:marTop w:val="0"/>
          <w:marBottom w:val="0"/>
          <w:divBdr>
            <w:top w:val="none" w:sz="0" w:space="0" w:color="auto"/>
            <w:left w:val="none" w:sz="0" w:space="0" w:color="auto"/>
            <w:bottom w:val="none" w:sz="0" w:space="0" w:color="auto"/>
            <w:right w:val="none" w:sz="0" w:space="0" w:color="auto"/>
          </w:divBdr>
        </w:div>
        <w:div w:id="2009944614">
          <w:marLeft w:val="0"/>
          <w:marRight w:val="0"/>
          <w:marTop w:val="0"/>
          <w:marBottom w:val="0"/>
          <w:divBdr>
            <w:top w:val="none" w:sz="0" w:space="0" w:color="auto"/>
            <w:left w:val="none" w:sz="0" w:space="0" w:color="auto"/>
            <w:bottom w:val="none" w:sz="0" w:space="0" w:color="auto"/>
            <w:right w:val="none" w:sz="0" w:space="0" w:color="auto"/>
          </w:divBdr>
        </w:div>
        <w:div w:id="7380209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siqJum1S0vyFdNS8ZwWBK9zu3A==">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9583B9-1AA4-4EB4-80F7-37D04BE7A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1225</Words>
  <Characters>6984</Characters>
  <Application>Microsoft Office Word</Application>
  <DocSecurity>0</DocSecurity>
  <Lines>58</Lines>
  <Paragraphs>16</Paragraphs>
  <ScaleCrop>false</ScaleCrop>
  <HeadingPairs>
    <vt:vector size="6" baseType="variant">
      <vt:variant>
        <vt:lpstr>Title</vt:lpstr>
      </vt:variant>
      <vt:variant>
        <vt:i4>1</vt:i4>
      </vt:variant>
      <vt:variant>
        <vt:lpstr>Headings</vt:lpstr>
      </vt:variant>
      <vt:variant>
        <vt:i4>1</vt:i4>
      </vt:variant>
      <vt:variant>
        <vt:lpstr>Título</vt:lpstr>
      </vt:variant>
      <vt:variant>
        <vt:i4>1</vt:i4>
      </vt:variant>
    </vt:vector>
  </HeadingPairs>
  <TitlesOfParts>
    <vt:vector size="3" baseType="lpstr">
      <vt:lpstr/>
      <vt:lpstr>Supplementary Tables</vt: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Chalachew Bekele</dc:creator>
  <cp:lastModifiedBy>Chalachew Bekele</cp:lastModifiedBy>
  <cp:revision>3</cp:revision>
  <dcterms:created xsi:type="dcterms:W3CDTF">2021-11-01T05:08:00Z</dcterms:created>
  <dcterms:modified xsi:type="dcterms:W3CDTF">2021-11-01T05:10:00Z</dcterms:modified>
</cp:coreProperties>
</file>