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708D" w14:textId="77777777" w:rsidR="00C80E36" w:rsidRDefault="00C80E3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page" w:horzAnchor="margin" w:tblpY="2515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4"/>
        <w:gridCol w:w="2410"/>
        <w:gridCol w:w="2551"/>
        <w:gridCol w:w="3261"/>
      </w:tblGrid>
      <w:tr w:rsidR="00C80E36" w14:paraId="304C2D1A" w14:textId="77777777">
        <w:tc>
          <w:tcPr>
            <w:tcW w:w="1384" w:type="dxa"/>
          </w:tcPr>
          <w:p w14:paraId="2B18B6AD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Area</w:t>
            </w:r>
          </w:p>
        </w:tc>
        <w:tc>
          <w:tcPr>
            <w:tcW w:w="2410" w:type="dxa"/>
          </w:tcPr>
          <w:p w14:paraId="6E24E296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WT mice (n=7)</w:t>
            </w:r>
          </w:p>
        </w:tc>
        <w:tc>
          <w:tcPr>
            <w:tcW w:w="2551" w:type="dxa"/>
          </w:tcPr>
          <w:p w14:paraId="1815893C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t>Fgf14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  <w:vertAlign w:val="superscript"/>
              </w:rPr>
              <w:t>-/-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mice (n=6)</w:t>
            </w:r>
          </w:p>
        </w:tc>
        <w:tc>
          <w:tcPr>
            <w:tcW w:w="3261" w:type="dxa"/>
          </w:tcPr>
          <w:p w14:paraId="0D3E7647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Total mice (n=13)</w:t>
            </w:r>
          </w:p>
        </w:tc>
      </w:tr>
      <w:tr w:rsidR="00C80E36" w14:paraId="1B59A4DC" w14:textId="77777777">
        <w:tc>
          <w:tcPr>
            <w:tcW w:w="1384" w:type="dxa"/>
          </w:tcPr>
          <w:p w14:paraId="756B17D5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mPFC</w:t>
            </w:r>
            <w:proofErr w:type="spellEnd"/>
          </w:p>
        </w:tc>
        <w:tc>
          <w:tcPr>
            <w:tcW w:w="2410" w:type="dxa"/>
          </w:tcPr>
          <w:p w14:paraId="287E3AF8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p=0.086</w:t>
            </w:r>
          </w:p>
          <w:p w14:paraId="0DA907DA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=0.338</w:t>
            </w:r>
          </w:p>
        </w:tc>
        <w:tc>
          <w:tcPr>
            <w:tcW w:w="2551" w:type="dxa"/>
          </w:tcPr>
          <w:p w14:paraId="289EDBD0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p=0.745</w:t>
            </w:r>
          </w:p>
          <w:p w14:paraId="71637514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=0.029 </w:t>
            </w:r>
          </w:p>
        </w:tc>
        <w:tc>
          <w:tcPr>
            <w:tcW w:w="3261" w:type="dxa"/>
          </w:tcPr>
          <w:p w14:paraId="0F8F7B27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* p=0.033</w:t>
            </w:r>
          </w:p>
          <w:p w14:paraId="0E743673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=0.278</w:t>
            </w:r>
          </w:p>
        </w:tc>
      </w:tr>
      <w:tr w:rsidR="00C80E36" w14:paraId="2573349F" w14:textId="77777777">
        <w:tc>
          <w:tcPr>
            <w:tcW w:w="1384" w:type="dxa"/>
          </w:tcPr>
          <w:p w14:paraId="59163F8C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ACA</w:t>
            </w:r>
          </w:p>
        </w:tc>
        <w:tc>
          <w:tcPr>
            <w:tcW w:w="2410" w:type="dxa"/>
          </w:tcPr>
          <w:p w14:paraId="4590BD78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p=0.068</w:t>
            </w:r>
          </w:p>
          <w:p w14:paraId="5CC175BD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=0.387</w:t>
            </w:r>
          </w:p>
        </w:tc>
        <w:tc>
          <w:tcPr>
            <w:tcW w:w="2551" w:type="dxa"/>
          </w:tcPr>
          <w:p w14:paraId="04CEC900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p=0.829</w:t>
            </w:r>
          </w:p>
          <w:p w14:paraId="0C01C9B6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=0.013</w:t>
            </w:r>
          </w:p>
        </w:tc>
        <w:tc>
          <w:tcPr>
            <w:tcW w:w="3261" w:type="dxa"/>
          </w:tcPr>
          <w:p w14:paraId="3BA4143F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* p=0.036</w:t>
            </w:r>
          </w:p>
          <w:p w14:paraId="20A99985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=0.264</w:t>
            </w:r>
          </w:p>
        </w:tc>
      </w:tr>
      <w:tr w:rsidR="00C80E36" w14:paraId="10C879F5" w14:textId="77777777">
        <w:tc>
          <w:tcPr>
            <w:tcW w:w="1384" w:type="dxa"/>
          </w:tcPr>
          <w:p w14:paraId="4FB67F2B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PL</w:t>
            </w:r>
          </w:p>
        </w:tc>
        <w:tc>
          <w:tcPr>
            <w:tcW w:w="2410" w:type="dxa"/>
          </w:tcPr>
          <w:p w14:paraId="2739726F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p=0.077</w:t>
            </w:r>
          </w:p>
          <w:p w14:paraId="61E7CFAF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=0.362</w:t>
            </w:r>
          </w:p>
        </w:tc>
        <w:tc>
          <w:tcPr>
            <w:tcW w:w="2551" w:type="dxa"/>
          </w:tcPr>
          <w:p w14:paraId="151751BB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p=0.779</w:t>
            </w:r>
          </w:p>
          <w:p w14:paraId="3AA72EA7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=0.022</w:t>
            </w:r>
          </w:p>
        </w:tc>
        <w:tc>
          <w:tcPr>
            <w:tcW w:w="3261" w:type="dxa"/>
          </w:tcPr>
          <w:p w14:paraId="3AB58D97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* p=0.035</w:t>
            </w:r>
          </w:p>
          <w:p w14:paraId="6205BA49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=0.268</w:t>
            </w:r>
          </w:p>
        </w:tc>
      </w:tr>
      <w:tr w:rsidR="00C80E36" w14:paraId="614D0C6D" w14:textId="77777777">
        <w:tc>
          <w:tcPr>
            <w:tcW w:w="1384" w:type="dxa"/>
          </w:tcPr>
          <w:p w14:paraId="75FB7402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IL</w:t>
            </w:r>
          </w:p>
        </w:tc>
        <w:tc>
          <w:tcPr>
            <w:tcW w:w="2410" w:type="dxa"/>
          </w:tcPr>
          <w:p w14:paraId="4A9E5FEB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p=0.109</w:t>
            </w:r>
          </w:p>
          <w:p w14:paraId="38D2A97E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=0.284</w:t>
            </w:r>
          </w:p>
        </w:tc>
        <w:tc>
          <w:tcPr>
            <w:tcW w:w="2551" w:type="dxa"/>
          </w:tcPr>
          <w:p w14:paraId="04BD0890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p=0.847</w:t>
            </w:r>
          </w:p>
          <w:p w14:paraId="62FE4238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=0.010</w:t>
            </w:r>
          </w:p>
        </w:tc>
        <w:tc>
          <w:tcPr>
            <w:tcW w:w="3261" w:type="dxa"/>
          </w:tcPr>
          <w:p w14:paraId="4F3F4A3D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* p=0.027</w:t>
            </w:r>
          </w:p>
          <w:p w14:paraId="4A0FF594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=0.298</w:t>
            </w:r>
          </w:p>
        </w:tc>
      </w:tr>
      <w:tr w:rsidR="00C80E36" w14:paraId="42BD5E00" w14:textId="77777777">
        <w:tc>
          <w:tcPr>
            <w:tcW w:w="1384" w:type="dxa"/>
          </w:tcPr>
          <w:p w14:paraId="63E28D62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VTA</w:t>
            </w:r>
          </w:p>
        </w:tc>
        <w:tc>
          <w:tcPr>
            <w:tcW w:w="2410" w:type="dxa"/>
          </w:tcPr>
          <w:p w14:paraId="0556D600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* p=0.021</w:t>
            </w:r>
          </w:p>
          <w:p w14:paraId="6F5C78F7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=0.593</w:t>
            </w:r>
          </w:p>
        </w:tc>
        <w:tc>
          <w:tcPr>
            <w:tcW w:w="2551" w:type="dxa"/>
          </w:tcPr>
          <w:p w14:paraId="49999A0F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p=0.977</w:t>
            </w:r>
          </w:p>
          <w:p w14:paraId="24B814E2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=0.0002</w:t>
            </w:r>
          </w:p>
        </w:tc>
        <w:tc>
          <w:tcPr>
            <w:tcW w:w="3261" w:type="dxa"/>
          </w:tcPr>
          <w:p w14:paraId="4505D700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* p=0.015</w:t>
            </w:r>
          </w:p>
          <w:p w14:paraId="0C15FDFC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=0.362</w:t>
            </w:r>
          </w:p>
        </w:tc>
      </w:tr>
      <w:tr w:rsidR="00C80E36" w14:paraId="4B3F8178" w14:textId="77777777">
        <w:tc>
          <w:tcPr>
            <w:tcW w:w="1384" w:type="dxa"/>
          </w:tcPr>
          <w:p w14:paraId="75CBFB57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NAc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core</w:t>
            </w:r>
          </w:p>
        </w:tc>
        <w:tc>
          <w:tcPr>
            <w:tcW w:w="2410" w:type="dxa"/>
          </w:tcPr>
          <w:p w14:paraId="2D76348A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p=0.077</w:t>
            </w:r>
          </w:p>
          <w:p w14:paraId="2ACA5665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=0.361</w:t>
            </w:r>
          </w:p>
        </w:tc>
        <w:tc>
          <w:tcPr>
            <w:tcW w:w="2551" w:type="dxa"/>
          </w:tcPr>
          <w:p w14:paraId="2F612660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p=0.581</w:t>
            </w:r>
          </w:p>
          <w:p w14:paraId="3D0A07DE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=0.082</w:t>
            </w:r>
          </w:p>
        </w:tc>
        <w:tc>
          <w:tcPr>
            <w:tcW w:w="3261" w:type="dxa"/>
          </w:tcPr>
          <w:p w14:paraId="44DCA511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p=0.066</w:t>
            </w:r>
          </w:p>
          <w:p w14:paraId="5FB559B6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=0.193</w:t>
            </w:r>
          </w:p>
        </w:tc>
      </w:tr>
      <w:tr w:rsidR="00C80E36" w14:paraId="72AF5CA2" w14:textId="77777777">
        <w:tc>
          <w:tcPr>
            <w:tcW w:w="1384" w:type="dxa"/>
          </w:tcPr>
          <w:p w14:paraId="5E56B714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NAc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shell</w:t>
            </w:r>
          </w:p>
        </w:tc>
        <w:tc>
          <w:tcPr>
            <w:tcW w:w="2410" w:type="dxa"/>
          </w:tcPr>
          <w:p w14:paraId="3FBA55FA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p=0.096</w:t>
            </w:r>
          </w:p>
          <w:p w14:paraId="6A813E3F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=0.314</w:t>
            </w:r>
          </w:p>
        </w:tc>
        <w:tc>
          <w:tcPr>
            <w:tcW w:w="2551" w:type="dxa"/>
          </w:tcPr>
          <w:p w14:paraId="7B3DDC56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p=0.725</w:t>
            </w:r>
          </w:p>
          <w:p w14:paraId="0F3ACD33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=0.034</w:t>
            </w:r>
          </w:p>
        </w:tc>
        <w:tc>
          <w:tcPr>
            <w:tcW w:w="3261" w:type="dxa"/>
          </w:tcPr>
          <w:p w14:paraId="5DDEDE0A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p=0.062</w:t>
            </w:r>
          </w:p>
          <w:p w14:paraId="49F90E88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=0.200</w:t>
            </w:r>
          </w:p>
        </w:tc>
      </w:tr>
      <w:tr w:rsidR="00C80E36" w14:paraId="4B5F46D4" w14:textId="77777777">
        <w:tc>
          <w:tcPr>
            <w:tcW w:w="1384" w:type="dxa"/>
          </w:tcPr>
          <w:p w14:paraId="4C819BE7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amygdala</w:t>
            </w:r>
          </w:p>
        </w:tc>
        <w:tc>
          <w:tcPr>
            <w:tcW w:w="2410" w:type="dxa"/>
          </w:tcPr>
          <w:p w14:paraId="2346B9DF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p=0.138</w:t>
            </w:r>
          </w:p>
          <w:p w14:paraId="6B556864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=0.230</w:t>
            </w:r>
          </w:p>
        </w:tc>
        <w:tc>
          <w:tcPr>
            <w:tcW w:w="2551" w:type="dxa"/>
          </w:tcPr>
          <w:p w14:paraId="4692B000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p=0.893</w:t>
            </w:r>
          </w:p>
          <w:p w14:paraId="0476CA98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=0.006</w:t>
            </w:r>
          </w:p>
        </w:tc>
        <w:tc>
          <w:tcPr>
            <w:tcW w:w="3261" w:type="dxa"/>
          </w:tcPr>
          <w:p w14:paraId="5C46CD7C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p=0.054</w:t>
            </w:r>
          </w:p>
          <w:p w14:paraId="2345E497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=0.218</w:t>
            </w:r>
          </w:p>
        </w:tc>
      </w:tr>
      <w:tr w:rsidR="00C80E36" w14:paraId="2B293199" w14:textId="77777777">
        <w:tc>
          <w:tcPr>
            <w:tcW w:w="1384" w:type="dxa"/>
          </w:tcPr>
          <w:p w14:paraId="212D01EB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sz w:val="24"/>
                <w:szCs w:val="24"/>
              </w:rPr>
              <w:t>lateral habenula</w:t>
            </w:r>
          </w:p>
        </w:tc>
        <w:tc>
          <w:tcPr>
            <w:tcW w:w="2410" w:type="dxa"/>
          </w:tcPr>
          <w:p w14:paraId="56AF521C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* p=0.019</w:t>
            </w:r>
          </w:p>
          <w:p w14:paraId="1EEDEFCA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=0.618</w:t>
            </w:r>
          </w:p>
        </w:tc>
        <w:tc>
          <w:tcPr>
            <w:tcW w:w="2551" w:type="dxa"/>
          </w:tcPr>
          <w:p w14:paraId="2914D646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p=0.993</w:t>
            </w:r>
          </w:p>
          <w:p w14:paraId="1F6D169F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=0.00002</w:t>
            </w:r>
          </w:p>
        </w:tc>
        <w:tc>
          <w:tcPr>
            <w:tcW w:w="3261" w:type="dxa"/>
          </w:tcPr>
          <w:p w14:paraId="37098769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p=0.072</w:t>
            </w:r>
          </w:p>
          <w:p w14:paraId="039CA316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=0.183</w:t>
            </w:r>
          </w:p>
        </w:tc>
      </w:tr>
      <w:tr w:rsidR="00C80E36" w14:paraId="210CED09" w14:textId="77777777">
        <w:tc>
          <w:tcPr>
            <w:tcW w:w="1384" w:type="dxa"/>
          </w:tcPr>
          <w:p w14:paraId="666093AB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dorsal HIP</w:t>
            </w:r>
          </w:p>
        </w:tc>
        <w:tc>
          <w:tcPr>
            <w:tcW w:w="2410" w:type="dxa"/>
          </w:tcPr>
          <w:p w14:paraId="220E0634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p=0.062</w:t>
            </w:r>
          </w:p>
          <w:p w14:paraId="0F10AEC4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=0.408</w:t>
            </w:r>
          </w:p>
        </w:tc>
        <w:tc>
          <w:tcPr>
            <w:tcW w:w="2551" w:type="dxa"/>
          </w:tcPr>
          <w:p w14:paraId="0E0D5FAF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p=0.552</w:t>
            </w:r>
          </w:p>
          <w:p w14:paraId="321C852E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=0.095</w:t>
            </w:r>
          </w:p>
        </w:tc>
        <w:tc>
          <w:tcPr>
            <w:tcW w:w="3261" w:type="dxa"/>
          </w:tcPr>
          <w:p w14:paraId="0B2E0FEE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p=0.304</w:t>
            </w:r>
          </w:p>
          <w:p w14:paraId="0125C541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=0.024</w:t>
            </w:r>
          </w:p>
        </w:tc>
      </w:tr>
      <w:tr w:rsidR="00C80E36" w14:paraId="4644E32B" w14:textId="77777777">
        <w:trPr>
          <w:trHeight w:val="76"/>
        </w:trPr>
        <w:tc>
          <w:tcPr>
            <w:tcW w:w="1384" w:type="dxa"/>
          </w:tcPr>
          <w:p w14:paraId="07EE425F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ventral HIP</w:t>
            </w:r>
          </w:p>
        </w:tc>
        <w:tc>
          <w:tcPr>
            <w:tcW w:w="2410" w:type="dxa"/>
          </w:tcPr>
          <w:p w14:paraId="5A74FC28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p=0.123</w:t>
            </w:r>
          </w:p>
          <w:p w14:paraId="54FA7138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=0.257</w:t>
            </w:r>
          </w:p>
        </w:tc>
        <w:tc>
          <w:tcPr>
            <w:tcW w:w="2551" w:type="dxa"/>
          </w:tcPr>
          <w:p w14:paraId="26D65C0B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p=0.617</w:t>
            </w:r>
          </w:p>
          <w:p w14:paraId="0895DEA7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=0.068</w:t>
            </w:r>
          </w:p>
        </w:tc>
        <w:tc>
          <w:tcPr>
            <w:tcW w:w="3261" w:type="dxa"/>
          </w:tcPr>
          <w:p w14:paraId="788B592C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p=0.449</w:t>
            </w:r>
          </w:p>
          <w:p w14:paraId="14E8E925" w14:textId="77777777" w:rsidR="00C80E36" w:rsidRDefault="00000000">
            <w:pPr>
              <w:spacing w:before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=0.001</w:t>
            </w:r>
          </w:p>
        </w:tc>
      </w:tr>
    </w:tbl>
    <w:p w14:paraId="5BCBC156" w14:textId="3C7F4737" w:rsidR="00C80E36" w:rsidRPr="002E51E8" w:rsidRDefault="002E51E8">
      <w:pPr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Supplementary table 1. </w:t>
      </w:r>
      <w:r w:rsidR="00000000" w:rsidRPr="002E51E8">
        <w:rPr>
          <w:rFonts w:ascii="Arial" w:eastAsia="Arial" w:hAnsi="Arial" w:cs="Arial"/>
          <w:bCs/>
          <w:sz w:val="24"/>
          <w:szCs w:val="24"/>
        </w:rPr>
        <w:t xml:space="preserve">Pearson’s correlation between </w:t>
      </w:r>
      <w:proofErr w:type="spellStart"/>
      <w:r w:rsidR="00000000" w:rsidRPr="002E51E8">
        <w:rPr>
          <w:rFonts w:ascii="Arial" w:eastAsia="Arial" w:hAnsi="Arial" w:cs="Arial"/>
          <w:bCs/>
          <w:sz w:val="24"/>
          <w:szCs w:val="24"/>
        </w:rPr>
        <w:t>cFOS</w:t>
      </w:r>
      <w:proofErr w:type="spellEnd"/>
      <w:r w:rsidR="00000000" w:rsidRPr="002E51E8">
        <w:rPr>
          <w:rFonts w:ascii="Arial" w:eastAsia="Arial" w:hAnsi="Arial" w:cs="Arial"/>
          <w:bCs/>
          <w:sz w:val="24"/>
          <w:szCs w:val="24"/>
        </w:rPr>
        <w:t>+ cell density and immobility time after TST-induced acute stress</w:t>
      </w:r>
    </w:p>
    <w:sectPr w:rsidR="00C80E36" w:rsidRPr="002E51E8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97261" w14:textId="77777777" w:rsidR="00531FA5" w:rsidRDefault="00531FA5">
      <w:pPr>
        <w:spacing w:after="0" w:line="240" w:lineRule="auto"/>
      </w:pPr>
      <w:r>
        <w:separator/>
      </w:r>
    </w:p>
  </w:endnote>
  <w:endnote w:type="continuationSeparator" w:id="0">
    <w:p w14:paraId="1205E79D" w14:textId="77777777" w:rsidR="00531FA5" w:rsidRDefault="00531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44E53" w14:textId="77777777" w:rsidR="00531FA5" w:rsidRDefault="00531FA5">
      <w:pPr>
        <w:spacing w:after="0" w:line="240" w:lineRule="auto"/>
      </w:pPr>
      <w:r>
        <w:separator/>
      </w:r>
    </w:p>
  </w:footnote>
  <w:footnote w:type="continuationSeparator" w:id="0">
    <w:p w14:paraId="5825096A" w14:textId="77777777" w:rsidR="00531FA5" w:rsidRDefault="00531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9D824" w14:textId="77777777" w:rsidR="00C80E36" w:rsidRDefault="00C80E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7045CCA5" w14:textId="77777777" w:rsidR="00C80E36" w:rsidRDefault="00C80E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E36"/>
    <w:rsid w:val="002E51E8"/>
    <w:rsid w:val="00531FA5"/>
    <w:rsid w:val="00716518"/>
    <w:rsid w:val="00C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47DE4A8"/>
  <w15:docId w15:val="{1C014C67-E80E-7F43-8902-1E9B306D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902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sid w:val="00452DE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2DE7"/>
    <w:pPr>
      <w:spacing w:line="240" w:lineRule="auto"/>
    </w:pPr>
    <w:rPr>
      <w:rFonts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2DE7"/>
    <w:rPr>
      <w:rFonts w:ascii="Calibri" w:eastAsia="Calibri" w:hAnsi="Calibri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2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2DE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C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003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03A9"/>
  </w:style>
  <w:style w:type="paragraph" w:styleId="Pidipagina">
    <w:name w:val="footer"/>
    <w:basedOn w:val="Normale"/>
    <w:link w:val="PidipaginaCarattere"/>
    <w:uiPriority w:val="99"/>
    <w:unhideWhenUsed/>
    <w:rsid w:val="00E003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03A9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awqOoPM1Nwcv1ToBIgC//Ug3WA==">CgMxLjAyCGguZ2pkZ3hzOAByITE5WUVacnY2RWFMTWtsOUlFMklMVUU0YkIzM05VaG1NRQ==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Montarolo</dc:creator>
  <cp:lastModifiedBy>Eriola Hoxha</cp:lastModifiedBy>
  <cp:revision>2</cp:revision>
  <dcterms:created xsi:type="dcterms:W3CDTF">2024-01-16T15:59:00Z</dcterms:created>
  <dcterms:modified xsi:type="dcterms:W3CDTF">2025-03-14T21:42:00Z</dcterms:modified>
</cp:coreProperties>
</file>