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Style w:val="Aucun"/>
          <w:rFonts w:ascii="Arial" w:cs="Arial" w:hAnsi="Arial" w:eastAsia="Arial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Supplemental Tables</w:t>
      </w:r>
    </w:p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>
                <w14:alpha w14:val="15294"/>
              </w14:srgbClr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8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Ne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2014477</wp:posOffset>
                </wp:positionH>
                <wp:positionV relativeFrom="page">
                  <wp:posOffset>1861313</wp:posOffset>
                </wp:positionV>
                <wp:extent cx="3238500" cy="5791200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5791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013" w:type="dxa"/>
                              <w:tblInd w:w="1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adfff"/>
                              <w:tblLayout w:type="fixed"/>
                            </w:tblPr>
                            <w:tblGrid>
                              <w:gridCol w:w="1457"/>
                              <w:gridCol w:w="1272"/>
                              <w:gridCol w:w="1256"/>
                              <w:gridCol w:w="1028"/>
                            </w:tblGrid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1" w:hRule="atLeast"/>
                              </w:trPr>
                              <w:tc>
                                <w:tcPr>
                                  <w:tcW w:type="dxa" w:w="145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284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i w:val="1"/>
                                      <w:i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it-IT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Negative binomial regression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771" w:hRule="atLeast"/>
                              </w:trPr>
                              <w:tc>
                                <w:tcPr>
                                  <w:tcW w:type="dxa" w:w="1457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Frequency of cannabis use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29" w:hRule="atLeast"/>
                              </w:trPr>
                              <w:tc>
                                <w:tcPr>
                                  <w:tcW w:type="dxa" w:w="1457"/>
                                  <w:vMerge w:val="restart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Style w:val="Aucun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Short sickness absences</w:t>
                                  </w:r>
                                  <w:r>
                                    <w:rPr>
                                      <w:rStyle w:val="Aucun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</w:r>
                                </w:p>
                                <w:p>
                                  <w:pPr>
                                    <w:pStyle w:val="Style de tableau 2"/>
                                    <w:suppressAutoHyphens w:val="1"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(&lt;7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N=6 771</w:t>
                                  </w:r>
                                </w:p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(1.09, 1.22)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&lt;0.001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1.26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(1.03, 1.54)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0.022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4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1.50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(1.26, 1.78)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&lt;0.001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type="dxa" w:w="1457"/>
                                  <w:vMerge w:val="restart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Medium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(7-28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N=6 370</w:t>
                                  </w:r>
                                </w:p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(0.94, 1.06)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(0.78, 1.22)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0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1.23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(1.02, 1.47)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0.027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type="dxa" w:w="1457"/>
                                  <w:vMerge w:val="restart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Long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(&gt;28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N=4 046</w:t>
                                  </w:r>
                                </w:p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0.97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(0.90, 1.05)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0.4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(0.73, 1.30)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457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7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25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(0.99, 1.57)</w:t>
                                  </w:r>
                                </w:p>
                              </w:tc>
                              <w:tc>
                                <w:tcPr>
                                  <w:tcW w:type="dxa" w:w="102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0.052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58.6pt;margin-top:146.6pt;width:255.0pt;height:456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5013" w:type="dxa"/>
                        <w:tblInd w:w="1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adfff"/>
                        <w:tblLayout w:type="fixed"/>
                      </w:tblPr>
                      <w:tblGrid>
                        <w:gridCol w:w="1457"/>
                        <w:gridCol w:w="1272"/>
                        <w:gridCol w:w="1256"/>
                        <w:gridCol w:w="1028"/>
                      </w:tblGrid>
                      <w:tr>
                        <w:tblPrEx>
                          <w:shd w:val="clear" w:color="auto" w:fill="cadfff"/>
                        </w:tblPrEx>
                        <w:trPr>
                          <w:trHeight w:val="491" w:hRule="atLeast"/>
                        </w:trPr>
                        <w:tc>
                          <w:tcPr>
                            <w:tcW w:type="dxa" w:w="145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284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i w:val="1"/>
                                <w:i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it-IT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Negative binomial regression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771" w:hRule="atLeast"/>
                        </w:trPr>
                        <w:tc>
                          <w:tcPr>
                            <w:tcW w:type="dxa" w:w="1457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Frequency of cannabis use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29" w:hRule="atLeast"/>
                        </w:trPr>
                        <w:tc>
                          <w:tcPr>
                            <w:tcW w:type="dxa" w:w="1457"/>
                            <w:vMerge w:val="restart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Style w:val="Aucun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Short sickness absences</w:t>
                            </w:r>
                            <w:r>
                              <w:rPr>
                                <w:rStyle w:val="Aucun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</w:r>
                          </w:p>
                          <w:p>
                            <w:pPr>
                              <w:pStyle w:val="Style de tableau 2"/>
                              <w:suppressAutoHyphens w:val="1"/>
                              <w:jc w:val="center"/>
                              <w:outlineLvl w:val="0"/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(&lt;7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N=6 771</w:t>
                            </w:r>
                          </w:p>
                        </w:tc>
                        <w:tc>
                          <w:tcPr>
                            <w:tcW w:type="dxa" w:w="1271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(1.09, 1.22)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&lt;0.001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1.26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(1.03, 1.54)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0.022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4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1.50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(1.26, 1.78)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&lt;0.001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00" w:hRule="atLeast"/>
                        </w:trPr>
                        <w:tc>
                          <w:tcPr>
                            <w:tcW w:type="dxa" w:w="1457"/>
                            <w:vMerge w:val="restart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Medium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(7-28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N=6 370</w:t>
                            </w:r>
                          </w:p>
                        </w:tc>
                        <w:tc>
                          <w:tcPr>
                            <w:tcW w:type="dxa" w:w="1271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(0.94, 1.06)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(0.78, 1.22)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0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1.23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(1.02, 1.47)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0.027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00" w:hRule="atLeast"/>
                        </w:trPr>
                        <w:tc>
                          <w:tcPr>
                            <w:tcW w:type="dxa" w:w="1457"/>
                            <w:vMerge w:val="restart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Long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(&gt;28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N=4 046</w:t>
                            </w:r>
                          </w:p>
                        </w:tc>
                        <w:tc>
                          <w:tcPr>
                            <w:tcW w:type="dxa" w:w="1271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0.97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(0.90, 1.05)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0.4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(0.73, 1.30)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457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7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25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(0.99, 1.57)</w:t>
                            </w:r>
                          </w:p>
                        </w:tc>
                        <w:tc>
                          <w:tcPr>
                            <w:tcW w:type="dxa" w:w="102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0.052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gative binomial regression</w:t>
      </w:r>
      <w:r>
        <w:rPr>
          <w:rStyle w:val="Aucun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