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20051" w14:textId="174D62AA" w:rsidR="00F9459A" w:rsidRDefault="00F9459A" w:rsidP="00F9459A">
      <w:pPr>
        <w:rPr>
          <w:rFonts w:ascii="Aptos" w:eastAsia="Aptos" w:hAnsi="Aptos" w:cs="Aptos"/>
          <w:color w:val="000000" w:themeColor="text1"/>
          <w:lang w:val="en-GB"/>
        </w:rPr>
      </w:pPr>
      <w:r>
        <w:rPr>
          <w:rFonts w:ascii="Aptos" w:eastAsia="Aptos" w:hAnsi="Aptos" w:cs="Aptos"/>
          <w:color w:val="000000" w:themeColor="text1"/>
          <w:lang w:val="en-GB"/>
        </w:rPr>
        <w:t>Supplement 1</w:t>
      </w:r>
    </w:p>
    <w:p w14:paraId="5DC2A55F" w14:textId="359ABEAF" w:rsidR="00F9459A" w:rsidRDefault="00F9459A" w:rsidP="12A4C396">
      <w:pPr>
        <w:pStyle w:val="Heading1"/>
        <w:rPr>
          <w:rFonts w:ascii="Aptos" w:eastAsia="Aptos" w:hAnsi="Aptos" w:cs="Aptos"/>
          <w:color w:val="000000" w:themeColor="text1"/>
          <w:lang w:val="en-GB"/>
        </w:rPr>
      </w:pPr>
      <w:r w:rsidRPr="12A4C396">
        <w:rPr>
          <w:lang w:val="en-GB"/>
        </w:rPr>
        <w:t>Search strategy – Boolean command</w:t>
      </w:r>
    </w:p>
    <w:p w14:paraId="0F4F0CC0" w14:textId="77777777" w:rsidR="00F9459A" w:rsidRDefault="00F9459A" w:rsidP="00F9459A">
      <w:pPr>
        <w:rPr>
          <w:rFonts w:ascii="Aptos" w:eastAsia="Aptos" w:hAnsi="Aptos" w:cs="Aptos"/>
          <w:color w:val="000000" w:themeColor="text1"/>
          <w:lang w:val="en-GB"/>
        </w:rPr>
      </w:pPr>
      <w:r w:rsidRPr="4B119AE0">
        <w:rPr>
          <w:rFonts w:ascii="Aptos" w:eastAsia="Aptos" w:hAnsi="Aptos" w:cs="Aptos"/>
          <w:color w:val="000000" w:themeColor="text1"/>
          <w:lang w:val="en-GB"/>
        </w:rPr>
        <w:t>PubMed (via NCBI)</w:t>
      </w:r>
    </w:p>
    <w:p w14:paraId="66A8D00E" w14:textId="05FBF32A" w:rsidR="00F9459A" w:rsidRDefault="00F9459A" w:rsidP="3B35B977">
      <w:pPr>
        <w:rPr>
          <w:rFonts w:ascii="Aptos" w:eastAsia="Aptos" w:hAnsi="Aptos" w:cs="Aptos"/>
          <w:color w:val="000000" w:themeColor="text1"/>
          <w:lang w:val="en-GB"/>
        </w:rPr>
      </w:pPr>
      <w:r w:rsidRPr="3B35B977">
        <w:rPr>
          <w:rFonts w:ascii="Aptos" w:eastAsia="Aptos" w:hAnsi="Aptos" w:cs="Aptos"/>
          <w:color w:val="000000" w:themeColor="text1"/>
          <w:lang w:val="en-GB"/>
        </w:rPr>
        <w:t>("Cannabidiol"[All Fields] OR "CBD"[All Fields] OR "Cannabinoids"[All Fields]) AND ("Hypertension"[All Fields] OR "</w:t>
      </w:r>
      <w:r w:rsidR="0D373F4B" w:rsidRPr="3B35B977">
        <w:rPr>
          <w:rFonts w:ascii="Aptos" w:eastAsia="Aptos" w:hAnsi="Aptos" w:cs="Aptos"/>
          <w:color w:val="000000" w:themeColor="text1"/>
          <w:lang w:val="en-GB"/>
        </w:rPr>
        <w:t>Normotension</w:t>
      </w:r>
      <w:r w:rsidRPr="3B35B977">
        <w:rPr>
          <w:rFonts w:ascii="Aptos" w:eastAsia="Aptos" w:hAnsi="Aptos" w:cs="Aptos"/>
          <w:color w:val="000000" w:themeColor="text1"/>
          <w:lang w:val="en-GB"/>
        </w:rPr>
        <w:t>"[All Fields]</w:t>
      </w:r>
      <w:r w:rsidR="20B510B1" w:rsidRPr="3B35B977">
        <w:rPr>
          <w:rFonts w:ascii="Aptos" w:eastAsia="Aptos" w:hAnsi="Aptos" w:cs="Aptos"/>
          <w:color w:val="000000" w:themeColor="text1"/>
          <w:lang w:val="en-GB"/>
        </w:rPr>
        <w:t xml:space="preserve"> OR ("High Blood Pressure"[All Fields] OR "Normal Blood Pressure"[All Fields]</w:t>
      </w:r>
    </w:p>
    <w:p w14:paraId="75428CAA" w14:textId="77777777" w:rsidR="00F9459A" w:rsidRDefault="00F9459A" w:rsidP="00F9459A">
      <w:pPr>
        <w:spacing w:before="240" w:after="240"/>
      </w:pPr>
      <w:r w:rsidRPr="0E80752E">
        <w:rPr>
          <w:rFonts w:ascii="Aptos" w:eastAsia="Aptos" w:hAnsi="Aptos" w:cs="Aptos"/>
          <w:b/>
          <w:bCs/>
          <w:lang w:val="en-GB"/>
        </w:rPr>
        <w:t>Filters Applied:</w:t>
      </w:r>
    </w:p>
    <w:p w14:paraId="151B3EF6" w14:textId="77777777" w:rsidR="00F9459A" w:rsidRDefault="00F9459A" w:rsidP="00F9459A">
      <w:pPr>
        <w:pStyle w:val="ListParagraph"/>
        <w:numPr>
          <w:ilvl w:val="0"/>
          <w:numId w:val="1"/>
        </w:numPr>
        <w:spacing w:before="240" w:after="240"/>
        <w:rPr>
          <w:rFonts w:ascii="Aptos" w:eastAsia="Aptos" w:hAnsi="Aptos" w:cs="Aptos"/>
          <w:lang w:val="en-GB"/>
        </w:rPr>
      </w:pPr>
      <w:r w:rsidRPr="0E80752E">
        <w:rPr>
          <w:rFonts w:ascii="Aptos" w:eastAsia="Aptos" w:hAnsi="Aptos" w:cs="Aptos"/>
          <w:lang w:val="en-GB"/>
        </w:rPr>
        <w:t>Language: English</w:t>
      </w:r>
    </w:p>
    <w:p w14:paraId="514B17BE" w14:textId="77777777" w:rsidR="00F9459A" w:rsidRDefault="00F9459A" w:rsidP="00F9459A">
      <w:pPr>
        <w:pStyle w:val="ListParagraph"/>
        <w:numPr>
          <w:ilvl w:val="0"/>
          <w:numId w:val="1"/>
        </w:numPr>
        <w:spacing w:before="240" w:after="240"/>
        <w:rPr>
          <w:rFonts w:ascii="Aptos" w:eastAsia="Aptos" w:hAnsi="Aptos" w:cs="Aptos"/>
          <w:lang w:val="en-GB"/>
        </w:rPr>
      </w:pPr>
      <w:r>
        <w:rPr>
          <w:rFonts w:ascii="Aptos" w:eastAsia="Aptos" w:hAnsi="Aptos" w:cs="Aptos"/>
          <w:lang w:val="en-GB"/>
        </w:rPr>
        <w:t>Design: RCT</w:t>
      </w:r>
    </w:p>
    <w:p w14:paraId="081BEB29" w14:textId="50C478B2" w:rsidR="00F9459A" w:rsidRPr="00F44A0C" w:rsidRDefault="00F9459A" w:rsidP="00F9459A">
      <w:pPr>
        <w:pStyle w:val="ListParagraph"/>
        <w:numPr>
          <w:ilvl w:val="0"/>
          <w:numId w:val="1"/>
        </w:numPr>
        <w:spacing w:before="240" w:after="240"/>
        <w:rPr>
          <w:rFonts w:ascii="Aptos" w:eastAsia="Aptos" w:hAnsi="Aptos" w:cs="Aptos"/>
          <w:lang w:val="en-GB"/>
        </w:rPr>
      </w:pPr>
      <w:r w:rsidRPr="0E80752E">
        <w:rPr>
          <w:rFonts w:ascii="Aptos" w:eastAsia="Aptos" w:hAnsi="Aptos" w:cs="Aptos"/>
          <w:lang w:val="en-GB"/>
        </w:rPr>
        <w:t>Date range: Inception to September 2024</w:t>
      </w:r>
    </w:p>
    <w:p w14:paraId="32193041" w14:textId="77777777" w:rsidR="00F9459A" w:rsidRDefault="00F9459A" w:rsidP="00F9459A">
      <w:pPr>
        <w:rPr>
          <w:rFonts w:ascii="Aptos" w:eastAsia="Aptos" w:hAnsi="Aptos" w:cs="Aptos"/>
          <w:color w:val="000000" w:themeColor="text1"/>
          <w:lang w:val="en-GB"/>
        </w:rPr>
      </w:pPr>
    </w:p>
    <w:p w14:paraId="0B5CF579" w14:textId="77777777" w:rsidR="00F9459A" w:rsidRDefault="00F9459A" w:rsidP="00F9459A">
      <w:pPr>
        <w:rPr>
          <w:lang w:val="en-GB"/>
        </w:rPr>
      </w:pPr>
      <w:r w:rsidRPr="4B119AE0">
        <w:rPr>
          <w:lang w:val="en-GB"/>
        </w:rPr>
        <w:t xml:space="preserve">Web of Science (via Clarivate) </w:t>
      </w:r>
    </w:p>
    <w:p w14:paraId="0841DDDB" w14:textId="77777777" w:rsidR="00F9459A" w:rsidRDefault="00F9459A" w:rsidP="00F9459A">
      <w:pPr>
        <w:rPr>
          <w:lang w:val="en-GB"/>
        </w:rPr>
      </w:pPr>
      <w:r w:rsidRPr="5738CC21">
        <w:rPr>
          <w:lang w:val="en-GB"/>
        </w:rPr>
        <w:t>TS=("Cannabidiol" OR "CBD" OR "Cannabinoids")</w:t>
      </w:r>
    </w:p>
    <w:p w14:paraId="61E8C531" w14:textId="77777777" w:rsidR="00F9459A" w:rsidRDefault="00F9459A" w:rsidP="00F9459A">
      <w:pPr>
        <w:rPr>
          <w:lang w:val="en-GB"/>
        </w:rPr>
      </w:pPr>
      <w:r w:rsidRPr="5738CC21">
        <w:rPr>
          <w:lang w:val="en-GB"/>
        </w:rPr>
        <w:t>AND</w:t>
      </w:r>
    </w:p>
    <w:p w14:paraId="39E1D034" w14:textId="3D46192E" w:rsidR="00F9459A" w:rsidRDefault="00F9459A" w:rsidP="3B35B977">
      <w:pPr>
        <w:rPr>
          <w:lang w:val="en-GB"/>
        </w:rPr>
      </w:pPr>
      <w:r w:rsidRPr="3B35B977">
        <w:rPr>
          <w:lang w:val="en-GB"/>
        </w:rPr>
        <w:t>TS=("Hypertension" OR "</w:t>
      </w:r>
      <w:r w:rsidR="4E951C1B" w:rsidRPr="3B35B977">
        <w:rPr>
          <w:lang w:val="en-GB"/>
        </w:rPr>
        <w:t>Normotension</w:t>
      </w:r>
      <w:r w:rsidRPr="3B35B977">
        <w:rPr>
          <w:lang w:val="en-GB"/>
        </w:rPr>
        <w:t>"</w:t>
      </w:r>
      <w:r w:rsidR="7820696E" w:rsidRPr="3B35B977">
        <w:rPr>
          <w:lang w:val="en-GB"/>
        </w:rPr>
        <w:t xml:space="preserve"> OR "</w:t>
      </w:r>
      <w:r w:rsidR="2D0289D8" w:rsidRPr="3B35B977">
        <w:rPr>
          <w:lang w:val="en-GB"/>
        </w:rPr>
        <w:t>N</w:t>
      </w:r>
      <w:r w:rsidR="7820696E" w:rsidRPr="3B35B977">
        <w:rPr>
          <w:lang w:val="en-GB"/>
        </w:rPr>
        <w:t xml:space="preserve">ormal </w:t>
      </w:r>
      <w:r w:rsidR="6CF762F9" w:rsidRPr="3B35B977">
        <w:rPr>
          <w:lang w:val="en-GB"/>
        </w:rPr>
        <w:t>B</w:t>
      </w:r>
      <w:r w:rsidR="7820696E" w:rsidRPr="3B35B977">
        <w:rPr>
          <w:lang w:val="en-GB"/>
        </w:rPr>
        <w:t xml:space="preserve">lood </w:t>
      </w:r>
      <w:r w:rsidR="75952D95" w:rsidRPr="3B35B977">
        <w:rPr>
          <w:lang w:val="en-GB"/>
        </w:rPr>
        <w:t>P</w:t>
      </w:r>
      <w:r w:rsidR="7820696E" w:rsidRPr="3B35B977">
        <w:rPr>
          <w:lang w:val="en-GB"/>
        </w:rPr>
        <w:t>ressure" OR “</w:t>
      </w:r>
      <w:r w:rsidR="3E83BB02" w:rsidRPr="3B35B977">
        <w:rPr>
          <w:lang w:val="en-GB"/>
        </w:rPr>
        <w:t>H</w:t>
      </w:r>
      <w:r w:rsidR="7820696E" w:rsidRPr="3B35B977">
        <w:rPr>
          <w:lang w:val="en-GB"/>
        </w:rPr>
        <w:t xml:space="preserve">igh </w:t>
      </w:r>
      <w:r w:rsidR="25FF10C9" w:rsidRPr="3B35B977">
        <w:rPr>
          <w:lang w:val="en-GB"/>
        </w:rPr>
        <w:t>B</w:t>
      </w:r>
      <w:r w:rsidR="7820696E" w:rsidRPr="3B35B977">
        <w:rPr>
          <w:lang w:val="en-GB"/>
        </w:rPr>
        <w:t xml:space="preserve">lood </w:t>
      </w:r>
      <w:r w:rsidR="379174F2" w:rsidRPr="3B35B977">
        <w:rPr>
          <w:lang w:val="en-GB"/>
        </w:rPr>
        <w:t>P</w:t>
      </w:r>
      <w:r w:rsidR="7820696E" w:rsidRPr="3B35B977">
        <w:rPr>
          <w:lang w:val="en-GB"/>
        </w:rPr>
        <w:t>ressure”</w:t>
      </w:r>
      <w:r w:rsidRPr="3B35B977">
        <w:rPr>
          <w:lang w:val="en-GB"/>
        </w:rPr>
        <w:t>)</w:t>
      </w:r>
    </w:p>
    <w:p w14:paraId="26FD27D8" w14:textId="77777777" w:rsidR="00F9459A" w:rsidRDefault="00F9459A" w:rsidP="00F9459A">
      <w:pPr>
        <w:spacing w:before="240" w:after="240"/>
      </w:pPr>
      <w:r w:rsidRPr="183BCA55">
        <w:rPr>
          <w:rFonts w:ascii="Aptos" w:eastAsia="Aptos" w:hAnsi="Aptos" w:cs="Aptos"/>
          <w:b/>
          <w:bCs/>
          <w:lang w:val="en-GB"/>
        </w:rPr>
        <w:t>Filters Applied:</w:t>
      </w:r>
    </w:p>
    <w:p w14:paraId="58EE51D9" w14:textId="77777777" w:rsidR="00F9459A" w:rsidRDefault="00F9459A" w:rsidP="00F9459A">
      <w:pPr>
        <w:pStyle w:val="ListParagraph"/>
        <w:numPr>
          <w:ilvl w:val="0"/>
          <w:numId w:val="1"/>
        </w:numPr>
        <w:spacing w:before="240" w:after="240"/>
        <w:rPr>
          <w:rFonts w:ascii="Aptos" w:eastAsia="Aptos" w:hAnsi="Aptos" w:cs="Aptos"/>
          <w:lang w:val="en-GB"/>
        </w:rPr>
      </w:pPr>
      <w:r w:rsidRPr="183BCA55">
        <w:rPr>
          <w:rFonts w:ascii="Aptos" w:eastAsia="Aptos" w:hAnsi="Aptos" w:cs="Aptos"/>
          <w:lang w:val="en-GB"/>
        </w:rPr>
        <w:t>Language: English</w:t>
      </w:r>
    </w:p>
    <w:p w14:paraId="49C6DD81" w14:textId="77777777" w:rsidR="00F9459A" w:rsidRDefault="00F9459A" w:rsidP="00F9459A">
      <w:pPr>
        <w:pStyle w:val="ListParagraph"/>
        <w:numPr>
          <w:ilvl w:val="0"/>
          <w:numId w:val="1"/>
        </w:numPr>
        <w:spacing w:before="240" w:after="240"/>
        <w:rPr>
          <w:rFonts w:ascii="Aptos" w:eastAsia="Aptos" w:hAnsi="Aptos" w:cs="Aptos"/>
          <w:lang w:val="en-GB"/>
        </w:rPr>
      </w:pPr>
      <w:r>
        <w:rPr>
          <w:rFonts w:ascii="Aptos" w:eastAsia="Aptos" w:hAnsi="Aptos" w:cs="Aptos"/>
          <w:lang w:val="en-GB"/>
        </w:rPr>
        <w:t>Design: RCT</w:t>
      </w:r>
    </w:p>
    <w:p w14:paraId="15E4264C" w14:textId="541B3EF3" w:rsidR="00F9459A" w:rsidRPr="00F44A0C" w:rsidRDefault="00F9459A" w:rsidP="00F9459A">
      <w:pPr>
        <w:pStyle w:val="ListParagraph"/>
        <w:numPr>
          <w:ilvl w:val="0"/>
          <w:numId w:val="1"/>
        </w:numPr>
        <w:spacing w:before="240" w:after="240"/>
        <w:rPr>
          <w:rFonts w:ascii="Aptos" w:eastAsia="Aptos" w:hAnsi="Aptos" w:cs="Aptos"/>
          <w:lang w:val="en-GB"/>
        </w:rPr>
      </w:pPr>
      <w:r w:rsidRPr="183BCA55">
        <w:rPr>
          <w:rFonts w:ascii="Aptos" w:eastAsia="Aptos" w:hAnsi="Aptos" w:cs="Aptos"/>
          <w:lang w:val="en-GB"/>
        </w:rPr>
        <w:t>Date range: Inception to September 2024</w:t>
      </w:r>
    </w:p>
    <w:p w14:paraId="6C9DE3CF" w14:textId="77777777" w:rsidR="00F9459A" w:rsidRDefault="00F9459A" w:rsidP="00F9459A">
      <w:pPr>
        <w:rPr>
          <w:lang w:val="en-GB"/>
        </w:rPr>
      </w:pPr>
    </w:p>
    <w:p w14:paraId="003970DE" w14:textId="77777777" w:rsidR="00F9459A" w:rsidRDefault="00F9459A" w:rsidP="00F9459A">
      <w:pPr>
        <w:rPr>
          <w:lang w:val="en-GB"/>
        </w:rPr>
      </w:pPr>
      <w:r w:rsidRPr="4B119AE0">
        <w:rPr>
          <w:lang w:val="en-GB"/>
        </w:rPr>
        <w:t>Scopus (via Elsevier)</w:t>
      </w:r>
    </w:p>
    <w:p w14:paraId="36ABA115" w14:textId="77777777" w:rsidR="00F9459A" w:rsidRDefault="00F9459A" w:rsidP="00F9459A">
      <w:pPr>
        <w:rPr>
          <w:lang w:val="en-GB"/>
        </w:rPr>
      </w:pPr>
      <w:r w:rsidRPr="5738CC21">
        <w:rPr>
          <w:lang w:val="en-GB"/>
        </w:rPr>
        <w:t>TITLE-ABS-KEY("Cannabidiol" OR "CBD" OR "Cannabinoids")</w:t>
      </w:r>
    </w:p>
    <w:p w14:paraId="714F7174" w14:textId="77777777" w:rsidR="00F9459A" w:rsidRDefault="00F9459A" w:rsidP="00F9459A">
      <w:pPr>
        <w:rPr>
          <w:lang w:val="en-GB"/>
        </w:rPr>
      </w:pPr>
      <w:r w:rsidRPr="5738CC21">
        <w:rPr>
          <w:lang w:val="en-GB"/>
        </w:rPr>
        <w:t xml:space="preserve">AND </w:t>
      </w:r>
    </w:p>
    <w:p w14:paraId="0FC05AAA" w14:textId="6B75613D" w:rsidR="00F9459A" w:rsidRDefault="00F9459A" w:rsidP="3B35B977">
      <w:pPr>
        <w:rPr>
          <w:lang w:val="en-GB"/>
        </w:rPr>
      </w:pPr>
      <w:r w:rsidRPr="3B35B977">
        <w:rPr>
          <w:lang w:val="en-GB"/>
        </w:rPr>
        <w:t>TITLE-ABS-KEY("Hypertension" OR "</w:t>
      </w:r>
      <w:r w:rsidR="3CFA9160" w:rsidRPr="3B35B977">
        <w:rPr>
          <w:lang w:val="en-GB"/>
        </w:rPr>
        <w:t>Normotension</w:t>
      </w:r>
      <w:r w:rsidRPr="3B35B977">
        <w:rPr>
          <w:lang w:val="en-GB"/>
        </w:rPr>
        <w:t>"</w:t>
      </w:r>
      <w:r w:rsidR="02F4AEE7" w:rsidRPr="3B35B977">
        <w:rPr>
          <w:lang w:val="en-GB"/>
        </w:rPr>
        <w:t xml:space="preserve"> OR "Normal Blood Pressure" OR “High Blood Pressure”</w:t>
      </w:r>
      <w:r w:rsidRPr="3B35B977">
        <w:rPr>
          <w:lang w:val="en-GB"/>
        </w:rPr>
        <w:t>)</w:t>
      </w:r>
    </w:p>
    <w:p w14:paraId="6162F868" w14:textId="77777777" w:rsidR="00F9459A" w:rsidRDefault="00F9459A" w:rsidP="00F9459A">
      <w:pPr>
        <w:spacing w:before="240" w:after="240"/>
      </w:pPr>
      <w:r w:rsidRPr="183BCA55">
        <w:rPr>
          <w:rFonts w:ascii="Aptos" w:eastAsia="Aptos" w:hAnsi="Aptos" w:cs="Aptos"/>
          <w:b/>
          <w:bCs/>
          <w:lang w:val="en-GB"/>
        </w:rPr>
        <w:t>Filters Applied:</w:t>
      </w:r>
    </w:p>
    <w:p w14:paraId="2CE0A704" w14:textId="77777777" w:rsidR="00F9459A" w:rsidRDefault="00F9459A" w:rsidP="00F9459A">
      <w:pPr>
        <w:pStyle w:val="ListParagraph"/>
        <w:numPr>
          <w:ilvl w:val="0"/>
          <w:numId w:val="1"/>
        </w:numPr>
        <w:spacing w:before="240" w:after="240"/>
        <w:rPr>
          <w:rFonts w:ascii="Aptos" w:eastAsia="Aptos" w:hAnsi="Aptos" w:cs="Aptos"/>
          <w:lang w:val="en-GB"/>
        </w:rPr>
      </w:pPr>
      <w:r w:rsidRPr="183BCA55">
        <w:rPr>
          <w:rFonts w:ascii="Aptos" w:eastAsia="Aptos" w:hAnsi="Aptos" w:cs="Aptos"/>
          <w:lang w:val="en-GB"/>
        </w:rPr>
        <w:t>Language: English</w:t>
      </w:r>
    </w:p>
    <w:p w14:paraId="41741A3F" w14:textId="77777777" w:rsidR="00F9459A" w:rsidRDefault="00F9459A" w:rsidP="00F9459A">
      <w:pPr>
        <w:pStyle w:val="ListParagraph"/>
        <w:numPr>
          <w:ilvl w:val="0"/>
          <w:numId w:val="1"/>
        </w:numPr>
        <w:spacing w:before="240" w:after="240"/>
        <w:rPr>
          <w:rFonts w:ascii="Aptos" w:eastAsia="Aptos" w:hAnsi="Aptos" w:cs="Aptos"/>
          <w:lang w:val="en-GB"/>
        </w:rPr>
      </w:pPr>
      <w:r>
        <w:rPr>
          <w:rFonts w:ascii="Aptos" w:eastAsia="Aptos" w:hAnsi="Aptos" w:cs="Aptos"/>
          <w:lang w:val="en-GB"/>
        </w:rPr>
        <w:lastRenderedPageBreak/>
        <w:t>Design: RCT</w:t>
      </w:r>
    </w:p>
    <w:p w14:paraId="1E1FBBE7" w14:textId="77777777" w:rsidR="00F9459A" w:rsidRDefault="00F9459A" w:rsidP="00F9459A">
      <w:pPr>
        <w:pStyle w:val="ListParagraph"/>
        <w:numPr>
          <w:ilvl w:val="0"/>
          <w:numId w:val="1"/>
        </w:numPr>
        <w:spacing w:before="240" w:after="240"/>
        <w:rPr>
          <w:rFonts w:ascii="Aptos" w:eastAsia="Aptos" w:hAnsi="Aptos" w:cs="Aptos"/>
          <w:lang w:val="en-GB"/>
        </w:rPr>
      </w:pPr>
      <w:r w:rsidRPr="183BCA55">
        <w:rPr>
          <w:rFonts w:ascii="Aptos" w:eastAsia="Aptos" w:hAnsi="Aptos" w:cs="Aptos"/>
          <w:lang w:val="en-GB"/>
        </w:rPr>
        <w:t>Date range: Inception to September 2024</w:t>
      </w:r>
    </w:p>
    <w:p w14:paraId="1ED4801E" w14:textId="77777777" w:rsidR="00F9459A" w:rsidRDefault="00F9459A" w:rsidP="00F9459A">
      <w:pPr>
        <w:rPr>
          <w:lang w:val="en-GB"/>
        </w:rPr>
      </w:pPr>
    </w:p>
    <w:p w14:paraId="5943C900" w14:textId="77777777" w:rsidR="00F9459A" w:rsidRDefault="00F9459A" w:rsidP="00F9459A">
      <w:pPr>
        <w:rPr>
          <w:lang w:val="en-GB"/>
        </w:rPr>
      </w:pPr>
      <w:r w:rsidRPr="4B119AE0">
        <w:rPr>
          <w:lang w:val="en-GB"/>
        </w:rPr>
        <w:t xml:space="preserve">Medline (via OVID) </w:t>
      </w:r>
    </w:p>
    <w:p w14:paraId="1882F77E" w14:textId="77777777" w:rsidR="00F9459A" w:rsidRDefault="00F9459A" w:rsidP="00F9459A">
      <w:pPr>
        <w:rPr>
          <w:lang w:val="en-GB"/>
        </w:rPr>
      </w:pPr>
      <w:r w:rsidRPr="5738CC21">
        <w:rPr>
          <w:lang w:val="en-GB"/>
        </w:rPr>
        <w:t>("Cannabidiol" OR "CBD" OR "Cannabinoids")</w:t>
      </w:r>
    </w:p>
    <w:p w14:paraId="735D653A" w14:textId="77777777" w:rsidR="00F9459A" w:rsidRDefault="00F9459A" w:rsidP="00F9459A">
      <w:pPr>
        <w:rPr>
          <w:lang w:val="en-GB"/>
        </w:rPr>
      </w:pPr>
      <w:r w:rsidRPr="5738CC21">
        <w:rPr>
          <w:lang w:val="en-GB"/>
        </w:rPr>
        <w:t>AND</w:t>
      </w:r>
    </w:p>
    <w:p w14:paraId="610154B5" w14:textId="275CD7B4" w:rsidR="00F9459A" w:rsidRDefault="00F9459A" w:rsidP="3B35B977">
      <w:pPr>
        <w:rPr>
          <w:lang w:val="en-GB"/>
        </w:rPr>
      </w:pPr>
      <w:r w:rsidRPr="3B35B977">
        <w:rPr>
          <w:lang w:val="en-GB"/>
        </w:rPr>
        <w:t>("Hypertension" OR "</w:t>
      </w:r>
      <w:r w:rsidR="126B6D0B" w:rsidRPr="3B35B977">
        <w:rPr>
          <w:lang w:val="en-GB"/>
        </w:rPr>
        <w:t>Normotension</w:t>
      </w:r>
      <w:r w:rsidRPr="3B35B977">
        <w:rPr>
          <w:lang w:val="en-GB"/>
        </w:rPr>
        <w:t>"</w:t>
      </w:r>
      <w:r w:rsidR="0C323B96" w:rsidRPr="3B35B977">
        <w:rPr>
          <w:lang w:val="en-GB"/>
        </w:rPr>
        <w:t xml:space="preserve"> OR "Normal Blood Pressure" OR “High Blood Pressure”</w:t>
      </w:r>
      <w:r w:rsidRPr="3B35B977">
        <w:rPr>
          <w:lang w:val="en-GB"/>
        </w:rPr>
        <w:t>)</w:t>
      </w:r>
    </w:p>
    <w:p w14:paraId="0B1BA083" w14:textId="77777777" w:rsidR="00F9459A" w:rsidRDefault="00F9459A" w:rsidP="00F9459A">
      <w:pPr>
        <w:spacing w:before="240" w:after="240"/>
      </w:pPr>
      <w:r w:rsidRPr="183BCA55">
        <w:rPr>
          <w:rFonts w:ascii="Aptos" w:eastAsia="Aptos" w:hAnsi="Aptos" w:cs="Aptos"/>
          <w:b/>
          <w:bCs/>
          <w:lang w:val="en-GB"/>
        </w:rPr>
        <w:t>Filters Applied:</w:t>
      </w:r>
    </w:p>
    <w:p w14:paraId="3DE985A0" w14:textId="77777777" w:rsidR="00F9459A" w:rsidRDefault="00F9459A" w:rsidP="00F9459A">
      <w:pPr>
        <w:pStyle w:val="ListParagraph"/>
        <w:numPr>
          <w:ilvl w:val="0"/>
          <w:numId w:val="1"/>
        </w:numPr>
        <w:spacing w:before="240" w:after="240"/>
        <w:rPr>
          <w:rFonts w:ascii="Aptos" w:eastAsia="Aptos" w:hAnsi="Aptos" w:cs="Aptos"/>
          <w:lang w:val="en-GB"/>
        </w:rPr>
      </w:pPr>
      <w:r w:rsidRPr="183BCA55">
        <w:rPr>
          <w:rFonts w:ascii="Aptos" w:eastAsia="Aptos" w:hAnsi="Aptos" w:cs="Aptos"/>
          <w:lang w:val="en-GB"/>
        </w:rPr>
        <w:t>Language: English</w:t>
      </w:r>
    </w:p>
    <w:p w14:paraId="42B82244" w14:textId="77777777" w:rsidR="00F9459A" w:rsidRDefault="00F9459A" w:rsidP="00F9459A">
      <w:pPr>
        <w:pStyle w:val="ListParagraph"/>
        <w:numPr>
          <w:ilvl w:val="0"/>
          <w:numId w:val="1"/>
        </w:numPr>
        <w:spacing w:before="240" w:after="240"/>
        <w:rPr>
          <w:rFonts w:ascii="Aptos" w:eastAsia="Aptos" w:hAnsi="Aptos" w:cs="Aptos"/>
          <w:lang w:val="en-GB"/>
        </w:rPr>
      </w:pPr>
      <w:r w:rsidRPr="183BCA55">
        <w:rPr>
          <w:rFonts w:ascii="Aptos" w:eastAsia="Aptos" w:hAnsi="Aptos" w:cs="Aptos"/>
          <w:lang w:val="en-GB"/>
        </w:rPr>
        <w:t>Species: Humans</w:t>
      </w:r>
    </w:p>
    <w:p w14:paraId="2D076E0F" w14:textId="77777777" w:rsidR="00F9459A" w:rsidRDefault="00F9459A" w:rsidP="00F9459A">
      <w:pPr>
        <w:pStyle w:val="ListParagraph"/>
        <w:numPr>
          <w:ilvl w:val="0"/>
          <w:numId w:val="1"/>
        </w:numPr>
        <w:spacing w:before="240" w:after="240"/>
        <w:rPr>
          <w:rFonts w:ascii="Aptos" w:eastAsia="Aptos" w:hAnsi="Aptos" w:cs="Aptos"/>
          <w:lang w:val="en-GB"/>
        </w:rPr>
      </w:pPr>
      <w:r w:rsidRPr="12A4C396">
        <w:rPr>
          <w:rFonts w:ascii="Aptos" w:eastAsia="Aptos" w:hAnsi="Aptos" w:cs="Aptos"/>
          <w:lang w:val="en-GB"/>
        </w:rPr>
        <w:t>Date range: Inception to September 2024</w:t>
      </w:r>
    </w:p>
    <w:p w14:paraId="0794B369" w14:textId="2E52D48B" w:rsidR="12A4C396" w:rsidRDefault="12A4C396" w:rsidP="12A4C396">
      <w:pPr>
        <w:spacing w:before="240" w:after="240"/>
        <w:rPr>
          <w:rFonts w:ascii="Aptos" w:eastAsia="Aptos" w:hAnsi="Aptos" w:cs="Aptos"/>
          <w:lang w:val="en-GB"/>
        </w:rPr>
      </w:pPr>
    </w:p>
    <w:p w14:paraId="7D154E0F" w14:textId="156FD2CF" w:rsidR="006BCFB2" w:rsidRDefault="006BCFB2" w:rsidP="12A4C396">
      <w:pPr>
        <w:pStyle w:val="Heading1"/>
        <w:rPr>
          <w:rFonts w:ascii="Aptos" w:eastAsia="Aptos" w:hAnsi="Aptos" w:cs="Aptos"/>
          <w:sz w:val="24"/>
          <w:szCs w:val="24"/>
          <w:lang w:val="en-GB"/>
        </w:rPr>
      </w:pPr>
      <w:r w:rsidRPr="12A4C396">
        <w:rPr>
          <w:lang w:val="en-GB"/>
        </w:rPr>
        <w:t>Reports sort for retrieval</w:t>
      </w: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A0" w:firstRow="1" w:lastRow="0" w:firstColumn="1" w:lastColumn="0" w:noHBand="1" w:noVBand="1"/>
      </w:tblPr>
      <w:tblGrid>
        <w:gridCol w:w="4274"/>
        <w:gridCol w:w="4741"/>
      </w:tblGrid>
      <w:tr w:rsidR="12A4C396" w14:paraId="70A79E37" w14:textId="77777777" w:rsidTr="2E87E9FE">
        <w:trPr>
          <w:trHeight w:val="300"/>
        </w:trPr>
        <w:tc>
          <w:tcPr>
            <w:tcW w:w="4274" w:type="dxa"/>
            <w:tcMar>
              <w:top w:w="15" w:type="dxa"/>
              <w:left w:w="15" w:type="dxa"/>
              <w:right w:w="15" w:type="dxa"/>
            </w:tcMar>
            <w:vAlign w:val="bottom"/>
          </w:tcPr>
          <w:p w14:paraId="3F0354A4" w14:textId="6A51F847" w:rsidR="12A4C396" w:rsidRDefault="40F8C9C0" w:rsidP="2E87E9FE">
            <w:pPr>
              <w:spacing w:after="0"/>
              <w:rPr>
                <w:rFonts w:ascii="Calibri" w:eastAsia="Calibri" w:hAnsi="Calibri" w:cs="Calibri"/>
                <w:b/>
                <w:bCs/>
                <w:color w:val="000000" w:themeColor="text1"/>
                <w:sz w:val="22"/>
                <w:szCs w:val="22"/>
              </w:rPr>
            </w:pPr>
            <w:r w:rsidRPr="2E87E9FE">
              <w:rPr>
                <w:rFonts w:ascii="Calibri" w:eastAsia="Calibri" w:hAnsi="Calibri" w:cs="Calibri"/>
                <w:b/>
                <w:bCs/>
                <w:color w:val="000000" w:themeColor="text1"/>
                <w:sz w:val="22"/>
                <w:szCs w:val="22"/>
              </w:rPr>
              <w:t xml:space="preserve">Title (Accept in Green Fill; Substudies of the HYPER-H21-4 Trial were excluded in Yellow Fill*) Multiple reports originated from the same clinical trial (HYPER-H21-4). </w:t>
            </w:r>
            <w:r w:rsidR="253BD423" w:rsidRPr="2E87E9FE">
              <w:rPr>
                <w:rFonts w:ascii="Calibri" w:eastAsia="Calibri" w:hAnsi="Calibri" w:cs="Calibri"/>
                <w:b/>
                <w:bCs/>
                <w:color w:val="000000" w:themeColor="text1"/>
                <w:sz w:val="22"/>
                <w:szCs w:val="22"/>
              </w:rPr>
              <w:t>There was also a mismatch in placebo-reporting. *</w:t>
            </w:r>
          </w:p>
        </w:tc>
        <w:tc>
          <w:tcPr>
            <w:tcW w:w="4741" w:type="dxa"/>
            <w:tcMar>
              <w:top w:w="15" w:type="dxa"/>
              <w:left w:w="15" w:type="dxa"/>
              <w:right w:w="15" w:type="dxa"/>
            </w:tcMar>
            <w:vAlign w:val="bottom"/>
          </w:tcPr>
          <w:p w14:paraId="39544BC0" w14:textId="778D9478" w:rsidR="12A4C396" w:rsidRDefault="12A4C396" w:rsidP="12A4C396">
            <w:pPr>
              <w:spacing w:after="0"/>
            </w:pPr>
            <w:r w:rsidRPr="12A4C396">
              <w:rPr>
                <w:rFonts w:ascii="Calibri" w:eastAsia="Calibri" w:hAnsi="Calibri" w:cs="Calibri"/>
                <w:b/>
                <w:bCs/>
                <w:color w:val="000000" w:themeColor="text1"/>
                <w:sz w:val="20"/>
                <w:szCs w:val="20"/>
              </w:rPr>
              <w:t>Citation</w:t>
            </w:r>
          </w:p>
        </w:tc>
      </w:tr>
      <w:tr w:rsidR="12A4C396" w14:paraId="374FB435" w14:textId="77777777" w:rsidTr="2E87E9FE">
        <w:trPr>
          <w:trHeight w:val="300"/>
        </w:trPr>
        <w:tc>
          <w:tcPr>
            <w:tcW w:w="4274" w:type="dxa"/>
            <w:tcMar>
              <w:top w:w="15" w:type="dxa"/>
              <w:left w:w="15" w:type="dxa"/>
              <w:right w:w="15" w:type="dxa"/>
            </w:tcMar>
            <w:vAlign w:val="bottom"/>
          </w:tcPr>
          <w:p w14:paraId="494FE0CB" w14:textId="2E87AFFF" w:rsidR="12A4C396" w:rsidRDefault="12A4C396" w:rsidP="12A4C396">
            <w:pPr>
              <w:spacing w:after="0"/>
            </w:pPr>
            <w:r w:rsidRPr="12A4C396">
              <w:rPr>
                <w:rFonts w:ascii="Calibri" w:eastAsia="Calibri" w:hAnsi="Calibri" w:cs="Calibri"/>
                <w:color w:val="000000" w:themeColor="text1"/>
                <w:sz w:val="22"/>
                <w:szCs w:val="22"/>
              </w:rPr>
              <w:t xml:space="preserve">A new face of endocannabinoids in pharmacotherapy. Part II: role of endocannabinoids in inflammation-derived </w:t>
            </w:r>
            <w:proofErr w:type="spellStart"/>
            <w:r w:rsidRPr="12A4C396">
              <w:rPr>
                <w:rFonts w:ascii="Calibri" w:eastAsia="Calibri" w:hAnsi="Calibri" w:cs="Calibri"/>
                <w:color w:val="000000" w:themeColor="text1"/>
                <w:sz w:val="22"/>
                <w:szCs w:val="22"/>
              </w:rPr>
              <w:t>cardiovaascular</w:t>
            </w:r>
            <w:proofErr w:type="spellEnd"/>
            <w:r w:rsidRPr="12A4C396">
              <w:rPr>
                <w:rFonts w:ascii="Calibri" w:eastAsia="Calibri" w:hAnsi="Calibri" w:cs="Calibri"/>
                <w:color w:val="000000" w:themeColor="text1"/>
                <w:sz w:val="22"/>
                <w:szCs w:val="22"/>
              </w:rPr>
              <w:t xml:space="preserve"> diseases</w:t>
            </w:r>
          </w:p>
        </w:tc>
        <w:tc>
          <w:tcPr>
            <w:tcW w:w="4741" w:type="dxa"/>
            <w:tcMar>
              <w:top w:w="15" w:type="dxa"/>
              <w:left w:w="15" w:type="dxa"/>
              <w:right w:w="15" w:type="dxa"/>
            </w:tcMar>
            <w:vAlign w:val="bottom"/>
          </w:tcPr>
          <w:p w14:paraId="7DA46969" w14:textId="31FBA543" w:rsidR="12A4C396" w:rsidRDefault="12A4C396" w:rsidP="12A4C396">
            <w:pPr>
              <w:spacing w:after="0"/>
            </w:pPr>
            <w:r w:rsidRPr="12A4C396">
              <w:rPr>
                <w:rFonts w:ascii="Calibri" w:eastAsia="Calibri" w:hAnsi="Calibri" w:cs="Calibri"/>
                <w:color w:val="000000" w:themeColor="text1"/>
                <w:sz w:val="20"/>
                <w:szCs w:val="20"/>
              </w:rPr>
              <w:t xml:space="preserve">Zubrzycki M, Liebold A, Janecka A, </w:t>
            </w:r>
            <w:proofErr w:type="spellStart"/>
            <w:r w:rsidRPr="12A4C396">
              <w:rPr>
                <w:rFonts w:ascii="Calibri" w:eastAsia="Calibri" w:hAnsi="Calibri" w:cs="Calibri"/>
                <w:color w:val="000000" w:themeColor="text1"/>
                <w:sz w:val="20"/>
                <w:szCs w:val="20"/>
              </w:rPr>
              <w:t>Zubrzycka</w:t>
            </w:r>
            <w:proofErr w:type="spellEnd"/>
            <w:r w:rsidRPr="12A4C396">
              <w:rPr>
                <w:rFonts w:ascii="Calibri" w:eastAsia="Calibri" w:hAnsi="Calibri" w:cs="Calibri"/>
                <w:color w:val="000000" w:themeColor="text1"/>
                <w:sz w:val="20"/>
                <w:szCs w:val="20"/>
              </w:rPr>
              <w:t xml:space="preserve"> M. A new face of endocannabinoids in pharmacotherapy. Part II: role of endocannabinoids in inflammation-derived </w:t>
            </w:r>
            <w:proofErr w:type="spellStart"/>
            <w:r w:rsidRPr="12A4C396">
              <w:rPr>
                <w:rFonts w:ascii="Calibri" w:eastAsia="Calibri" w:hAnsi="Calibri" w:cs="Calibri"/>
                <w:color w:val="000000" w:themeColor="text1"/>
                <w:sz w:val="20"/>
                <w:szCs w:val="20"/>
              </w:rPr>
              <w:t>cardiovaascular</w:t>
            </w:r>
            <w:proofErr w:type="spellEnd"/>
            <w:r w:rsidRPr="12A4C396">
              <w:rPr>
                <w:rFonts w:ascii="Calibri" w:eastAsia="Calibri" w:hAnsi="Calibri" w:cs="Calibri"/>
                <w:color w:val="000000" w:themeColor="text1"/>
                <w:sz w:val="20"/>
                <w:szCs w:val="20"/>
              </w:rPr>
              <w:t xml:space="preserve"> diseases. J </w:t>
            </w:r>
            <w:proofErr w:type="spellStart"/>
            <w:r w:rsidRPr="12A4C396">
              <w:rPr>
                <w:rFonts w:ascii="Calibri" w:eastAsia="Calibri" w:hAnsi="Calibri" w:cs="Calibri"/>
                <w:color w:val="000000" w:themeColor="text1"/>
                <w:sz w:val="20"/>
                <w:szCs w:val="20"/>
              </w:rPr>
              <w:t>Physiol</w:t>
            </w:r>
            <w:proofErr w:type="spellEnd"/>
            <w:r w:rsidRPr="12A4C396">
              <w:rPr>
                <w:rFonts w:ascii="Calibri" w:eastAsia="Calibri" w:hAnsi="Calibri" w:cs="Calibri"/>
                <w:color w:val="000000" w:themeColor="text1"/>
                <w:sz w:val="20"/>
                <w:szCs w:val="20"/>
              </w:rPr>
              <w:t xml:space="preserve"> Pharmacol. 2014 Apr;65(2):183-91. PMID: 24781728.</w:t>
            </w:r>
          </w:p>
        </w:tc>
      </w:tr>
      <w:tr w:rsidR="12A4C396" w14:paraId="1F5CEBB2" w14:textId="77777777" w:rsidTr="2E87E9FE">
        <w:trPr>
          <w:trHeight w:val="300"/>
        </w:trPr>
        <w:tc>
          <w:tcPr>
            <w:tcW w:w="4274" w:type="dxa"/>
            <w:shd w:val="clear" w:color="auto" w:fill="70AD47"/>
            <w:tcMar>
              <w:top w:w="15" w:type="dxa"/>
              <w:left w:w="15" w:type="dxa"/>
              <w:right w:w="15" w:type="dxa"/>
            </w:tcMar>
            <w:vAlign w:val="bottom"/>
          </w:tcPr>
          <w:p w14:paraId="018C6890" w14:textId="55E20172" w:rsidR="12A4C396" w:rsidRDefault="12A4C396" w:rsidP="12A4C396">
            <w:pPr>
              <w:spacing w:after="0"/>
            </w:pPr>
            <w:r w:rsidRPr="12A4C396">
              <w:rPr>
                <w:rFonts w:ascii="Calibri" w:eastAsia="Calibri" w:hAnsi="Calibri" w:cs="Calibri"/>
                <w:color w:val="000000" w:themeColor="text1"/>
                <w:sz w:val="22"/>
                <w:szCs w:val="22"/>
              </w:rPr>
              <w:t>A single dose of cannabidiol reduces blood pressure in healthy volunteers in a randomized crossover study</w:t>
            </w:r>
          </w:p>
        </w:tc>
        <w:tc>
          <w:tcPr>
            <w:tcW w:w="4741" w:type="dxa"/>
            <w:tcMar>
              <w:top w:w="15" w:type="dxa"/>
              <w:left w:w="15" w:type="dxa"/>
              <w:right w:w="15" w:type="dxa"/>
            </w:tcMar>
            <w:vAlign w:val="bottom"/>
          </w:tcPr>
          <w:p w14:paraId="61C28C19" w14:textId="78207952" w:rsidR="12A4C396" w:rsidRDefault="12A4C396" w:rsidP="12A4C396">
            <w:pPr>
              <w:spacing w:after="0"/>
            </w:pPr>
            <w:r w:rsidRPr="12A4C396">
              <w:rPr>
                <w:rFonts w:ascii="Calibri" w:eastAsia="Calibri" w:hAnsi="Calibri" w:cs="Calibri"/>
                <w:color w:val="000000" w:themeColor="text1"/>
                <w:sz w:val="20"/>
                <w:szCs w:val="20"/>
              </w:rPr>
              <w:t xml:space="preserve">Jadoon KA, Tan GD, O'Sullivan SE. A single dose of cannabidiol reduces blood pressure in healthy volunteers in a randomized crossover study. JCI Insight. 2017 Jun 15;2(12):e93760.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10.1172/jci.insight.93760. PMID: 28614793; PMCID: PMC5470879.</w:t>
            </w:r>
          </w:p>
        </w:tc>
      </w:tr>
      <w:tr w:rsidR="12A4C396" w14:paraId="5A9DFFE5" w14:textId="77777777" w:rsidTr="2E87E9FE">
        <w:trPr>
          <w:trHeight w:val="300"/>
        </w:trPr>
        <w:tc>
          <w:tcPr>
            <w:tcW w:w="4274" w:type="dxa"/>
            <w:tcMar>
              <w:top w:w="15" w:type="dxa"/>
              <w:left w:w="15" w:type="dxa"/>
              <w:right w:w="15" w:type="dxa"/>
            </w:tcMar>
            <w:vAlign w:val="bottom"/>
          </w:tcPr>
          <w:p w14:paraId="33F0B8E2" w14:textId="60F683AB" w:rsidR="12A4C396" w:rsidRDefault="12A4C396" w:rsidP="12A4C396">
            <w:pPr>
              <w:spacing w:after="0"/>
            </w:pPr>
            <w:r w:rsidRPr="12A4C396">
              <w:rPr>
                <w:rFonts w:ascii="Calibri" w:eastAsia="Calibri" w:hAnsi="Calibri" w:cs="Calibri"/>
                <w:color w:val="000000" w:themeColor="text1"/>
                <w:sz w:val="22"/>
                <w:szCs w:val="22"/>
              </w:rPr>
              <w:t>A Systematic Review of Cannabidiol Dosing in Clinical Populations.</w:t>
            </w:r>
          </w:p>
        </w:tc>
        <w:tc>
          <w:tcPr>
            <w:tcW w:w="4741" w:type="dxa"/>
            <w:tcMar>
              <w:top w:w="15" w:type="dxa"/>
              <w:left w:w="15" w:type="dxa"/>
              <w:right w:w="15" w:type="dxa"/>
            </w:tcMar>
            <w:vAlign w:val="bottom"/>
          </w:tcPr>
          <w:p w14:paraId="288A928D" w14:textId="3E78DBF9" w:rsidR="12A4C396" w:rsidRDefault="12A4C396" w:rsidP="12A4C396">
            <w:pPr>
              <w:spacing w:after="0"/>
            </w:pPr>
            <w:r w:rsidRPr="12A4C396">
              <w:rPr>
                <w:rFonts w:ascii="Calibri" w:eastAsia="Calibri" w:hAnsi="Calibri" w:cs="Calibri"/>
                <w:color w:val="000000" w:themeColor="text1"/>
                <w:sz w:val="20"/>
                <w:szCs w:val="20"/>
              </w:rPr>
              <w:t xml:space="preserve">Millar SA, Stone NL, Bellman ZD, Yates AS, England TJ, O'Sullivan SE. A systematic review of cannabidiol dosing in clinical populations. Br J Clin Pharmacol. 2019 Sep;85(9):1888-1900.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xml:space="preserve">: 10.1111/bcp.14038. </w:t>
            </w:r>
            <w:proofErr w:type="spellStart"/>
            <w:r w:rsidRPr="12A4C396">
              <w:rPr>
                <w:rFonts w:ascii="Calibri" w:eastAsia="Calibri" w:hAnsi="Calibri" w:cs="Calibri"/>
                <w:color w:val="000000" w:themeColor="text1"/>
                <w:sz w:val="20"/>
                <w:szCs w:val="20"/>
              </w:rPr>
              <w:t>Epub</w:t>
            </w:r>
            <w:proofErr w:type="spellEnd"/>
            <w:r w:rsidRPr="12A4C396">
              <w:rPr>
                <w:rFonts w:ascii="Calibri" w:eastAsia="Calibri" w:hAnsi="Calibri" w:cs="Calibri"/>
                <w:color w:val="000000" w:themeColor="text1"/>
                <w:sz w:val="20"/>
                <w:szCs w:val="20"/>
              </w:rPr>
              <w:t xml:space="preserve"> 2019 Jul 19. PMID: 31222854; PMCID: PMC6710502.</w:t>
            </w:r>
          </w:p>
        </w:tc>
      </w:tr>
      <w:tr w:rsidR="12A4C396" w14:paraId="312CB7EA" w14:textId="77777777" w:rsidTr="2E87E9FE">
        <w:trPr>
          <w:trHeight w:val="300"/>
        </w:trPr>
        <w:tc>
          <w:tcPr>
            <w:tcW w:w="4274" w:type="dxa"/>
            <w:tcMar>
              <w:top w:w="15" w:type="dxa"/>
              <w:left w:w="15" w:type="dxa"/>
              <w:right w:w="15" w:type="dxa"/>
            </w:tcMar>
            <w:vAlign w:val="bottom"/>
          </w:tcPr>
          <w:p w14:paraId="1DBA2258" w14:textId="59626FAB" w:rsidR="12A4C396" w:rsidRDefault="12A4C396" w:rsidP="12A4C396">
            <w:pPr>
              <w:spacing w:after="0"/>
            </w:pPr>
            <w:r w:rsidRPr="12A4C396">
              <w:rPr>
                <w:rFonts w:ascii="Calibri" w:eastAsia="Calibri" w:hAnsi="Calibri" w:cs="Calibri"/>
                <w:color w:val="000000" w:themeColor="text1"/>
                <w:sz w:val="22"/>
                <w:szCs w:val="22"/>
              </w:rPr>
              <w:lastRenderedPageBreak/>
              <w:t>Activation of Cannabinoid CB2 Receptor Ameliorates Atherosclerosis Associated With Suppression of Adhesion Molecules</w:t>
            </w:r>
          </w:p>
        </w:tc>
        <w:tc>
          <w:tcPr>
            <w:tcW w:w="4741" w:type="dxa"/>
            <w:tcMar>
              <w:top w:w="15" w:type="dxa"/>
              <w:left w:w="15" w:type="dxa"/>
              <w:right w:w="15" w:type="dxa"/>
            </w:tcMar>
            <w:vAlign w:val="bottom"/>
          </w:tcPr>
          <w:p w14:paraId="7F912E29" w14:textId="4CA33A52" w:rsidR="12A4C396" w:rsidRDefault="12A4C396" w:rsidP="12A4C396">
            <w:pPr>
              <w:spacing w:after="0"/>
            </w:pPr>
            <w:r w:rsidRPr="12A4C396">
              <w:rPr>
                <w:rFonts w:ascii="Calibri" w:eastAsia="Calibri" w:hAnsi="Calibri" w:cs="Calibri"/>
                <w:color w:val="000000" w:themeColor="text1"/>
                <w:sz w:val="20"/>
                <w:szCs w:val="20"/>
              </w:rPr>
              <w:t xml:space="preserve">Zhao Y, Yuan Z, Liu Y, Xue J, Tian Y, Liu W, Zhang W, Shen Y, Xu W, Liang X, Chen T. Activation of cannabinoid CB2 receptor ameliorates atherosclerosis associated with suppression of adhesion molecules. J Cardiovasc </w:t>
            </w:r>
            <w:proofErr w:type="spellStart"/>
            <w:r w:rsidRPr="12A4C396">
              <w:rPr>
                <w:rFonts w:ascii="Calibri" w:eastAsia="Calibri" w:hAnsi="Calibri" w:cs="Calibri"/>
                <w:color w:val="000000" w:themeColor="text1"/>
                <w:sz w:val="20"/>
                <w:szCs w:val="20"/>
              </w:rPr>
              <w:t>Pharmacol</w:t>
            </w:r>
            <w:proofErr w:type="spellEnd"/>
            <w:r w:rsidRPr="12A4C396">
              <w:rPr>
                <w:rFonts w:ascii="Calibri" w:eastAsia="Calibri" w:hAnsi="Calibri" w:cs="Calibri"/>
                <w:color w:val="000000" w:themeColor="text1"/>
                <w:sz w:val="20"/>
                <w:szCs w:val="20"/>
              </w:rPr>
              <w:t xml:space="preserve">. 2010 Mar;55(3):292-8.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10.1097/FJC.0b013e3181d2644d. PMID: 20075743.</w:t>
            </w:r>
          </w:p>
        </w:tc>
      </w:tr>
      <w:tr w:rsidR="12A4C396" w14:paraId="35C5571B" w14:textId="77777777" w:rsidTr="2E87E9FE">
        <w:trPr>
          <w:trHeight w:val="300"/>
        </w:trPr>
        <w:tc>
          <w:tcPr>
            <w:tcW w:w="4274" w:type="dxa"/>
            <w:tcMar>
              <w:top w:w="15" w:type="dxa"/>
              <w:left w:w="15" w:type="dxa"/>
              <w:right w:w="15" w:type="dxa"/>
            </w:tcMar>
            <w:vAlign w:val="bottom"/>
          </w:tcPr>
          <w:p w14:paraId="3B64BEAB" w14:textId="1F27559F" w:rsidR="12A4C396" w:rsidRDefault="12A4C396" w:rsidP="12A4C396">
            <w:pPr>
              <w:spacing w:after="0"/>
            </w:pPr>
            <w:r w:rsidRPr="12A4C396">
              <w:rPr>
                <w:rFonts w:ascii="Calibri" w:eastAsia="Calibri" w:hAnsi="Calibri" w:cs="Calibri"/>
                <w:color w:val="000000" w:themeColor="text1"/>
                <w:sz w:val="22"/>
                <w:szCs w:val="22"/>
              </w:rPr>
              <w:t>Acute and Long-Term Effects of Cannabinoids on Hypertension and Kidney Injury.</w:t>
            </w:r>
          </w:p>
        </w:tc>
        <w:tc>
          <w:tcPr>
            <w:tcW w:w="4741" w:type="dxa"/>
            <w:tcMar>
              <w:top w:w="15" w:type="dxa"/>
              <w:left w:w="15" w:type="dxa"/>
              <w:right w:w="15" w:type="dxa"/>
            </w:tcMar>
            <w:vAlign w:val="bottom"/>
          </w:tcPr>
          <w:p w14:paraId="12010545" w14:textId="2D471B09" w:rsidR="12A4C396" w:rsidRDefault="12A4C396" w:rsidP="12A4C396">
            <w:pPr>
              <w:spacing w:after="0"/>
            </w:pPr>
            <w:r w:rsidRPr="12A4C396">
              <w:rPr>
                <w:rFonts w:ascii="Calibri" w:eastAsia="Calibri" w:hAnsi="Calibri" w:cs="Calibri"/>
                <w:color w:val="000000" w:themeColor="text1"/>
                <w:sz w:val="20"/>
                <w:szCs w:val="20"/>
              </w:rPr>
              <w:t xml:space="preserve">Golosova, D., Levchenko, V., Kravtsova, O. et al. Acute and long-term effects of cannabinoids on hypertension and kidney injury. Sci Rep 12, 6080 (2022). </w:t>
            </w:r>
            <w:hyperlink r:id="rId5">
              <w:r w:rsidRPr="12A4C396">
                <w:rPr>
                  <w:rStyle w:val="Hyperlink"/>
                  <w:rFonts w:ascii="Calibri" w:eastAsia="Calibri" w:hAnsi="Calibri" w:cs="Calibri"/>
                  <w:sz w:val="20"/>
                  <w:szCs w:val="20"/>
                </w:rPr>
                <w:t>https://doi.org/10.1038/s41598-022-09902-6</w:t>
              </w:r>
            </w:hyperlink>
          </w:p>
        </w:tc>
      </w:tr>
      <w:tr w:rsidR="12A4C396" w14:paraId="2D742EFB" w14:textId="77777777" w:rsidTr="2E87E9FE">
        <w:trPr>
          <w:trHeight w:val="300"/>
        </w:trPr>
        <w:tc>
          <w:tcPr>
            <w:tcW w:w="4274" w:type="dxa"/>
            <w:tcMar>
              <w:top w:w="15" w:type="dxa"/>
              <w:left w:w="15" w:type="dxa"/>
              <w:right w:w="15" w:type="dxa"/>
            </w:tcMar>
            <w:vAlign w:val="bottom"/>
          </w:tcPr>
          <w:p w14:paraId="2D817D8D" w14:textId="61590A2C" w:rsidR="12A4C396" w:rsidRDefault="12A4C396" w:rsidP="12A4C396">
            <w:pPr>
              <w:spacing w:after="0"/>
            </w:pPr>
            <w:r w:rsidRPr="12A4C396">
              <w:rPr>
                <w:rFonts w:ascii="Calibri" w:eastAsia="Calibri" w:hAnsi="Calibri" w:cs="Calibri"/>
                <w:color w:val="000000" w:themeColor="text1"/>
                <w:sz w:val="22"/>
                <w:szCs w:val="22"/>
              </w:rPr>
              <w:t>An Overview on Plants Cannabinoids Endorsed with Cardiovascular Effects.</w:t>
            </w:r>
          </w:p>
        </w:tc>
        <w:tc>
          <w:tcPr>
            <w:tcW w:w="4741" w:type="dxa"/>
            <w:tcMar>
              <w:top w:w="15" w:type="dxa"/>
              <w:left w:w="15" w:type="dxa"/>
              <w:right w:w="15" w:type="dxa"/>
            </w:tcMar>
            <w:vAlign w:val="bottom"/>
          </w:tcPr>
          <w:p w14:paraId="25629C18" w14:textId="54BFB94C" w:rsidR="12A4C396" w:rsidRDefault="12A4C396" w:rsidP="12A4C396">
            <w:pPr>
              <w:spacing w:after="0"/>
            </w:pPr>
            <w:proofErr w:type="spellStart"/>
            <w:r w:rsidRPr="12A4C396">
              <w:rPr>
                <w:rFonts w:ascii="Calibri" w:eastAsia="Calibri" w:hAnsi="Calibri" w:cs="Calibri"/>
                <w:color w:val="000000" w:themeColor="text1"/>
                <w:sz w:val="20"/>
                <w:szCs w:val="20"/>
              </w:rPr>
              <w:t>Dimmito</w:t>
            </w:r>
            <w:proofErr w:type="spellEnd"/>
            <w:r w:rsidRPr="12A4C396">
              <w:rPr>
                <w:rFonts w:ascii="Calibri" w:eastAsia="Calibri" w:hAnsi="Calibri" w:cs="Calibri"/>
                <w:color w:val="000000" w:themeColor="text1"/>
                <w:sz w:val="20"/>
                <w:szCs w:val="20"/>
              </w:rPr>
              <w:t xml:space="preserve"> MP, </w:t>
            </w:r>
            <w:proofErr w:type="spellStart"/>
            <w:r w:rsidRPr="12A4C396">
              <w:rPr>
                <w:rFonts w:ascii="Calibri" w:eastAsia="Calibri" w:hAnsi="Calibri" w:cs="Calibri"/>
                <w:color w:val="000000" w:themeColor="text1"/>
                <w:sz w:val="20"/>
                <w:szCs w:val="20"/>
              </w:rPr>
              <w:t>Stefanucci</w:t>
            </w:r>
            <w:proofErr w:type="spellEnd"/>
            <w:r w:rsidRPr="12A4C396">
              <w:rPr>
                <w:rFonts w:ascii="Calibri" w:eastAsia="Calibri" w:hAnsi="Calibri" w:cs="Calibri"/>
                <w:color w:val="000000" w:themeColor="text1"/>
                <w:sz w:val="20"/>
                <w:szCs w:val="20"/>
              </w:rPr>
              <w:t xml:space="preserve"> A, Della Valle A, Scioli G, </w:t>
            </w:r>
            <w:proofErr w:type="spellStart"/>
            <w:r w:rsidRPr="12A4C396">
              <w:rPr>
                <w:rFonts w:ascii="Calibri" w:eastAsia="Calibri" w:hAnsi="Calibri" w:cs="Calibri"/>
                <w:color w:val="000000" w:themeColor="text1"/>
                <w:sz w:val="20"/>
                <w:szCs w:val="20"/>
              </w:rPr>
              <w:t>Cichelli</w:t>
            </w:r>
            <w:proofErr w:type="spellEnd"/>
            <w:r w:rsidRPr="12A4C396">
              <w:rPr>
                <w:rFonts w:ascii="Calibri" w:eastAsia="Calibri" w:hAnsi="Calibri" w:cs="Calibri"/>
                <w:color w:val="000000" w:themeColor="text1"/>
                <w:sz w:val="20"/>
                <w:szCs w:val="20"/>
              </w:rPr>
              <w:t xml:space="preserve"> A, Mollica A. An overview on plants cannabinoids endorsed with cardiovascular effects. Biomed </w:t>
            </w:r>
            <w:proofErr w:type="spellStart"/>
            <w:r w:rsidRPr="12A4C396">
              <w:rPr>
                <w:rFonts w:ascii="Calibri" w:eastAsia="Calibri" w:hAnsi="Calibri" w:cs="Calibri"/>
                <w:color w:val="000000" w:themeColor="text1"/>
                <w:sz w:val="20"/>
                <w:szCs w:val="20"/>
              </w:rPr>
              <w:t>Pharmacother</w:t>
            </w:r>
            <w:proofErr w:type="spellEnd"/>
            <w:r w:rsidRPr="12A4C396">
              <w:rPr>
                <w:rFonts w:ascii="Calibri" w:eastAsia="Calibri" w:hAnsi="Calibri" w:cs="Calibri"/>
                <w:color w:val="000000" w:themeColor="text1"/>
                <w:sz w:val="20"/>
                <w:szCs w:val="20"/>
              </w:rPr>
              <w:t xml:space="preserve">. 2021 Oct;142:111963.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xml:space="preserve">: 10.1016/j.biopha.2021.111963. </w:t>
            </w:r>
            <w:proofErr w:type="spellStart"/>
            <w:r w:rsidRPr="12A4C396">
              <w:rPr>
                <w:rFonts w:ascii="Calibri" w:eastAsia="Calibri" w:hAnsi="Calibri" w:cs="Calibri"/>
                <w:color w:val="000000" w:themeColor="text1"/>
                <w:sz w:val="20"/>
                <w:szCs w:val="20"/>
              </w:rPr>
              <w:t>Epub</w:t>
            </w:r>
            <w:proofErr w:type="spellEnd"/>
            <w:r w:rsidRPr="12A4C396">
              <w:rPr>
                <w:rFonts w:ascii="Calibri" w:eastAsia="Calibri" w:hAnsi="Calibri" w:cs="Calibri"/>
                <w:color w:val="000000" w:themeColor="text1"/>
                <w:sz w:val="20"/>
                <w:szCs w:val="20"/>
              </w:rPr>
              <w:t xml:space="preserve"> 2021 Jul 28. PMID: 34332376.</w:t>
            </w:r>
          </w:p>
        </w:tc>
      </w:tr>
      <w:tr w:rsidR="12A4C396" w14:paraId="38589B42" w14:textId="77777777" w:rsidTr="2E87E9FE">
        <w:trPr>
          <w:trHeight w:val="300"/>
        </w:trPr>
        <w:tc>
          <w:tcPr>
            <w:tcW w:w="4274" w:type="dxa"/>
            <w:shd w:val="clear" w:color="auto" w:fill="FFF2CC"/>
            <w:tcMar>
              <w:top w:w="15" w:type="dxa"/>
              <w:left w:w="15" w:type="dxa"/>
              <w:right w:w="15" w:type="dxa"/>
            </w:tcMar>
            <w:vAlign w:val="bottom"/>
          </w:tcPr>
          <w:p w14:paraId="667C64FC" w14:textId="0CFE08E4" w:rsidR="12A4C396" w:rsidRDefault="12A4C396" w:rsidP="12A4C396">
            <w:pPr>
              <w:spacing w:after="0"/>
            </w:pPr>
            <w:r w:rsidRPr="12A4C396">
              <w:rPr>
                <w:rFonts w:ascii="Calibri" w:eastAsia="Calibri" w:hAnsi="Calibri" w:cs="Calibri"/>
                <w:color w:val="000000" w:themeColor="text1"/>
                <w:sz w:val="22"/>
                <w:szCs w:val="22"/>
              </w:rPr>
              <w:t>Antihypertensive Effects of CBD Are Mediated by Altered Inflammatory Response: A Sub-Study of the HYPER-H21-4 Trial.</w:t>
            </w:r>
          </w:p>
        </w:tc>
        <w:tc>
          <w:tcPr>
            <w:tcW w:w="4741" w:type="dxa"/>
            <w:tcMar>
              <w:top w:w="15" w:type="dxa"/>
              <w:left w:w="15" w:type="dxa"/>
              <w:right w:w="15" w:type="dxa"/>
            </w:tcMar>
            <w:vAlign w:val="bottom"/>
          </w:tcPr>
          <w:p w14:paraId="490C6233" w14:textId="2C4FD8D3" w:rsidR="12A4C396" w:rsidRDefault="12A4C396" w:rsidP="12A4C396">
            <w:pPr>
              <w:spacing w:after="0"/>
            </w:pPr>
            <w:proofErr w:type="spellStart"/>
            <w:r w:rsidRPr="12A4C396">
              <w:rPr>
                <w:rFonts w:ascii="Calibri" w:eastAsia="Calibri" w:hAnsi="Calibri" w:cs="Calibri"/>
                <w:color w:val="000000" w:themeColor="text1"/>
                <w:sz w:val="20"/>
                <w:szCs w:val="20"/>
              </w:rPr>
              <w:t>Urlic</w:t>
            </w:r>
            <w:proofErr w:type="spellEnd"/>
            <w:r w:rsidRPr="12A4C396">
              <w:rPr>
                <w:rFonts w:ascii="Calibri" w:eastAsia="Calibri" w:hAnsi="Calibri" w:cs="Calibri"/>
                <w:color w:val="000000" w:themeColor="text1"/>
                <w:sz w:val="20"/>
                <w:szCs w:val="20"/>
              </w:rPr>
              <w:t xml:space="preserve">, H., </w:t>
            </w:r>
            <w:proofErr w:type="spellStart"/>
            <w:r w:rsidRPr="12A4C396">
              <w:rPr>
                <w:rFonts w:ascii="Calibri" w:eastAsia="Calibri" w:hAnsi="Calibri" w:cs="Calibri"/>
                <w:color w:val="000000" w:themeColor="text1"/>
                <w:sz w:val="20"/>
                <w:szCs w:val="20"/>
              </w:rPr>
              <w:t>Kumric</w:t>
            </w:r>
            <w:proofErr w:type="spellEnd"/>
            <w:r w:rsidRPr="12A4C396">
              <w:rPr>
                <w:rFonts w:ascii="Calibri" w:eastAsia="Calibri" w:hAnsi="Calibri" w:cs="Calibri"/>
                <w:color w:val="000000" w:themeColor="text1"/>
                <w:sz w:val="20"/>
                <w:szCs w:val="20"/>
              </w:rPr>
              <w:t xml:space="preserve">, M., </w:t>
            </w:r>
            <w:proofErr w:type="spellStart"/>
            <w:r w:rsidRPr="12A4C396">
              <w:rPr>
                <w:rFonts w:ascii="Calibri" w:eastAsia="Calibri" w:hAnsi="Calibri" w:cs="Calibri"/>
                <w:color w:val="000000" w:themeColor="text1"/>
                <w:sz w:val="20"/>
                <w:szCs w:val="20"/>
              </w:rPr>
              <w:t>Dujic</w:t>
            </w:r>
            <w:proofErr w:type="spellEnd"/>
            <w:r w:rsidRPr="12A4C396">
              <w:rPr>
                <w:rFonts w:ascii="Calibri" w:eastAsia="Calibri" w:hAnsi="Calibri" w:cs="Calibri"/>
                <w:color w:val="000000" w:themeColor="text1"/>
                <w:sz w:val="20"/>
                <w:szCs w:val="20"/>
              </w:rPr>
              <w:t>, G., Vrdoljak, J., Supe-</w:t>
            </w:r>
            <w:proofErr w:type="spellStart"/>
            <w:r w:rsidRPr="12A4C396">
              <w:rPr>
                <w:rFonts w:ascii="Calibri" w:eastAsia="Calibri" w:hAnsi="Calibri" w:cs="Calibri"/>
                <w:color w:val="000000" w:themeColor="text1"/>
                <w:sz w:val="20"/>
                <w:szCs w:val="20"/>
              </w:rPr>
              <w:t>Domic</w:t>
            </w:r>
            <w:proofErr w:type="spellEnd"/>
            <w:r w:rsidRPr="12A4C396">
              <w:rPr>
                <w:rFonts w:ascii="Calibri" w:eastAsia="Calibri" w:hAnsi="Calibri" w:cs="Calibri"/>
                <w:color w:val="000000" w:themeColor="text1"/>
                <w:sz w:val="20"/>
                <w:szCs w:val="20"/>
              </w:rPr>
              <w:t xml:space="preserve">, D., </w:t>
            </w:r>
            <w:proofErr w:type="spellStart"/>
            <w:r w:rsidRPr="12A4C396">
              <w:rPr>
                <w:rFonts w:ascii="Calibri" w:eastAsia="Calibri" w:hAnsi="Calibri" w:cs="Calibri"/>
                <w:color w:val="000000" w:themeColor="text1"/>
                <w:sz w:val="20"/>
                <w:szCs w:val="20"/>
              </w:rPr>
              <w:t>Dujic</w:t>
            </w:r>
            <w:proofErr w:type="spellEnd"/>
            <w:r w:rsidRPr="12A4C396">
              <w:rPr>
                <w:rFonts w:ascii="Calibri" w:eastAsia="Calibri" w:hAnsi="Calibri" w:cs="Calibri"/>
                <w:color w:val="000000" w:themeColor="text1"/>
                <w:sz w:val="20"/>
                <w:szCs w:val="20"/>
              </w:rPr>
              <w:t xml:space="preserve">, Z. and Bozic, J. (2023). Antihypertensive Effects of CBD Are Mediated by Altered Inflammatory response: a sub-study of the HYPER-H21-4 Trial. Journal of Functional Foods, [online] 110, p.105873. </w:t>
            </w:r>
            <w:proofErr w:type="spellStart"/>
            <w:r w:rsidRPr="12A4C396">
              <w:rPr>
                <w:rFonts w:ascii="Calibri" w:eastAsia="Calibri" w:hAnsi="Calibri" w:cs="Calibri"/>
                <w:color w:val="000000" w:themeColor="text1"/>
                <w:sz w:val="20"/>
                <w:szCs w:val="20"/>
              </w:rPr>
              <w:t>doi:https</w:t>
            </w:r>
            <w:proofErr w:type="spellEnd"/>
            <w:r w:rsidRPr="12A4C396">
              <w:rPr>
                <w:rFonts w:ascii="Calibri" w:eastAsia="Calibri" w:hAnsi="Calibri" w:cs="Calibri"/>
                <w:color w:val="000000" w:themeColor="text1"/>
                <w:sz w:val="20"/>
                <w:szCs w:val="20"/>
              </w:rPr>
              <w:t>://doi.org/10.1016/j.jff.2023.105873.</w:t>
            </w:r>
          </w:p>
        </w:tc>
      </w:tr>
      <w:tr w:rsidR="12A4C396" w14:paraId="18C5AC1C" w14:textId="77777777" w:rsidTr="2E87E9FE">
        <w:trPr>
          <w:trHeight w:val="300"/>
        </w:trPr>
        <w:tc>
          <w:tcPr>
            <w:tcW w:w="4274" w:type="dxa"/>
            <w:tcMar>
              <w:top w:w="15" w:type="dxa"/>
              <w:left w:w="15" w:type="dxa"/>
              <w:right w:w="15" w:type="dxa"/>
            </w:tcMar>
            <w:vAlign w:val="bottom"/>
          </w:tcPr>
          <w:p w14:paraId="2D94E55F" w14:textId="52585E9B" w:rsidR="12A4C396" w:rsidRDefault="12A4C396" w:rsidP="12A4C396">
            <w:pPr>
              <w:spacing w:after="0"/>
            </w:pPr>
            <w:r w:rsidRPr="12A4C396">
              <w:rPr>
                <w:rFonts w:ascii="Calibri" w:eastAsia="Calibri" w:hAnsi="Calibri" w:cs="Calibri"/>
                <w:color w:val="000000" w:themeColor="text1"/>
                <w:sz w:val="22"/>
                <w:szCs w:val="22"/>
              </w:rPr>
              <w:t>Application of medical cannabis in unstable angina and coronary artery disease: A case report.</w:t>
            </w:r>
          </w:p>
        </w:tc>
        <w:tc>
          <w:tcPr>
            <w:tcW w:w="4741" w:type="dxa"/>
            <w:tcMar>
              <w:top w:w="15" w:type="dxa"/>
              <w:left w:w="15" w:type="dxa"/>
              <w:right w:w="15" w:type="dxa"/>
            </w:tcMar>
            <w:vAlign w:val="bottom"/>
          </w:tcPr>
          <w:p w14:paraId="40AADB89" w14:textId="1F612BCE" w:rsidR="12A4C396" w:rsidRDefault="12A4C396" w:rsidP="12A4C396">
            <w:pPr>
              <w:spacing w:after="0"/>
            </w:pPr>
            <w:r w:rsidRPr="12A4C396">
              <w:rPr>
                <w:rFonts w:ascii="Calibri" w:eastAsia="Calibri" w:hAnsi="Calibri" w:cs="Calibri"/>
                <w:color w:val="000000" w:themeColor="text1"/>
                <w:sz w:val="20"/>
                <w:szCs w:val="20"/>
              </w:rPr>
              <w:t xml:space="preserve">Shaffer BL, Davis GM, Incitti MA, Piper BJ, Entler BV. Application of medical cannabis in unstable angina and coronary artery disease: A case report. Medicine (Baltimore). 2021 Mar 19;100(11):e25172.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10.1097/MD.0000000000025172. PMID: 33726006; PMCID: PMC7982176.</w:t>
            </w:r>
          </w:p>
        </w:tc>
      </w:tr>
      <w:tr w:rsidR="12A4C396" w14:paraId="59BE2BF2" w14:textId="77777777" w:rsidTr="2E87E9FE">
        <w:trPr>
          <w:trHeight w:val="300"/>
        </w:trPr>
        <w:tc>
          <w:tcPr>
            <w:tcW w:w="4274" w:type="dxa"/>
            <w:tcMar>
              <w:top w:w="15" w:type="dxa"/>
              <w:left w:w="15" w:type="dxa"/>
              <w:right w:w="15" w:type="dxa"/>
            </w:tcMar>
            <w:vAlign w:val="bottom"/>
          </w:tcPr>
          <w:p w14:paraId="07E080D7" w14:textId="19E61B3E" w:rsidR="12A4C396" w:rsidRDefault="12A4C396" w:rsidP="12A4C396">
            <w:pPr>
              <w:spacing w:after="0"/>
            </w:pPr>
            <w:r w:rsidRPr="12A4C396">
              <w:rPr>
                <w:rFonts w:ascii="Calibri" w:eastAsia="Calibri" w:hAnsi="Calibri" w:cs="Calibri"/>
                <w:color w:val="000000" w:themeColor="text1"/>
                <w:sz w:val="22"/>
                <w:szCs w:val="22"/>
              </w:rPr>
              <w:t>At the Heart of Microbial Conversations: Endocannabinoids and the Microbiome in Cardiometabolic Risk.</w:t>
            </w:r>
          </w:p>
        </w:tc>
        <w:tc>
          <w:tcPr>
            <w:tcW w:w="4741" w:type="dxa"/>
            <w:tcMar>
              <w:top w:w="15" w:type="dxa"/>
              <w:left w:w="15" w:type="dxa"/>
              <w:right w:w="15" w:type="dxa"/>
            </w:tcMar>
            <w:vAlign w:val="bottom"/>
          </w:tcPr>
          <w:p w14:paraId="365B5FD6" w14:textId="29B29035" w:rsidR="12A4C396" w:rsidRDefault="12A4C396" w:rsidP="12A4C396">
            <w:pPr>
              <w:spacing w:after="0"/>
            </w:pPr>
            <w:r w:rsidRPr="12A4C396">
              <w:rPr>
                <w:rFonts w:ascii="Calibri" w:eastAsia="Calibri" w:hAnsi="Calibri" w:cs="Calibri"/>
                <w:color w:val="000000" w:themeColor="text1"/>
                <w:sz w:val="20"/>
                <w:szCs w:val="20"/>
              </w:rPr>
              <w:t xml:space="preserve">Khan RN, Maner-Smith K, A Owens J, Barbian ME, M Jones R, R Naudin C. At the heart of microbial conversations: endocannabinoids and the microbiome in cardiometabolic risk. Gut Microbes. 2021 Jan-Dec;13(1):1-21.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10.1080/19490976.2021.1911572. PMID: 33896380; PMCID: PMC8078674.</w:t>
            </w:r>
          </w:p>
        </w:tc>
      </w:tr>
      <w:tr w:rsidR="12A4C396" w14:paraId="76410D6E" w14:textId="77777777" w:rsidTr="2E87E9FE">
        <w:trPr>
          <w:trHeight w:val="300"/>
        </w:trPr>
        <w:tc>
          <w:tcPr>
            <w:tcW w:w="4274" w:type="dxa"/>
            <w:tcMar>
              <w:top w:w="15" w:type="dxa"/>
              <w:left w:w="15" w:type="dxa"/>
              <w:right w:w="15" w:type="dxa"/>
            </w:tcMar>
            <w:vAlign w:val="bottom"/>
          </w:tcPr>
          <w:p w14:paraId="1EE82AF2" w14:textId="46189A72" w:rsidR="12A4C396" w:rsidRDefault="12A4C396" w:rsidP="12A4C396">
            <w:pPr>
              <w:spacing w:after="0"/>
            </w:pPr>
            <w:r w:rsidRPr="12A4C396">
              <w:rPr>
                <w:rFonts w:ascii="Calibri" w:eastAsia="Calibri" w:hAnsi="Calibri" w:cs="Calibri"/>
                <w:color w:val="000000" w:themeColor="text1"/>
                <w:sz w:val="22"/>
                <w:szCs w:val="22"/>
              </w:rPr>
              <w:t>Cannabidiol treatment improves metabolic profile and decreases hypothalamic inflammation caused by maternal obesity</w:t>
            </w:r>
          </w:p>
        </w:tc>
        <w:tc>
          <w:tcPr>
            <w:tcW w:w="4741" w:type="dxa"/>
            <w:tcMar>
              <w:top w:w="15" w:type="dxa"/>
              <w:left w:w="15" w:type="dxa"/>
              <w:right w:w="15" w:type="dxa"/>
            </w:tcMar>
            <w:vAlign w:val="bottom"/>
          </w:tcPr>
          <w:p w14:paraId="6903ACA7" w14:textId="0735C0C7" w:rsidR="12A4C396" w:rsidRDefault="12A4C396" w:rsidP="12A4C396">
            <w:pPr>
              <w:spacing w:after="0"/>
            </w:pPr>
            <w:r w:rsidRPr="12A4C396">
              <w:rPr>
                <w:rFonts w:ascii="Calibri" w:eastAsia="Calibri" w:hAnsi="Calibri" w:cs="Calibri"/>
                <w:color w:val="000000" w:themeColor="text1"/>
                <w:sz w:val="20"/>
                <w:szCs w:val="20"/>
              </w:rPr>
              <w:t xml:space="preserve">Rodrigues FDS, Jantsch J, Fraga GF, Dias VS, Eller S, De Oliveira TF, </w:t>
            </w:r>
            <w:proofErr w:type="spellStart"/>
            <w:r w:rsidRPr="12A4C396">
              <w:rPr>
                <w:rFonts w:ascii="Calibri" w:eastAsia="Calibri" w:hAnsi="Calibri" w:cs="Calibri"/>
                <w:color w:val="000000" w:themeColor="text1"/>
                <w:sz w:val="20"/>
                <w:szCs w:val="20"/>
              </w:rPr>
              <w:t>Giovenardi</w:t>
            </w:r>
            <w:proofErr w:type="spellEnd"/>
            <w:r w:rsidRPr="12A4C396">
              <w:rPr>
                <w:rFonts w:ascii="Calibri" w:eastAsia="Calibri" w:hAnsi="Calibri" w:cs="Calibri"/>
                <w:color w:val="000000" w:themeColor="text1"/>
                <w:sz w:val="20"/>
                <w:szCs w:val="20"/>
              </w:rPr>
              <w:t xml:space="preserve"> M, Guedes RP. Cannabidiol treatment improves metabolic profile and decreases hypothalamic inflammation caused by maternal obesity. Front </w:t>
            </w:r>
            <w:proofErr w:type="spellStart"/>
            <w:r w:rsidRPr="12A4C396">
              <w:rPr>
                <w:rFonts w:ascii="Calibri" w:eastAsia="Calibri" w:hAnsi="Calibri" w:cs="Calibri"/>
                <w:color w:val="000000" w:themeColor="text1"/>
                <w:sz w:val="20"/>
                <w:szCs w:val="20"/>
              </w:rPr>
              <w:t>Nutr</w:t>
            </w:r>
            <w:proofErr w:type="spellEnd"/>
            <w:r w:rsidRPr="12A4C396">
              <w:rPr>
                <w:rFonts w:ascii="Calibri" w:eastAsia="Calibri" w:hAnsi="Calibri" w:cs="Calibri"/>
                <w:color w:val="000000" w:themeColor="text1"/>
                <w:sz w:val="20"/>
                <w:szCs w:val="20"/>
              </w:rPr>
              <w:t xml:space="preserve">. 2023 Mar 9;10:1150189.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10.3389/fnut.2023.1150189. PMID: 36969815; PMCID: PMC10033544.</w:t>
            </w:r>
          </w:p>
        </w:tc>
      </w:tr>
      <w:tr w:rsidR="12A4C396" w14:paraId="672FA991" w14:textId="77777777" w:rsidTr="2E87E9FE">
        <w:trPr>
          <w:trHeight w:val="300"/>
        </w:trPr>
        <w:tc>
          <w:tcPr>
            <w:tcW w:w="4274" w:type="dxa"/>
            <w:tcMar>
              <w:top w:w="15" w:type="dxa"/>
              <w:left w:w="15" w:type="dxa"/>
              <w:right w:w="15" w:type="dxa"/>
            </w:tcMar>
            <w:vAlign w:val="bottom"/>
          </w:tcPr>
          <w:p w14:paraId="64671EF3" w14:textId="638128BF" w:rsidR="12A4C396" w:rsidRDefault="12A4C396" w:rsidP="12A4C396">
            <w:pPr>
              <w:spacing w:after="0"/>
            </w:pPr>
            <w:r w:rsidRPr="12A4C396">
              <w:rPr>
                <w:rFonts w:ascii="Calibri" w:eastAsia="Calibri" w:hAnsi="Calibri" w:cs="Calibri"/>
                <w:color w:val="000000" w:themeColor="text1"/>
                <w:sz w:val="22"/>
                <w:szCs w:val="22"/>
              </w:rPr>
              <w:t>Cannabidiol-Loaded Nanocarriers and Their Therapeutic Applications</w:t>
            </w:r>
          </w:p>
        </w:tc>
        <w:tc>
          <w:tcPr>
            <w:tcW w:w="4741" w:type="dxa"/>
            <w:tcMar>
              <w:top w:w="15" w:type="dxa"/>
              <w:left w:w="15" w:type="dxa"/>
              <w:right w:w="15" w:type="dxa"/>
            </w:tcMar>
            <w:vAlign w:val="bottom"/>
          </w:tcPr>
          <w:p w14:paraId="214D920B" w14:textId="4DA4D4EE" w:rsidR="12A4C396" w:rsidRDefault="12A4C396" w:rsidP="12A4C396">
            <w:pPr>
              <w:spacing w:after="0"/>
            </w:pPr>
            <w:proofErr w:type="spellStart"/>
            <w:r w:rsidRPr="12A4C396">
              <w:rPr>
                <w:rFonts w:ascii="Calibri" w:eastAsia="Calibri" w:hAnsi="Calibri" w:cs="Calibri"/>
                <w:color w:val="000000" w:themeColor="text1"/>
                <w:sz w:val="20"/>
                <w:szCs w:val="20"/>
              </w:rPr>
              <w:t>Assadpour</w:t>
            </w:r>
            <w:proofErr w:type="spellEnd"/>
            <w:r w:rsidRPr="12A4C396">
              <w:rPr>
                <w:rFonts w:ascii="Calibri" w:eastAsia="Calibri" w:hAnsi="Calibri" w:cs="Calibri"/>
                <w:color w:val="000000" w:themeColor="text1"/>
                <w:sz w:val="20"/>
                <w:szCs w:val="20"/>
              </w:rPr>
              <w:t xml:space="preserve">, E.; Rezaei, A.; Das, S.S.; Krishna Rao, B.V.; Singh, S.K.; </w:t>
            </w:r>
            <w:proofErr w:type="spellStart"/>
            <w:r w:rsidRPr="12A4C396">
              <w:rPr>
                <w:rFonts w:ascii="Calibri" w:eastAsia="Calibri" w:hAnsi="Calibri" w:cs="Calibri"/>
                <w:color w:val="000000" w:themeColor="text1"/>
                <w:sz w:val="20"/>
                <w:szCs w:val="20"/>
              </w:rPr>
              <w:t>Kharazmi</w:t>
            </w:r>
            <w:proofErr w:type="spellEnd"/>
            <w:r w:rsidRPr="12A4C396">
              <w:rPr>
                <w:rFonts w:ascii="Calibri" w:eastAsia="Calibri" w:hAnsi="Calibri" w:cs="Calibri"/>
                <w:color w:val="000000" w:themeColor="text1"/>
                <w:sz w:val="20"/>
                <w:szCs w:val="20"/>
              </w:rPr>
              <w:t xml:space="preserve">, M.S.; Jha, N.K.; Jha, S.K.; Prieto, M.A.; Jafari, S.M. Cannabidiol-Loaded Nanocarriers and Their Therapeutic Applications. Pharmaceuticals 2023, 16, 487. </w:t>
            </w:r>
            <w:hyperlink r:id="rId6">
              <w:r w:rsidRPr="12A4C396">
                <w:rPr>
                  <w:rStyle w:val="Hyperlink"/>
                  <w:rFonts w:ascii="Calibri" w:eastAsia="Calibri" w:hAnsi="Calibri" w:cs="Calibri"/>
                  <w:sz w:val="20"/>
                  <w:szCs w:val="20"/>
                </w:rPr>
                <w:t>https://doi.org/10.3390/ph16040487</w:t>
              </w:r>
            </w:hyperlink>
          </w:p>
        </w:tc>
      </w:tr>
      <w:tr w:rsidR="12A4C396" w14:paraId="68077FF3" w14:textId="77777777" w:rsidTr="2E87E9FE">
        <w:trPr>
          <w:trHeight w:val="300"/>
        </w:trPr>
        <w:tc>
          <w:tcPr>
            <w:tcW w:w="4274" w:type="dxa"/>
            <w:tcMar>
              <w:top w:w="15" w:type="dxa"/>
              <w:left w:w="15" w:type="dxa"/>
              <w:right w:w="15" w:type="dxa"/>
            </w:tcMar>
            <w:vAlign w:val="bottom"/>
          </w:tcPr>
          <w:p w14:paraId="65A809EB" w14:textId="1ABE250F" w:rsidR="12A4C396" w:rsidRDefault="12A4C396" w:rsidP="12A4C396">
            <w:pPr>
              <w:spacing w:after="0"/>
            </w:pPr>
            <w:r w:rsidRPr="12A4C396">
              <w:rPr>
                <w:rFonts w:ascii="Calibri" w:eastAsia="Calibri" w:hAnsi="Calibri" w:cs="Calibri"/>
                <w:color w:val="000000" w:themeColor="text1"/>
                <w:sz w:val="22"/>
                <w:szCs w:val="22"/>
              </w:rPr>
              <w:lastRenderedPageBreak/>
              <w:t>Cannabinoid 1 Receptor Blockade Reduces Atherosclerosis with Enhances Reverse Cholesterol Transport</w:t>
            </w:r>
          </w:p>
        </w:tc>
        <w:tc>
          <w:tcPr>
            <w:tcW w:w="4741" w:type="dxa"/>
            <w:tcMar>
              <w:top w:w="15" w:type="dxa"/>
              <w:left w:w="15" w:type="dxa"/>
              <w:right w:w="15" w:type="dxa"/>
            </w:tcMar>
            <w:vAlign w:val="bottom"/>
          </w:tcPr>
          <w:p w14:paraId="5C3703A1" w14:textId="1698C659" w:rsidR="12A4C396" w:rsidRDefault="12A4C396" w:rsidP="12A4C396">
            <w:pPr>
              <w:spacing w:after="0"/>
            </w:pPr>
            <w:proofErr w:type="spellStart"/>
            <w:r w:rsidRPr="12A4C396">
              <w:rPr>
                <w:rFonts w:ascii="Calibri" w:eastAsia="Calibri" w:hAnsi="Calibri" w:cs="Calibri"/>
                <w:color w:val="000000" w:themeColor="text1"/>
                <w:sz w:val="20"/>
                <w:szCs w:val="20"/>
              </w:rPr>
              <w:t>Sugamura</w:t>
            </w:r>
            <w:proofErr w:type="spellEnd"/>
            <w:r w:rsidRPr="12A4C396">
              <w:rPr>
                <w:rFonts w:ascii="Calibri" w:eastAsia="Calibri" w:hAnsi="Calibri" w:cs="Calibri"/>
                <w:color w:val="000000" w:themeColor="text1"/>
                <w:sz w:val="20"/>
                <w:szCs w:val="20"/>
              </w:rPr>
              <w:t xml:space="preserve"> K, Sugiyama S, Fujiwara Y, Matsubara J, Akiyama E, Maeda H, </w:t>
            </w:r>
            <w:proofErr w:type="spellStart"/>
            <w:r w:rsidRPr="12A4C396">
              <w:rPr>
                <w:rFonts w:ascii="Calibri" w:eastAsia="Calibri" w:hAnsi="Calibri" w:cs="Calibri"/>
                <w:color w:val="000000" w:themeColor="text1"/>
                <w:sz w:val="20"/>
                <w:szCs w:val="20"/>
              </w:rPr>
              <w:t>Ohba</w:t>
            </w:r>
            <w:proofErr w:type="spellEnd"/>
            <w:r w:rsidRPr="12A4C396">
              <w:rPr>
                <w:rFonts w:ascii="Calibri" w:eastAsia="Calibri" w:hAnsi="Calibri" w:cs="Calibri"/>
                <w:color w:val="000000" w:themeColor="text1"/>
                <w:sz w:val="20"/>
                <w:szCs w:val="20"/>
              </w:rPr>
              <w:t xml:space="preserve"> K, Matsuzawa Y, Konishi M, Nozaki T, </w:t>
            </w:r>
            <w:proofErr w:type="spellStart"/>
            <w:r w:rsidRPr="12A4C396">
              <w:rPr>
                <w:rFonts w:ascii="Calibri" w:eastAsia="Calibri" w:hAnsi="Calibri" w:cs="Calibri"/>
                <w:color w:val="000000" w:themeColor="text1"/>
                <w:sz w:val="20"/>
                <w:szCs w:val="20"/>
              </w:rPr>
              <w:t>Horibata</w:t>
            </w:r>
            <w:proofErr w:type="spellEnd"/>
            <w:r w:rsidRPr="12A4C396">
              <w:rPr>
                <w:rFonts w:ascii="Calibri" w:eastAsia="Calibri" w:hAnsi="Calibri" w:cs="Calibri"/>
                <w:color w:val="000000" w:themeColor="text1"/>
                <w:sz w:val="20"/>
                <w:szCs w:val="20"/>
              </w:rPr>
              <w:t xml:space="preserve"> Y, </w:t>
            </w:r>
            <w:proofErr w:type="spellStart"/>
            <w:r w:rsidRPr="12A4C396">
              <w:rPr>
                <w:rFonts w:ascii="Calibri" w:eastAsia="Calibri" w:hAnsi="Calibri" w:cs="Calibri"/>
                <w:color w:val="000000" w:themeColor="text1"/>
                <w:sz w:val="20"/>
                <w:szCs w:val="20"/>
              </w:rPr>
              <w:t>Kaikita</w:t>
            </w:r>
            <w:proofErr w:type="spellEnd"/>
            <w:r w:rsidRPr="12A4C396">
              <w:rPr>
                <w:rFonts w:ascii="Calibri" w:eastAsia="Calibri" w:hAnsi="Calibri" w:cs="Calibri"/>
                <w:color w:val="000000" w:themeColor="text1"/>
                <w:sz w:val="20"/>
                <w:szCs w:val="20"/>
              </w:rPr>
              <w:t xml:space="preserve"> K, Sumida H, Takeya M, Ogawa H. Cannabinoid 1 receptor blockade reduces atherosclerosis with enhances reverse cholesterol transport. J </w:t>
            </w:r>
            <w:proofErr w:type="spellStart"/>
            <w:r w:rsidRPr="12A4C396">
              <w:rPr>
                <w:rFonts w:ascii="Calibri" w:eastAsia="Calibri" w:hAnsi="Calibri" w:cs="Calibri"/>
                <w:color w:val="000000" w:themeColor="text1"/>
                <w:sz w:val="20"/>
                <w:szCs w:val="20"/>
              </w:rPr>
              <w:t>Atheroscler</w:t>
            </w:r>
            <w:proofErr w:type="spellEnd"/>
            <w:r w:rsidRPr="12A4C396">
              <w:rPr>
                <w:rFonts w:ascii="Calibri" w:eastAsia="Calibri" w:hAnsi="Calibri" w:cs="Calibri"/>
                <w:color w:val="000000" w:themeColor="text1"/>
                <w:sz w:val="20"/>
                <w:szCs w:val="20"/>
              </w:rPr>
              <w:t xml:space="preserve"> </w:t>
            </w:r>
            <w:proofErr w:type="spellStart"/>
            <w:r w:rsidRPr="12A4C396">
              <w:rPr>
                <w:rFonts w:ascii="Calibri" w:eastAsia="Calibri" w:hAnsi="Calibri" w:cs="Calibri"/>
                <w:color w:val="000000" w:themeColor="text1"/>
                <w:sz w:val="20"/>
                <w:szCs w:val="20"/>
              </w:rPr>
              <w:t>Thromb</w:t>
            </w:r>
            <w:proofErr w:type="spellEnd"/>
            <w:r w:rsidRPr="12A4C396">
              <w:rPr>
                <w:rFonts w:ascii="Calibri" w:eastAsia="Calibri" w:hAnsi="Calibri" w:cs="Calibri"/>
                <w:color w:val="000000" w:themeColor="text1"/>
                <w:sz w:val="20"/>
                <w:szCs w:val="20"/>
              </w:rPr>
              <w:t xml:space="preserve">. 2010 Feb 26;17(2):141-7.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xml:space="preserve">: 10.5551/jat.2865. </w:t>
            </w:r>
            <w:proofErr w:type="spellStart"/>
            <w:r w:rsidRPr="12A4C396">
              <w:rPr>
                <w:rFonts w:ascii="Calibri" w:eastAsia="Calibri" w:hAnsi="Calibri" w:cs="Calibri"/>
                <w:color w:val="000000" w:themeColor="text1"/>
                <w:sz w:val="20"/>
                <w:szCs w:val="20"/>
              </w:rPr>
              <w:t>Epub</w:t>
            </w:r>
            <w:proofErr w:type="spellEnd"/>
            <w:r w:rsidRPr="12A4C396">
              <w:rPr>
                <w:rFonts w:ascii="Calibri" w:eastAsia="Calibri" w:hAnsi="Calibri" w:cs="Calibri"/>
                <w:color w:val="000000" w:themeColor="text1"/>
                <w:sz w:val="20"/>
                <w:szCs w:val="20"/>
              </w:rPr>
              <w:t xml:space="preserve"> 2010 Feb 3. PMID: 20124735.</w:t>
            </w:r>
          </w:p>
        </w:tc>
      </w:tr>
      <w:tr w:rsidR="12A4C396" w14:paraId="03FF8E1A" w14:textId="77777777" w:rsidTr="2E87E9FE">
        <w:trPr>
          <w:trHeight w:val="300"/>
        </w:trPr>
        <w:tc>
          <w:tcPr>
            <w:tcW w:w="4274" w:type="dxa"/>
            <w:tcMar>
              <w:top w:w="15" w:type="dxa"/>
              <w:left w:w="15" w:type="dxa"/>
              <w:right w:w="15" w:type="dxa"/>
            </w:tcMar>
            <w:vAlign w:val="bottom"/>
          </w:tcPr>
          <w:p w14:paraId="43F16198" w14:textId="7DE12DC0" w:rsidR="12A4C396" w:rsidRDefault="12A4C396" w:rsidP="12A4C396">
            <w:pPr>
              <w:spacing w:after="0"/>
            </w:pPr>
            <w:r w:rsidRPr="12A4C396">
              <w:rPr>
                <w:rFonts w:ascii="Calibri" w:eastAsia="Calibri" w:hAnsi="Calibri" w:cs="Calibri"/>
                <w:color w:val="000000" w:themeColor="text1"/>
                <w:sz w:val="22"/>
                <w:szCs w:val="22"/>
              </w:rPr>
              <w:t>Cannabinoid and GABA Modulation of Sympathetic Nerve Activity and Blood Pressure in the Dorsal Periaqueductal Gray of the Rat.</w:t>
            </w:r>
          </w:p>
        </w:tc>
        <w:tc>
          <w:tcPr>
            <w:tcW w:w="4741" w:type="dxa"/>
            <w:tcMar>
              <w:top w:w="15" w:type="dxa"/>
              <w:left w:w="15" w:type="dxa"/>
              <w:right w:w="15" w:type="dxa"/>
            </w:tcMar>
            <w:vAlign w:val="bottom"/>
          </w:tcPr>
          <w:p w14:paraId="09FF4DC6" w14:textId="516A03EA" w:rsidR="12A4C396" w:rsidRDefault="12A4C396" w:rsidP="12A4C396">
            <w:pPr>
              <w:spacing w:after="0"/>
            </w:pPr>
            <w:r w:rsidRPr="12A4C396">
              <w:rPr>
                <w:rFonts w:ascii="Calibri" w:eastAsia="Calibri" w:hAnsi="Calibri" w:cs="Calibri"/>
                <w:color w:val="000000" w:themeColor="text1"/>
                <w:sz w:val="20"/>
                <w:szCs w:val="20"/>
              </w:rPr>
              <w:t xml:space="preserve">Dean C. Cannabinoid and GABA modulation of sympathetic nerve activity and blood pressure in the dorsal periaqueductal gray of the rat. Am J </w:t>
            </w:r>
            <w:proofErr w:type="spellStart"/>
            <w:r w:rsidRPr="12A4C396">
              <w:rPr>
                <w:rFonts w:ascii="Calibri" w:eastAsia="Calibri" w:hAnsi="Calibri" w:cs="Calibri"/>
                <w:color w:val="000000" w:themeColor="text1"/>
                <w:sz w:val="20"/>
                <w:szCs w:val="20"/>
              </w:rPr>
              <w:t>Physiol</w:t>
            </w:r>
            <w:proofErr w:type="spellEnd"/>
            <w:r w:rsidRPr="12A4C396">
              <w:rPr>
                <w:rFonts w:ascii="Calibri" w:eastAsia="Calibri" w:hAnsi="Calibri" w:cs="Calibri"/>
                <w:color w:val="000000" w:themeColor="text1"/>
                <w:sz w:val="20"/>
                <w:szCs w:val="20"/>
              </w:rPr>
              <w:t xml:space="preserve"> </w:t>
            </w:r>
            <w:proofErr w:type="spellStart"/>
            <w:r w:rsidRPr="12A4C396">
              <w:rPr>
                <w:rFonts w:ascii="Calibri" w:eastAsia="Calibri" w:hAnsi="Calibri" w:cs="Calibri"/>
                <w:color w:val="000000" w:themeColor="text1"/>
                <w:sz w:val="20"/>
                <w:szCs w:val="20"/>
              </w:rPr>
              <w:t>Regul</w:t>
            </w:r>
            <w:proofErr w:type="spellEnd"/>
            <w:r w:rsidRPr="12A4C396">
              <w:rPr>
                <w:rFonts w:ascii="Calibri" w:eastAsia="Calibri" w:hAnsi="Calibri" w:cs="Calibri"/>
                <w:color w:val="000000" w:themeColor="text1"/>
                <w:sz w:val="20"/>
                <w:szCs w:val="20"/>
              </w:rPr>
              <w:t xml:space="preserve"> </w:t>
            </w:r>
            <w:proofErr w:type="spellStart"/>
            <w:r w:rsidRPr="12A4C396">
              <w:rPr>
                <w:rFonts w:ascii="Calibri" w:eastAsia="Calibri" w:hAnsi="Calibri" w:cs="Calibri"/>
                <w:color w:val="000000" w:themeColor="text1"/>
                <w:sz w:val="20"/>
                <w:szCs w:val="20"/>
              </w:rPr>
              <w:t>Integr</w:t>
            </w:r>
            <w:proofErr w:type="spellEnd"/>
            <w:r w:rsidRPr="12A4C396">
              <w:rPr>
                <w:rFonts w:ascii="Calibri" w:eastAsia="Calibri" w:hAnsi="Calibri" w:cs="Calibri"/>
                <w:color w:val="000000" w:themeColor="text1"/>
                <w:sz w:val="20"/>
                <w:szCs w:val="20"/>
              </w:rPr>
              <w:t xml:space="preserve"> Comp Physiol. 2011 Dec;301(6):R1765-72.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xml:space="preserve">: 10.1152/ajpregu.00398.2011. </w:t>
            </w:r>
            <w:proofErr w:type="spellStart"/>
            <w:r w:rsidRPr="12A4C396">
              <w:rPr>
                <w:rFonts w:ascii="Calibri" w:eastAsia="Calibri" w:hAnsi="Calibri" w:cs="Calibri"/>
                <w:color w:val="000000" w:themeColor="text1"/>
                <w:sz w:val="20"/>
                <w:szCs w:val="20"/>
              </w:rPr>
              <w:t>Epub</w:t>
            </w:r>
            <w:proofErr w:type="spellEnd"/>
            <w:r w:rsidRPr="12A4C396">
              <w:rPr>
                <w:rFonts w:ascii="Calibri" w:eastAsia="Calibri" w:hAnsi="Calibri" w:cs="Calibri"/>
                <w:color w:val="000000" w:themeColor="text1"/>
                <w:sz w:val="20"/>
                <w:szCs w:val="20"/>
              </w:rPr>
              <w:t xml:space="preserve"> 2011 Sep 21. PMID: 21940402.</w:t>
            </w:r>
          </w:p>
        </w:tc>
      </w:tr>
      <w:tr w:rsidR="12A4C396" w14:paraId="561BDC7C" w14:textId="77777777" w:rsidTr="2E87E9FE">
        <w:trPr>
          <w:trHeight w:val="300"/>
        </w:trPr>
        <w:tc>
          <w:tcPr>
            <w:tcW w:w="4274" w:type="dxa"/>
            <w:tcMar>
              <w:top w:w="15" w:type="dxa"/>
              <w:left w:w="15" w:type="dxa"/>
              <w:right w:w="15" w:type="dxa"/>
            </w:tcMar>
            <w:vAlign w:val="bottom"/>
          </w:tcPr>
          <w:p w14:paraId="66733E47" w14:textId="1F584E22" w:rsidR="12A4C396" w:rsidRDefault="12A4C396" w:rsidP="12A4C396">
            <w:pPr>
              <w:spacing w:after="0"/>
            </w:pPr>
            <w:r w:rsidRPr="12A4C396">
              <w:rPr>
                <w:rFonts w:ascii="Calibri" w:eastAsia="Calibri" w:hAnsi="Calibri" w:cs="Calibri"/>
                <w:color w:val="000000" w:themeColor="text1"/>
                <w:sz w:val="22"/>
                <w:szCs w:val="22"/>
              </w:rPr>
              <w:t>Cannabinoid CB1 Receptor Antagonists for Atherosclerosis and Cardiometabolic Disorders New Hopes, Old Concerns?</w:t>
            </w:r>
          </w:p>
        </w:tc>
        <w:tc>
          <w:tcPr>
            <w:tcW w:w="4741" w:type="dxa"/>
            <w:tcMar>
              <w:top w:w="15" w:type="dxa"/>
              <w:left w:w="15" w:type="dxa"/>
              <w:right w:w="15" w:type="dxa"/>
            </w:tcMar>
            <w:vAlign w:val="bottom"/>
          </w:tcPr>
          <w:p w14:paraId="2DAD3AF5" w14:textId="4332090F" w:rsidR="12A4C396" w:rsidRDefault="12A4C396" w:rsidP="12A4C396">
            <w:pPr>
              <w:spacing w:after="0"/>
            </w:pPr>
            <w:r w:rsidRPr="12A4C396">
              <w:rPr>
                <w:rFonts w:ascii="Calibri" w:eastAsia="Calibri" w:hAnsi="Calibri" w:cs="Calibri"/>
                <w:color w:val="000000" w:themeColor="text1"/>
                <w:sz w:val="20"/>
                <w:szCs w:val="20"/>
              </w:rPr>
              <w:t xml:space="preserve">Pacher P. Cannabinoid CB1 receptor antagonists for atherosclerosis and cardiometabolic disorders: new hopes, old concerns? </w:t>
            </w:r>
            <w:proofErr w:type="spellStart"/>
            <w:r w:rsidRPr="12A4C396">
              <w:rPr>
                <w:rFonts w:ascii="Calibri" w:eastAsia="Calibri" w:hAnsi="Calibri" w:cs="Calibri"/>
                <w:color w:val="000000" w:themeColor="text1"/>
                <w:sz w:val="20"/>
                <w:szCs w:val="20"/>
              </w:rPr>
              <w:t>Arterioscler</w:t>
            </w:r>
            <w:proofErr w:type="spellEnd"/>
            <w:r w:rsidRPr="12A4C396">
              <w:rPr>
                <w:rFonts w:ascii="Calibri" w:eastAsia="Calibri" w:hAnsi="Calibri" w:cs="Calibri"/>
                <w:color w:val="000000" w:themeColor="text1"/>
                <w:sz w:val="20"/>
                <w:szCs w:val="20"/>
              </w:rPr>
              <w:t xml:space="preserve"> </w:t>
            </w:r>
            <w:proofErr w:type="spellStart"/>
            <w:r w:rsidRPr="12A4C396">
              <w:rPr>
                <w:rFonts w:ascii="Calibri" w:eastAsia="Calibri" w:hAnsi="Calibri" w:cs="Calibri"/>
                <w:color w:val="000000" w:themeColor="text1"/>
                <w:sz w:val="20"/>
                <w:szCs w:val="20"/>
              </w:rPr>
              <w:t>Thromb</w:t>
            </w:r>
            <w:proofErr w:type="spellEnd"/>
            <w:r w:rsidRPr="12A4C396">
              <w:rPr>
                <w:rFonts w:ascii="Calibri" w:eastAsia="Calibri" w:hAnsi="Calibri" w:cs="Calibri"/>
                <w:color w:val="000000" w:themeColor="text1"/>
                <w:sz w:val="20"/>
                <w:szCs w:val="20"/>
              </w:rPr>
              <w:t xml:space="preserve"> </w:t>
            </w:r>
            <w:proofErr w:type="spellStart"/>
            <w:r w:rsidRPr="12A4C396">
              <w:rPr>
                <w:rFonts w:ascii="Calibri" w:eastAsia="Calibri" w:hAnsi="Calibri" w:cs="Calibri"/>
                <w:color w:val="000000" w:themeColor="text1"/>
                <w:sz w:val="20"/>
                <w:szCs w:val="20"/>
              </w:rPr>
              <w:t>Vasc</w:t>
            </w:r>
            <w:proofErr w:type="spellEnd"/>
            <w:r w:rsidRPr="12A4C396">
              <w:rPr>
                <w:rFonts w:ascii="Calibri" w:eastAsia="Calibri" w:hAnsi="Calibri" w:cs="Calibri"/>
                <w:color w:val="000000" w:themeColor="text1"/>
                <w:sz w:val="20"/>
                <w:szCs w:val="20"/>
              </w:rPr>
              <w:t xml:space="preserve"> Biol. 2009 Jan;29(1):7-9.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10.1161/ATVBAHA.108.178129. PMID: 19092136; PMCID: PMC2669438.</w:t>
            </w:r>
          </w:p>
        </w:tc>
      </w:tr>
      <w:tr w:rsidR="12A4C396" w14:paraId="26BFA5E7" w14:textId="77777777" w:rsidTr="2E87E9FE">
        <w:trPr>
          <w:trHeight w:val="300"/>
        </w:trPr>
        <w:tc>
          <w:tcPr>
            <w:tcW w:w="4274" w:type="dxa"/>
            <w:tcMar>
              <w:top w:w="15" w:type="dxa"/>
              <w:left w:w="15" w:type="dxa"/>
              <w:right w:w="15" w:type="dxa"/>
            </w:tcMar>
            <w:vAlign w:val="bottom"/>
          </w:tcPr>
          <w:p w14:paraId="26F80AD1" w14:textId="5A11501D" w:rsidR="12A4C396" w:rsidRDefault="12A4C396" w:rsidP="12A4C396">
            <w:pPr>
              <w:spacing w:after="0"/>
            </w:pPr>
            <w:r w:rsidRPr="12A4C396">
              <w:rPr>
                <w:rFonts w:ascii="Calibri" w:eastAsia="Calibri" w:hAnsi="Calibri" w:cs="Calibri"/>
                <w:color w:val="000000" w:themeColor="text1"/>
                <w:sz w:val="22"/>
                <w:szCs w:val="22"/>
              </w:rPr>
              <w:t>Cannabinoid Receptor Type 2 Activation in Atherosclerosis and Acute Cardiovascular Diseases</w:t>
            </w:r>
          </w:p>
        </w:tc>
        <w:tc>
          <w:tcPr>
            <w:tcW w:w="4741" w:type="dxa"/>
            <w:tcMar>
              <w:top w:w="15" w:type="dxa"/>
              <w:left w:w="15" w:type="dxa"/>
              <w:right w:w="15" w:type="dxa"/>
            </w:tcMar>
            <w:vAlign w:val="bottom"/>
          </w:tcPr>
          <w:p w14:paraId="29CCFB15" w14:textId="3A30A6FA" w:rsidR="12A4C396" w:rsidRDefault="12A4C396" w:rsidP="12A4C396">
            <w:pPr>
              <w:spacing w:after="0"/>
            </w:pPr>
            <w:r w:rsidRPr="12A4C396">
              <w:rPr>
                <w:rFonts w:ascii="Calibri" w:eastAsia="Calibri" w:hAnsi="Calibri" w:cs="Calibri"/>
                <w:color w:val="000000" w:themeColor="text1"/>
                <w:sz w:val="20"/>
                <w:szCs w:val="20"/>
              </w:rPr>
              <w:t xml:space="preserve">Carbone F, Mach F, </w:t>
            </w:r>
            <w:proofErr w:type="spellStart"/>
            <w:r w:rsidRPr="12A4C396">
              <w:rPr>
                <w:rFonts w:ascii="Calibri" w:eastAsia="Calibri" w:hAnsi="Calibri" w:cs="Calibri"/>
                <w:color w:val="000000" w:themeColor="text1"/>
                <w:sz w:val="20"/>
                <w:szCs w:val="20"/>
              </w:rPr>
              <w:t>Vuilleumier</w:t>
            </w:r>
            <w:proofErr w:type="spellEnd"/>
            <w:r w:rsidRPr="12A4C396">
              <w:rPr>
                <w:rFonts w:ascii="Calibri" w:eastAsia="Calibri" w:hAnsi="Calibri" w:cs="Calibri"/>
                <w:color w:val="000000" w:themeColor="text1"/>
                <w:sz w:val="20"/>
                <w:szCs w:val="20"/>
              </w:rPr>
              <w:t xml:space="preserve"> N, </w:t>
            </w:r>
            <w:proofErr w:type="spellStart"/>
            <w:r w:rsidRPr="12A4C396">
              <w:rPr>
                <w:rFonts w:ascii="Calibri" w:eastAsia="Calibri" w:hAnsi="Calibri" w:cs="Calibri"/>
                <w:color w:val="000000" w:themeColor="text1"/>
                <w:sz w:val="20"/>
                <w:szCs w:val="20"/>
              </w:rPr>
              <w:t>Montecucco</w:t>
            </w:r>
            <w:proofErr w:type="spellEnd"/>
            <w:r w:rsidRPr="12A4C396">
              <w:rPr>
                <w:rFonts w:ascii="Calibri" w:eastAsia="Calibri" w:hAnsi="Calibri" w:cs="Calibri"/>
                <w:color w:val="000000" w:themeColor="text1"/>
                <w:sz w:val="20"/>
                <w:szCs w:val="20"/>
              </w:rPr>
              <w:t xml:space="preserve"> F. Cannabinoid receptor type 2 activation in atherosclerosis and acute cardiovascular diseases. Curr Med Chem. 2014;21(35):4046-58.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10.2174/0929867321666140915141332. PMID: 25245379.</w:t>
            </w:r>
          </w:p>
        </w:tc>
      </w:tr>
      <w:tr w:rsidR="12A4C396" w14:paraId="15C1C1CB" w14:textId="77777777" w:rsidTr="2E87E9FE">
        <w:trPr>
          <w:trHeight w:val="300"/>
        </w:trPr>
        <w:tc>
          <w:tcPr>
            <w:tcW w:w="4274" w:type="dxa"/>
            <w:tcMar>
              <w:top w:w="15" w:type="dxa"/>
              <w:left w:w="15" w:type="dxa"/>
              <w:right w:w="15" w:type="dxa"/>
            </w:tcMar>
            <w:vAlign w:val="bottom"/>
          </w:tcPr>
          <w:p w14:paraId="53649F79" w14:textId="4E7B4307" w:rsidR="12A4C396" w:rsidRDefault="12A4C396" w:rsidP="12A4C396">
            <w:pPr>
              <w:spacing w:after="0"/>
            </w:pPr>
            <w:r w:rsidRPr="12A4C396">
              <w:rPr>
                <w:rFonts w:ascii="Calibri" w:eastAsia="Calibri" w:hAnsi="Calibri" w:cs="Calibri"/>
                <w:color w:val="000000" w:themeColor="text1"/>
                <w:sz w:val="22"/>
                <w:szCs w:val="22"/>
              </w:rPr>
              <w:t>Cannabinoid receptors in acute and chronic complications of atherosclerosis</w:t>
            </w:r>
          </w:p>
        </w:tc>
        <w:tc>
          <w:tcPr>
            <w:tcW w:w="4741" w:type="dxa"/>
            <w:tcMar>
              <w:top w:w="15" w:type="dxa"/>
              <w:left w:w="15" w:type="dxa"/>
              <w:right w:w="15" w:type="dxa"/>
            </w:tcMar>
            <w:vAlign w:val="bottom"/>
          </w:tcPr>
          <w:p w14:paraId="2CA5C1E3" w14:textId="23833AC6" w:rsidR="12A4C396" w:rsidRDefault="12A4C396" w:rsidP="12A4C396">
            <w:pPr>
              <w:spacing w:after="0"/>
            </w:pPr>
            <w:r w:rsidRPr="12A4C396">
              <w:rPr>
                <w:rFonts w:ascii="Calibri" w:eastAsia="Calibri" w:hAnsi="Calibri" w:cs="Calibri"/>
                <w:color w:val="000000" w:themeColor="text1"/>
                <w:sz w:val="20"/>
                <w:szCs w:val="20"/>
              </w:rPr>
              <w:t xml:space="preserve">Mach F, </w:t>
            </w:r>
            <w:proofErr w:type="spellStart"/>
            <w:r w:rsidRPr="12A4C396">
              <w:rPr>
                <w:rFonts w:ascii="Calibri" w:eastAsia="Calibri" w:hAnsi="Calibri" w:cs="Calibri"/>
                <w:color w:val="000000" w:themeColor="text1"/>
                <w:sz w:val="20"/>
                <w:szCs w:val="20"/>
              </w:rPr>
              <w:t>Montecucco</w:t>
            </w:r>
            <w:proofErr w:type="spellEnd"/>
            <w:r w:rsidRPr="12A4C396">
              <w:rPr>
                <w:rFonts w:ascii="Calibri" w:eastAsia="Calibri" w:hAnsi="Calibri" w:cs="Calibri"/>
                <w:color w:val="000000" w:themeColor="text1"/>
                <w:sz w:val="20"/>
                <w:szCs w:val="20"/>
              </w:rPr>
              <w:t xml:space="preserve"> F, Steffens S. Cannabinoid receptors in acute and chronic complications of atherosclerosis. Br J Pharmacol. 2008 Jan;153(2):290-8.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xml:space="preserve">: 10.1038/sj.bjp.0707517. </w:t>
            </w:r>
            <w:proofErr w:type="spellStart"/>
            <w:r w:rsidRPr="12A4C396">
              <w:rPr>
                <w:rFonts w:ascii="Calibri" w:eastAsia="Calibri" w:hAnsi="Calibri" w:cs="Calibri"/>
                <w:color w:val="000000" w:themeColor="text1"/>
                <w:sz w:val="20"/>
                <w:szCs w:val="20"/>
              </w:rPr>
              <w:t>Epub</w:t>
            </w:r>
            <w:proofErr w:type="spellEnd"/>
            <w:r w:rsidRPr="12A4C396">
              <w:rPr>
                <w:rFonts w:ascii="Calibri" w:eastAsia="Calibri" w:hAnsi="Calibri" w:cs="Calibri"/>
                <w:color w:val="000000" w:themeColor="text1"/>
                <w:sz w:val="20"/>
                <w:szCs w:val="20"/>
              </w:rPr>
              <w:t xml:space="preserve"> 2007 Oct 29. PMID: 17965744; PMCID: PMC2219535.</w:t>
            </w:r>
          </w:p>
        </w:tc>
      </w:tr>
      <w:tr w:rsidR="12A4C396" w14:paraId="1523FD4D" w14:textId="77777777" w:rsidTr="2E87E9FE">
        <w:trPr>
          <w:trHeight w:val="300"/>
        </w:trPr>
        <w:tc>
          <w:tcPr>
            <w:tcW w:w="4274" w:type="dxa"/>
            <w:tcMar>
              <w:top w:w="15" w:type="dxa"/>
              <w:left w:w="15" w:type="dxa"/>
              <w:right w:w="15" w:type="dxa"/>
            </w:tcMar>
            <w:vAlign w:val="bottom"/>
          </w:tcPr>
          <w:p w14:paraId="68348286" w14:textId="6599B27C" w:rsidR="12A4C396" w:rsidRDefault="12A4C396" w:rsidP="12A4C396">
            <w:pPr>
              <w:spacing w:after="0"/>
            </w:pPr>
            <w:r w:rsidRPr="12A4C396">
              <w:rPr>
                <w:rFonts w:ascii="Calibri" w:eastAsia="Calibri" w:hAnsi="Calibri" w:cs="Calibri"/>
                <w:color w:val="000000" w:themeColor="text1"/>
                <w:sz w:val="22"/>
                <w:szCs w:val="22"/>
              </w:rPr>
              <w:t>Cannabinoid receptors in atherosclerosis.</w:t>
            </w:r>
          </w:p>
        </w:tc>
        <w:tc>
          <w:tcPr>
            <w:tcW w:w="4741" w:type="dxa"/>
            <w:tcMar>
              <w:top w:w="15" w:type="dxa"/>
              <w:left w:w="15" w:type="dxa"/>
              <w:right w:w="15" w:type="dxa"/>
            </w:tcMar>
            <w:vAlign w:val="bottom"/>
          </w:tcPr>
          <w:p w14:paraId="46EF95C5" w14:textId="0EC79079" w:rsidR="12A4C396" w:rsidRDefault="12A4C396" w:rsidP="12A4C396">
            <w:pPr>
              <w:spacing w:after="0"/>
            </w:pPr>
            <w:r w:rsidRPr="12A4C396">
              <w:rPr>
                <w:rFonts w:ascii="Calibri" w:eastAsia="Calibri" w:hAnsi="Calibri" w:cs="Calibri"/>
                <w:color w:val="000000" w:themeColor="text1"/>
                <w:sz w:val="20"/>
                <w:szCs w:val="20"/>
              </w:rPr>
              <w:t xml:space="preserve">Steffens S, Mach F. Cannabinoid receptors in atherosclerosis. Curr </w:t>
            </w:r>
            <w:proofErr w:type="spellStart"/>
            <w:r w:rsidRPr="12A4C396">
              <w:rPr>
                <w:rFonts w:ascii="Calibri" w:eastAsia="Calibri" w:hAnsi="Calibri" w:cs="Calibri"/>
                <w:color w:val="000000" w:themeColor="text1"/>
                <w:sz w:val="20"/>
                <w:szCs w:val="20"/>
              </w:rPr>
              <w:t>Opin</w:t>
            </w:r>
            <w:proofErr w:type="spellEnd"/>
            <w:r w:rsidRPr="12A4C396">
              <w:rPr>
                <w:rFonts w:ascii="Calibri" w:eastAsia="Calibri" w:hAnsi="Calibri" w:cs="Calibri"/>
                <w:color w:val="000000" w:themeColor="text1"/>
                <w:sz w:val="20"/>
                <w:szCs w:val="20"/>
              </w:rPr>
              <w:t xml:space="preserve"> </w:t>
            </w:r>
            <w:proofErr w:type="spellStart"/>
            <w:r w:rsidRPr="12A4C396">
              <w:rPr>
                <w:rFonts w:ascii="Calibri" w:eastAsia="Calibri" w:hAnsi="Calibri" w:cs="Calibri"/>
                <w:color w:val="000000" w:themeColor="text1"/>
                <w:sz w:val="20"/>
                <w:szCs w:val="20"/>
              </w:rPr>
              <w:t>Lipidol</w:t>
            </w:r>
            <w:proofErr w:type="spellEnd"/>
            <w:r w:rsidRPr="12A4C396">
              <w:rPr>
                <w:rFonts w:ascii="Calibri" w:eastAsia="Calibri" w:hAnsi="Calibri" w:cs="Calibri"/>
                <w:color w:val="000000" w:themeColor="text1"/>
                <w:sz w:val="20"/>
                <w:szCs w:val="20"/>
              </w:rPr>
              <w:t xml:space="preserve">. 2006 Oct;17(5):519-26.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10.1097/01.mol.0000245257.17764.b2. PMID: 16960500.</w:t>
            </w:r>
          </w:p>
        </w:tc>
      </w:tr>
      <w:tr w:rsidR="12A4C396" w14:paraId="02B47F05" w14:textId="77777777" w:rsidTr="2E87E9FE">
        <w:trPr>
          <w:trHeight w:val="300"/>
        </w:trPr>
        <w:tc>
          <w:tcPr>
            <w:tcW w:w="4274" w:type="dxa"/>
            <w:tcMar>
              <w:top w:w="15" w:type="dxa"/>
              <w:left w:w="15" w:type="dxa"/>
              <w:right w:w="15" w:type="dxa"/>
            </w:tcMar>
            <w:vAlign w:val="bottom"/>
          </w:tcPr>
          <w:p w14:paraId="7CB11310" w14:textId="439F5800" w:rsidR="12A4C396" w:rsidRDefault="12A4C396" w:rsidP="12A4C396">
            <w:pPr>
              <w:spacing w:after="0"/>
            </w:pPr>
            <w:r w:rsidRPr="12A4C396">
              <w:rPr>
                <w:rFonts w:ascii="Calibri" w:eastAsia="Calibri" w:hAnsi="Calibri" w:cs="Calibri"/>
                <w:color w:val="000000" w:themeColor="text1"/>
                <w:sz w:val="22"/>
                <w:szCs w:val="22"/>
              </w:rPr>
              <w:t xml:space="preserve">Cannabinoid-sensitive receptors in cardiac physiology and </w:t>
            </w:r>
            <w:proofErr w:type="spellStart"/>
            <w:r w:rsidRPr="12A4C396">
              <w:rPr>
                <w:rFonts w:ascii="Calibri" w:eastAsia="Calibri" w:hAnsi="Calibri" w:cs="Calibri"/>
                <w:color w:val="000000" w:themeColor="text1"/>
                <w:sz w:val="22"/>
                <w:szCs w:val="22"/>
              </w:rPr>
              <w:t>ischaemia</w:t>
            </w:r>
            <w:proofErr w:type="spellEnd"/>
          </w:p>
        </w:tc>
        <w:tc>
          <w:tcPr>
            <w:tcW w:w="4741" w:type="dxa"/>
            <w:tcMar>
              <w:top w:w="15" w:type="dxa"/>
              <w:left w:w="15" w:type="dxa"/>
              <w:right w:w="15" w:type="dxa"/>
            </w:tcMar>
            <w:vAlign w:val="bottom"/>
          </w:tcPr>
          <w:p w14:paraId="611F250A" w14:textId="207D155A" w:rsidR="12A4C396" w:rsidRDefault="12A4C396" w:rsidP="12A4C396">
            <w:pPr>
              <w:spacing w:after="0"/>
            </w:pPr>
            <w:r w:rsidRPr="12A4C396">
              <w:rPr>
                <w:rFonts w:ascii="Calibri" w:eastAsia="Calibri" w:hAnsi="Calibri" w:cs="Calibri"/>
                <w:color w:val="000000" w:themeColor="text1"/>
                <w:sz w:val="20"/>
                <w:szCs w:val="20"/>
              </w:rPr>
              <w:t xml:space="preserve">Puhl SL. Cannabinoid-sensitive receptors in cardiac physiology and </w:t>
            </w:r>
            <w:proofErr w:type="spellStart"/>
            <w:r w:rsidRPr="12A4C396">
              <w:rPr>
                <w:rFonts w:ascii="Calibri" w:eastAsia="Calibri" w:hAnsi="Calibri" w:cs="Calibri"/>
                <w:color w:val="000000" w:themeColor="text1"/>
                <w:sz w:val="20"/>
                <w:szCs w:val="20"/>
              </w:rPr>
              <w:t>ischaemia</w:t>
            </w:r>
            <w:proofErr w:type="spellEnd"/>
            <w:r w:rsidRPr="12A4C396">
              <w:rPr>
                <w:rFonts w:ascii="Calibri" w:eastAsia="Calibri" w:hAnsi="Calibri" w:cs="Calibri"/>
                <w:color w:val="000000" w:themeColor="text1"/>
                <w:sz w:val="20"/>
                <w:szCs w:val="20"/>
              </w:rPr>
              <w:t xml:space="preserve">. </w:t>
            </w:r>
            <w:proofErr w:type="spellStart"/>
            <w:r w:rsidRPr="12A4C396">
              <w:rPr>
                <w:rFonts w:ascii="Calibri" w:eastAsia="Calibri" w:hAnsi="Calibri" w:cs="Calibri"/>
                <w:color w:val="000000" w:themeColor="text1"/>
                <w:sz w:val="20"/>
                <w:szCs w:val="20"/>
              </w:rPr>
              <w:t>Biochim</w:t>
            </w:r>
            <w:proofErr w:type="spellEnd"/>
            <w:r w:rsidRPr="12A4C396">
              <w:rPr>
                <w:rFonts w:ascii="Calibri" w:eastAsia="Calibri" w:hAnsi="Calibri" w:cs="Calibri"/>
                <w:color w:val="000000" w:themeColor="text1"/>
                <w:sz w:val="20"/>
                <w:szCs w:val="20"/>
              </w:rPr>
              <w:t xml:space="preserve"> </w:t>
            </w:r>
            <w:proofErr w:type="spellStart"/>
            <w:r w:rsidRPr="12A4C396">
              <w:rPr>
                <w:rFonts w:ascii="Calibri" w:eastAsia="Calibri" w:hAnsi="Calibri" w:cs="Calibri"/>
                <w:color w:val="000000" w:themeColor="text1"/>
                <w:sz w:val="20"/>
                <w:szCs w:val="20"/>
              </w:rPr>
              <w:t>Biophys</w:t>
            </w:r>
            <w:proofErr w:type="spellEnd"/>
            <w:r w:rsidRPr="12A4C396">
              <w:rPr>
                <w:rFonts w:ascii="Calibri" w:eastAsia="Calibri" w:hAnsi="Calibri" w:cs="Calibri"/>
                <w:color w:val="000000" w:themeColor="text1"/>
                <w:sz w:val="20"/>
                <w:szCs w:val="20"/>
              </w:rPr>
              <w:t xml:space="preserve"> Acta Mol Cell Res. 2020 Mar;1867(3):118462.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xml:space="preserve">: 10.1016/j.bbamcr.2019.03.009. </w:t>
            </w:r>
            <w:proofErr w:type="spellStart"/>
            <w:r w:rsidRPr="12A4C396">
              <w:rPr>
                <w:rFonts w:ascii="Calibri" w:eastAsia="Calibri" w:hAnsi="Calibri" w:cs="Calibri"/>
                <w:color w:val="000000" w:themeColor="text1"/>
                <w:sz w:val="20"/>
                <w:szCs w:val="20"/>
              </w:rPr>
              <w:t>Epub</w:t>
            </w:r>
            <w:proofErr w:type="spellEnd"/>
            <w:r w:rsidRPr="12A4C396">
              <w:rPr>
                <w:rFonts w:ascii="Calibri" w:eastAsia="Calibri" w:hAnsi="Calibri" w:cs="Calibri"/>
                <w:color w:val="000000" w:themeColor="text1"/>
                <w:sz w:val="20"/>
                <w:szCs w:val="20"/>
              </w:rPr>
              <w:t xml:space="preserve"> 2019 Mar 16. PMID: 30890410.</w:t>
            </w:r>
          </w:p>
        </w:tc>
      </w:tr>
      <w:tr w:rsidR="12A4C396" w14:paraId="5FA8E590" w14:textId="77777777" w:rsidTr="2E87E9FE">
        <w:trPr>
          <w:trHeight w:val="300"/>
        </w:trPr>
        <w:tc>
          <w:tcPr>
            <w:tcW w:w="4274" w:type="dxa"/>
            <w:tcMar>
              <w:top w:w="15" w:type="dxa"/>
              <w:left w:w="15" w:type="dxa"/>
              <w:right w:w="15" w:type="dxa"/>
            </w:tcMar>
            <w:vAlign w:val="bottom"/>
          </w:tcPr>
          <w:p w14:paraId="72775EA1" w14:textId="442D80D4" w:rsidR="12A4C396" w:rsidRDefault="12A4C396" w:rsidP="12A4C396">
            <w:pPr>
              <w:spacing w:after="0"/>
            </w:pPr>
            <w:r w:rsidRPr="12A4C396">
              <w:rPr>
                <w:rFonts w:ascii="Calibri" w:eastAsia="Calibri" w:hAnsi="Calibri" w:cs="Calibri"/>
                <w:color w:val="000000" w:themeColor="text1"/>
                <w:sz w:val="22"/>
                <w:szCs w:val="22"/>
              </w:rPr>
              <w:t>Cannabinoids and atherosclerosis.</w:t>
            </w:r>
          </w:p>
        </w:tc>
        <w:tc>
          <w:tcPr>
            <w:tcW w:w="4741" w:type="dxa"/>
            <w:tcMar>
              <w:top w:w="15" w:type="dxa"/>
              <w:left w:w="15" w:type="dxa"/>
              <w:right w:w="15" w:type="dxa"/>
            </w:tcMar>
            <w:vAlign w:val="bottom"/>
          </w:tcPr>
          <w:p w14:paraId="71724083" w14:textId="2995F649" w:rsidR="12A4C396" w:rsidRDefault="12A4C396" w:rsidP="12A4C396">
            <w:pPr>
              <w:spacing w:after="0"/>
            </w:pPr>
            <w:proofErr w:type="spellStart"/>
            <w:r w:rsidRPr="12A4C396">
              <w:rPr>
                <w:rFonts w:ascii="Calibri" w:eastAsia="Calibri" w:hAnsi="Calibri" w:cs="Calibri"/>
                <w:color w:val="000000" w:themeColor="text1"/>
                <w:sz w:val="20"/>
                <w:szCs w:val="20"/>
              </w:rPr>
              <w:t>Fisar</w:t>
            </w:r>
            <w:proofErr w:type="spellEnd"/>
            <w:r w:rsidRPr="12A4C396">
              <w:rPr>
                <w:rFonts w:ascii="Calibri" w:eastAsia="Calibri" w:hAnsi="Calibri" w:cs="Calibri"/>
                <w:color w:val="000000" w:themeColor="text1"/>
                <w:sz w:val="20"/>
                <w:szCs w:val="20"/>
              </w:rPr>
              <w:t xml:space="preserve"> Z. Cannabinoids and atherosclerosis. Prague Med Rep. 2009;110(1):5-12. PMID: 19591373.</w:t>
            </w:r>
          </w:p>
        </w:tc>
      </w:tr>
      <w:tr w:rsidR="12A4C396" w14:paraId="5C232402" w14:textId="77777777" w:rsidTr="2E87E9FE">
        <w:trPr>
          <w:trHeight w:val="300"/>
        </w:trPr>
        <w:tc>
          <w:tcPr>
            <w:tcW w:w="4274" w:type="dxa"/>
            <w:tcMar>
              <w:top w:w="15" w:type="dxa"/>
              <w:left w:w="15" w:type="dxa"/>
              <w:right w:w="15" w:type="dxa"/>
            </w:tcMar>
            <w:vAlign w:val="bottom"/>
          </w:tcPr>
          <w:p w14:paraId="6E948ED7" w14:textId="6E33F1E0" w:rsidR="12A4C396" w:rsidRDefault="12A4C396" w:rsidP="12A4C396">
            <w:pPr>
              <w:spacing w:after="0"/>
            </w:pPr>
            <w:r w:rsidRPr="12A4C396">
              <w:rPr>
                <w:rFonts w:ascii="Calibri" w:eastAsia="Calibri" w:hAnsi="Calibri" w:cs="Calibri"/>
                <w:color w:val="000000" w:themeColor="text1"/>
                <w:sz w:val="22"/>
                <w:szCs w:val="22"/>
              </w:rPr>
              <w:t>Cannabinoids and Atherosclerotic Coronary Heart Disease</w:t>
            </w:r>
          </w:p>
        </w:tc>
        <w:tc>
          <w:tcPr>
            <w:tcW w:w="4741" w:type="dxa"/>
            <w:tcMar>
              <w:top w:w="15" w:type="dxa"/>
              <w:left w:w="15" w:type="dxa"/>
              <w:right w:w="15" w:type="dxa"/>
            </w:tcMar>
            <w:vAlign w:val="bottom"/>
          </w:tcPr>
          <w:p w14:paraId="5A2DC2B9" w14:textId="7DFEE994" w:rsidR="12A4C396" w:rsidRDefault="12A4C396" w:rsidP="12A4C396">
            <w:pPr>
              <w:spacing w:after="0"/>
            </w:pPr>
            <w:r w:rsidRPr="12A4C396">
              <w:rPr>
                <w:rFonts w:ascii="Calibri" w:eastAsia="Calibri" w:hAnsi="Calibri" w:cs="Calibri"/>
                <w:color w:val="000000" w:themeColor="text1"/>
                <w:sz w:val="20"/>
                <w:szCs w:val="20"/>
              </w:rPr>
              <w:t xml:space="preserve">Singla S, Sachdeva R, Mehta JL. Cannabinoids and atherosclerotic coronary heart disease. Clin Cardiol. 2012 Jun;35(6):329-35.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xml:space="preserve">: 10.1002/clc.21962. </w:t>
            </w:r>
            <w:proofErr w:type="spellStart"/>
            <w:r w:rsidRPr="12A4C396">
              <w:rPr>
                <w:rFonts w:ascii="Calibri" w:eastAsia="Calibri" w:hAnsi="Calibri" w:cs="Calibri"/>
                <w:color w:val="000000" w:themeColor="text1"/>
                <w:sz w:val="20"/>
                <w:szCs w:val="20"/>
              </w:rPr>
              <w:t>Epub</w:t>
            </w:r>
            <w:proofErr w:type="spellEnd"/>
            <w:r w:rsidRPr="12A4C396">
              <w:rPr>
                <w:rFonts w:ascii="Calibri" w:eastAsia="Calibri" w:hAnsi="Calibri" w:cs="Calibri"/>
                <w:color w:val="000000" w:themeColor="text1"/>
                <w:sz w:val="20"/>
                <w:szCs w:val="20"/>
              </w:rPr>
              <w:t xml:space="preserve"> 2012 Jan 25. PMID: 22278660; PMCID: PMC6652534.</w:t>
            </w:r>
          </w:p>
        </w:tc>
      </w:tr>
      <w:tr w:rsidR="12A4C396" w14:paraId="70F468E7" w14:textId="77777777" w:rsidTr="2E87E9FE">
        <w:trPr>
          <w:trHeight w:val="300"/>
        </w:trPr>
        <w:tc>
          <w:tcPr>
            <w:tcW w:w="4274" w:type="dxa"/>
            <w:tcMar>
              <w:top w:w="15" w:type="dxa"/>
              <w:left w:w="15" w:type="dxa"/>
              <w:right w:w="15" w:type="dxa"/>
            </w:tcMar>
            <w:vAlign w:val="bottom"/>
          </w:tcPr>
          <w:p w14:paraId="46AED3D4" w14:textId="69020F45" w:rsidR="12A4C396" w:rsidRDefault="12A4C396" w:rsidP="12A4C396">
            <w:pPr>
              <w:spacing w:after="0"/>
            </w:pPr>
            <w:r w:rsidRPr="12A4C396">
              <w:rPr>
                <w:rFonts w:ascii="Calibri" w:eastAsia="Calibri" w:hAnsi="Calibri" w:cs="Calibri"/>
                <w:color w:val="000000" w:themeColor="text1"/>
                <w:sz w:val="22"/>
                <w:szCs w:val="22"/>
              </w:rPr>
              <w:t>Cannabinoids and cardiovascular disease: The outlook for clinical treatments</w:t>
            </w:r>
          </w:p>
        </w:tc>
        <w:tc>
          <w:tcPr>
            <w:tcW w:w="4741" w:type="dxa"/>
            <w:tcMar>
              <w:top w:w="15" w:type="dxa"/>
              <w:left w:w="15" w:type="dxa"/>
              <w:right w:w="15" w:type="dxa"/>
            </w:tcMar>
            <w:vAlign w:val="bottom"/>
          </w:tcPr>
          <w:p w14:paraId="75B538E7" w14:textId="054553A0" w:rsidR="12A4C396" w:rsidRDefault="12A4C396" w:rsidP="12A4C396">
            <w:pPr>
              <w:spacing w:after="0"/>
            </w:pPr>
            <w:r w:rsidRPr="12A4C396">
              <w:rPr>
                <w:rFonts w:ascii="Calibri" w:eastAsia="Calibri" w:hAnsi="Calibri" w:cs="Calibri"/>
                <w:color w:val="000000" w:themeColor="text1"/>
                <w:sz w:val="20"/>
                <w:szCs w:val="20"/>
              </w:rPr>
              <w:t xml:space="preserve">Ashton JC, Smith PF. Cannabinoids and cardiovascular disease: the outlook for clinical treatments. Curr </w:t>
            </w:r>
            <w:proofErr w:type="spellStart"/>
            <w:r w:rsidRPr="12A4C396">
              <w:rPr>
                <w:rFonts w:ascii="Calibri" w:eastAsia="Calibri" w:hAnsi="Calibri" w:cs="Calibri"/>
                <w:color w:val="000000" w:themeColor="text1"/>
                <w:sz w:val="20"/>
                <w:szCs w:val="20"/>
              </w:rPr>
              <w:t>Vasc</w:t>
            </w:r>
            <w:proofErr w:type="spellEnd"/>
            <w:r w:rsidRPr="12A4C396">
              <w:rPr>
                <w:rFonts w:ascii="Calibri" w:eastAsia="Calibri" w:hAnsi="Calibri" w:cs="Calibri"/>
                <w:color w:val="000000" w:themeColor="text1"/>
                <w:sz w:val="20"/>
                <w:szCs w:val="20"/>
              </w:rPr>
              <w:t xml:space="preserve"> </w:t>
            </w:r>
            <w:proofErr w:type="spellStart"/>
            <w:r w:rsidRPr="12A4C396">
              <w:rPr>
                <w:rFonts w:ascii="Calibri" w:eastAsia="Calibri" w:hAnsi="Calibri" w:cs="Calibri"/>
                <w:color w:val="000000" w:themeColor="text1"/>
                <w:sz w:val="20"/>
                <w:szCs w:val="20"/>
              </w:rPr>
              <w:lastRenderedPageBreak/>
              <w:t>Pharmacol</w:t>
            </w:r>
            <w:proofErr w:type="spellEnd"/>
            <w:r w:rsidRPr="12A4C396">
              <w:rPr>
                <w:rFonts w:ascii="Calibri" w:eastAsia="Calibri" w:hAnsi="Calibri" w:cs="Calibri"/>
                <w:color w:val="000000" w:themeColor="text1"/>
                <w:sz w:val="20"/>
                <w:szCs w:val="20"/>
              </w:rPr>
              <w:t xml:space="preserve">. 2007 Jul;5(3):175-85.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10.2174/157016107781024109. PMID: 17627561.</w:t>
            </w:r>
          </w:p>
        </w:tc>
      </w:tr>
      <w:tr w:rsidR="12A4C396" w14:paraId="5DB16BE3" w14:textId="77777777" w:rsidTr="2E87E9FE">
        <w:trPr>
          <w:trHeight w:val="300"/>
        </w:trPr>
        <w:tc>
          <w:tcPr>
            <w:tcW w:w="4274" w:type="dxa"/>
            <w:tcMar>
              <w:top w:w="15" w:type="dxa"/>
              <w:left w:w="15" w:type="dxa"/>
              <w:right w:w="15" w:type="dxa"/>
            </w:tcMar>
            <w:vAlign w:val="bottom"/>
          </w:tcPr>
          <w:p w14:paraId="1A15D755" w14:textId="7F2E052D" w:rsidR="12A4C396" w:rsidRDefault="12A4C396" w:rsidP="12A4C396">
            <w:pPr>
              <w:spacing w:after="0"/>
            </w:pPr>
            <w:r w:rsidRPr="12A4C396">
              <w:rPr>
                <w:rFonts w:ascii="Calibri" w:eastAsia="Calibri" w:hAnsi="Calibri" w:cs="Calibri"/>
                <w:color w:val="000000" w:themeColor="text1"/>
                <w:sz w:val="22"/>
                <w:szCs w:val="22"/>
              </w:rPr>
              <w:lastRenderedPageBreak/>
              <w:t>Cannabinoids and Cardiovascular System.</w:t>
            </w:r>
          </w:p>
        </w:tc>
        <w:tc>
          <w:tcPr>
            <w:tcW w:w="4741" w:type="dxa"/>
            <w:tcMar>
              <w:top w:w="15" w:type="dxa"/>
              <w:left w:w="15" w:type="dxa"/>
              <w:right w:w="15" w:type="dxa"/>
            </w:tcMar>
            <w:vAlign w:val="bottom"/>
          </w:tcPr>
          <w:p w14:paraId="25D4FE51" w14:textId="3064BD8B" w:rsidR="12A4C396" w:rsidRDefault="12A4C396" w:rsidP="12A4C396">
            <w:pPr>
              <w:spacing w:after="0"/>
            </w:pPr>
            <w:r w:rsidRPr="12A4C396">
              <w:rPr>
                <w:rFonts w:ascii="Calibri" w:eastAsia="Calibri" w:hAnsi="Calibri" w:cs="Calibri"/>
                <w:color w:val="000000" w:themeColor="text1"/>
                <w:sz w:val="20"/>
                <w:szCs w:val="20"/>
              </w:rPr>
              <w:t xml:space="preserve">Bondarenko AI. Cannabinoids and Cardiovascular System. Adv Exp Med Biol. 2019;1162:63-87.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10.1007/978-3-030-21737-2_5. PMID: 31332735.</w:t>
            </w:r>
          </w:p>
        </w:tc>
      </w:tr>
      <w:tr w:rsidR="12A4C396" w14:paraId="1AD02D6F" w14:textId="77777777" w:rsidTr="2E87E9FE">
        <w:trPr>
          <w:trHeight w:val="300"/>
        </w:trPr>
        <w:tc>
          <w:tcPr>
            <w:tcW w:w="4274" w:type="dxa"/>
            <w:tcMar>
              <w:top w:w="15" w:type="dxa"/>
              <w:left w:w="15" w:type="dxa"/>
              <w:right w:w="15" w:type="dxa"/>
            </w:tcMar>
            <w:vAlign w:val="bottom"/>
          </w:tcPr>
          <w:p w14:paraId="066C26D2" w14:textId="7B6FB658" w:rsidR="12A4C396" w:rsidRDefault="12A4C396" w:rsidP="12A4C396">
            <w:pPr>
              <w:spacing w:after="0"/>
            </w:pPr>
            <w:r w:rsidRPr="12A4C396">
              <w:rPr>
                <w:rFonts w:ascii="Calibri" w:eastAsia="Calibri" w:hAnsi="Calibri" w:cs="Calibri"/>
                <w:color w:val="000000" w:themeColor="text1"/>
                <w:sz w:val="22"/>
                <w:szCs w:val="22"/>
              </w:rPr>
              <w:t>Cannabinoids and Endocannabinoids in Metabolic Disorders with Focus on Diabetes</w:t>
            </w:r>
          </w:p>
        </w:tc>
        <w:tc>
          <w:tcPr>
            <w:tcW w:w="4741" w:type="dxa"/>
            <w:tcMar>
              <w:top w:w="15" w:type="dxa"/>
              <w:left w:w="15" w:type="dxa"/>
              <w:right w:w="15" w:type="dxa"/>
            </w:tcMar>
            <w:vAlign w:val="bottom"/>
          </w:tcPr>
          <w:p w14:paraId="56A59549" w14:textId="4AF7B936" w:rsidR="12A4C396" w:rsidRDefault="12A4C396" w:rsidP="12A4C396">
            <w:pPr>
              <w:spacing w:after="0"/>
            </w:pPr>
            <w:r w:rsidRPr="12A4C396">
              <w:rPr>
                <w:rFonts w:ascii="Calibri" w:eastAsia="Calibri" w:hAnsi="Calibri" w:cs="Calibri"/>
                <w:color w:val="000000" w:themeColor="text1"/>
                <w:sz w:val="20"/>
                <w:szCs w:val="20"/>
              </w:rPr>
              <w:t xml:space="preserve">Di Marzo V, Piscitelli F, </w:t>
            </w:r>
            <w:proofErr w:type="spellStart"/>
            <w:r w:rsidRPr="12A4C396">
              <w:rPr>
                <w:rFonts w:ascii="Calibri" w:eastAsia="Calibri" w:hAnsi="Calibri" w:cs="Calibri"/>
                <w:color w:val="000000" w:themeColor="text1"/>
                <w:sz w:val="20"/>
                <w:szCs w:val="20"/>
              </w:rPr>
              <w:t>Mechoulam</w:t>
            </w:r>
            <w:proofErr w:type="spellEnd"/>
            <w:r w:rsidRPr="12A4C396">
              <w:rPr>
                <w:rFonts w:ascii="Calibri" w:eastAsia="Calibri" w:hAnsi="Calibri" w:cs="Calibri"/>
                <w:color w:val="000000" w:themeColor="text1"/>
                <w:sz w:val="20"/>
                <w:szCs w:val="20"/>
              </w:rPr>
              <w:t xml:space="preserve"> R. Cannabinoids and endocannabinoids in metabolic disorders with focus on diabetes. </w:t>
            </w:r>
            <w:proofErr w:type="spellStart"/>
            <w:r w:rsidRPr="12A4C396">
              <w:rPr>
                <w:rFonts w:ascii="Calibri" w:eastAsia="Calibri" w:hAnsi="Calibri" w:cs="Calibri"/>
                <w:color w:val="000000" w:themeColor="text1"/>
                <w:sz w:val="20"/>
                <w:szCs w:val="20"/>
              </w:rPr>
              <w:t>Handb</w:t>
            </w:r>
            <w:proofErr w:type="spellEnd"/>
            <w:r w:rsidRPr="12A4C396">
              <w:rPr>
                <w:rFonts w:ascii="Calibri" w:eastAsia="Calibri" w:hAnsi="Calibri" w:cs="Calibri"/>
                <w:color w:val="000000" w:themeColor="text1"/>
                <w:sz w:val="20"/>
                <w:szCs w:val="20"/>
              </w:rPr>
              <w:t xml:space="preserve"> Exp </w:t>
            </w:r>
            <w:proofErr w:type="spellStart"/>
            <w:r w:rsidRPr="12A4C396">
              <w:rPr>
                <w:rFonts w:ascii="Calibri" w:eastAsia="Calibri" w:hAnsi="Calibri" w:cs="Calibri"/>
                <w:color w:val="000000" w:themeColor="text1"/>
                <w:sz w:val="20"/>
                <w:szCs w:val="20"/>
              </w:rPr>
              <w:t>Pharmacol</w:t>
            </w:r>
            <w:proofErr w:type="spellEnd"/>
            <w:r w:rsidRPr="12A4C396">
              <w:rPr>
                <w:rFonts w:ascii="Calibri" w:eastAsia="Calibri" w:hAnsi="Calibri" w:cs="Calibri"/>
                <w:color w:val="000000" w:themeColor="text1"/>
                <w:sz w:val="20"/>
                <w:szCs w:val="20"/>
              </w:rPr>
              <w:t xml:space="preserve">. 2011;(203):75-104.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10.1007/978-3-642-17214-4_4. PMID: 21484568.</w:t>
            </w:r>
          </w:p>
        </w:tc>
      </w:tr>
      <w:tr w:rsidR="12A4C396" w14:paraId="27E2E7C1" w14:textId="77777777" w:rsidTr="2E87E9FE">
        <w:trPr>
          <w:trHeight w:val="300"/>
        </w:trPr>
        <w:tc>
          <w:tcPr>
            <w:tcW w:w="4274" w:type="dxa"/>
            <w:tcMar>
              <w:top w:w="15" w:type="dxa"/>
              <w:left w:w="15" w:type="dxa"/>
              <w:right w:w="15" w:type="dxa"/>
            </w:tcMar>
            <w:vAlign w:val="bottom"/>
          </w:tcPr>
          <w:p w14:paraId="4B18B5FF" w14:textId="5071792B" w:rsidR="12A4C396" w:rsidRDefault="12A4C396" w:rsidP="12A4C396">
            <w:pPr>
              <w:spacing w:after="0"/>
            </w:pPr>
            <w:r w:rsidRPr="12A4C396">
              <w:rPr>
                <w:rFonts w:ascii="Calibri" w:eastAsia="Calibri" w:hAnsi="Calibri" w:cs="Calibri"/>
                <w:color w:val="000000" w:themeColor="text1"/>
                <w:sz w:val="22"/>
                <w:szCs w:val="22"/>
              </w:rPr>
              <w:t>Cannabinoids as therapeutic agents in cardiovascular disease:: a tale of passions and illusions</w:t>
            </w:r>
          </w:p>
        </w:tc>
        <w:tc>
          <w:tcPr>
            <w:tcW w:w="4741" w:type="dxa"/>
            <w:tcMar>
              <w:top w:w="15" w:type="dxa"/>
              <w:left w:w="15" w:type="dxa"/>
              <w:right w:w="15" w:type="dxa"/>
            </w:tcMar>
            <w:vAlign w:val="bottom"/>
          </w:tcPr>
          <w:p w14:paraId="4C5B3973" w14:textId="0E8101E2" w:rsidR="12A4C396" w:rsidRDefault="12A4C396" w:rsidP="12A4C396">
            <w:pPr>
              <w:spacing w:after="0"/>
            </w:pPr>
            <w:proofErr w:type="spellStart"/>
            <w:r w:rsidRPr="12A4C396">
              <w:rPr>
                <w:rFonts w:ascii="Calibri" w:eastAsia="Calibri" w:hAnsi="Calibri" w:cs="Calibri"/>
                <w:color w:val="000000" w:themeColor="text1"/>
                <w:sz w:val="20"/>
                <w:szCs w:val="20"/>
              </w:rPr>
              <w:t>Mendizábal</w:t>
            </w:r>
            <w:proofErr w:type="spellEnd"/>
            <w:r w:rsidRPr="12A4C396">
              <w:rPr>
                <w:rFonts w:ascii="Calibri" w:eastAsia="Calibri" w:hAnsi="Calibri" w:cs="Calibri"/>
                <w:color w:val="000000" w:themeColor="text1"/>
                <w:sz w:val="20"/>
                <w:szCs w:val="20"/>
              </w:rPr>
              <w:t xml:space="preserve"> VE, Adler-</w:t>
            </w:r>
            <w:proofErr w:type="spellStart"/>
            <w:r w:rsidRPr="12A4C396">
              <w:rPr>
                <w:rFonts w:ascii="Calibri" w:eastAsia="Calibri" w:hAnsi="Calibri" w:cs="Calibri"/>
                <w:color w:val="000000" w:themeColor="text1"/>
                <w:sz w:val="20"/>
                <w:szCs w:val="20"/>
              </w:rPr>
              <w:t>Graschinsky</w:t>
            </w:r>
            <w:proofErr w:type="spellEnd"/>
            <w:r w:rsidRPr="12A4C396">
              <w:rPr>
                <w:rFonts w:ascii="Calibri" w:eastAsia="Calibri" w:hAnsi="Calibri" w:cs="Calibri"/>
                <w:color w:val="000000" w:themeColor="text1"/>
                <w:sz w:val="20"/>
                <w:szCs w:val="20"/>
              </w:rPr>
              <w:t xml:space="preserve"> E. Cannabinoids as therapeutic agents in cardiovascular disease: a tale of passions and illusions. Br J Pharmacol. 2007 Jun;151(4):427-40.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xml:space="preserve">: 10.1038/sj.bjp.0707261. </w:t>
            </w:r>
            <w:proofErr w:type="spellStart"/>
            <w:r w:rsidRPr="12A4C396">
              <w:rPr>
                <w:rFonts w:ascii="Calibri" w:eastAsia="Calibri" w:hAnsi="Calibri" w:cs="Calibri"/>
                <w:color w:val="000000" w:themeColor="text1"/>
                <w:sz w:val="20"/>
                <w:szCs w:val="20"/>
              </w:rPr>
              <w:t>Epub</w:t>
            </w:r>
            <w:proofErr w:type="spellEnd"/>
            <w:r w:rsidRPr="12A4C396">
              <w:rPr>
                <w:rFonts w:ascii="Calibri" w:eastAsia="Calibri" w:hAnsi="Calibri" w:cs="Calibri"/>
                <w:color w:val="000000" w:themeColor="text1"/>
                <w:sz w:val="20"/>
                <w:szCs w:val="20"/>
              </w:rPr>
              <w:t xml:space="preserve"> 2007 Apr 23. PMID: 17450170; PMCID: PMC2013961.</w:t>
            </w:r>
          </w:p>
        </w:tc>
      </w:tr>
      <w:tr w:rsidR="12A4C396" w14:paraId="1B8B3D4E" w14:textId="77777777" w:rsidTr="2E87E9FE">
        <w:trPr>
          <w:trHeight w:val="300"/>
        </w:trPr>
        <w:tc>
          <w:tcPr>
            <w:tcW w:w="4274" w:type="dxa"/>
            <w:tcMar>
              <w:top w:w="15" w:type="dxa"/>
              <w:left w:w="15" w:type="dxa"/>
              <w:right w:w="15" w:type="dxa"/>
            </w:tcMar>
            <w:vAlign w:val="bottom"/>
          </w:tcPr>
          <w:p w14:paraId="33270FFB" w14:textId="1864A001" w:rsidR="12A4C396" w:rsidRDefault="12A4C396" w:rsidP="12A4C396">
            <w:pPr>
              <w:spacing w:after="0"/>
            </w:pPr>
            <w:r w:rsidRPr="12A4C396">
              <w:rPr>
                <w:rFonts w:ascii="Calibri" w:eastAsia="Calibri" w:hAnsi="Calibri" w:cs="Calibri"/>
                <w:color w:val="000000" w:themeColor="text1"/>
                <w:sz w:val="22"/>
                <w:szCs w:val="22"/>
              </w:rPr>
              <w:t>Cannabinoids for Treating Cardiovascular Disorders: Putting Together a Complex Puzzle.</w:t>
            </w:r>
          </w:p>
        </w:tc>
        <w:tc>
          <w:tcPr>
            <w:tcW w:w="4741" w:type="dxa"/>
            <w:tcMar>
              <w:top w:w="15" w:type="dxa"/>
              <w:left w:w="15" w:type="dxa"/>
              <w:right w:w="15" w:type="dxa"/>
            </w:tcMar>
            <w:vAlign w:val="bottom"/>
          </w:tcPr>
          <w:p w14:paraId="10DB39EF" w14:textId="43BDBC81" w:rsidR="12A4C396" w:rsidRDefault="12A4C396" w:rsidP="12A4C396">
            <w:pPr>
              <w:spacing w:after="0"/>
            </w:pPr>
            <w:r w:rsidRPr="12A4C396">
              <w:rPr>
                <w:rFonts w:ascii="Calibri" w:eastAsia="Calibri" w:hAnsi="Calibri" w:cs="Calibri"/>
                <w:color w:val="000000" w:themeColor="text1"/>
                <w:sz w:val="20"/>
                <w:szCs w:val="20"/>
              </w:rPr>
              <w:t xml:space="preserve">Eid BG. Cannabinoids for Treating Cardiovascular Disorders: Putting Together a Complex Puzzle. J Microsc </w:t>
            </w:r>
            <w:proofErr w:type="spellStart"/>
            <w:r w:rsidRPr="12A4C396">
              <w:rPr>
                <w:rFonts w:ascii="Calibri" w:eastAsia="Calibri" w:hAnsi="Calibri" w:cs="Calibri"/>
                <w:color w:val="000000" w:themeColor="text1"/>
                <w:sz w:val="20"/>
                <w:szCs w:val="20"/>
              </w:rPr>
              <w:t>Ultrastruct</w:t>
            </w:r>
            <w:proofErr w:type="spellEnd"/>
            <w:r w:rsidRPr="12A4C396">
              <w:rPr>
                <w:rFonts w:ascii="Calibri" w:eastAsia="Calibri" w:hAnsi="Calibri" w:cs="Calibri"/>
                <w:color w:val="000000" w:themeColor="text1"/>
                <w:sz w:val="20"/>
                <w:szCs w:val="20"/>
              </w:rPr>
              <w:t xml:space="preserve">. 2018 Oct-Dec;6(4):171-176.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10.4103/JMAU.JMAU_42_18. PMID: 30464888; PMCID: PMC6206749.</w:t>
            </w:r>
          </w:p>
        </w:tc>
      </w:tr>
      <w:tr w:rsidR="12A4C396" w14:paraId="3D99E704" w14:textId="77777777" w:rsidTr="2E87E9FE">
        <w:trPr>
          <w:trHeight w:val="300"/>
        </w:trPr>
        <w:tc>
          <w:tcPr>
            <w:tcW w:w="4274" w:type="dxa"/>
            <w:tcMar>
              <w:top w:w="15" w:type="dxa"/>
              <w:left w:w="15" w:type="dxa"/>
              <w:right w:w="15" w:type="dxa"/>
            </w:tcMar>
            <w:vAlign w:val="bottom"/>
          </w:tcPr>
          <w:p w14:paraId="7C478C02" w14:textId="259E52C0" w:rsidR="12A4C396" w:rsidRDefault="12A4C396" w:rsidP="12A4C396">
            <w:pPr>
              <w:spacing w:after="0"/>
            </w:pPr>
            <w:r w:rsidRPr="12A4C396">
              <w:rPr>
                <w:rFonts w:ascii="Calibri" w:eastAsia="Calibri" w:hAnsi="Calibri" w:cs="Calibri"/>
                <w:color w:val="000000" w:themeColor="text1"/>
                <w:sz w:val="22"/>
                <w:szCs w:val="22"/>
              </w:rPr>
              <w:t>Cannabinoids in Arterial, Pulmonary, and Portal Hypertension - Mechanisms of Action and Potential Therapeutic Significance.</w:t>
            </w:r>
          </w:p>
        </w:tc>
        <w:tc>
          <w:tcPr>
            <w:tcW w:w="4741" w:type="dxa"/>
            <w:tcMar>
              <w:top w:w="15" w:type="dxa"/>
              <w:left w:w="15" w:type="dxa"/>
              <w:right w:w="15" w:type="dxa"/>
            </w:tcMar>
            <w:vAlign w:val="bottom"/>
          </w:tcPr>
          <w:p w14:paraId="4D062DB1" w14:textId="517CB9E5" w:rsidR="12A4C396" w:rsidRDefault="12A4C396" w:rsidP="12A4C396">
            <w:pPr>
              <w:spacing w:after="0"/>
            </w:pPr>
            <w:r w:rsidRPr="12A4C396">
              <w:rPr>
                <w:rFonts w:ascii="Calibri" w:eastAsia="Calibri" w:hAnsi="Calibri" w:cs="Calibri"/>
                <w:color w:val="000000" w:themeColor="text1"/>
                <w:sz w:val="20"/>
                <w:szCs w:val="20"/>
              </w:rPr>
              <w:t xml:space="preserve">Malinowska B, Toczek M, </w:t>
            </w:r>
            <w:proofErr w:type="spellStart"/>
            <w:r w:rsidRPr="12A4C396">
              <w:rPr>
                <w:rFonts w:ascii="Calibri" w:eastAsia="Calibri" w:hAnsi="Calibri" w:cs="Calibri"/>
                <w:color w:val="000000" w:themeColor="text1"/>
                <w:sz w:val="20"/>
                <w:szCs w:val="20"/>
              </w:rPr>
              <w:t>Pędzińska-Betiuk</w:t>
            </w:r>
            <w:proofErr w:type="spellEnd"/>
            <w:r w:rsidRPr="12A4C396">
              <w:rPr>
                <w:rFonts w:ascii="Calibri" w:eastAsia="Calibri" w:hAnsi="Calibri" w:cs="Calibri"/>
                <w:color w:val="000000" w:themeColor="text1"/>
                <w:sz w:val="20"/>
                <w:szCs w:val="20"/>
              </w:rPr>
              <w:t xml:space="preserve"> A, Schlicker E. Cannabinoids in arterial, pulmonary and portal hypertension - mechanisms of action and potential therapeutic significance. Br J Pharmacol. 2019 May;176(10):1395-1411.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xml:space="preserve">: 10.1111/bph.14168. </w:t>
            </w:r>
            <w:proofErr w:type="spellStart"/>
            <w:r w:rsidRPr="12A4C396">
              <w:rPr>
                <w:rFonts w:ascii="Calibri" w:eastAsia="Calibri" w:hAnsi="Calibri" w:cs="Calibri"/>
                <w:color w:val="000000" w:themeColor="text1"/>
                <w:sz w:val="20"/>
                <w:szCs w:val="20"/>
              </w:rPr>
              <w:t>Epub</w:t>
            </w:r>
            <w:proofErr w:type="spellEnd"/>
            <w:r w:rsidRPr="12A4C396">
              <w:rPr>
                <w:rFonts w:ascii="Calibri" w:eastAsia="Calibri" w:hAnsi="Calibri" w:cs="Calibri"/>
                <w:color w:val="000000" w:themeColor="text1"/>
                <w:sz w:val="20"/>
                <w:szCs w:val="20"/>
              </w:rPr>
              <w:t xml:space="preserve"> 2018 Apr 14. PMID: 29455452; PMCID: PMC6487561.</w:t>
            </w:r>
          </w:p>
        </w:tc>
      </w:tr>
      <w:tr w:rsidR="12A4C396" w14:paraId="07616D43" w14:textId="77777777" w:rsidTr="2E87E9FE">
        <w:trPr>
          <w:trHeight w:val="300"/>
        </w:trPr>
        <w:tc>
          <w:tcPr>
            <w:tcW w:w="4274" w:type="dxa"/>
            <w:tcMar>
              <w:top w:w="15" w:type="dxa"/>
              <w:left w:w="15" w:type="dxa"/>
              <w:right w:w="15" w:type="dxa"/>
            </w:tcMar>
            <w:vAlign w:val="bottom"/>
          </w:tcPr>
          <w:p w14:paraId="09991773" w14:textId="38173B1B" w:rsidR="12A4C396" w:rsidRDefault="12A4C396" w:rsidP="12A4C396">
            <w:pPr>
              <w:spacing w:after="0"/>
            </w:pPr>
            <w:r w:rsidRPr="12A4C396">
              <w:rPr>
                <w:rFonts w:ascii="Calibri" w:eastAsia="Calibri" w:hAnsi="Calibri" w:cs="Calibri"/>
                <w:color w:val="000000" w:themeColor="text1"/>
                <w:sz w:val="22"/>
                <w:szCs w:val="22"/>
              </w:rPr>
              <w:t>Cannabinoids in the Cardiovascular System.</w:t>
            </w:r>
          </w:p>
        </w:tc>
        <w:tc>
          <w:tcPr>
            <w:tcW w:w="4741" w:type="dxa"/>
            <w:tcMar>
              <w:top w:w="15" w:type="dxa"/>
              <w:left w:w="15" w:type="dxa"/>
              <w:right w:w="15" w:type="dxa"/>
            </w:tcMar>
            <w:vAlign w:val="bottom"/>
          </w:tcPr>
          <w:p w14:paraId="551BEA4D" w14:textId="775109F3" w:rsidR="12A4C396" w:rsidRDefault="12A4C396" w:rsidP="12A4C396">
            <w:pPr>
              <w:spacing w:after="0"/>
            </w:pPr>
            <w:r w:rsidRPr="12A4C396">
              <w:rPr>
                <w:rFonts w:ascii="Calibri" w:eastAsia="Calibri" w:hAnsi="Calibri" w:cs="Calibri"/>
                <w:color w:val="000000" w:themeColor="text1"/>
                <w:sz w:val="20"/>
                <w:szCs w:val="20"/>
              </w:rPr>
              <w:t xml:space="preserve">Ho WSV, Kelly MEM. Cannabinoids in the Cardiovascular System. Adv </w:t>
            </w:r>
            <w:proofErr w:type="spellStart"/>
            <w:r w:rsidRPr="12A4C396">
              <w:rPr>
                <w:rFonts w:ascii="Calibri" w:eastAsia="Calibri" w:hAnsi="Calibri" w:cs="Calibri"/>
                <w:color w:val="000000" w:themeColor="text1"/>
                <w:sz w:val="20"/>
                <w:szCs w:val="20"/>
              </w:rPr>
              <w:t>Pharmacol</w:t>
            </w:r>
            <w:proofErr w:type="spellEnd"/>
            <w:r w:rsidRPr="12A4C396">
              <w:rPr>
                <w:rFonts w:ascii="Calibri" w:eastAsia="Calibri" w:hAnsi="Calibri" w:cs="Calibri"/>
                <w:color w:val="000000" w:themeColor="text1"/>
                <w:sz w:val="20"/>
                <w:szCs w:val="20"/>
              </w:rPr>
              <w:t xml:space="preserve">. 2017;80:329-366.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xml:space="preserve">: 10.1016/bs.apha.2017.05.002. </w:t>
            </w:r>
            <w:proofErr w:type="spellStart"/>
            <w:r w:rsidRPr="12A4C396">
              <w:rPr>
                <w:rFonts w:ascii="Calibri" w:eastAsia="Calibri" w:hAnsi="Calibri" w:cs="Calibri"/>
                <w:color w:val="000000" w:themeColor="text1"/>
                <w:sz w:val="20"/>
                <w:szCs w:val="20"/>
              </w:rPr>
              <w:t>Epub</w:t>
            </w:r>
            <w:proofErr w:type="spellEnd"/>
            <w:r w:rsidRPr="12A4C396">
              <w:rPr>
                <w:rFonts w:ascii="Calibri" w:eastAsia="Calibri" w:hAnsi="Calibri" w:cs="Calibri"/>
                <w:color w:val="000000" w:themeColor="text1"/>
                <w:sz w:val="20"/>
                <w:szCs w:val="20"/>
              </w:rPr>
              <w:t xml:space="preserve"> 2017 Jul 3. PMID: 28826540.</w:t>
            </w:r>
          </w:p>
        </w:tc>
      </w:tr>
      <w:tr w:rsidR="12A4C396" w14:paraId="39F4D206" w14:textId="77777777" w:rsidTr="2E87E9FE">
        <w:trPr>
          <w:trHeight w:val="300"/>
        </w:trPr>
        <w:tc>
          <w:tcPr>
            <w:tcW w:w="4274" w:type="dxa"/>
            <w:tcMar>
              <w:top w:w="15" w:type="dxa"/>
              <w:left w:w="15" w:type="dxa"/>
              <w:right w:w="15" w:type="dxa"/>
            </w:tcMar>
            <w:vAlign w:val="bottom"/>
          </w:tcPr>
          <w:p w14:paraId="6FD9FA2C" w14:textId="002ED2B6" w:rsidR="12A4C396" w:rsidRDefault="12A4C396" w:rsidP="12A4C396">
            <w:pPr>
              <w:spacing w:after="0"/>
            </w:pPr>
            <w:r w:rsidRPr="12A4C396">
              <w:rPr>
                <w:rFonts w:ascii="Calibri" w:eastAsia="Calibri" w:hAnsi="Calibri" w:cs="Calibri"/>
                <w:color w:val="000000" w:themeColor="text1"/>
                <w:sz w:val="22"/>
                <w:szCs w:val="22"/>
              </w:rPr>
              <w:t>Cannabinoids-A New Perspective in Adjuvant Therapy for Pulmonary Hypertension.</w:t>
            </w:r>
          </w:p>
        </w:tc>
        <w:tc>
          <w:tcPr>
            <w:tcW w:w="4741" w:type="dxa"/>
            <w:tcMar>
              <w:top w:w="15" w:type="dxa"/>
              <w:left w:w="15" w:type="dxa"/>
              <w:right w:w="15" w:type="dxa"/>
            </w:tcMar>
            <w:vAlign w:val="bottom"/>
          </w:tcPr>
          <w:p w14:paraId="6D6B81D5" w14:textId="4088CC88" w:rsidR="12A4C396" w:rsidRDefault="12A4C396" w:rsidP="12A4C396">
            <w:pPr>
              <w:spacing w:after="0"/>
            </w:pPr>
            <w:proofErr w:type="spellStart"/>
            <w:r w:rsidRPr="12A4C396">
              <w:rPr>
                <w:rFonts w:ascii="Calibri" w:eastAsia="Calibri" w:hAnsi="Calibri" w:cs="Calibri"/>
                <w:color w:val="000000" w:themeColor="text1"/>
                <w:sz w:val="20"/>
                <w:szCs w:val="20"/>
              </w:rPr>
              <w:t>Krzyżewska</w:t>
            </w:r>
            <w:proofErr w:type="spellEnd"/>
            <w:r w:rsidRPr="12A4C396">
              <w:rPr>
                <w:rFonts w:ascii="Calibri" w:eastAsia="Calibri" w:hAnsi="Calibri" w:cs="Calibri"/>
                <w:color w:val="000000" w:themeColor="text1"/>
                <w:sz w:val="20"/>
                <w:szCs w:val="20"/>
              </w:rPr>
              <w:t xml:space="preserve"> A, Baranowska-</w:t>
            </w:r>
            <w:proofErr w:type="spellStart"/>
            <w:r w:rsidRPr="12A4C396">
              <w:rPr>
                <w:rFonts w:ascii="Calibri" w:eastAsia="Calibri" w:hAnsi="Calibri" w:cs="Calibri"/>
                <w:color w:val="000000" w:themeColor="text1"/>
                <w:sz w:val="20"/>
                <w:szCs w:val="20"/>
              </w:rPr>
              <w:t>Kuczko</w:t>
            </w:r>
            <w:proofErr w:type="spellEnd"/>
            <w:r w:rsidRPr="12A4C396">
              <w:rPr>
                <w:rFonts w:ascii="Calibri" w:eastAsia="Calibri" w:hAnsi="Calibri" w:cs="Calibri"/>
                <w:color w:val="000000" w:themeColor="text1"/>
                <w:sz w:val="20"/>
                <w:szCs w:val="20"/>
              </w:rPr>
              <w:t xml:space="preserve"> M, </w:t>
            </w:r>
            <w:proofErr w:type="spellStart"/>
            <w:r w:rsidRPr="12A4C396">
              <w:rPr>
                <w:rFonts w:ascii="Calibri" w:eastAsia="Calibri" w:hAnsi="Calibri" w:cs="Calibri"/>
                <w:color w:val="000000" w:themeColor="text1"/>
                <w:sz w:val="20"/>
                <w:szCs w:val="20"/>
              </w:rPr>
              <w:t>Mińczuk</w:t>
            </w:r>
            <w:proofErr w:type="spellEnd"/>
            <w:r w:rsidRPr="12A4C396">
              <w:rPr>
                <w:rFonts w:ascii="Calibri" w:eastAsia="Calibri" w:hAnsi="Calibri" w:cs="Calibri"/>
                <w:color w:val="000000" w:themeColor="text1"/>
                <w:sz w:val="20"/>
                <w:szCs w:val="20"/>
              </w:rPr>
              <w:t xml:space="preserve"> K, Kozłowska H. Cannabinoids-A New Perspective in Adjuvant Therapy for Pulmonary Hypertension. Int J Mol Sci. 2021 Sep 17;22(18):10048.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10.3390/ijms221810048. PMID: 34576212; PMCID: PMC8472313.</w:t>
            </w:r>
          </w:p>
        </w:tc>
      </w:tr>
      <w:tr w:rsidR="12A4C396" w14:paraId="0CFEBB65" w14:textId="77777777" w:rsidTr="2E87E9FE">
        <w:trPr>
          <w:trHeight w:val="540"/>
        </w:trPr>
        <w:tc>
          <w:tcPr>
            <w:tcW w:w="4274" w:type="dxa"/>
            <w:tcMar>
              <w:top w:w="15" w:type="dxa"/>
              <w:left w:w="15" w:type="dxa"/>
              <w:right w:w="15" w:type="dxa"/>
            </w:tcMar>
            <w:vAlign w:val="bottom"/>
          </w:tcPr>
          <w:p w14:paraId="692E14EC" w14:textId="0217FE99" w:rsidR="12A4C396" w:rsidRDefault="12A4C396" w:rsidP="12A4C396">
            <w:pPr>
              <w:spacing w:after="0"/>
            </w:pPr>
            <w:r w:rsidRPr="12A4C396">
              <w:rPr>
                <w:rFonts w:ascii="Calibri" w:eastAsia="Calibri" w:hAnsi="Calibri" w:cs="Calibri"/>
                <w:color w:val="000000" w:themeColor="text1"/>
                <w:sz w:val="22"/>
                <w:szCs w:val="22"/>
              </w:rPr>
              <w:t>Cannabis and cannabinoids as an alternative remedy in metabolic syndrome</w:t>
            </w:r>
          </w:p>
        </w:tc>
        <w:tc>
          <w:tcPr>
            <w:tcW w:w="4741" w:type="dxa"/>
            <w:tcMar>
              <w:top w:w="15" w:type="dxa"/>
              <w:left w:w="15" w:type="dxa"/>
              <w:right w:w="15" w:type="dxa"/>
            </w:tcMar>
            <w:vAlign w:val="bottom"/>
          </w:tcPr>
          <w:p w14:paraId="38FA8B93" w14:textId="2E395419" w:rsidR="12A4C396" w:rsidRDefault="12A4C396" w:rsidP="12A4C396">
            <w:pPr>
              <w:spacing w:after="0"/>
            </w:pPr>
            <w:r w:rsidRPr="12A4C396">
              <w:rPr>
                <w:rFonts w:ascii="Calibri" w:eastAsia="Calibri" w:hAnsi="Calibri" w:cs="Calibri"/>
                <w:color w:val="000000" w:themeColor="text1"/>
                <w:sz w:val="20"/>
                <w:szCs w:val="20"/>
              </w:rPr>
              <w:t xml:space="preserve">Claudia Ali Montoya-Alatriste and Francisco Javier Alarcón-Aguilar (2022). Cannabis and cannabinoids as an alternative remedy in metabolic syndrome. Brazilian Journal of Pharmaceutical Sciences, 58. </w:t>
            </w:r>
            <w:proofErr w:type="spellStart"/>
            <w:r w:rsidRPr="12A4C396">
              <w:rPr>
                <w:rFonts w:ascii="Calibri" w:eastAsia="Calibri" w:hAnsi="Calibri" w:cs="Calibri"/>
                <w:color w:val="000000" w:themeColor="text1"/>
                <w:sz w:val="20"/>
                <w:szCs w:val="20"/>
              </w:rPr>
              <w:t>doi:https</w:t>
            </w:r>
            <w:proofErr w:type="spellEnd"/>
            <w:r w:rsidRPr="12A4C396">
              <w:rPr>
                <w:rFonts w:ascii="Calibri" w:eastAsia="Calibri" w:hAnsi="Calibri" w:cs="Calibri"/>
                <w:color w:val="000000" w:themeColor="text1"/>
                <w:sz w:val="20"/>
                <w:szCs w:val="20"/>
              </w:rPr>
              <w:t>://doi.org/10.1590/s2175-97902022e20161.</w:t>
            </w:r>
          </w:p>
        </w:tc>
      </w:tr>
      <w:tr w:rsidR="12A4C396" w14:paraId="473B23E4" w14:textId="77777777" w:rsidTr="2E87E9FE">
        <w:trPr>
          <w:trHeight w:val="540"/>
        </w:trPr>
        <w:tc>
          <w:tcPr>
            <w:tcW w:w="4274" w:type="dxa"/>
            <w:tcMar>
              <w:top w:w="15" w:type="dxa"/>
              <w:left w:w="15" w:type="dxa"/>
              <w:right w:w="15" w:type="dxa"/>
            </w:tcMar>
            <w:vAlign w:val="bottom"/>
          </w:tcPr>
          <w:p w14:paraId="7FB98C60" w14:textId="4FAA3614" w:rsidR="12A4C396" w:rsidRDefault="12A4C396" w:rsidP="12A4C396">
            <w:pPr>
              <w:spacing w:after="0"/>
            </w:pPr>
            <w:r w:rsidRPr="12A4C396">
              <w:rPr>
                <w:rFonts w:ascii="Calibri" w:eastAsia="Calibri" w:hAnsi="Calibri" w:cs="Calibri"/>
                <w:color w:val="000000" w:themeColor="text1"/>
                <w:sz w:val="22"/>
                <w:szCs w:val="22"/>
              </w:rPr>
              <w:t>Cardiovascular Effects of Cannabinoids.</w:t>
            </w:r>
          </w:p>
        </w:tc>
        <w:tc>
          <w:tcPr>
            <w:tcW w:w="4741" w:type="dxa"/>
            <w:tcMar>
              <w:top w:w="15" w:type="dxa"/>
              <w:left w:w="15" w:type="dxa"/>
              <w:right w:w="15" w:type="dxa"/>
            </w:tcMar>
            <w:vAlign w:val="bottom"/>
          </w:tcPr>
          <w:p w14:paraId="43A34EB8" w14:textId="5AB49D1E" w:rsidR="12A4C396" w:rsidRDefault="12A4C396" w:rsidP="12A4C396">
            <w:pPr>
              <w:spacing w:after="0"/>
            </w:pPr>
            <w:r w:rsidRPr="12A4C396">
              <w:rPr>
                <w:rFonts w:ascii="Calibri" w:eastAsia="Calibri" w:hAnsi="Calibri" w:cs="Calibri"/>
                <w:color w:val="000000" w:themeColor="text1"/>
                <w:sz w:val="20"/>
                <w:szCs w:val="20"/>
              </w:rPr>
              <w:t xml:space="preserve">Wang A, Dey S, Subhan S, Patel J, Frishman WH, Aronow WS. Cardiovascular Effects of Cannabinoids. </w:t>
            </w:r>
            <w:proofErr w:type="spellStart"/>
            <w:r w:rsidRPr="12A4C396">
              <w:rPr>
                <w:rFonts w:ascii="Calibri" w:eastAsia="Calibri" w:hAnsi="Calibri" w:cs="Calibri"/>
                <w:color w:val="000000" w:themeColor="text1"/>
                <w:sz w:val="20"/>
                <w:szCs w:val="20"/>
              </w:rPr>
              <w:t>Cardiol</w:t>
            </w:r>
            <w:proofErr w:type="spellEnd"/>
            <w:r w:rsidRPr="12A4C396">
              <w:rPr>
                <w:rFonts w:ascii="Calibri" w:eastAsia="Calibri" w:hAnsi="Calibri" w:cs="Calibri"/>
                <w:color w:val="000000" w:themeColor="text1"/>
                <w:sz w:val="20"/>
                <w:szCs w:val="20"/>
              </w:rPr>
              <w:t xml:space="preserve"> Rev. 2025 Jan-Feb 01;33(1):36-40.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xml:space="preserve">: 10.1097/CRD.0000000000000566. </w:t>
            </w:r>
            <w:proofErr w:type="spellStart"/>
            <w:r w:rsidRPr="12A4C396">
              <w:rPr>
                <w:rFonts w:ascii="Calibri" w:eastAsia="Calibri" w:hAnsi="Calibri" w:cs="Calibri"/>
                <w:color w:val="000000" w:themeColor="text1"/>
                <w:sz w:val="20"/>
                <w:szCs w:val="20"/>
              </w:rPr>
              <w:t>Epub</w:t>
            </w:r>
            <w:proofErr w:type="spellEnd"/>
            <w:r w:rsidRPr="12A4C396">
              <w:rPr>
                <w:rFonts w:ascii="Calibri" w:eastAsia="Calibri" w:hAnsi="Calibri" w:cs="Calibri"/>
                <w:color w:val="000000" w:themeColor="text1"/>
                <w:sz w:val="20"/>
                <w:szCs w:val="20"/>
              </w:rPr>
              <w:t xml:space="preserve"> 2023 Jun 29. PMID: 37382432.</w:t>
            </w:r>
          </w:p>
        </w:tc>
      </w:tr>
      <w:tr w:rsidR="12A4C396" w14:paraId="0ADA4E83" w14:textId="77777777" w:rsidTr="2E87E9FE">
        <w:trPr>
          <w:trHeight w:val="300"/>
        </w:trPr>
        <w:tc>
          <w:tcPr>
            <w:tcW w:w="4274" w:type="dxa"/>
            <w:tcMar>
              <w:top w:w="15" w:type="dxa"/>
              <w:left w:w="15" w:type="dxa"/>
              <w:right w:w="15" w:type="dxa"/>
            </w:tcMar>
            <w:vAlign w:val="bottom"/>
          </w:tcPr>
          <w:p w14:paraId="0BB37B59" w14:textId="3CE5788B" w:rsidR="12A4C396" w:rsidRDefault="12A4C396" w:rsidP="12A4C396">
            <w:pPr>
              <w:spacing w:after="0"/>
            </w:pPr>
            <w:r w:rsidRPr="12A4C396">
              <w:rPr>
                <w:rFonts w:ascii="Calibri" w:eastAsia="Calibri" w:hAnsi="Calibri" w:cs="Calibri"/>
                <w:color w:val="000000" w:themeColor="text1"/>
                <w:sz w:val="22"/>
                <w:szCs w:val="22"/>
              </w:rPr>
              <w:t>Cardiovascular Effects of Prolonged Delta-9-Tetrahydrocannabinol Ingestion.</w:t>
            </w:r>
          </w:p>
        </w:tc>
        <w:tc>
          <w:tcPr>
            <w:tcW w:w="4741" w:type="dxa"/>
            <w:tcMar>
              <w:top w:w="15" w:type="dxa"/>
              <w:left w:w="15" w:type="dxa"/>
              <w:right w:w="15" w:type="dxa"/>
            </w:tcMar>
            <w:vAlign w:val="bottom"/>
          </w:tcPr>
          <w:p w14:paraId="734B22BB" w14:textId="78410AC7" w:rsidR="12A4C396" w:rsidRDefault="12A4C396" w:rsidP="12A4C396">
            <w:pPr>
              <w:spacing w:after="0"/>
            </w:pPr>
            <w:r w:rsidRPr="12A4C396">
              <w:rPr>
                <w:rFonts w:ascii="Calibri" w:eastAsia="Calibri" w:hAnsi="Calibri" w:cs="Calibri"/>
                <w:color w:val="000000" w:themeColor="text1"/>
                <w:sz w:val="20"/>
                <w:szCs w:val="20"/>
              </w:rPr>
              <w:t xml:space="preserve">Benowitz NL, Jones RT. Cardiovascular effects of prolonged delta-9-tetrahydrocannabinol ingestion. Clin </w:t>
            </w:r>
            <w:proofErr w:type="spellStart"/>
            <w:r w:rsidRPr="12A4C396">
              <w:rPr>
                <w:rFonts w:ascii="Calibri" w:eastAsia="Calibri" w:hAnsi="Calibri" w:cs="Calibri"/>
                <w:color w:val="000000" w:themeColor="text1"/>
                <w:sz w:val="20"/>
                <w:szCs w:val="20"/>
              </w:rPr>
              <w:lastRenderedPageBreak/>
              <w:t>Pharmacol</w:t>
            </w:r>
            <w:proofErr w:type="spellEnd"/>
            <w:r w:rsidRPr="12A4C396">
              <w:rPr>
                <w:rFonts w:ascii="Calibri" w:eastAsia="Calibri" w:hAnsi="Calibri" w:cs="Calibri"/>
                <w:color w:val="000000" w:themeColor="text1"/>
                <w:sz w:val="20"/>
                <w:szCs w:val="20"/>
              </w:rPr>
              <w:t xml:space="preserve"> Ther. 1975 Sep;18(3):287-97.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10.1002/cpt1975183287. PMID: 1164818.</w:t>
            </w:r>
          </w:p>
        </w:tc>
      </w:tr>
      <w:tr w:rsidR="12A4C396" w14:paraId="1EBEC4A7" w14:textId="77777777" w:rsidTr="2E87E9FE">
        <w:trPr>
          <w:trHeight w:val="540"/>
        </w:trPr>
        <w:tc>
          <w:tcPr>
            <w:tcW w:w="4274" w:type="dxa"/>
            <w:tcMar>
              <w:top w:w="15" w:type="dxa"/>
              <w:left w:w="15" w:type="dxa"/>
              <w:right w:w="15" w:type="dxa"/>
            </w:tcMar>
            <w:vAlign w:val="bottom"/>
          </w:tcPr>
          <w:p w14:paraId="054DE717" w14:textId="446B77D3" w:rsidR="12A4C396" w:rsidRDefault="12A4C396" w:rsidP="12A4C396">
            <w:pPr>
              <w:spacing w:after="0"/>
            </w:pPr>
            <w:r w:rsidRPr="12A4C396">
              <w:rPr>
                <w:rFonts w:ascii="Calibri" w:eastAsia="Calibri" w:hAnsi="Calibri" w:cs="Calibri"/>
                <w:color w:val="000000" w:themeColor="text1"/>
                <w:sz w:val="22"/>
                <w:szCs w:val="22"/>
              </w:rPr>
              <w:lastRenderedPageBreak/>
              <w:t>Cardiovascular Side Effects Related to the Use of Synthetic Cannabinoids '</w:t>
            </w:r>
            <w:proofErr w:type="spellStart"/>
            <w:r w:rsidRPr="12A4C396">
              <w:rPr>
                <w:rFonts w:ascii="Calibri" w:eastAsia="Calibri" w:hAnsi="Calibri" w:cs="Calibri"/>
                <w:color w:val="000000" w:themeColor="text1"/>
                <w:sz w:val="22"/>
                <w:szCs w:val="22"/>
              </w:rPr>
              <w:t>Bonzai</w:t>
            </w:r>
            <w:proofErr w:type="spellEnd"/>
            <w:r w:rsidRPr="12A4C396">
              <w:rPr>
                <w:rFonts w:ascii="Calibri" w:eastAsia="Calibri" w:hAnsi="Calibri" w:cs="Calibri"/>
                <w:color w:val="000000" w:themeColor="text1"/>
                <w:sz w:val="22"/>
                <w:szCs w:val="22"/>
              </w:rPr>
              <w:t>': Two Case Reports.</w:t>
            </w:r>
          </w:p>
        </w:tc>
        <w:tc>
          <w:tcPr>
            <w:tcW w:w="4741" w:type="dxa"/>
            <w:shd w:val="clear" w:color="auto" w:fill="FFFFFF" w:themeFill="background1"/>
            <w:tcMar>
              <w:top w:w="15" w:type="dxa"/>
              <w:left w:w="15" w:type="dxa"/>
              <w:right w:w="15" w:type="dxa"/>
            </w:tcMar>
            <w:vAlign w:val="bottom"/>
          </w:tcPr>
          <w:p w14:paraId="41A6ED07" w14:textId="4780C330" w:rsidR="12A4C396" w:rsidRDefault="12A4C396" w:rsidP="12A4C396">
            <w:pPr>
              <w:spacing w:after="0"/>
            </w:pPr>
            <w:r w:rsidRPr="12A4C396">
              <w:rPr>
                <w:rFonts w:ascii="Calibri" w:eastAsia="Calibri" w:hAnsi="Calibri" w:cs="Calibri"/>
                <w:color w:val="000000" w:themeColor="text1"/>
                <w:sz w:val="20"/>
                <w:szCs w:val="20"/>
              </w:rPr>
              <w:t xml:space="preserve">Atik SU, </w:t>
            </w:r>
            <w:proofErr w:type="spellStart"/>
            <w:r w:rsidRPr="12A4C396">
              <w:rPr>
                <w:rFonts w:ascii="Calibri" w:eastAsia="Calibri" w:hAnsi="Calibri" w:cs="Calibri"/>
                <w:color w:val="000000" w:themeColor="text1"/>
                <w:sz w:val="20"/>
                <w:szCs w:val="20"/>
              </w:rPr>
              <w:t>Dedeoğlu</w:t>
            </w:r>
            <w:proofErr w:type="spellEnd"/>
            <w:r w:rsidRPr="12A4C396">
              <w:rPr>
                <w:rFonts w:ascii="Calibri" w:eastAsia="Calibri" w:hAnsi="Calibri" w:cs="Calibri"/>
                <w:color w:val="000000" w:themeColor="text1"/>
                <w:sz w:val="20"/>
                <w:szCs w:val="20"/>
              </w:rPr>
              <w:t xml:space="preserve"> R, Varol F, Çam H, Eroğlu AG, </w:t>
            </w:r>
            <w:proofErr w:type="spellStart"/>
            <w:r w:rsidRPr="12A4C396">
              <w:rPr>
                <w:rFonts w:ascii="Calibri" w:eastAsia="Calibri" w:hAnsi="Calibri" w:cs="Calibri"/>
                <w:color w:val="000000" w:themeColor="text1"/>
                <w:sz w:val="20"/>
                <w:szCs w:val="20"/>
              </w:rPr>
              <w:t>Saltık</w:t>
            </w:r>
            <w:proofErr w:type="spellEnd"/>
            <w:r w:rsidRPr="12A4C396">
              <w:rPr>
                <w:rFonts w:ascii="Calibri" w:eastAsia="Calibri" w:hAnsi="Calibri" w:cs="Calibri"/>
                <w:color w:val="000000" w:themeColor="text1"/>
                <w:sz w:val="20"/>
                <w:szCs w:val="20"/>
              </w:rPr>
              <w:t xml:space="preserve"> L. Cardiovascular side effects related with use of synthetic cannabinoids "</w:t>
            </w:r>
            <w:proofErr w:type="spellStart"/>
            <w:r w:rsidRPr="12A4C396">
              <w:rPr>
                <w:rFonts w:ascii="Calibri" w:eastAsia="Calibri" w:hAnsi="Calibri" w:cs="Calibri"/>
                <w:color w:val="000000" w:themeColor="text1"/>
                <w:sz w:val="20"/>
                <w:szCs w:val="20"/>
              </w:rPr>
              <w:t>bonzai</w:t>
            </w:r>
            <w:proofErr w:type="spellEnd"/>
            <w:r w:rsidRPr="12A4C396">
              <w:rPr>
                <w:rFonts w:ascii="Calibri" w:eastAsia="Calibri" w:hAnsi="Calibri" w:cs="Calibri"/>
                <w:color w:val="000000" w:themeColor="text1"/>
                <w:sz w:val="20"/>
                <w:szCs w:val="20"/>
              </w:rPr>
              <w:t xml:space="preserve">" : two case reports. Turk </w:t>
            </w:r>
            <w:proofErr w:type="spellStart"/>
            <w:r w:rsidRPr="12A4C396">
              <w:rPr>
                <w:rFonts w:ascii="Calibri" w:eastAsia="Calibri" w:hAnsi="Calibri" w:cs="Calibri"/>
                <w:color w:val="000000" w:themeColor="text1"/>
                <w:sz w:val="20"/>
                <w:szCs w:val="20"/>
              </w:rPr>
              <w:t>Pediatri</w:t>
            </w:r>
            <w:proofErr w:type="spellEnd"/>
            <w:r w:rsidRPr="12A4C396">
              <w:rPr>
                <w:rFonts w:ascii="Calibri" w:eastAsia="Calibri" w:hAnsi="Calibri" w:cs="Calibri"/>
                <w:color w:val="000000" w:themeColor="text1"/>
                <w:sz w:val="20"/>
                <w:szCs w:val="20"/>
              </w:rPr>
              <w:t xml:space="preserve"> Ars. 2015 Mar 1;50(1):61-4.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10.5152/tpa.2015.2609. PMID: 26078698; PMCID: PMC4462325.</w:t>
            </w:r>
          </w:p>
        </w:tc>
      </w:tr>
      <w:tr w:rsidR="12A4C396" w14:paraId="1AE5C01D" w14:textId="77777777" w:rsidTr="2E87E9FE">
        <w:trPr>
          <w:trHeight w:val="300"/>
        </w:trPr>
        <w:tc>
          <w:tcPr>
            <w:tcW w:w="4274" w:type="dxa"/>
            <w:shd w:val="clear" w:color="auto" w:fill="FFF2CC"/>
            <w:tcMar>
              <w:top w:w="15" w:type="dxa"/>
              <w:left w:w="15" w:type="dxa"/>
              <w:right w:w="15" w:type="dxa"/>
            </w:tcMar>
            <w:vAlign w:val="bottom"/>
          </w:tcPr>
          <w:p w14:paraId="76C41FA1" w14:textId="69541C46" w:rsidR="12A4C396" w:rsidRDefault="12A4C396" w:rsidP="12A4C396">
            <w:pPr>
              <w:spacing w:after="0"/>
            </w:pPr>
            <w:r w:rsidRPr="12A4C396">
              <w:rPr>
                <w:rFonts w:ascii="Calibri" w:eastAsia="Calibri" w:hAnsi="Calibri" w:cs="Calibri"/>
                <w:color w:val="000000" w:themeColor="text1"/>
                <w:sz w:val="22"/>
                <w:szCs w:val="22"/>
              </w:rPr>
              <w:t xml:space="preserve">CBD supplementation reduces arterial blood pressure via modulation of the </w:t>
            </w:r>
            <w:proofErr w:type="spellStart"/>
            <w:r w:rsidRPr="12A4C396">
              <w:rPr>
                <w:rFonts w:ascii="Calibri" w:eastAsia="Calibri" w:hAnsi="Calibri" w:cs="Calibri"/>
                <w:color w:val="000000" w:themeColor="text1"/>
                <w:sz w:val="22"/>
                <w:szCs w:val="22"/>
              </w:rPr>
              <w:t>sympatho</w:t>
            </w:r>
            <w:proofErr w:type="spellEnd"/>
            <w:r w:rsidRPr="12A4C396">
              <w:rPr>
                <w:rFonts w:ascii="Calibri" w:eastAsia="Calibri" w:hAnsi="Calibri" w:cs="Calibri"/>
                <w:color w:val="000000" w:themeColor="text1"/>
                <w:sz w:val="22"/>
                <w:szCs w:val="22"/>
              </w:rPr>
              <w:t xml:space="preserve">-chromaffin system: A </w:t>
            </w:r>
            <w:proofErr w:type="spellStart"/>
            <w:r w:rsidRPr="12A4C396">
              <w:rPr>
                <w:rFonts w:ascii="Calibri" w:eastAsia="Calibri" w:hAnsi="Calibri" w:cs="Calibri"/>
                <w:color w:val="000000" w:themeColor="text1"/>
                <w:sz w:val="22"/>
                <w:szCs w:val="22"/>
              </w:rPr>
              <w:t>substudy</w:t>
            </w:r>
            <w:proofErr w:type="spellEnd"/>
            <w:r w:rsidRPr="12A4C396">
              <w:rPr>
                <w:rFonts w:ascii="Calibri" w:eastAsia="Calibri" w:hAnsi="Calibri" w:cs="Calibri"/>
                <w:color w:val="000000" w:themeColor="text1"/>
                <w:sz w:val="22"/>
                <w:szCs w:val="22"/>
              </w:rPr>
              <w:t xml:space="preserve"> from the HYPER-H21-4 trial</w:t>
            </w:r>
          </w:p>
        </w:tc>
        <w:tc>
          <w:tcPr>
            <w:tcW w:w="4741" w:type="dxa"/>
            <w:tcMar>
              <w:top w:w="15" w:type="dxa"/>
              <w:left w:w="15" w:type="dxa"/>
              <w:right w:w="15" w:type="dxa"/>
            </w:tcMar>
            <w:vAlign w:val="bottom"/>
          </w:tcPr>
          <w:p w14:paraId="70FFC895" w14:textId="142D7B56" w:rsidR="12A4C396" w:rsidRDefault="12A4C396" w:rsidP="12A4C396">
            <w:pPr>
              <w:spacing w:after="0"/>
            </w:pPr>
            <w:proofErr w:type="spellStart"/>
            <w:r w:rsidRPr="12A4C396">
              <w:rPr>
                <w:rFonts w:ascii="system-ui" w:eastAsia="system-ui" w:hAnsi="system-ui" w:cs="system-ui"/>
                <w:color w:val="000000" w:themeColor="text1"/>
                <w:sz w:val="20"/>
                <w:szCs w:val="20"/>
              </w:rPr>
              <w:t>Kumric</w:t>
            </w:r>
            <w:proofErr w:type="spellEnd"/>
            <w:r w:rsidRPr="12A4C396">
              <w:rPr>
                <w:rFonts w:ascii="system-ui" w:eastAsia="system-ui" w:hAnsi="system-ui" w:cs="system-ui"/>
                <w:color w:val="000000" w:themeColor="text1"/>
                <w:sz w:val="20"/>
                <w:szCs w:val="20"/>
              </w:rPr>
              <w:t xml:space="preserve"> M, </w:t>
            </w:r>
            <w:proofErr w:type="spellStart"/>
            <w:r w:rsidRPr="12A4C396">
              <w:rPr>
                <w:rFonts w:ascii="system-ui" w:eastAsia="system-ui" w:hAnsi="system-ui" w:cs="system-ui"/>
                <w:color w:val="000000" w:themeColor="text1"/>
                <w:sz w:val="20"/>
                <w:szCs w:val="20"/>
              </w:rPr>
              <w:t>Dujic</w:t>
            </w:r>
            <w:proofErr w:type="spellEnd"/>
            <w:r w:rsidRPr="12A4C396">
              <w:rPr>
                <w:rFonts w:ascii="system-ui" w:eastAsia="system-ui" w:hAnsi="system-ui" w:cs="system-ui"/>
                <w:color w:val="000000" w:themeColor="text1"/>
                <w:sz w:val="20"/>
                <w:szCs w:val="20"/>
              </w:rPr>
              <w:t xml:space="preserve"> G, Vrdoljak J, </w:t>
            </w:r>
            <w:proofErr w:type="spellStart"/>
            <w:r w:rsidRPr="12A4C396">
              <w:rPr>
                <w:rFonts w:ascii="system-ui" w:eastAsia="system-ui" w:hAnsi="system-ui" w:cs="system-ui"/>
                <w:color w:val="000000" w:themeColor="text1"/>
                <w:sz w:val="20"/>
                <w:szCs w:val="20"/>
              </w:rPr>
              <w:t>Svagusa</w:t>
            </w:r>
            <w:proofErr w:type="spellEnd"/>
            <w:r w:rsidRPr="12A4C396">
              <w:rPr>
                <w:rFonts w:ascii="system-ui" w:eastAsia="system-ui" w:hAnsi="system-ui" w:cs="system-ui"/>
                <w:color w:val="000000" w:themeColor="text1"/>
                <w:sz w:val="20"/>
                <w:szCs w:val="20"/>
              </w:rPr>
              <w:t xml:space="preserve"> K, </w:t>
            </w:r>
            <w:proofErr w:type="spellStart"/>
            <w:r w:rsidRPr="12A4C396">
              <w:rPr>
                <w:rFonts w:ascii="system-ui" w:eastAsia="system-ui" w:hAnsi="system-ui" w:cs="system-ui"/>
                <w:color w:val="000000" w:themeColor="text1"/>
                <w:sz w:val="20"/>
                <w:szCs w:val="20"/>
              </w:rPr>
              <w:t>Kurir</w:t>
            </w:r>
            <w:proofErr w:type="spellEnd"/>
            <w:r w:rsidRPr="12A4C396">
              <w:rPr>
                <w:rFonts w:ascii="system-ui" w:eastAsia="system-ui" w:hAnsi="system-ui" w:cs="system-ui"/>
                <w:color w:val="000000" w:themeColor="text1"/>
                <w:sz w:val="20"/>
                <w:szCs w:val="20"/>
              </w:rPr>
              <w:t xml:space="preserve"> TT, Supe-</w:t>
            </w:r>
            <w:proofErr w:type="spellStart"/>
            <w:r w:rsidRPr="12A4C396">
              <w:rPr>
                <w:rFonts w:ascii="system-ui" w:eastAsia="system-ui" w:hAnsi="system-ui" w:cs="system-ui"/>
                <w:color w:val="000000" w:themeColor="text1"/>
                <w:sz w:val="20"/>
                <w:szCs w:val="20"/>
              </w:rPr>
              <w:t>Domic</w:t>
            </w:r>
            <w:proofErr w:type="spellEnd"/>
            <w:r w:rsidRPr="12A4C396">
              <w:rPr>
                <w:rFonts w:ascii="system-ui" w:eastAsia="system-ui" w:hAnsi="system-ui" w:cs="system-ui"/>
                <w:color w:val="000000" w:themeColor="text1"/>
                <w:sz w:val="20"/>
                <w:szCs w:val="20"/>
              </w:rPr>
              <w:t xml:space="preserve"> D, </w:t>
            </w:r>
            <w:proofErr w:type="spellStart"/>
            <w:r w:rsidRPr="12A4C396">
              <w:rPr>
                <w:rFonts w:ascii="system-ui" w:eastAsia="system-ui" w:hAnsi="system-ui" w:cs="system-ui"/>
                <w:color w:val="000000" w:themeColor="text1"/>
                <w:sz w:val="20"/>
                <w:szCs w:val="20"/>
              </w:rPr>
              <w:t>Dujic</w:t>
            </w:r>
            <w:proofErr w:type="spellEnd"/>
            <w:r w:rsidRPr="12A4C396">
              <w:rPr>
                <w:rFonts w:ascii="system-ui" w:eastAsia="system-ui" w:hAnsi="system-ui" w:cs="system-ui"/>
                <w:color w:val="000000" w:themeColor="text1"/>
                <w:sz w:val="20"/>
                <w:szCs w:val="20"/>
              </w:rPr>
              <w:t xml:space="preserve"> Z, Bozic J. CBD supplementation reduces arterial blood pressure via modulation of the </w:t>
            </w:r>
            <w:proofErr w:type="spellStart"/>
            <w:r w:rsidRPr="12A4C396">
              <w:rPr>
                <w:rFonts w:ascii="system-ui" w:eastAsia="system-ui" w:hAnsi="system-ui" w:cs="system-ui"/>
                <w:color w:val="000000" w:themeColor="text1"/>
                <w:sz w:val="20"/>
                <w:szCs w:val="20"/>
              </w:rPr>
              <w:t>sympatho</w:t>
            </w:r>
            <w:proofErr w:type="spellEnd"/>
            <w:r w:rsidRPr="12A4C396">
              <w:rPr>
                <w:rFonts w:ascii="system-ui" w:eastAsia="system-ui" w:hAnsi="system-ui" w:cs="system-ui"/>
                <w:color w:val="000000" w:themeColor="text1"/>
                <w:sz w:val="20"/>
                <w:szCs w:val="20"/>
              </w:rPr>
              <w:t xml:space="preserve">-chromaffin system: A </w:t>
            </w:r>
            <w:proofErr w:type="spellStart"/>
            <w:r w:rsidRPr="12A4C396">
              <w:rPr>
                <w:rFonts w:ascii="system-ui" w:eastAsia="system-ui" w:hAnsi="system-ui" w:cs="system-ui"/>
                <w:color w:val="000000" w:themeColor="text1"/>
                <w:sz w:val="20"/>
                <w:szCs w:val="20"/>
              </w:rPr>
              <w:t>substudy</w:t>
            </w:r>
            <w:proofErr w:type="spellEnd"/>
            <w:r w:rsidRPr="12A4C396">
              <w:rPr>
                <w:rFonts w:ascii="system-ui" w:eastAsia="system-ui" w:hAnsi="system-ui" w:cs="system-ui"/>
                <w:color w:val="000000" w:themeColor="text1"/>
                <w:sz w:val="20"/>
                <w:szCs w:val="20"/>
              </w:rPr>
              <w:t xml:space="preserve"> from the HYPER-H21-4 trial. Biomed </w:t>
            </w:r>
            <w:proofErr w:type="spellStart"/>
            <w:r w:rsidRPr="12A4C396">
              <w:rPr>
                <w:rFonts w:ascii="system-ui" w:eastAsia="system-ui" w:hAnsi="system-ui" w:cs="system-ui"/>
                <w:color w:val="000000" w:themeColor="text1"/>
                <w:sz w:val="20"/>
                <w:szCs w:val="20"/>
              </w:rPr>
              <w:t>Pharmacother</w:t>
            </w:r>
            <w:proofErr w:type="spellEnd"/>
            <w:r w:rsidRPr="12A4C396">
              <w:rPr>
                <w:rFonts w:ascii="system-ui" w:eastAsia="system-ui" w:hAnsi="system-ui" w:cs="system-ui"/>
                <w:color w:val="000000" w:themeColor="text1"/>
                <w:sz w:val="20"/>
                <w:szCs w:val="20"/>
              </w:rPr>
              <w:t xml:space="preserve">. 2023 Apr;160:114387.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10.1016/j.biopha.2023.114387.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2023 Feb 11. PMID: 36780785</w:t>
            </w:r>
          </w:p>
        </w:tc>
      </w:tr>
      <w:tr w:rsidR="12A4C396" w14:paraId="4272558C" w14:textId="77777777" w:rsidTr="2E87E9FE">
        <w:trPr>
          <w:trHeight w:val="300"/>
        </w:trPr>
        <w:tc>
          <w:tcPr>
            <w:tcW w:w="4274" w:type="dxa"/>
            <w:shd w:val="clear" w:color="auto" w:fill="70AD47"/>
            <w:tcMar>
              <w:top w:w="15" w:type="dxa"/>
              <w:left w:w="15" w:type="dxa"/>
              <w:right w:w="15" w:type="dxa"/>
            </w:tcMar>
            <w:vAlign w:val="bottom"/>
          </w:tcPr>
          <w:p w14:paraId="0B2B1813" w14:textId="3E26E580" w:rsidR="12A4C396" w:rsidRDefault="12A4C396" w:rsidP="12A4C396">
            <w:pPr>
              <w:spacing w:after="0"/>
            </w:pPr>
            <w:r w:rsidRPr="12A4C396">
              <w:rPr>
                <w:rFonts w:ascii="Calibri" w:eastAsia="Calibri" w:hAnsi="Calibri" w:cs="Calibri"/>
                <w:color w:val="000000" w:themeColor="text1"/>
                <w:sz w:val="22"/>
                <w:szCs w:val="22"/>
              </w:rPr>
              <w:t xml:space="preserve">Chronic Effects of Oral Cannabidiol Delivery on 24-h Ambulatory Blood Pressure in Patients with Hypertension (HYPER-H21-4): A Randomized, Placebo-Controlled, and Crossover Study.   </w:t>
            </w:r>
          </w:p>
        </w:tc>
        <w:tc>
          <w:tcPr>
            <w:tcW w:w="4741" w:type="dxa"/>
            <w:tcMar>
              <w:top w:w="15" w:type="dxa"/>
              <w:left w:w="15" w:type="dxa"/>
              <w:right w:w="15" w:type="dxa"/>
            </w:tcMar>
            <w:vAlign w:val="bottom"/>
          </w:tcPr>
          <w:p w14:paraId="64FF4274" w14:textId="133BE2FF" w:rsidR="12A4C396" w:rsidRDefault="12A4C396" w:rsidP="12A4C396">
            <w:pPr>
              <w:spacing w:after="0"/>
            </w:pPr>
            <w:proofErr w:type="spellStart"/>
            <w:r w:rsidRPr="12A4C396">
              <w:rPr>
                <w:rFonts w:ascii="system-ui" w:eastAsia="system-ui" w:hAnsi="system-ui" w:cs="system-ui"/>
                <w:color w:val="000000" w:themeColor="text1"/>
                <w:sz w:val="20"/>
                <w:szCs w:val="20"/>
              </w:rPr>
              <w:t>Dujic</w:t>
            </w:r>
            <w:proofErr w:type="spellEnd"/>
            <w:r w:rsidRPr="12A4C396">
              <w:rPr>
                <w:rFonts w:ascii="system-ui" w:eastAsia="system-ui" w:hAnsi="system-ui" w:cs="system-ui"/>
                <w:color w:val="000000" w:themeColor="text1"/>
                <w:sz w:val="20"/>
                <w:szCs w:val="20"/>
              </w:rPr>
              <w:t xml:space="preserve"> G, </w:t>
            </w:r>
            <w:proofErr w:type="spellStart"/>
            <w:r w:rsidRPr="12A4C396">
              <w:rPr>
                <w:rFonts w:ascii="system-ui" w:eastAsia="system-ui" w:hAnsi="system-ui" w:cs="system-ui"/>
                <w:color w:val="000000" w:themeColor="text1"/>
                <w:sz w:val="20"/>
                <w:szCs w:val="20"/>
              </w:rPr>
              <w:t>Kumric</w:t>
            </w:r>
            <w:proofErr w:type="spellEnd"/>
            <w:r w:rsidRPr="12A4C396">
              <w:rPr>
                <w:rFonts w:ascii="system-ui" w:eastAsia="system-ui" w:hAnsi="system-ui" w:cs="system-ui"/>
                <w:color w:val="000000" w:themeColor="text1"/>
                <w:sz w:val="20"/>
                <w:szCs w:val="20"/>
              </w:rPr>
              <w:t xml:space="preserve"> M, Vrdoljak J, </w:t>
            </w:r>
            <w:proofErr w:type="spellStart"/>
            <w:r w:rsidRPr="12A4C396">
              <w:rPr>
                <w:rFonts w:ascii="system-ui" w:eastAsia="system-ui" w:hAnsi="system-ui" w:cs="system-ui"/>
                <w:color w:val="000000" w:themeColor="text1"/>
                <w:sz w:val="20"/>
                <w:szCs w:val="20"/>
              </w:rPr>
              <w:t>Dujic</w:t>
            </w:r>
            <w:proofErr w:type="spellEnd"/>
            <w:r w:rsidRPr="12A4C396">
              <w:rPr>
                <w:rFonts w:ascii="system-ui" w:eastAsia="system-ui" w:hAnsi="system-ui" w:cs="system-ui"/>
                <w:color w:val="000000" w:themeColor="text1"/>
                <w:sz w:val="20"/>
                <w:szCs w:val="20"/>
              </w:rPr>
              <w:t xml:space="preserve"> Z, Bozic J. Chronic Effects of Oral Cannabidiol Delivery on 24-h Ambulatory Blood Pressure in Patients with Hypertension (HYPER-H21-4): A Randomized, Placebo-Controlled, and Crossover Study. Cannabis Cannabinoid Res. 2024 Aug;9(4):979-989.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10.1089/can.2022.0320.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2023 Apr 21. PMID: 37093160.</w:t>
            </w:r>
          </w:p>
        </w:tc>
      </w:tr>
      <w:tr w:rsidR="12A4C396" w14:paraId="2F0C12EF" w14:textId="77777777" w:rsidTr="2E87E9FE">
        <w:trPr>
          <w:trHeight w:val="300"/>
        </w:trPr>
        <w:tc>
          <w:tcPr>
            <w:tcW w:w="4274" w:type="dxa"/>
            <w:tcMar>
              <w:top w:w="15" w:type="dxa"/>
              <w:left w:w="15" w:type="dxa"/>
              <w:right w:w="15" w:type="dxa"/>
            </w:tcMar>
            <w:vAlign w:val="bottom"/>
          </w:tcPr>
          <w:p w14:paraId="061924E1" w14:textId="638129D7" w:rsidR="12A4C396" w:rsidRDefault="12A4C396" w:rsidP="12A4C396">
            <w:pPr>
              <w:spacing w:after="0"/>
            </w:pPr>
            <w:r w:rsidRPr="12A4C396">
              <w:rPr>
                <w:rFonts w:ascii="Calibri" w:eastAsia="Calibri" w:hAnsi="Calibri" w:cs="Calibri"/>
                <w:color w:val="000000" w:themeColor="text1"/>
                <w:sz w:val="22"/>
                <w:szCs w:val="22"/>
              </w:rPr>
              <w:t>Circulating endocannabinoid levels, abdominal adiposity and related cardiometabolic risk factors in obese men</w:t>
            </w:r>
          </w:p>
        </w:tc>
        <w:tc>
          <w:tcPr>
            <w:tcW w:w="4741" w:type="dxa"/>
            <w:tcMar>
              <w:top w:w="15" w:type="dxa"/>
              <w:left w:w="15" w:type="dxa"/>
              <w:right w:w="15" w:type="dxa"/>
            </w:tcMar>
            <w:vAlign w:val="bottom"/>
          </w:tcPr>
          <w:p w14:paraId="4D4E1974" w14:textId="744667A6" w:rsidR="12A4C396" w:rsidRDefault="12A4C396" w:rsidP="12A4C396">
            <w:pPr>
              <w:spacing w:after="0"/>
            </w:pPr>
            <w:r w:rsidRPr="12A4C396">
              <w:rPr>
                <w:rFonts w:ascii="system-ui" w:eastAsia="system-ui" w:hAnsi="system-ui" w:cs="system-ui"/>
                <w:color w:val="000000" w:themeColor="text1"/>
                <w:sz w:val="20"/>
                <w:szCs w:val="20"/>
              </w:rPr>
              <w:t xml:space="preserve">Côté M, Matias I, Lemieux I, Petrosino S, Alméras N, Després JP, Di Marzo V. Circulating endocannabinoid levels, abdominal adiposity and related cardiometabolic risk factors in obese men. Int J </w:t>
            </w:r>
            <w:proofErr w:type="spellStart"/>
            <w:r w:rsidRPr="12A4C396">
              <w:rPr>
                <w:rFonts w:ascii="system-ui" w:eastAsia="system-ui" w:hAnsi="system-ui" w:cs="system-ui"/>
                <w:color w:val="000000" w:themeColor="text1"/>
                <w:sz w:val="20"/>
                <w:szCs w:val="20"/>
              </w:rPr>
              <w:t>Obes</w:t>
            </w:r>
            <w:proofErr w:type="spellEnd"/>
            <w:r w:rsidRPr="12A4C396">
              <w:rPr>
                <w:rFonts w:ascii="system-ui" w:eastAsia="system-ui" w:hAnsi="system-ui" w:cs="system-ui"/>
                <w:color w:val="000000" w:themeColor="text1"/>
                <w:sz w:val="20"/>
                <w:szCs w:val="20"/>
              </w:rPr>
              <w:t xml:space="preserve"> (Lond). 2007 Apr;31(4):692-9.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10.1038/sj.ijo.0803539.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2007 Jan 16. PMID: 17224929.</w:t>
            </w:r>
          </w:p>
        </w:tc>
      </w:tr>
      <w:tr w:rsidR="12A4C396" w14:paraId="4778FE54" w14:textId="77777777" w:rsidTr="2E87E9FE">
        <w:trPr>
          <w:trHeight w:val="300"/>
        </w:trPr>
        <w:tc>
          <w:tcPr>
            <w:tcW w:w="4274" w:type="dxa"/>
            <w:tcMar>
              <w:top w:w="15" w:type="dxa"/>
              <w:left w:w="15" w:type="dxa"/>
              <w:right w:w="15" w:type="dxa"/>
            </w:tcMar>
            <w:vAlign w:val="bottom"/>
          </w:tcPr>
          <w:p w14:paraId="04F7E522" w14:textId="7055F56A" w:rsidR="12A4C396" w:rsidRDefault="12A4C396" w:rsidP="12A4C396">
            <w:pPr>
              <w:spacing w:after="0"/>
            </w:pPr>
            <w:r w:rsidRPr="12A4C396">
              <w:rPr>
                <w:rFonts w:ascii="Calibri" w:eastAsia="Calibri" w:hAnsi="Calibri" w:cs="Calibri"/>
                <w:color w:val="000000" w:themeColor="text1"/>
                <w:sz w:val="22"/>
                <w:szCs w:val="22"/>
              </w:rPr>
              <w:t xml:space="preserve">Differential Interaction of Cannabidiol with </w:t>
            </w:r>
            <w:proofErr w:type="spellStart"/>
            <w:r w:rsidRPr="12A4C396">
              <w:rPr>
                <w:rFonts w:ascii="Calibri" w:eastAsia="Calibri" w:hAnsi="Calibri" w:cs="Calibri"/>
                <w:color w:val="000000" w:themeColor="text1"/>
                <w:sz w:val="22"/>
                <w:szCs w:val="22"/>
              </w:rPr>
              <w:t>Biomembranes</w:t>
            </w:r>
            <w:proofErr w:type="spellEnd"/>
            <w:r w:rsidRPr="12A4C396">
              <w:rPr>
                <w:rFonts w:ascii="Calibri" w:eastAsia="Calibri" w:hAnsi="Calibri" w:cs="Calibri"/>
                <w:color w:val="000000" w:themeColor="text1"/>
                <w:sz w:val="22"/>
                <w:szCs w:val="22"/>
              </w:rPr>
              <w:t xml:space="preserve"> Dependent on Cholesterol Concentration</w:t>
            </w:r>
          </w:p>
        </w:tc>
        <w:tc>
          <w:tcPr>
            <w:tcW w:w="4741" w:type="dxa"/>
            <w:tcMar>
              <w:top w:w="15" w:type="dxa"/>
              <w:left w:w="15" w:type="dxa"/>
              <w:right w:w="15" w:type="dxa"/>
            </w:tcMar>
            <w:vAlign w:val="bottom"/>
          </w:tcPr>
          <w:p w14:paraId="73FDD5C1" w14:textId="7A09CDFE" w:rsidR="12A4C396" w:rsidRDefault="12A4C396" w:rsidP="12A4C396">
            <w:pPr>
              <w:spacing w:after="0"/>
            </w:pPr>
            <w:r w:rsidRPr="12A4C396">
              <w:rPr>
                <w:rFonts w:ascii="system-ui" w:eastAsia="system-ui" w:hAnsi="system-ui" w:cs="system-ui"/>
                <w:color w:val="000000" w:themeColor="text1"/>
                <w:sz w:val="20"/>
                <w:szCs w:val="20"/>
              </w:rPr>
              <w:t xml:space="preserve">Perez E, Ceja-Vega J, </w:t>
            </w:r>
            <w:proofErr w:type="spellStart"/>
            <w:r w:rsidRPr="12A4C396">
              <w:rPr>
                <w:rFonts w:ascii="system-ui" w:eastAsia="system-ui" w:hAnsi="system-ui" w:cs="system-ui"/>
                <w:color w:val="000000" w:themeColor="text1"/>
                <w:sz w:val="20"/>
                <w:szCs w:val="20"/>
              </w:rPr>
              <w:t>Krmic</w:t>
            </w:r>
            <w:proofErr w:type="spellEnd"/>
            <w:r w:rsidRPr="12A4C396">
              <w:rPr>
                <w:rFonts w:ascii="system-ui" w:eastAsia="system-ui" w:hAnsi="system-ui" w:cs="system-ui"/>
                <w:color w:val="000000" w:themeColor="text1"/>
                <w:sz w:val="20"/>
                <w:szCs w:val="20"/>
              </w:rPr>
              <w:t xml:space="preserve"> M, Gamez Hernandez A, </w:t>
            </w:r>
            <w:proofErr w:type="spellStart"/>
            <w:r w:rsidRPr="12A4C396">
              <w:rPr>
                <w:rFonts w:ascii="system-ui" w:eastAsia="system-ui" w:hAnsi="system-ui" w:cs="system-ui"/>
                <w:color w:val="000000" w:themeColor="text1"/>
                <w:sz w:val="20"/>
                <w:szCs w:val="20"/>
              </w:rPr>
              <w:t>Gudyka</w:t>
            </w:r>
            <w:proofErr w:type="spellEnd"/>
            <w:r w:rsidRPr="12A4C396">
              <w:rPr>
                <w:rFonts w:ascii="system-ui" w:eastAsia="system-ui" w:hAnsi="system-ui" w:cs="system-ui"/>
                <w:color w:val="000000" w:themeColor="text1"/>
                <w:sz w:val="20"/>
                <w:szCs w:val="20"/>
              </w:rPr>
              <w:t xml:space="preserve"> J, Porteus R, Lee S. Differential Interaction of Cannabidiol with </w:t>
            </w:r>
            <w:proofErr w:type="spellStart"/>
            <w:r w:rsidRPr="12A4C396">
              <w:rPr>
                <w:rFonts w:ascii="system-ui" w:eastAsia="system-ui" w:hAnsi="system-ui" w:cs="system-ui"/>
                <w:color w:val="000000" w:themeColor="text1"/>
                <w:sz w:val="20"/>
                <w:szCs w:val="20"/>
              </w:rPr>
              <w:t>Biomembranes</w:t>
            </w:r>
            <w:proofErr w:type="spellEnd"/>
            <w:r w:rsidRPr="12A4C396">
              <w:rPr>
                <w:rFonts w:ascii="system-ui" w:eastAsia="system-ui" w:hAnsi="system-ui" w:cs="system-ui"/>
                <w:color w:val="000000" w:themeColor="text1"/>
                <w:sz w:val="20"/>
                <w:szCs w:val="20"/>
              </w:rPr>
              <w:t xml:space="preserve"> Dependent on Cholesterol Concentration. ACS Chem </w:t>
            </w:r>
            <w:proofErr w:type="spellStart"/>
            <w:r w:rsidRPr="12A4C396">
              <w:rPr>
                <w:rFonts w:ascii="system-ui" w:eastAsia="system-ui" w:hAnsi="system-ui" w:cs="system-ui"/>
                <w:color w:val="000000" w:themeColor="text1"/>
                <w:sz w:val="20"/>
                <w:szCs w:val="20"/>
              </w:rPr>
              <w:t>Neurosci</w:t>
            </w:r>
            <w:proofErr w:type="spellEnd"/>
            <w:r w:rsidRPr="12A4C396">
              <w:rPr>
                <w:rFonts w:ascii="system-ui" w:eastAsia="system-ui" w:hAnsi="system-ui" w:cs="system-ui"/>
                <w:color w:val="000000" w:themeColor="text1"/>
                <w:sz w:val="20"/>
                <w:szCs w:val="20"/>
              </w:rPr>
              <w:t xml:space="preserve">. 2022 Apr 6;13(7):1046-1054.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10.1021/acschemneuro.2c00040.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2022 Mar 17. PMID: 35298887.</w:t>
            </w:r>
          </w:p>
        </w:tc>
      </w:tr>
      <w:tr w:rsidR="12A4C396" w14:paraId="072DC7DF" w14:textId="77777777" w:rsidTr="2E87E9FE">
        <w:trPr>
          <w:trHeight w:val="300"/>
        </w:trPr>
        <w:tc>
          <w:tcPr>
            <w:tcW w:w="4274" w:type="dxa"/>
            <w:tcMar>
              <w:top w:w="15" w:type="dxa"/>
              <w:left w:w="15" w:type="dxa"/>
              <w:right w:w="15" w:type="dxa"/>
            </w:tcMar>
            <w:vAlign w:val="bottom"/>
          </w:tcPr>
          <w:p w14:paraId="2DC88AFF" w14:textId="17EB3389" w:rsidR="12A4C396" w:rsidRDefault="12A4C396" w:rsidP="12A4C396">
            <w:pPr>
              <w:spacing w:after="0"/>
            </w:pPr>
            <w:r w:rsidRPr="12A4C396">
              <w:rPr>
                <w:rFonts w:ascii="Calibri" w:eastAsia="Calibri" w:hAnsi="Calibri" w:cs="Calibri"/>
                <w:color w:val="000000" w:themeColor="text1"/>
                <w:sz w:val="22"/>
                <w:szCs w:val="22"/>
              </w:rPr>
              <w:t>Drugs of abuse and cardiovascular risk: the cannabinoids</w:t>
            </w:r>
          </w:p>
        </w:tc>
        <w:tc>
          <w:tcPr>
            <w:tcW w:w="4741" w:type="dxa"/>
            <w:tcMar>
              <w:top w:w="15" w:type="dxa"/>
              <w:left w:w="15" w:type="dxa"/>
              <w:right w:w="15" w:type="dxa"/>
            </w:tcMar>
            <w:vAlign w:val="bottom"/>
          </w:tcPr>
          <w:p w14:paraId="50E88494" w14:textId="01BF57E1" w:rsidR="12A4C396" w:rsidRDefault="12A4C396" w:rsidP="12A4C396">
            <w:pPr>
              <w:spacing w:after="0"/>
            </w:pPr>
            <w:proofErr w:type="spellStart"/>
            <w:r w:rsidRPr="12A4C396">
              <w:rPr>
                <w:rFonts w:ascii="Calibri" w:eastAsia="Calibri" w:hAnsi="Calibri" w:cs="Calibri"/>
                <w:color w:val="000000" w:themeColor="text1"/>
                <w:sz w:val="20"/>
                <w:szCs w:val="20"/>
              </w:rPr>
              <w:t>Abrignani</w:t>
            </w:r>
            <w:proofErr w:type="spellEnd"/>
            <w:r w:rsidRPr="12A4C396">
              <w:rPr>
                <w:rFonts w:ascii="Calibri" w:eastAsia="Calibri" w:hAnsi="Calibri" w:cs="Calibri"/>
                <w:color w:val="000000" w:themeColor="text1"/>
                <w:sz w:val="20"/>
                <w:szCs w:val="20"/>
              </w:rPr>
              <w:t xml:space="preserve"> MG, </w:t>
            </w:r>
            <w:proofErr w:type="spellStart"/>
            <w:r w:rsidRPr="12A4C396">
              <w:rPr>
                <w:rFonts w:ascii="Calibri" w:eastAsia="Calibri" w:hAnsi="Calibri" w:cs="Calibri"/>
                <w:color w:val="000000" w:themeColor="text1"/>
                <w:sz w:val="20"/>
                <w:szCs w:val="20"/>
              </w:rPr>
              <w:t>Ciccirillo</w:t>
            </w:r>
            <w:proofErr w:type="spellEnd"/>
            <w:r w:rsidRPr="12A4C396">
              <w:rPr>
                <w:rFonts w:ascii="Calibri" w:eastAsia="Calibri" w:hAnsi="Calibri" w:cs="Calibri"/>
                <w:color w:val="000000" w:themeColor="text1"/>
                <w:sz w:val="20"/>
                <w:szCs w:val="20"/>
              </w:rPr>
              <w:t xml:space="preserve"> F, </w:t>
            </w:r>
            <w:proofErr w:type="spellStart"/>
            <w:r w:rsidRPr="12A4C396">
              <w:rPr>
                <w:rFonts w:ascii="Calibri" w:eastAsia="Calibri" w:hAnsi="Calibri" w:cs="Calibri"/>
                <w:color w:val="000000" w:themeColor="text1"/>
                <w:sz w:val="20"/>
                <w:szCs w:val="20"/>
              </w:rPr>
              <w:t>Temporelli</w:t>
            </w:r>
            <w:proofErr w:type="spellEnd"/>
            <w:r w:rsidRPr="12A4C396">
              <w:rPr>
                <w:rFonts w:ascii="Calibri" w:eastAsia="Calibri" w:hAnsi="Calibri" w:cs="Calibri"/>
                <w:color w:val="000000" w:themeColor="text1"/>
                <w:sz w:val="20"/>
                <w:szCs w:val="20"/>
              </w:rPr>
              <w:t xml:space="preserve"> PL, Cesaro A, Binaghi G, </w:t>
            </w:r>
            <w:proofErr w:type="spellStart"/>
            <w:r w:rsidRPr="12A4C396">
              <w:rPr>
                <w:rFonts w:ascii="Calibri" w:eastAsia="Calibri" w:hAnsi="Calibri" w:cs="Calibri"/>
                <w:color w:val="000000" w:themeColor="text1"/>
                <w:sz w:val="20"/>
                <w:szCs w:val="20"/>
              </w:rPr>
              <w:t>Maloberti</w:t>
            </w:r>
            <w:proofErr w:type="spellEnd"/>
            <w:r w:rsidRPr="12A4C396">
              <w:rPr>
                <w:rFonts w:ascii="Calibri" w:eastAsia="Calibri" w:hAnsi="Calibri" w:cs="Calibri"/>
                <w:color w:val="000000" w:themeColor="text1"/>
                <w:sz w:val="20"/>
                <w:szCs w:val="20"/>
              </w:rPr>
              <w:t xml:space="preserve"> A, </w:t>
            </w:r>
            <w:proofErr w:type="spellStart"/>
            <w:r w:rsidRPr="12A4C396">
              <w:rPr>
                <w:rFonts w:ascii="Calibri" w:eastAsia="Calibri" w:hAnsi="Calibri" w:cs="Calibri"/>
                <w:color w:val="000000" w:themeColor="text1"/>
                <w:sz w:val="20"/>
                <w:szCs w:val="20"/>
              </w:rPr>
              <w:t>Cappelletto</w:t>
            </w:r>
            <w:proofErr w:type="spellEnd"/>
            <w:r w:rsidRPr="12A4C396">
              <w:rPr>
                <w:rFonts w:ascii="Calibri" w:eastAsia="Calibri" w:hAnsi="Calibri" w:cs="Calibri"/>
                <w:color w:val="000000" w:themeColor="text1"/>
                <w:sz w:val="20"/>
                <w:szCs w:val="20"/>
              </w:rPr>
              <w:t xml:space="preserve"> C, Oliva F, Riccio C, Caldarola P, Gabrielli D, </w:t>
            </w:r>
            <w:proofErr w:type="spellStart"/>
            <w:r w:rsidRPr="12A4C396">
              <w:rPr>
                <w:rFonts w:ascii="Calibri" w:eastAsia="Calibri" w:hAnsi="Calibri" w:cs="Calibri"/>
                <w:color w:val="000000" w:themeColor="text1"/>
                <w:sz w:val="20"/>
                <w:szCs w:val="20"/>
              </w:rPr>
              <w:t>Colivicchi</w:t>
            </w:r>
            <w:proofErr w:type="spellEnd"/>
            <w:r w:rsidRPr="12A4C396">
              <w:rPr>
                <w:rFonts w:ascii="Calibri" w:eastAsia="Calibri" w:hAnsi="Calibri" w:cs="Calibri"/>
                <w:color w:val="000000" w:themeColor="text1"/>
                <w:sz w:val="20"/>
                <w:szCs w:val="20"/>
              </w:rPr>
              <w:t xml:space="preserve"> F. </w:t>
            </w:r>
            <w:proofErr w:type="spellStart"/>
            <w:r w:rsidRPr="12A4C396">
              <w:rPr>
                <w:rFonts w:ascii="Calibri" w:eastAsia="Calibri" w:hAnsi="Calibri" w:cs="Calibri"/>
                <w:color w:val="000000" w:themeColor="text1"/>
                <w:sz w:val="20"/>
                <w:szCs w:val="20"/>
              </w:rPr>
              <w:t>Sostanze</w:t>
            </w:r>
            <w:proofErr w:type="spellEnd"/>
            <w:r w:rsidRPr="12A4C396">
              <w:rPr>
                <w:rFonts w:ascii="Calibri" w:eastAsia="Calibri" w:hAnsi="Calibri" w:cs="Calibri"/>
                <w:color w:val="000000" w:themeColor="text1"/>
                <w:sz w:val="20"/>
                <w:szCs w:val="20"/>
              </w:rPr>
              <w:t xml:space="preserve"> </w:t>
            </w:r>
            <w:proofErr w:type="spellStart"/>
            <w:r w:rsidRPr="12A4C396">
              <w:rPr>
                <w:rFonts w:ascii="Calibri" w:eastAsia="Calibri" w:hAnsi="Calibri" w:cs="Calibri"/>
                <w:color w:val="000000" w:themeColor="text1"/>
                <w:sz w:val="20"/>
                <w:szCs w:val="20"/>
              </w:rPr>
              <w:t>d’abuso</w:t>
            </w:r>
            <w:proofErr w:type="spellEnd"/>
            <w:r w:rsidRPr="12A4C396">
              <w:rPr>
                <w:rFonts w:ascii="Calibri" w:eastAsia="Calibri" w:hAnsi="Calibri" w:cs="Calibri"/>
                <w:color w:val="000000" w:themeColor="text1"/>
                <w:sz w:val="20"/>
                <w:szCs w:val="20"/>
              </w:rPr>
              <w:t xml:space="preserve"> e </w:t>
            </w:r>
            <w:proofErr w:type="spellStart"/>
            <w:r w:rsidRPr="12A4C396">
              <w:rPr>
                <w:rFonts w:ascii="Calibri" w:eastAsia="Calibri" w:hAnsi="Calibri" w:cs="Calibri"/>
                <w:color w:val="000000" w:themeColor="text1"/>
                <w:sz w:val="20"/>
                <w:szCs w:val="20"/>
              </w:rPr>
              <w:t>rischio</w:t>
            </w:r>
            <w:proofErr w:type="spellEnd"/>
            <w:r w:rsidRPr="12A4C396">
              <w:rPr>
                <w:rFonts w:ascii="Calibri" w:eastAsia="Calibri" w:hAnsi="Calibri" w:cs="Calibri"/>
                <w:color w:val="000000" w:themeColor="text1"/>
                <w:sz w:val="20"/>
                <w:szCs w:val="20"/>
              </w:rPr>
              <w:t xml:space="preserve"> </w:t>
            </w:r>
            <w:proofErr w:type="spellStart"/>
            <w:r w:rsidRPr="12A4C396">
              <w:rPr>
                <w:rFonts w:ascii="Calibri" w:eastAsia="Calibri" w:hAnsi="Calibri" w:cs="Calibri"/>
                <w:color w:val="000000" w:themeColor="text1"/>
                <w:sz w:val="20"/>
                <w:szCs w:val="20"/>
              </w:rPr>
              <w:t>cardiovascolare</w:t>
            </w:r>
            <w:proofErr w:type="spellEnd"/>
            <w:r w:rsidRPr="12A4C396">
              <w:rPr>
                <w:rFonts w:ascii="Calibri" w:eastAsia="Calibri" w:hAnsi="Calibri" w:cs="Calibri"/>
                <w:color w:val="000000" w:themeColor="text1"/>
                <w:sz w:val="20"/>
                <w:szCs w:val="20"/>
              </w:rPr>
              <w:t xml:space="preserve">: i </w:t>
            </w:r>
            <w:proofErr w:type="spellStart"/>
            <w:r w:rsidRPr="12A4C396">
              <w:rPr>
                <w:rFonts w:ascii="Calibri" w:eastAsia="Calibri" w:hAnsi="Calibri" w:cs="Calibri"/>
                <w:color w:val="000000" w:themeColor="text1"/>
                <w:sz w:val="20"/>
                <w:szCs w:val="20"/>
              </w:rPr>
              <w:t>cannabinoidi</w:t>
            </w:r>
            <w:proofErr w:type="spellEnd"/>
            <w:r w:rsidRPr="12A4C396">
              <w:rPr>
                <w:rFonts w:ascii="Calibri" w:eastAsia="Calibri" w:hAnsi="Calibri" w:cs="Calibri"/>
                <w:color w:val="000000" w:themeColor="text1"/>
                <w:sz w:val="20"/>
                <w:szCs w:val="20"/>
              </w:rPr>
              <w:t xml:space="preserve"> [Substances of abuse and cardiovascular risk: cannabinoids]. G Ital </w:t>
            </w:r>
            <w:proofErr w:type="spellStart"/>
            <w:r w:rsidRPr="12A4C396">
              <w:rPr>
                <w:rFonts w:ascii="Calibri" w:eastAsia="Calibri" w:hAnsi="Calibri" w:cs="Calibri"/>
                <w:color w:val="000000" w:themeColor="text1"/>
                <w:sz w:val="20"/>
                <w:szCs w:val="20"/>
              </w:rPr>
              <w:t>Cardiol</w:t>
            </w:r>
            <w:proofErr w:type="spellEnd"/>
            <w:r w:rsidRPr="12A4C396">
              <w:rPr>
                <w:rFonts w:ascii="Calibri" w:eastAsia="Calibri" w:hAnsi="Calibri" w:cs="Calibri"/>
                <w:color w:val="000000" w:themeColor="text1"/>
                <w:sz w:val="20"/>
                <w:szCs w:val="20"/>
              </w:rPr>
              <w:t xml:space="preserve"> (Rome). 2023 Jun;24(6):455-465. Italian.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10.1714/4041.40205. PMID: 37227205.</w:t>
            </w:r>
          </w:p>
        </w:tc>
      </w:tr>
      <w:tr w:rsidR="12A4C396" w14:paraId="3486F9EA" w14:textId="77777777" w:rsidTr="2E87E9FE">
        <w:trPr>
          <w:trHeight w:val="300"/>
        </w:trPr>
        <w:tc>
          <w:tcPr>
            <w:tcW w:w="4274" w:type="dxa"/>
            <w:shd w:val="clear" w:color="auto" w:fill="FFF2CC"/>
            <w:tcMar>
              <w:top w:w="15" w:type="dxa"/>
              <w:left w:w="15" w:type="dxa"/>
              <w:right w:w="15" w:type="dxa"/>
            </w:tcMar>
            <w:vAlign w:val="bottom"/>
          </w:tcPr>
          <w:p w14:paraId="2298DE4E" w14:textId="77FDC7D4" w:rsidR="12A4C396" w:rsidRDefault="12A4C396" w:rsidP="12A4C396">
            <w:pPr>
              <w:spacing w:after="0"/>
            </w:pPr>
            <w:r w:rsidRPr="12A4C396">
              <w:rPr>
                <w:rFonts w:ascii="Calibri" w:eastAsia="Calibri" w:hAnsi="Calibri" w:cs="Calibri"/>
                <w:color w:val="000000" w:themeColor="text1"/>
                <w:sz w:val="22"/>
                <w:szCs w:val="22"/>
              </w:rPr>
              <w:t>Effects of CBD Supplementation on Ambulatory Blood Pressure and Serum Urotensin-II Concentrations in Caucasian Patients with Essential Hypertension: A Sub-Analysis of the HYPER-H21-4 Trial.</w:t>
            </w:r>
          </w:p>
        </w:tc>
        <w:tc>
          <w:tcPr>
            <w:tcW w:w="4741" w:type="dxa"/>
            <w:tcMar>
              <w:top w:w="15" w:type="dxa"/>
              <w:left w:w="15" w:type="dxa"/>
              <w:right w:w="15" w:type="dxa"/>
            </w:tcMar>
            <w:vAlign w:val="bottom"/>
          </w:tcPr>
          <w:p w14:paraId="61E706CD" w14:textId="2021B261" w:rsidR="12A4C396" w:rsidRDefault="12A4C396" w:rsidP="12A4C396">
            <w:pPr>
              <w:spacing w:after="0"/>
            </w:pPr>
            <w:proofErr w:type="spellStart"/>
            <w:r w:rsidRPr="12A4C396">
              <w:rPr>
                <w:rFonts w:ascii="Calibri" w:eastAsia="Calibri" w:hAnsi="Calibri" w:cs="Calibri"/>
                <w:color w:val="000000" w:themeColor="text1"/>
                <w:sz w:val="20"/>
                <w:szCs w:val="20"/>
              </w:rPr>
              <w:t>Kumric</w:t>
            </w:r>
            <w:proofErr w:type="spellEnd"/>
            <w:r w:rsidRPr="12A4C396">
              <w:rPr>
                <w:rFonts w:ascii="Calibri" w:eastAsia="Calibri" w:hAnsi="Calibri" w:cs="Calibri"/>
                <w:color w:val="000000" w:themeColor="text1"/>
                <w:sz w:val="20"/>
                <w:szCs w:val="20"/>
              </w:rPr>
              <w:t xml:space="preserve"> M, </w:t>
            </w:r>
            <w:proofErr w:type="spellStart"/>
            <w:r w:rsidRPr="12A4C396">
              <w:rPr>
                <w:rFonts w:ascii="Calibri" w:eastAsia="Calibri" w:hAnsi="Calibri" w:cs="Calibri"/>
                <w:color w:val="000000" w:themeColor="text1"/>
                <w:sz w:val="20"/>
                <w:szCs w:val="20"/>
              </w:rPr>
              <w:t>Dujic</w:t>
            </w:r>
            <w:proofErr w:type="spellEnd"/>
            <w:r w:rsidRPr="12A4C396">
              <w:rPr>
                <w:rFonts w:ascii="Calibri" w:eastAsia="Calibri" w:hAnsi="Calibri" w:cs="Calibri"/>
                <w:color w:val="000000" w:themeColor="text1"/>
                <w:sz w:val="20"/>
                <w:szCs w:val="20"/>
              </w:rPr>
              <w:t xml:space="preserve"> G, Vrdoljak J, Supe-</w:t>
            </w:r>
            <w:proofErr w:type="spellStart"/>
            <w:r w:rsidRPr="12A4C396">
              <w:rPr>
                <w:rFonts w:ascii="Calibri" w:eastAsia="Calibri" w:hAnsi="Calibri" w:cs="Calibri"/>
                <w:color w:val="000000" w:themeColor="text1"/>
                <w:sz w:val="20"/>
                <w:szCs w:val="20"/>
              </w:rPr>
              <w:t>Domic</w:t>
            </w:r>
            <w:proofErr w:type="spellEnd"/>
            <w:r w:rsidRPr="12A4C396">
              <w:rPr>
                <w:rFonts w:ascii="Calibri" w:eastAsia="Calibri" w:hAnsi="Calibri" w:cs="Calibri"/>
                <w:color w:val="000000" w:themeColor="text1"/>
                <w:sz w:val="20"/>
                <w:szCs w:val="20"/>
              </w:rPr>
              <w:t xml:space="preserve"> D, </w:t>
            </w:r>
            <w:proofErr w:type="spellStart"/>
            <w:r w:rsidRPr="12A4C396">
              <w:rPr>
                <w:rFonts w:ascii="Calibri" w:eastAsia="Calibri" w:hAnsi="Calibri" w:cs="Calibri"/>
                <w:color w:val="000000" w:themeColor="text1"/>
                <w:sz w:val="20"/>
                <w:szCs w:val="20"/>
              </w:rPr>
              <w:t>Bilopavlovic</w:t>
            </w:r>
            <w:proofErr w:type="spellEnd"/>
            <w:r w:rsidRPr="12A4C396">
              <w:rPr>
                <w:rFonts w:ascii="Calibri" w:eastAsia="Calibri" w:hAnsi="Calibri" w:cs="Calibri"/>
                <w:color w:val="000000" w:themeColor="text1"/>
                <w:sz w:val="20"/>
                <w:szCs w:val="20"/>
              </w:rPr>
              <w:t xml:space="preserve"> N, Dolic K, </w:t>
            </w:r>
            <w:proofErr w:type="spellStart"/>
            <w:r w:rsidRPr="12A4C396">
              <w:rPr>
                <w:rFonts w:ascii="Calibri" w:eastAsia="Calibri" w:hAnsi="Calibri" w:cs="Calibri"/>
                <w:color w:val="000000" w:themeColor="text1"/>
                <w:sz w:val="20"/>
                <w:szCs w:val="20"/>
              </w:rPr>
              <w:t>Dujic</w:t>
            </w:r>
            <w:proofErr w:type="spellEnd"/>
            <w:r w:rsidRPr="12A4C396">
              <w:rPr>
                <w:rFonts w:ascii="Calibri" w:eastAsia="Calibri" w:hAnsi="Calibri" w:cs="Calibri"/>
                <w:color w:val="000000" w:themeColor="text1"/>
                <w:sz w:val="20"/>
                <w:szCs w:val="20"/>
              </w:rPr>
              <w:t xml:space="preserve"> Z, Bozic J. Effects of CBD supplementation on ambulatory blood pressure and serum urotensin-II concentrations in Caucasian patients with essential hypertension: A sub-analysis of the HYPER-</w:t>
            </w:r>
            <w:r w:rsidRPr="12A4C396">
              <w:rPr>
                <w:rFonts w:ascii="Calibri" w:eastAsia="Calibri" w:hAnsi="Calibri" w:cs="Calibri"/>
                <w:color w:val="000000" w:themeColor="text1"/>
                <w:sz w:val="20"/>
                <w:szCs w:val="20"/>
              </w:rPr>
              <w:lastRenderedPageBreak/>
              <w:t xml:space="preserve">H21-4 trial. Biomed </w:t>
            </w:r>
            <w:proofErr w:type="spellStart"/>
            <w:r w:rsidRPr="12A4C396">
              <w:rPr>
                <w:rFonts w:ascii="Calibri" w:eastAsia="Calibri" w:hAnsi="Calibri" w:cs="Calibri"/>
                <w:color w:val="000000" w:themeColor="text1"/>
                <w:sz w:val="20"/>
                <w:szCs w:val="20"/>
              </w:rPr>
              <w:t>Pharmacother</w:t>
            </w:r>
            <w:proofErr w:type="spellEnd"/>
            <w:r w:rsidRPr="12A4C396">
              <w:rPr>
                <w:rFonts w:ascii="Calibri" w:eastAsia="Calibri" w:hAnsi="Calibri" w:cs="Calibri"/>
                <w:color w:val="000000" w:themeColor="text1"/>
                <w:sz w:val="20"/>
                <w:szCs w:val="20"/>
              </w:rPr>
              <w:t xml:space="preserve">. 2023 Aug;164:115016.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xml:space="preserve">: 10.1016/j.biopha.2023.115016. </w:t>
            </w:r>
            <w:proofErr w:type="spellStart"/>
            <w:r w:rsidRPr="12A4C396">
              <w:rPr>
                <w:rFonts w:ascii="Calibri" w:eastAsia="Calibri" w:hAnsi="Calibri" w:cs="Calibri"/>
                <w:color w:val="000000" w:themeColor="text1"/>
                <w:sz w:val="20"/>
                <w:szCs w:val="20"/>
              </w:rPr>
              <w:t>Epub</w:t>
            </w:r>
            <w:proofErr w:type="spellEnd"/>
            <w:r w:rsidRPr="12A4C396">
              <w:rPr>
                <w:rFonts w:ascii="Calibri" w:eastAsia="Calibri" w:hAnsi="Calibri" w:cs="Calibri"/>
                <w:color w:val="000000" w:themeColor="text1"/>
                <w:sz w:val="20"/>
                <w:szCs w:val="20"/>
              </w:rPr>
              <w:t xml:space="preserve"> 2023 Jun 13. PMID: 37321059.</w:t>
            </w:r>
          </w:p>
        </w:tc>
      </w:tr>
      <w:tr w:rsidR="12A4C396" w14:paraId="2D26DC3D" w14:textId="77777777" w:rsidTr="2E87E9FE">
        <w:trPr>
          <w:trHeight w:val="300"/>
        </w:trPr>
        <w:tc>
          <w:tcPr>
            <w:tcW w:w="4274" w:type="dxa"/>
            <w:tcMar>
              <w:top w:w="15" w:type="dxa"/>
              <w:left w:w="15" w:type="dxa"/>
              <w:right w:w="15" w:type="dxa"/>
            </w:tcMar>
            <w:vAlign w:val="bottom"/>
          </w:tcPr>
          <w:p w14:paraId="18A6C6B2" w14:textId="301D6D38" w:rsidR="12A4C396" w:rsidRDefault="12A4C396" w:rsidP="12A4C396">
            <w:pPr>
              <w:spacing w:after="0"/>
            </w:pPr>
            <w:r w:rsidRPr="12A4C396">
              <w:rPr>
                <w:rFonts w:ascii="Calibri" w:eastAsia="Calibri" w:hAnsi="Calibri" w:cs="Calibri"/>
                <w:color w:val="000000" w:themeColor="text1"/>
                <w:sz w:val="22"/>
                <w:szCs w:val="22"/>
              </w:rPr>
              <w:lastRenderedPageBreak/>
              <w:t>Effects of Hypertension on Vasorelaxation to Endocannabinoids In Vitro.</w:t>
            </w:r>
          </w:p>
        </w:tc>
        <w:tc>
          <w:tcPr>
            <w:tcW w:w="4741" w:type="dxa"/>
            <w:tcMar>
              <w:top w:w="15" w:type="dxa"/>
              <w:left w:w="15" w:type="dxa"/>
              <w:right w:w="15" w:type="dxa"/>
            </w:tcMar>
            <w:vAlign w:val="bottom"/>
          </w:tcPr>
          <w:p w14:paraId="2C782716" w14:textId="2E2074D4" w:rsidR="12A4C396" w:rsidRDefault="12A4C396" w:rsidP="12A4C396">
            <w:pPr>
              <w:spacing w:after="0"/>
            </w:pPr>
            <w:r w:rsidRPr="12A4C396">
              <w:rPr>
                <w:rFonts w:ascii="Calibri" w:eastAsia="Calibri" w:hAnsi="Calibri" w:cs="Calibri"/>
                <w:color w:val="000000" w:themeColor="text1"/>
                <w:sz w:val="20"/>
                <w:szCs w:val="20"/>
              </w:rPr>
              <w:t xml:space="preserve">Wheal AJ, Randall MD. Effects of hypertension on vasorelaxation to endocannabinoids in vitro. </w:t>
            </w:r>
            <w:proofErr w:type="spellStart"/>
            <w:r w:rsidRPr="12A4C396">
              <w:rPr>
                <w:rFonts w:ascii="Calibri" w:eastAsia="Calibri" w:hAnsi="Calibri" w:cs="Calibri"/>
                <w:color w:val="000000" w:themeColor="text1"/>
                <w:sz w:val="20"/>
                <w:szCs w:val="20"/>
              </w:rPr>
              <w:t>Eur</w:t>
            </w:r>
            <w:proofErr w:type="spellEnd"/>
            <w:r w:rsidRPr="12A4C396">
              <w:rPr>
                <w:rFonts w:ascii="Calibri" w:eastAsia="Calibri" w:hAnsi="Calibri" w:cs="Calibri"/>
                <w:color w:val="000000" w:themeColor="text1"/>
                <w:sz w:val="20"/>
                <w:szCs w:val="20"/>
              </w:rPr>
              <w:t xml:space="preserve"> J </w:t>
            </w:r>
            <w:proofErr w:type="spellStart"/>
            <w:r w:rsidRPr="12A4C396">
              <w:rPr>
                <w:rFonts w:ascii="Calibri" w:eastAsia="Calibri" w:hAnsi="Calibri" w:cs="Calibri"/>
                <w:color w:val="000000" w:themeColor="text1"/>
                <w:sz w:val="20"/>
                <w:szCs w:val="20"/>
              </w:rPr>
              <w:t>Pharmacol</w:t>
            </w:r>
            <w:proofErr w:type="spellEnd"/>
            <w:r w:rsidRPr="12A4C396">
              <w:rPr>
                <w:rFonts w:ascii="Calibri" w:eastAsia="Calibri" w:hAnsi="Calibri" w:cs="Calibri"/>
                <w:color w:val="000000" w:themeColor="text1"/>
                <w:sz w:val="20"/>
                <w:szCs w:val="20"/>
              </w:rPr>
              <w:t xml:space="preserve">. 2009 Jan 28;603(1-3):79-85.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xml:space="preserve">: 10.1016/j.ejphar.2008.11.061. </w:t>
            </w:r>
            <w:proofErr w:type="spellStart"/>
            <w:r w:rsidRPr="12A4C396">
              <w:rPr>
                <w:rFonts w:ascii="Calibri" w:eastAsia="Calibri" w:hAnsi="Calibri" w:cs="Calibri"/>
                <w:color w:val="000000" w:themeColor="text1"/>
                <w:sz w:val="20"/>
                <w:szCs w:val="20"/>
              </w:rPr>
              <w:t>Epub</w:t>
            </w:r>
            <w:proofErr w:type="spellEnd"/>
            <w:r w:rsidRPr="12A4C396">
              <w:rPr>
                <w:rFonts w:ascii="Calibri" w:eastAsia="Calibri" w:hAnsi="Calibri" w:cs="Calibri"/>
                <w:color w:val="000000" w:themeColor="text1"/>
                <w:sz w:val="20"/>
                <w:szCs w:val="20"/>
              </w:rPr>
              <w:t xml:space="preserve"> 2008 Dec 9. PMID: 19100733.</w:t>
            </w:r>
          </w:p>
        </w:tc>
      </w:tr>
      <w:tr w:rsidR="12A4C396" w14:paraId="6CD06AEB" w14:textId="77777777" w:rsidTr="2E87E9FE">
        <w:trPr>
          <w:trHeight w:val="300"/>
        </w:trPr>
        <w:tc>
          <w:tcPr>
            <w:tcW w:w="4274" w:type="dxa"/>
            <w:tcMar>
              <w:top w:w="15" w:type="dxa"/>
              <w:left w:w="15" w:type="dxa"/>
              <w:right w:w="15" w:type="dxa"/>
            </w:tcMar>
            <w:vAlign w:val="bottom"/>
          </w:tcPr>
          <w:p w14:paraId="1097677D" w14:textId="1111F06D" w:rsidR="12A4C396" w:rsidRDefault="12A4C396" w:rsidP="12A4C396">
            <w:pPr>
              <w:spacing w:after="0"/>
            </w:pPr>
            <w:r w:rsidRPr="12A4C396">
              <w:rPr>
                <w:rFonts w:ascii="Calibri" w:eastAsia="Calibri" w:hAnsi="Calibri" w:cs="Calibri"/>
                <w:color w:val="000000" w:themeColor="text1"/>
                <w:sz w:val="22"/>
                <w:szCs w:val="22"/>
              </w:rPr>
              <w:t>Effects of Tetrahydrocannabinol on Arterial and Intraocular Hypertension.</w:t>
            </w:r>
          </w:p>
        </w:tc>
        <w:tc>
          <w:tcPr>
            <w:tcW w:w="4741" w:type="dxa"/>
            <w:tcMar>
              <w:top w:w="15" w:type="dxa"/>
              <w:left w:w="15" w:type="dxa"/>
              <w:right w:w="15" w:type="dxa"/>
            </w:tcMar>
            <w:vAlign w:val="bottom"/>
          </w:tcPr>
          <w:p w14:paraId="575F4CD3" w14:textId="6AAEAF31" w:rsidR="12A4C396" w:rsidRDefault="12A4C396" w:rsidP="12A4C396">
            <w:pPr>
              <w:spacing w:after="0"/>
            </w:pPr>
            <w:r w:rsidRPr="12A4C396">
              <w:rPr>
                <w:rFonts w:ascii="system-ui" w:eastAsia="system-ui" w:hAnsi="system-ui" w:cs="system-ui"/>
                <w:color w:val="000000" w:themeColor="text1"/>
                <w:sz w:val="20"/>
                <w:szCs w:val="20"/>
              </w:rPr>
              <w:t xml:space="preserve">Crawford WJ, Merritt JC. Effects of tetrahydrocannabinol on arterial and intraocular hypertension. Int J Clin </w:t>
            </w:r>
            <w:proofErr w:type="spellStart"/>
            <w:r w:rsidRPr="12A4C396">
              <w:rPr>
                <w:rFonts w:ascii="system-ui" w:eastAsia="system-ui" w:hAnsi="system-ui" w:cs="system-ui"/>
                <w:color w:val="000000" w:themeColor="text1"/>
                <w:sz w:val="20"/>
                <w:szCs w:val="20"/>
              </w:rPr>
              <w:t>Pharmacol</w:t>
            </w:r>
            <w:proofErr w:type="spellEnd"/>
            <w:r w:rsidRPr="12A4C396">
              <w:rPr>
                <w:rFonts w:ascii="system-ui" w:eastAsia="system-ui" w:hAnsi="system-ui" w:cs="system-ui"/>
                <w:color w:val="000000" w:themeColor="text1"/>
                <w:sz w:val="20"/>
                <w:szCs w:val="20"/>
              </w:rPr>
              <w:t xml:space="preserve"> </w:t>
            </w:r>
            <w:proofErr w:type="spellStart"/>
            <w:r w:rsidRPr="12A4C396">
              <w:rPr>
                <w:rFonts w:ascii="system-ui" w:eastAsia="system-ui" w:hAnsi="system-ui" w:cs="system-ui"/>
                <w:color w:val="000000" w:themeColor="text1"/>
                <w:sz w:val="20"/>
                <w:szCs w:val="20"/>
              </w:rPr>
              <w:t>Biopharm</w:t>
            </w:r>
            <w:proofErr w:type="spellEnd"/>
            <w:r w:rsidRPr="12A4C396">
              <w:rPr>
                <w:rFonts w:ascii="system-ui" w:eastAsia="system-ui" w:hAnsi="system-ui" w:cs="system-ui"/>
                <w:color w:val="000000" w:themeColor="text1"/>
                <w:sz w:val="20"/>
                <w:szCs w:val="20"/>
              </w:rPr>
              <w:t>. 1979 May;17(5):191-6. PMID: 468444.</w:t>
            </w:r>
          </w:p>
        </w:tc>
      </w:tr>
      <w:tr w:rsidR="12A4C396" w14:paraId="1FCA6EBD" w14:textId="77777777" w:rsidTr="2E87E9FE">
        <w:trPr>
          <w:trHeight w:val="300"/>
        </w:trPr>
        <w:tc>
          <w:tcPr>
            <w:tcW w:w="4274" w:type="dxa"/>
            <w:tcMar>
              <w:top w:w="15" w:type="dxa"/>
              <w:left w:w="15" w:type="dxa"/>
              <w:right w:w="15" w:type="dxa"/>
            </w:tcMar>
            <w:vAlign w:val="bottom"/>
          </w:tcPr>
          <w:p w14:paraId="7ED98166" w14:textId="34C51CAC" w:rsidR="12A4C396" w:rsidRDefault="12A4C396" w:rsidP="12A4C396">
            <w:pPr>
              <w:spacing w:after="0"/>
            </w:pPr>
            <w:r w:rsidRPr="12A4C396">
              <w:rPr>
                <w:rFonts w:ascii="Calibri" w:eastAsia="Calibri" w:hAnsi="Calibri" w:cs="Calibri"/>
                <w:color w:val="000000" w:themeColor="text1"/>
                <w:sz w:val="22"/>
                <w:szCs w:val="22"/>
              </w:rPr>
              <w:t xml:space="preserve">Endocannabinoid </w:t>
            </w:r>
            <w:proofErr w:type="spellStart"/>
            <w:r w:rsidRPr="12A4C396">
              <w:rPr>
                <w:rFonts w:ascii="Calibri" w:eastAsia="Calibri" w:hAnsi="Calibri" w:cs="Calibri"/>
                <w:color w:val="000000" w:themeColor="text1"/>
                <w:sz w:val="22"/>
                <w:szCs w:val="22"/>
              </w:rPr>
              <w:t>Signalling</w:t>
            </w:r>
            <w:proofErr w:type="spellEnd"/>
            <w:r w:rsidRPr="12A4C396">
              <w:rPr>
                <w:rFonts w:ascii="Calibri" w:eastAsia="Calibri" w:hAnsi="Calibri" w:cs="Calibri"/>
                <w:color w:val="000000" w:themeColor="text1"/>
                <w:sz w:val="22"/>
                <w:szCs w:val="22"/>
              </w:rPr>
              <w:t xml:space="preserve"> in Atherosclerosis and Related Metabolic Complications</w:t>
            </w:r>
          </w:p>
        </w:tc>
        <w:tc>
          <w:tcPr>
            <w:tcW w:w="4741" w:type="dxa"/>
            <w:tcMar>
              <w:top w:w="15" w:type="dxa"/>
              <w:left w:w="15" w:type="dxa"/>
              <w:right w:w="15" w:type="dxa"/>
            </w:tcMar>
            <w:vAlign w:val="bottom"/>
          </w:tcPr>
          <w:p w14:paraId="63156D7C" w14:textId="229B22A8" w:rsidR="12A4C396" w:rsidRDefault="12A4C396" w:rsidP="12A4C396">
            <w:pPr>
              <w:spacing w:after="0"/>
            </w:pPr>
            <w:proofErr w:type="spellStart"/>
            <w:r w:rsidRPr="12A4C396">
              <w:rPr>
                <w:rFonts w:ascii="system-ui" w:eastAsia="system-ui" w:hAnsi="system-ui" w:cs="system-ui"/>
                <w:color w:val="000000" w:themeColor="text1"/>
                <w:sz w:val="20"/>
                <w:szCs w:val="20"/>
              </w:rPr>
              <w:t>Guillamat</w:t>
            </w:r>
            <w:proofErr w:type="spellEnd"/>
            <w:r w:rsidRPr="12A4C396">
              <w:rPr>
                <w:rFonts w:ascii="system-ui" w:eastAsia="system-ui" w:hAnsi="system-ui" w:cs="system-ui"/>
                <w:color w:val="000000" w:themeColor="text1"/>
                <w:sz w:val="20"/>
                <w:szCs w:val="20"/>
              </w:rPr>
              <w:t xml:space="preserve">-Prats R, Rami M, Herzig S, Steffens S. Endocannabinoid </w:t>
            </w:r>
            <w:proofErr w:type="spellStart"/>
            <w:r w:rsidRPr="12A4C396">
              <w:rPr>
                <w:rFonts w:ascii="system-ui" w:eastAsia="system-ui" w:hAnsi="system-ui" w:cs="system-ui"/>
                <w:color w:val="000000" w:themeColor="text1"/>
                <w:sz w:val="20"/>
                <w:szCs w:val="20"/>
              </w:rPr>
              <w:t>Signalling</w:t>
            </w:r>
            <w:proofErr w:type="spellEnd"/>
            <w:r w:rsidRPr="12A4C396">
              <w:rPr>
                <w:rFonts w:ascii="system-ui" w:eastAsia="system-ui" w:hAnsi="system-ui" w:cs="system-ui"/>
                <w:color w:val="000000" w:themeColor="text1"/>
                <w:sz w:val="20"/>
                <w:szCs w:val="20"/>
              </w:rPr>
              <w:t xml:space="preserve"> in Atherosclerosis and Related Metabolic Complications. </w:t>
            </w:r>
            <w:proofErr w:type="spellStart"/>
            <w:r w:rsidRPr="12A4C396">
              <w:rPr>
                <w:rFonts w:ascii="system-ui" w:eastAsia="system-ui" w:hAnsi="system-ui" w:cs="system-ui"/>
                <w:color w:val="000000" w:themeColor="text1"/>
                <w:sz w:val="20"/>
                <w:szCs w:val="20"/>
              </w:rPr>
              <w:t>Thromb</w:t>
            </w:r>
            <w:proofErr w:type="spellEnd"/>
            <w:r w:rsidRPr="12A4C396">
              <w:rPr>
                <w:rFonts w:ascii="system-ui" w:eastAsia="system-ui" w:hAnsi="system-ui" w:cs="system-ui"/>
                <w:color w:val="000000" w:themeColor="text1"/>
                <w:sz w:val="20"/>
                <w:szCs w:val="20"/>
              </w:rPr>
              <w:t xml:space="preserve"> </w:t>
            </w:r>
            <w:proofErr w:type="spellStart"/>
            <w:r w:rsidRPr="12A4C396">
              <w:rPr>
                <w:rFonts w:ascii="system-ui" w:eastAsia="system-ui" w:hAnsi="system-ui" w:cs="system-ui"/>
                <w:color w:val="000000" w:themeColor="text1"/>
                <w:sz w:val="20"/>
                <w:szCs w:val="20"/>
              </w:rPr>
              <w:t>Haemost</w:t>
            </w:r>
            <w:proofErr w:type="spellEnd"/>
            <w:r w:rsidRPr="12A4C396">
              <w:rPr>
                <w:rFonts w:ascii="system-ui" w:eastAsia="system-ui" w:hAnsi="system-ui" w:cs="system-ui"/>
                <w:color w:val="000000" w:themeColor="text1"/>
                <w:sz w:val="20"/>
                <w:szCs w:val="20"/>
              </w:rPr>
              <w:t xml:space="preserve">. 2019 Apr;119(4):567-575.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10.1055/s-0039-1678738.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2019 Feb 15. PMID: 30769363.</w:t>
            </w:r>
          </w:p>
        </w:tc>
      </w:tr>
      <w:tr w:rsidR="12A4C396" w14:paraId="4F395C78" w14:textId="77777777" w:rsidTr="2E87E9FE">
        <w:trPr>
          <w:trHeight w:val="300"/>
        </w:trPr>
        <w:tc>
          <w:tcPr>
            <w:tcW w:w="4274" w:type="dxa"/>
            <w:tcMar>
              <w:top w:w="15" w:type="dxa"/>
              <w:left w:w="15" w:type="dxa"/>
              <w:right w:w="15" w:type="dxa"/>
            </w:tcMar>
            <w:vAlign w:val="bottom"/>
          </w:tcPr>
          <w:p w14:paraId="34FE296A" w14:textId="648E0CA9" w:rsidR="12A4C396" w:rsidRDefault="12A4C396" w:rsidP="12A4C396">
            <w:pPr>
              <w:spacing w:after="0"/>
            </w:pPr>
            <w:r w:rsidRPr="12A4C396">
              <w:rPr>
                <w:rFonts w:ascii="Calibri" w:eastAsia="Calibri" w:hAnsi="Calibri" w:cs="Calibri"/>
                <w:color w:val="000000" w:themeColor="text1"/>
                <w:sz w:val="22"/>
                <w:szCs w:val="22"/>
              </w:rPr>
              <w:t>Endocannabinoid system and its implications for obesity and cardiometabolic risk</w:t>
            </w:r>
          </w:p>
        </w:tc>
        <w:tc>
          <w:tcPr>
            <w:tcW w:w="4741" w:type="dxa"/>
            <w:tcMar>
              <w:top w:w="15" w:type="dxa"/>
              <w:left w:w="15" w:type="dxa"/>
              <w:right w:w="15" w:type="dxa"/>
            </w:tcMar>
            <w:vAlign w:val="bottom"/>
          </w:tcPr>
          <w:p w14:paraId="76EAD15C" w14:textId="3200B1F1" w:rsidR="12A4C396" w:rsidRDefault="12A4C396" w:rsidP="12A4C396">
            <w:pPr>
              <w:spacing w:after="0"/>
            </w:pPr>
            <w:r w:rsidRPr="12A4C396">
              <w:rPr>
                <w:rFonts w:ascii="system-ui" w:eastAsia="system-ui" w:hAnsi="system-ui" w:cs="system-ui"/>
                <w:color w:val="000000" w:themeColor="text1"/>
                <w:sz w:val="20"/>
                <w:szCs w:val="20"/>
              </w:rPr>
              <w:t xml:space="preserve">Saavedra LE. Endocannabinoid system and cardiometabolic risk. Clin </w:t>
            </w:r>
            <w:proofErr w:type="spellStart"/>
            <w:r w:rsidRPr="12A4C396">
              <w:rPr>
                <w:rFonts w:ascii="system-ui" w:eastAsia="system-ui" w:hAnsi="system-ui" w:cs="system-ui"/>
                <w:color w:val="000000" w:themeColor="text1"/>
                <w:sz w:val="20"/>
                <w:szCs w:val="20"/>
              </w:rPr>
              <w:t>Pharmacol</w:t>
            </w:r>
            <w:proofErr w:type="spellEnd"/>
            <w:r w:rsidRPr="12A4C396">
              <w:rPr>
                <w:rFonts w:ascii="system-ui" w:eastAsia="system-ui" w:hAnsi="system-ui" w:cs="system-ui"/>
                <w:color w:val="000000" w:themeColor="text1"/>
                <w:sz w:val="20"/>
                <w:szCs w:val="20"/>
              </w:rPr>
              <w:t xml:space="preserve"> Ther. 2007 Nov;82(5):591-4.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10.1038/sj.clpt.6100373.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2007 Sep 26. PMID: 17898706.</w:t>
            </w:r>
          </w:p>
        </w:tc>
      </w:tr>
      <w:tr w:rsidR="12A4C396" w14:paraId="18280392" w14:textId="77777777" w:rsidTr="2E87E9FE">
        <w:trPr>
          <w:trHeight w:val="300"/>
        </w:trPr>
        <w:tc>
          <w:tcPr>
            <w:tcW w:w="4274" w:type="dxa"/>
            <w:tcMar>
              <w:top w:w="15" w:type="dxa"/>
              <w:left w:w="15" w:type="dxa"/>
              <w:right w:w="15" w:type="dxa"/>
            </w:tcMar>
            <w:vAlign w:val="bottom"/>
          </w:tcPr>
          <w:p w14:paraId="185999FF" w14:textId="27B795D3" w:rsidR="12A4C396" w:rsidRDefault="12A4C396" w:rsidP="12A4C396">
            <w:pPr>
              <w:spacing w:after="0"/>
            </w:pPr>
            <w:r w:rsidRPr="12A4C396">
              <w:rPr>
                <w:rFonts w:ascii="Calibri" w:eastAsia="Calibri" w:hAnsi="Calibri" w:cs="Calibri"/>
                <w:color w:val="000000" w:themeColor="text1"/>
                <w:sz w:val="22"/>
                <w:szCs w:val="22"/>
              </w:rPr>
              <w:t>Endocannabinoid System as a Potential Mechanism for n-3 Long-Chain Polyunsaturated Fatty Acid Mediated Cardiovascular Protection.</w:t>
            </w:r>
          </w:p>
        </w:tc>
        <w:tc>
          <w:tcPr>
            <w:tcW w:w="4741" w:type="dxa"/>
            <w:tcMar>
              <w:top w:w="15" w:type="dxa"/>
              <w:left w:w="15" w:type="dxa"/>
              <w:right w:w="15" w:type="dxa"/>
            </w:tcMar>
            <w:vAlign w:val="bottom"/>
          </w:tcPr>
          <w:p w14:paraId="64388ECE" w14:textId="0E0E98F3" w:rsidR="12A4C396" w:rsidRDefault="12A4C396" w:rsidP="12A4C396">
            <w:pPr>
              <w:spacing w:after="0"/>
            </w:pPr>
            <w:r w:rsidRPr="12A4C396">
              <w:rPr>
                <w:rFonts w:ascii="system-ui" w:eastAsia="system-ui" w:hAnsi="system-ui" w:cs="system-ui"/>
                <w:color w:val="000000" w:themeColor="text1"/>
                <w:sz w:val="20"/>
                <w:szCs w:val="20"/>
              </w:rPr>
              <w:t xml:space="preserve">Wainwright CL, Michel L. Endocannabinoid system as a potential mechanism for n-3 long-chain polyunsaturated fatty acid mediated cardiovascular protection. Proc </w:t>
            </w:r>
            <w:proofErr w:type="spellStart"/>
            <w:r w:rsidRPr="12A4C396">
              <w:rPr>
                <w:rFonts w:ascii="system-ui" w:eastAsia="system-ui" w:hAnsi="system-ui" w:cs="system-ui"/>
                <w:color w:val="000000" w:themeColor="text1"/>
                <w:sz w:val="20"/>
                <w:szCs w:val="20"/>
              </w:rPr>
              <w:t>Nutr</w:t>
            </w:r>
            <w:proofErr w:type="spellEnd"/>
            <w:r w:rsidRPr="12A4C396">
              <w:rPr>
                <w:rFonts w:ascii="system-ui" w:eastAsia="system-ui" w:hAnsi="system-ui" w:cs="system-ui"/>
                <w:color w:val="000000" w:themeColor="text1"/>
                <w:sz w:val="20"/>
                <w:szCs w:val="20"/>
              </w:rPr>
              <w:t xml:space="preserve"> Soc. 2013 Nov;72(4):460-9.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10.1017/S0029665113003406.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2013 Sep 11. PMID: 24020800.</w:t>
            </w:r>
          </w:p>
        </w:tc>
      </w:tr>
      <w:tr w:rsidR="12A4C396" w14:paraId="784ED55E" w14:textId="77777777" w:rsidTr="2E87E9FE">
        <w:trPr>
          <w:trHeight w:val="300"/>
        </w:trPr>
        <w:tc>
          <w:tcPr>
            <w:tcW w:w="4274" w:type="dxa"/>
            <w:tcMar>
              <w:top w:w="15" w:type="dxa"/>
              <w:left w:w="15" w:type="dxa"/>
              <w:right w:w="15" w:type="dxa"/>
            </w:tcMar>
            <w:vAlign w:val="bottom"/>
          </w:tcPr>
          <w:p w14:paraId="16A60F6E" w14:textId="5AD9DAEA" w:rsidR="12A4C396" w:rsidRDefault="12A4C396" w:rsidP="12A4C396">
            <w:pPr>
              <w:spacing w:after="0"/>
            </w:pPr>
            <w:r w:rsidRPr="12A4C396">
              <w:rPr>
                <w:rFonts w:ascii="Calibri" w:eastAsia="Calibri" w:hAnsi="Calibri" w:cs="Calibri"/>
                <w:color w:val="000000" w:themeColor="text1"/>
                <w:sz w:val="22"/>
                <w:szCs w:val="22"/>
              </w:rPr>
              <w:t>Endocannabinoid system in cardiovascular disorders - new pharmacotherapeutic opportunities.</w:t>
            </w:r>
          </w:p>
        </w:tc>
        <w:tc>
          <w:tcPr>
            <w:tcW w:w="4741" w:type="dxa"/>
            <w:tcMar>
              <w:top w:w="15" w:type="dxa"/>
              <w:left w:w="15" w:type="dxa"/>
              <w:right w:w="15" w:type="dxa"/>
            </w:tcMar>
            <w:vAlign w:val="bottom"/>
          </w:tcPr>
          <w:p w14:paraId="679BF94A" w14:textId="54A9B3F0" w:rsidR="12A4C396" w:rsidRDefault="12A4C396" w:rsidP="12A4C396">
            <w:pPr>
              <w:spacing w:after="0"/>
            </w:pPr>
            <w:r w:rsidRPr="12A4C396">
              <w:rPr>
                <w:color w:val="000000" w:themeColor="text1"/>
                <w:sz w:val="20"/>
                <w:szCs w:val="20"/>
              </w:rPr>
              <w:t xml:space="preserve">Cunha P, Romão AM, Mascarenhas-Melo F, Teixeira HM, Reis F. Endocannabinoid system in cardiovascular disorders - new pharmacotherapeutic opportunities. J Pharm </w:t>
            </w:r>
            <w:proofErr w:type="spellStart"/>
            <w:r w:rsidRPr="12A4C396">
              <w:rPr>
                <w:color w:val="000000" w:themeColor="text1"/>
                <w:sz w:val="20"/>
                <w:szCs w:val="20"/>
              </w:rPr>
              <w:t>Bioallied</w:t>
            </w:r>
            <w:proofErr w:type="spellEnd"/>
            <w:r w:rsidRPr="12A4C396">
              <w:rPr>
                <w:color w:val="000000" w:themeColor="text1"/>
                <w:sz w:val="20"/>
                <w:szCs w:val="20"/>
              </w:rPr>
              <w:t xml:space="preserve"> Sci. 2011 Jul;3(3):350-60. </w:t>
            </w:r>
            <w:proofErr w:type="spellStart"/>
            <w:r w:rsidRPr="12A4C396">
              <w:rPr>
                <w:color w:val="000000" w:themeColor="text1"/>
                <w:sz w:val="20"/>
                <w:szCs w:val="20"/>
              </w:rPr>
              <w:t>doi</w:t>
            </w:r>
            <w:proofErr w:type="spellEnd"/>
            <w:r w:rsidRPr="12A4C396">
              <w:rPr>
                <w:color w:val="000000" w:themeColor="text1"/>
                <w:sz w:val="20"/>
                <w:szCs w:val="20"/>
              </w:rPr>
              <w:t>: 10.4103/0975-7406.84435. PMID: 21966155; PMCID: PMC3178941.</w:t>
            </w:r>
          </w:p>
        </w:tc>
      </w:tr>
      <w:tr w:rsidR="12A4C396" w14:paraId="0A959CD6" w14:textId="77777777" w:rsidTr="2E87E9FE">
        <w:trPr>
          <w:trHeight w:val="300"/>
        </w:trPr>
        <w:tc>
          <w:tcPr>
            <w:tcW w:w="4274" w:type="dxa"/>
            <w:tcMar>
              <w:top w:w="15" w:type="dxa"/>
              <w:left w:w="15" w:type="dxa"/>
              <w:right w:w="15" w:type="dxa"/>
            </w:tcMar>
            <w:vAlign w:val="bottom"/>
          </w:tcPr>
          <w:p w14:paraId="1643410D" w14:textId="21BD8B48" w:rsidR="12A4C396" w:rsidRDefault="12A4C396" w:rsidP="12A4C396">
            <w:pPr>
              <w:spacing w:after="0"/>
            </w:pPr>
            <w:r w:rsidRPr="12A4C396">
              <w:rPr>
                <w:rFonts w:ascii="Calibri" w:eastAsia="Calibri" w:hAnsi="Calibri" w:cs="Calibri"/>
                <w:color w:val="000000" w:themeColor="text1"/>
                <w:sz w:val="22"/>
                <w:szCs w:val="22"/>
              </w:rPr>
              <w:t>Endocannabinoids Acting at Cannabinoid-1 Receptors Regulate Cardiovascular Function in Hypertension.</w:t>
            </w:r>
          </w:p>
        </w:tc>
        <w:tc>
          <w:tcPr>
            <w:tcW w:w="4741" w:type="dxa"/>
            <w:tcMar>
              <w:top w:w="15" w:type="dxa"/>
              <w:left w:w="15" w:type="dxa"/>
              <w:right w:w="15" w:type="dxa"/>
            </w:tcMar>
            <w:vAlign w:val="bottom"/>
          </w:tcPr>
          <w:p w14:paraId="32461FE3" w14:textId="3707BC15" w:rsidR="12A4C396" w:rsidRDefault="12A4C396" w:rsidP="12A4C396">
            <w:pPr>
              <w:spacing w:after="0"/>
            </w:pPr>
            <w:r w:rsidRPr="12A4C396">
              <w:rPr>
                <w:rFonts w:ascii="system-ui" w:eastAsia="system-ui" w:hAnsi="system-ui" w:cs="system-ui"/>
                <w:color w:val="000000" w:themeColor="text1"/>
                <w:sz w:val="20"/>
                <w:szCs w:val="20"/>
              </w:rPr>
              <w:t>Bátkai S, Pacher P, Osei-</w:t>
            </w:r>
            <w:proofErr w:type="spellStart"/>
            <w:r w:rsidRPr="12A4C396">
              <w:rPr>
                <w:rFonts w:ascii="system-ui" w:eastAsia="system-ui" w:hAnsi="system-ui" w:cs="system-ui"/>
                <w:color w:val="000000" w:themeColor="text1"/>
                <w:sz w:val="20"/>
                <w:szCs w:val="20"/>
              </w:rPr>
              <w:t>Hyiaman</w:t>
            </w:r>
            <w:proofErr w:type="spellEnd"/>
            <w:r w:rsidRPr="12A4C396">
              <w:rPr>
                <w:rFonts w:ascii="system-ui" w:eastAsia="system-ui" w:hAnsi="system-ui" w:cs="system-ui"/>
                <w:color w:val="000000" w:themeColor="text1"/>
                <w:sz w:val="20"/>
                <w:szCs w:val="20"/>
              </w:rPr>
              <w:t xml:space="preserve"> D, </w:t>
            </w:r>
            <w:proofErr w:type="spellStart"/>
            <w:r w:rsidRPr="12A4C396">
              <w:rPr>
                <w:rFonts w:ascii="system-ui" w:eastAsia="system-ui" w:hAnsi="system-ui" w:cs="system-ui"/>
                <w:color w:val="000000" w:themeColor="text1"/>
                <w:sz w:val="20"/>
                <w:szCs w:val="20"/>
              </w:rPr>
              <w:t>Radaeva</w:t>
            </w:r>
            <w:proofErr w:type="spellEnd"/>
            <w:r w:rsidRPr="12A4C396">
              <w:rPr>
                <w:rFonts w:ascii="system-ui" w:eastAsia="system-ui" w:hAnsi="system-ui" w:cs="system-ui"/>
                <w:color w:val="000000" w:themeColor="text1"/>
                <w:sz w:val="20"/>
                <w:szCs w:val="20"/>
              </w:rPr>
              <w:t xml:space="preserve"> S, Liu J, Harvey-White J, </w:t>
            </w:r>
            <w:proofErr w:type="spellStart"/>
            <w:r w:rsidRPr="12A4C396">
              <w:rPr>
                <w:rFonts w:ascii="system-ui" w:eastAsia="system-ui" w:hAnsi="system-ui" w:cs="system-ui"/>
                <w:color w:val="000000" w:themeColor="text1"/>
                <w:sz w:val="20"/>
                <w:szCs w:val="20"/>
              </w:rPr>
              <w:t>Offertáler</w:t>
            </w:r>
            <w:proofErr w:type="spellEnd"/>
            <w:r w:rsidRPr="12A4C396">
              <w:rPr>
                <w:rFonts w:ascii="system-ui" w:eastAsia="system-ui" w:hAnsi="system-ui" w:cs="system-ui"/>
                <w:color w:val="000000" w:themeColor="text1"/>
                <w:sz w:val="20"/>
                <w:szCs w:val="20"/>
              </w:rPr>
              <w:t xml:space="preserve"> L, Mackie K, Rudd MA, Bukoski RD, Kunos G. Endocannabinoids acting at cannabinoid-1 receptors regulate cardiovascular function in hypertension. Circulation. 2004 Oct 5;110(14):1996-2002.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10.1161/01.CIR.0000143230.23252.D2.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2004 Sep 27. PMID: 15451779; PMCID: PMC2756479.</w:t>
            </w:r>
          </w:p>
        </w:tc>
      </w:tr>
      <w:tr w:rsidR="12A4C396" w14:paraId="420B4162" w14:textId="77777777" w:rsidTr="2E87E9FE">
        <w:trPr>
          <w:trHeight w:val="300"/>
        </w:trPr>
        <w:tc>
          <w:tcPr>
            <w:tcW w:w="4274" w:type="dxa"/>
            <w:tcMar>
              <w:top w:w="15" w:type="dxa"/>
              <w:left w:w="15" w:type="dxa"/>
              <w:right w:w="15" w:type="dxa"/>
            </w:tcMar>
            <w:vAlign w:val="bottom"/>
          </w:tcPr>
          <w:p w14:paraId="4A8C6013" w14:textId="131FB121" w:rsidR="12A4C396" w:rsidRDefault="12A4C396" w:rsidP="12A4C396">
            <w:pPr>
              <w:spacing w:after="0"/>
            </w:pPr>
            <w:r w:rsidRPr="12A4C396">
              <w:rPr>
                <w:rFonts w:ascii="Calibri" w:eastAsia="Calibri" w:hAnsi="Calibri" w:cs="Calibri"/>
                <w:color w:val="000000" w:themeColor="text1"/>
                <w:sz w:val="22"/>
                <w:szCs w:val="22"/>
              </w:rPr>
              <w:t>Endocannabinoids and Cardiac Contractile Function: Pathophysiological Implications.</w:t>
            </w:r>
          </w:p>
        </w:tc>
        <w:tc>
          <w:tcPr>
            <w:tcW w:w="4741" w:type="dxa"/>
            <w:tcMar>
              <w:top w:w="15" w:type="dxa"/>
              <w:left w:w="15" w:type="dxa"/>
              <w:right w:w="15" w:type="dxa"/>
            </w:tcMar>
            <w:vAlign w:val="bottom"/>
          </w:tcPr>
          <w:p w14:paraId="67EB8961" w14:textId="5936F5BE" w:rsidR="12A4C396" w:rsidRDefault="12A4C396" w:rsidP="12A4C396">
            <w:pPr>
              <w:spacing w:after="0"/>
            </w:pPr>
            <w:r w:rsidRPr="12A4C396">
              <w:rPr>
                <w:rFonts w:ascii="system-ui" w:eastAsia="system-ui" w:hAnsi="system-ui" w:cs="system-ui"/>
                <w:color w:val="000000" w:themeColor="text1"/>
                <w:sz w:val="20"/>
                <w:szCs w:val="20"/>
              </w:rPr>
              <w:t xml:space="preserve">Bátkai S, Pacher P. Endocannabinoids and cardiac contractile function: pathophysiological implications. </w:t>
            </w:r>
            <w:proofErr w:type="spellStart"/>
            <w:r w:rsidRPr="12A4C396">
              <w:rPr>
                <w:rFonts w:ascii="system-ui" w:eastAsia="system-ui" w:hAnsi="system-ui" w:cs="system-ui"/>
                <w:color w:val="000000" w:themeColor="text1"/>
                <w:sz w:val="20"/>
                <w:szCs w:val="20"/>
              </w:rPr>
              <w:t>Pharmacol</w:t>
            </w:r>
            <w:proofErr w:type="spellEnd"/>
            <w:r w:rsidRPr="12A4C396">
              <w:rPr>
                <w:rFonts w:ascii="system-ui" w:eastAsia="system-ui" w:hAnsi="system-ui" w:cs="system-ui"/>
                <w:color w:val="000000" w:themeColor="text1"/>
                <w:sz w:val="20"/>
                <w:szCs w:val="20"/>
              </w:rPr>
              <w:t xml:space="preserve"> Res. 2009 Aug;60(2):99-106.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10.1016/j.phrs.2009.04.003. PMID: 19569260; PMCID: PMC2768548.</w:t>
            </w:r>
          </w:p>
        </w:tc>
      </w:tr>
      <w:tr w:rsidR="12A4C396" w14:paraId="057B209C" w14:textId="77777777" w:rsidTr="2E87E9FE">
        <w:trPr>
          <w:trHeight w:val="300"/>
        </w:trPr>
        <w:tc>
          <w:tcPr>
            <w:tcW w:w="4274" w:type="dxa"/>
            <w:tcMar>
              <w:top w:w="15" w:type="dxa"/>
              <w:left w:w="15" w:type="dxa"/>
              <w:right w:w="15" w:type="dxa"/>
            </w:tcMar>
            <w:vAlign w:val="bottom"/>
          </w:tcPr>
          <w:p w14:paraId="13448AFB" w14:textId="2DEB88F5" w:rsidR="12A4C396" w:rsidRDefault="12A4C396" w:rsidP="12A4C396">
            <w:pPr>
              <w:spacing w:after="0"/>
            </w:pPr>
            <w:r w:rsidRPr="12A4C396">
              <w:rPr>
                <w:rFonts w:ascii="Calibri" w:eastAsia="Calibri" w:hAnsi="Calibri" w:cs="Calibri"/>
                <w:color w:val="000000" w:themeColor="text1"/>
                <w:sz w:val="22"/>
                <w:szCs w:val="22"/>
              </w:rPr>
              <w:t>Endocannabinoids and cardiovascular prevention: real progress?</w:t>
            </w:r>
          </w:p>
        </w:tc>
        <w:tc>
          <w:tcPr>
            <w:tcW w:w="4741" w:type="dxa"/>
            <w:tcMar>
              <w:top w:w="15" w:type="dxa"/>
              <w:left w:w="15" w:type="dxa"/>
              <w:right w:w="15" w:type="dxa"/>
            </w:tcMar>
            <w:vAlign w:val="bottom"/>
          </w:tcPr>
          <w:p w14:paraId="441253E2" w14:textId="3EB3C662" w:rsidR="12A4C396" w:rsidRDefault="12A4C396" w:rsidP="12A4C396">
            <w:pPr>
              <w:spacing w:after="0"/>
            </w:pPr>
            <w:proofErr w:type="spellStart"/>
            <w:r w:rsidRPr="12A4C396">
              <w:rPr>
                <w:rFonts w:ascii="system-ui" w:eastAsia="system-ui" w:hAnsi="system-ui" w:cs="system-ui"/>
                <w:color w:val="000000" w:themeColor="text1"/>
                <w:sz w:val="20"/>
                <w:szCs w:val="20"/>
              </w:rPr>
              <w:t>Nodari</w:t>
            </w:r>
            <w:proofErr w:type="spellEnd"/>
            <w:r w:rsidRPr="12A4C396">
              <w:rPr>
                <w:rFonts w:ascii="system-ui" w:eastAsia="system-ui" w:hAnsi="system-ui" w:cs="system-ui"/>
                <w:color w:val="000000" w:themeColor="text1"/>
                <w:sz w:val="20"/>
                <w:szCs w:val="20"/>
              </w:rPr>
              <w:t xml:space="preserve"> S, </w:t>
            </w:r>
            <w:proofErr w:type="spellStart"/>
            <w:r w:rsidRPr="12A4C396">
              <w:rPr>
                <w:rFonts w:ascii="system-ui" w:eastAsia="system-ui" w:hAnsi="system-ui" w:cs="system-ui"/>
                <w:color w:val="000000" w:themeColor="text1"/>
                <w:sz w:val="20"/>
                <w:szCs w:val="20"/>
              </w:rPr>
              <w:t>Manerba</w:t>
            </w:r>
            <w:proofErr w:type="spellEnd"/>
            <w:r w:rsidRPr="12A4C396">
              <w:rPr>
                <w:rFonts w:ascii="system-ui" w:eastAsia="system-ui" w:hAnsi="system-ui" w:cs="system-ui"/>
                <w:color w:val="000000" w:themeColor="text1"/>
                <w:sz w:val="20"/>
                <w:szCs w:val="20"/>
              </w:rPr>
              <w:t xml:space="preserve"> A, Metra M, Dei Cas L. Endocannabinoids and cardiovascular prevention: real </w:t>
            </w:r>
            <w:r w:rsidRPr="12A4C396">
              <w:rPr>
                <w:rFonts w:ascii="system-ui" w:eastAsia="system-ui" w:hAnsi="system-ui" w:cs="system-ui"/>
                <w:color w:val="000000" w:themeColor="text1"/>
                <w:sz w:val="20"/>
                <w:szCs w:val="20"/>
              </w:rPr>
              <w:lastRenderedPageBreak/>
              <w:t xml:space="preserve">progress? Heart Int. 2007;3(1):27.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10.4081/hi.2007.27.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2007 Jun 15. PMID: 21977272; PMCID: PMC3184683.</w:t>
            </w:r>
          </w:p>
        </w:tc>
      </w:tr>
      <w:tr w:rsidR="12A4C396" w14:paraId="770A1E61" w14:textId="77777777" w:rsidTr="2E87E9FE">
        <w:trPr>
          <w:trHeight w:val="300"/>
        </w:trPr>
        <w:tc>
          <w:tcPr>
            <w:tcW w:w="4274" w:type="dxa"/>
            <w:tcMar>
              <w:top w:w="15" w:type="dxa"/>
              <w:left w:w="15" w:type="dxa"/>
              <w:right w:w="15" w:type="dxa"/>
            </w:tcMar>
            <w:vAlign w:val="bottom"/>
          </w:tcPr>
          <w:p w14:paraId="14528A7C" w14:textId="7D6B203D" w:rsidR="12A4C396" w:rsidRDefault="12A4C396" w:rsidP="12A4C396">
            <w:pPr>
              <w:spacing w:after="0"/>
            </w:pPr>
            <w:r w:rsidRPr="12A4C396">
              <w:rPr>
                <w:rFonts w:ascii="Calibri" w:eastAsia="Calibri" w:hAnsi="Calibri" w:cs="Calibri"/>
                <w:color w:val="000000" w:themeColor="text1"/>
                <w:sz w:val="22"/>
                <w:szCs w:val="22"/>
              </w:rPr>
              <w:lastRenderedPageBreak/>
              <w:t>Endocannabinoids and the heart.</w:t>
            </w:r>
          </w:p>
        </w:tc>
        <w:tc>
          <w:tcPr>
            <w:tcW w:w="4741" w:type="dxa"/>
            <w:tcMar>
              <w:top w:w="15" w:type="dxa"/>
              <w:left w:w="15" w:type="dxa"/>
              <w:right w:w="15" w:type="dxa"/>
            </w:tcMar>
            <w:vAlign w:val="bottom"/>
          </w:tcPr>
          <w:p w14:paraId="6FC52519" w14:textId="5A7328CA" w:rsidR="12A4C396" w:rsidRDefault="12A4C396" w:rsidP="12A4C396">
            <w:pPr>
              <w:spacing w:after="0"/>
            </w:pPr>
            <w:r w:rsidRPr="12A4C396">
              <w:rPr>
                <w:rFonts w:ascii="system-ui" w:eastAsia="system-ui" w:hAnsi="system-ui" w:cs="system-ui"/>
                <w:color w:val="000000" w:themeColor="text1"/>
                <w:sz w:val="20"/>
                <w:szCs w:val="20"/>
              </w:rPr>
              <w:t xml:space="preserve">Hiley CR. Endocannabinoids and the heart. J Cardiovasc </w:t>
            </w:r>
            <w:proofErr w:type="spellStart"/>
            <w:r w:rsidRPr="12A4C396">
              <w:rPr>
                <w:rFonts w:ascii="system-ui" w:eastAsia="system-ui" w:hAnsi="system-ui" w:cs="system-ui"/>
                <w:color w:val="000000" w:themeColor="text1"/>
                <w:sz w:val="20"/>
                <w:szCs w:val="20"/>
              </w:rPr>
              <w:t>Pharmacol</w:t>
            </w:r>
            <w:proofErr w:type="spellEnd"/>
            <w:r w:rsidRPr="12A4C396">
              <w:rPr>
                <w:rFonts w:ascii="system-ui" w:eastAsia="system-ui" w:hAnsi="system-ui" w:cs="system-ui"/>
                <w:color w:val="000000" w:themeColor="text1"/>
                <w:sz w:val="20"/>
                <w:szCs w:val="20"/>
              </w:rPr>
              <w:t xml:space="preserve">. 2009 Apr;53(4):267-76.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10.1097/FJC.0b013e318192671d. PMID: 19276990; PMCID: PMC2728560.</w:t>
            </w:r>
          </w:p>
        </w:tc>
      </w:tr>
      <w:tr w:rsidR="12A4C396" w14:paraId="1D44F6DF" w14:textId="77777777" w:rsidTr="2E87E9FE">
        <w:trPr>
          <w:trHeight w:val="300"/>
        </w:trPr>
        <w:tc>
          <w:tcPr>
            <w:tcW w:w="4274" w:type="dxa"/>
            <w:tcMar>
              <w:top w:w="15" w:type="dxa"/>
              <w:left w:w="15" w:type="dxa"/>
              <w:right w:w="15" w:type="dxa"/>
            </w:tcMar>
            <w:vAlign w:val="bottom"/>
          </w:tcPr>
          <w:p w14:paraId="52F4D944" w14:textId="3F7337CC" w:rsidR="12A4C396" w:rsidRDefault="12A4C396" w:rsidP="12A4C396">
            <w:pPr>
              <w:spacing w:after="0"/>
            </w:pPr>
            <w:r w:rsidRPr="12A4C396">
              <w:rPr>
                <w:rFonts w:ascii="Calibri" w:eastAsia="Calibri" w:hAnsi="Calibri" w:cs="Calibri"/>
                <w:color w:val="000000" w:themeColor="text1"/>
                <w:sz w:val="22"/>
                <w:szCs w:val="22"/>
              </w:rPr>
              <w:t xml:space="preserve">Endocannabinoids, Blood Pressure, and the Human Heart - </w:t>
            </w:r>
            <w:proofErr w:type="spellStart"/>
            <w:r w:rsidRPr="12A4C396">
              <w:rPr>
                <w:rFonts w:ascii="Calibri" w:eastAsia="Calibri" w:hAnsi="Calibri" w:cs="Calibri"/>
                <w:color w:val="000000" w:themeColor="text1"/>
                <w:sz w:val="22"/>
                <w:szCs w:val="22"/>
              </w:rPr>
              <w:t>Sarzani</w:t>
            </w:r>
            <w:proofErr w:type="spellEnd"/>
            <w:r w:rsidRPr="12A4C396">
              <w:rPr>
                <w:rFonts w:ascii="Calibri" w:eastAsia="Calibri" w:hAnsi="Calibri" w:cs="Calibri"/>
                <w:color w:val="000000" w:themeColor="text1"/>
                <w:sz w:val="22"/>
                <w:szCs w:val="22"/>
              </w:rPr>
              <w:t>, R (May 2008).</w:t>
            </w:r>
          </w:p>
        </w:tc>
        <w:tc>
          <w:tcPr>
            <w:tcW w:w="4741" w:type="dxa"/>
            <w:tcMar>
              <w:top w:w="15" w:type="dxa"/>
              <w:left w:w="15" w:type="dxa"/>
              <w:right w:w="15" w:type="dxa"/>
            </w:tcMar>
            <w:vAlign w:val="bottom"/>
          </w:tcPr>
          <w:p w14:paraId="005979E9" w14:textId="7E27A257" w:rsidR="12A4C396" w:rsidRDefault="12A4C396" w:rsidP="12A4C396">
            <w:pPr>
              <w:spacing w:after="0"/>
            </w:pPr>
            <w:proofErr w:type="spellStart"/>
            <w:r w:rsidRPr="12A4C396">
              <w:rPr>
                <w:rFonts w:ascii="Calibri" w:eastAsia="Calibri" w:hAnsi="Calibri" w:cs="Calibri"/>
                <w:color w:val="000000" w:themeColor="text1"/>
                <w:sz w:val="20"/>
                <w:szCs w:val="20"/>
              </w:rPr>
              <w:t>Sarzani</w:t>
            </w:r>
            <w:proofErr w:type="spellEnd"/>
            <w:r w:rsidRPr="12A4C396">
              <w:rPr>
                <w:rFonts w:ascii="Calibri" w:eastAsia="Calibri" w:hAnsi="Calibri" w:cs="Calibri"/>
                <w:color w:val="000000" w:themeColor="text1"/>
                <w:sz w:val="20"/>
                <w:szCs w:val="20"/>
              </w:rPr>
              <w:t xml:space="preserve"> R. Endocannabinoids, blood pressure and the human heart. J </w:t>
            </w:r>
            <w:proofErr w:type="spellStart"/>
            <w:r w:rsidRPr="12A4C396">
              <w:rPr>
                <w:rFonts w:ascii="Calibri" w:eastAsia="Calibri" w:hAnsi="Calibri" w:cs="Calibri"/>
                <w:color w:val="000000" w:themeColor="text1"/>
                <w:sz w:val="20"/>
                <w:szCs w:val="20"/>
              </w:rPr>
              <w:t>Neuroendocrinol</w:t>
            </w:r>
            <w:proofErr w:type="spellEnd"/>
            <w:r w:rsidRPr="12A4C396">
              <w:rPr>
                <w:rFonts w:ascii="Calibri" w:eastAsia="Calibri" w:hAnsi="Calibri" w:cs="Calibri"/>
                <w:color w:val="000000" w:themeColor="text1"/>
                <w:sz w:val="20"/>
                <w:szCs w:val="20"/>
              </w:rPr>
              <w:t xml:space="preserve">. 2008 May;20 Suppl 1:58-62.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10.1111/j.1365-2826.2008.01677.x. PMID: 18426501.</w:t>
            </w:r>
          </w:p>
        </w:tc>
      </w:tr>
      <w:tr w:rsidR="12A4C396" w14:paraId="0D17A9CF" w14:textId="77777777" w:rsidTr="2E87E9FE">
        <w:trPr>
          <w:trHeight w:val="555"/>
        </w:trPr>
        <w:tc>
          <w:tcPr>
            <w:tcW w:w="4274" w:type="dxa"/>
            <w:tcMar>
              <w:top w:w="15" w:type="dxa"/>
              <w:left w:w="15" w:type="dxa"/>
              <w:right w:w="15" w:type="dxa"/>
            </w:tcMar>
            <w:vAlign w:val="bottom"/>
          </w:tcPr>
          <w:p w14:paraId="138AF599" w14:textId="44AEB694" w:rsidR="12A4C396" w:rsidRDefault="12A4C396" w:rsidP="12A4C396">
            <w:pPr>
              <w:spacing w:after="0"/>
            </w:pPr>
            <w:r w:rsidRPr="12A4C396">
              <w:rPr>
                <w:rFonts w:ascii="Calibri" w:eastAsia="Calibri" w:hAnsi="Calibri" w:cs="Calibri"/>
                <w:color w:val="000000" w:themeColor="text1"/>
                <w:sz w:val="22"/>
                <w:szCs w:val="22"/>
              </w:rPr>
              <w:t>Enhanced Vasorelaxant Effects of the Endocannabinoid-Like Mediator, Oleamide, in Hypertension.</w:t>
            </w:r>
          </w:p>
        </w:tc>
        <w:tc>
          <w:tcPr>
            <w:tcW w:w="4741" w:type="dxa"/>
            <w:shd w:val="clear" w:color="auto" w:fill="FFFFFF" w:themeFill="background1"/>
            <w:tcMar>
              <w:top w:w="15" w:type="dxa"/>
              <w:left w:w="15" w:type="dxa"/>
              <w:right w:w="15" w:type="dxa"/>
            </w:tcMar>
            <w:vAlign w:val="bottom"/>
          </w:tcPr>
          <w:p w14:paraId="33B64E37" w14:textId="06B73830" w:rsidR="12A4C396" w:rsidRDefault="12A4C396" w:rsidP="12A4C396">
            <w:pPr>
              <w:spacing w:after="0"/>
            </w:pPr>
            <w:r w:rsidRPr="12A4C396">
              <w:rPr>
                <w:rFonts w:ascii="system-ui" w:eastAsia="system-ui" w:hAnsi="system-ui" w:cs="system-ui"/>
                <w:color w:val="000000" w:themeColor="text1"/>
                <w:sz w:val="20"/>
                <w:szCs w:val="20"/>
              </w:rPr>
              <w:t xml:space="preserve">Hopps JJ, Dunn WR, Randall MD. Enhanced vasorelaxant effects of the endocannabinoid-like mediator, oleamide, in hypertension. </w:t>
            </w:r>
            <w:proofErr w:type="spellStart"/>
            <w:r w:rsidRPr="12A4C396">
              <w:rPr>
                <w:rFonts w:ascii="system-ui" w:eastAsia="system-ui" w:hAnsi="system-ui" w:cs="system-ui"/>
                <w:color w:val="000000" w:themeColor="text1"/>
                <w:sz w:val="20"/>
                <w:szCs w:val="20"/>
              </w:rPr>
              <w:t>Eur</w:t>
            </w:r>
            <w:proofErr w:type="spellEnd"/>
            <w:r w:rsidRPr="12A4C396">
              <w:rPr>
                <w:rFonts w:ascii="system-ui" w:eastAsia="system-ui" w:hAnsi="system-ui" w:cs="system-ui"/>
                <w:color w:val="000000" w:themeColor="text1"/>
                <w:sz w:val="20"/>
                <w:szCs w:val="20"/>
              </w:rPr>
              <w:t xml:space="preserve"> J </w:t>
            </w:r>
            <w:proofErr w:type="spellStart"/>
            <w:r w:rsidRPr="12A4C396">
              <w:rPr>
                <w:rFonts w:ascii="system-ui" w:eastAsia="system-ui" w:hAnsi="system-ui" w:cs="system-ui"/>
                <w:color w:val="000000" w:themeColor="text1"/>
                <w:sz w:val="20"/>
                <w:szCs w:val="20"/>
              </w:rPr>
              <w:t>Pharmacol</w:t>
            </w:r>
            <w:proofErr w:type="spellEnd"/>
            <w:r w:rsidRPr="12A4C396">
              <w:rPr>
                <w:rFonts w:ascii="system-ui" w:eastAsia="system-ui" w:hAnsi="system-ui" w:cs="system-ui"/>
                <w:color w:val="000000" w:themeColor="text1"/>
                <w:sz w:val="20"/>
                <w:szCs w:val="20"/>
              </w:rPr>
              <w:t xml:space="preserve">. 2012 Jun 5;684(1-3):102-7.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10.1016/j.ejphar.2012.03.027.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2012 Mar 23. PMID: 22465182.</w:t>
            </w:r>
          </w:p>
        </w:tc>
      </w:tr>
      <w:tr w:rsidR="12A4C396" w14:paraId="7F4F89DE" w14:textId="77777777" w:rsidTr="2E87E9FE">
        <w:trPr>
          <w:trHeight w:val="300"/>
        </w:trPr>
        <w:tc>
          <w:tcPr>
            <w:tcW w:w="4274" w:type="dxa"/>
            <w:tcMar>
              <w:top w:w="15" w:type="dxa"/>
              <w:left w:w="15" w:type="dxa"/>
              <w:right w:w="15" w:type="dxa"/>
            </w:tcMar>
            <w:vAlign w:val="bottom"/>
          </w:tcPr>
          <w:p w14:paraId="517627BA" w14:textId="66CB640F" w:rsidR="12A4C396" w:rsidRDefault="12A4C396" w:rsidP="12A4C396">
            <w:pPr>
              <w:spacing w:after="0"/>
            </w:pPr>
            <w:r w:rsidRPr="12A4C396">
              <w:rPr>
                <w:rFonts w:ascii="Calibri" w:eastAsia="Calibri" w:hAnsi="Calibri" w:cs="Calibri"/>
                <w:color w:val="000000" w:themeColor="text1"/>
                <w:sz w:val="22"/>
                <w:szCs w:val="22"/>
              </w:rPr>
              <w:t>High-Dose Cannabidiol Induced Hypotension after Global Hypoxia-Ischemia in Piglets.</w:t>
            </w:r>
          </w:p>
        </w:tc>
        <w:tc>
          <w:tcPr>
            <w:tcW w:w="4741" w:type="dxa"/>
            <w:tcMar>
              <w:top w:w="15" w:type="dxa"/>
              <w:left w:w="15" w:type="dxa"/>
              <w:right w:w="15" w:type="dxa"/>
            </w:tcMar>
            <w:vAlign w:val="bottom"/>
          </w:tcPr>
          <w:p w14:paraId="2B4F7968" w14:textId="21C98F58" w:rsidR="12A4C396" w:rsidRDefault="12A4C396" w:rsidP="12A4C396">
            <w:pPr>
              <w:spacing w:after="0"/>
            </w:pPr>
            <w:r w:rsidRPr="12A4C396">
              <w:rPr>
                <w:rFonts w:ascii="system-ui" w:eastAsia="system-ui" w:hAnsi="system-ui" w:cs="system-ui"/>
                <w:color w:val="000000" w:themeColor="text1"/>
                <w:sz w:val="20"/>
                <w:szCs w:val="20"/>
              </w:rPr>
              <w:t xml:space="preserve">Garberg HT, Solberg R, </w:t>
            </w:r>
            <w:proofErr w:type="spellStart"/>
            <w:r w:rsidRPr="12A4C396">
              <w:rPr>
                <w:rFonts w:ascii="system-ui" w:eastAsia="system-ui" w:hAnsi="system-ui" w:cs="system-ui"/>
                <w:color w:val="000000" w:themeColor="text1"/>
                <w:sz w:val="20"/>
                <w:szCs w:val="20"/>
              </w:rPr>
              <w:t>Barlinn</w:t>
            </w:r>
            <w:proofErr w:type="spellEnd"/>
            <w:r w:rsidRPr="12A4C396">
              <w:rPr>
                <w:rFonts w:ascii="system-ui" w:eastAsia="system-ui" w:hAnsi="system-ui" w:cs="system-ui"/>
                <w:color w:val="000000" w:themeColor="text1"/>
                <w:sz w:val="20"/>
                <w:szCs w:val="20"/>
              </w:rPr>
              <w:t xml:space="preserve"> J, Martinez-</w:t>
            </w:r>
            <w:proofErr w:type="spellStart"/>
            <w:r w:rsidRPr="12A4C396">
              <w:rPr>
                <w:rFonts w:ascii="system-ui" w:eastAsia="system-ui" w:hAnsi="system-ui" w:cs="system-ui"/>
                <w:color w:val="000000" w:themeColor="text1"/>
                <w:sz w:val="20"/>
                <w:szCs w:val="20"/>
              </w:rPr>
              <w:t>Orgado</w:t>
            </w:r>
            <w:proofErr w:type="spellEnd"/>
            <w:r w:rsidRPr="12A4C396">
              <w:rPr>
                <w:rFonts w:ascii="system-ui" w:eastAsia="system-ui" w:hAnsi="system-ui" w:cs="system-ui"/>
                <w:color w:val="000000" w:themeColor="text1"/>
                <w:sz w:val="20"/>
                <w:szCs w:val="20"/>
              </w:rPr>
              <w:t xml:space="preserve"> J, Løberg EM, Saugstad OD. High-Dose Cannabidiol Induced Hypotension after Global Hypoxia-Ischemia in Piglets. Neonatology. 2017;112(2):143-149.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10.1159/000471786.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2017 Jun 1. PMID: 28564654.</w:t>
            </w:r>
          </w:p>
        </w:tc>
      </w:tr>
      <w:tr w:rsidR="12A4C396" w14:paraId="4E9B0A79" w14:textId="77777777" w:rsidTr="2E87E9FE">
        <w:trPr>
          <w:trHeight w:val="300"/>
        </w:trPr>
        <w:tc>
          <w:tcPr>
            <w:tcW w:w="4274" w:type="dxa"/>
            <w:tcMar>
              <w:top w:w="15" w:type="dxa"/>
              <w:left w:w="15" w:type="dxa"/>
              <w:right w:w="15" w:type="dxa"/>
            </w:tcMar>
            <w:vAlign w:val="bottom"/>
          </w:tcPr>
          <w:p w14:paraId="3B0A1838" w14:textId="6B1BBE85" w:rsidR="12A4C396" w:rsidRDefault="12A4C396" w:rsidP="12A4C396">
            <w:pPr>
              <w:spacing w:after="0"/>
            </w:pPr>
            <w:r w:rsidRPr="12A4C396">
              <w:rPr>
                <w:rFonts w:ascii="Calibri" w:eastAsia="Calibri" w:hAnsi="Calibri" w:cs="Calibri"/>
                <w:color w:val="000000" w:themeColor="text1"/>
                <w:sz w:val="22"/>
                <w:szCs w:val="22"/>
              </w:rPr>
              <w:t xml:space="preserve">How do </w:t>
            </w:r>
            <w:proofErr w:type="spellStart"/>
            <w:r w:rsidRPr="12A4C396">
              <w:rPr>
                <w:rFonts w:ascii="Calibri" w:eastAsia="Calibri" w:hAnsi="Calibri" w:cs="Calibri"/>
                <w:color w:val="000000" w:themeColor="text1"/>
                <w:sz w:val="22"/>
                <w:szCs w:val="22"/>
              </w:rPr>
              <w:t>phytocannabinoids</w:t>
            </w:r>
            <w:proofErr w:type="spellEnd"/>
            <w:r w:rsidRPr="12A4C396">
              <w:rPr>
                <w:rFonts w:ascii="Calibri" w:eastAsia="Calibri" w:hAnsi="Calibri" w:cs="Calibri"/>
                <w:color w:val="000000" w:themeColor="text1"/>
                <w:sz w:val="22"/>
                <w:szCs w:val="22"/>
              </w:rPr>
              <w:t xml:space="preserve"> affect cardiovascular health? An update on the most common cardiovascular diseases.</w:t>
            </w:r>
          </w:p>
        </w:tc>
        <w:tc>
          <w:tcPr>
            <w:tcW w:w="4741" w:type="dxa"/>
            <w:tcMar>
              <w:top w:w="15" w:type="dxa"/>
              <w:left w:w="15" w:type="dxa"/>
              <w:right w:w="15" w:type="dxa"/>
            </w:tcMar>
            <w:vAlign w:val="bottom"/>
          </w:tcPr>
          <w:p w14:paraId="7CB55A50" w14:textId="04854645" w:rsidR="12A4C396" w:rsidRDefault="12A4C396" w:rsidP="12A4C396">
            <w:pPr>
              <w:spacing w:after="0"/>
            </w:pPr>
            <w:proofErr w:type="spellStart"/>
            <w:r w:rsidRPr="12A4C396">
              <w:rPr>
                <w:rFonts w:ascii="system-ui" w:eastAsia="system-ui" w:hAnsi="system-ui" w:cs="system-ui"/>
                <w:color w:val="000000" w:themeColor="text1"/>
                <w:sz w:val="20"/>
                <w:szCs w:val="20"/>
              </w:rPr>
              <w:t>Dziemitko</w:t>
            </w:r>
            <w:proofErr w:type="spellEnd"/>
            <w:r w:rsidRPr="12A4C396">
              <w:rPr>
                <w:rFonts w:ascii="system-ui" w:eastAsia="system-ui" w:hAnsi="system-ui" w:cs="system-ui"/>
                <w:color w:val="000000" w:themeColor="text1"/>
                <w:sz w:val="20"/>
                <w:szCs w:val="20"/>
              </w:rPr>
              <w:t xml:space="preserve"> S, Harasim-</w:t>
            </w:r>
            <w:proofErr w:type="spellStart"/>
            <w:r w:rsidRPr="12A4C396">
              <w:rPr>
                <w:rFonts w:ascii="system-ui" w:eastAsia="system-ui" w:hAnsi="system-ui" w:cs="system-ui"/>
                <w:color w:val="000000" w:themeColor="text1"/>
                <w:sz w:val="20"/>
                <w:szCs w:val="20"/>
              </w:rPr>
              <w:t>Symbor</w:t>
            </w:r>
            <w:proofErr w:type="spellEnd"/>
            <w:r w:rsidRPr="12A4C396">
              <w:rPr>
                <w:rFonts w:ascii="system-ui" w:eastAsia="system-ui" w:hAnsi="system-ui" w:cs="system-ui"/>
                <w:color w:val="000000" w:themeColor="text1"/>
                <w:sz w:val="20"/>
                <w:szCs w:val="20"/>
              </w:rPr>
              <w:t xml:space="preserve"> E, </w:t>
            </w:r>
            <w:proofErr w:type="spellStart"/>
            <w:r w:rsidRPr="12A4C396">
              <w:rPr>
                <w:rFonts w:ascii="system-ui" w:eastAsia="system-ui" w:hAnsi="system-ui" w:cs="system-ui"/>
                <w:color w:val="000000" w:themeColor="text1"/>
                <w:sz w:val="20"/>
                <w:szCs w:val="20"/>
              </w:rPr>
              <w:t>Chabowski</w:t>
            </w:r>
            <w:proofErr w:type="spellEnd"/>
            <w:r w:rsidRPr="12A4C396">
              <w:rPr>
                <w:rFonts w:ascii="system-ui" w:eastAsia="system-ui" w:hAnsi="system-ui" w:cs="system-ui"/>
                <w:color w:val="000000" w:themeColor="text1"/>
                <w:sz w:val="20"/>
                <w:szCs w:val="20"/>
              </w:rPr>
              <w:t xml:space="preserve"> A. How do </w:t>
            </w:r>
            <w:proofErr w:type="spellStart"/>
            <w:r w:rsidRPr="12A4C396">
              <w:rPr>
                <w:rFonts w:ascii="system-ui" w:eastAsia="system-ui" w:hAnsi="system-ui" w:cs="system-ui"/>
                <w:color w:val="000000" w:themeColor="text1"/>
                <w:sz w:val="20"/>
                <w:szCs w:val="20"/>
              </w:rPr>
              <w:t>phytocannabinoids</w:t>
            </w:r>
            <w:proofErr w:type="spellEnd"/>
            <w:r w:rsidRPr="12A4C396">
              <w:rPr>
                <w:rFonts w:ascii="system-ui" w:eastAsia="system-ui" w:hAnsi="system-ui" w:cs="system-ui"/>
                <w:color w:val="000000" w:themeColor="text1"/>
                <w:sz w:val="20"/>
                <w:szCs w:val="20"/>
              </w:rPr>
              <w:t xml:space="preserve"> affect cardiovascular health? An update on the most common cardiovascular diseases. Ther Adv Chronic Dis. 2023 Jan 6;14:20406223221143239.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10.1177/20406223221143239. PMID: 36636553; PMCID: PMC9830002.</w:t>
            </w:r>
          </w:p>
        </w:tc>
      </w:tr>
      <w:tr w:rsidR="12A4C396" w14:paraId="2C96203B" w14:textId="77777777" w:rsidTr="2E87E9FE">
        <w:trPr>
          <w:trHeight w:val="300"/>
        </w:trPr>
        <w:tc>
          <w:tcPr>
            <w:tcW w:w="4274" w:type="dxa"/>
            <w:tcMar>
              <w:top w:w="15" w:type="dxa"/>
              <w:left w:w="15" w:type="dxa"/>
              <w:right w:w="15" w:type="dxa"/>
            </w:tcMar>
            <w:vAlign w:val="bottom"/>
          </w:tcPr>
          <w:p w14:paraId="65D9F46A" w14:textId="1865A15D" w:rsidR="12A4C396" w:rsidRDefault="12A4C396" w:rsidP="12A4C396">
            <w:pPr>
              <w:spacing w:after="0"/>
            </w:pPr>
            <w:proofErr w:type="spellStart"/>
            <w:r w:rsidRPr="12A4C396">
              <w:rPr>
                <w:rFonts w:ascii="Calibri" w:eastAsia="Calibri" w:hAnsi="Calibri" w:cs="Calibri"/>
                <w:color w:val="000000" w:themeColor="text1"/>
                <w:sz w:val="22"/>
                <w:szCs w:val="22"/>
              </w:rPr>
              <w:t>Multiomic</w:t>
            </w:r>
            <w:proofErr w:type="spellEnd"/>
            <w:r w:rsidRPr="12A4C396">
              <w:rPr>
                <w:rFonts w:ascii="Calibri" w:eastAsia="Calibri" w:hAnsi="Calibri" w:cs="Calibri"/>
                <w:color w:val="000000" w:themeColor="text1"/>
                <w:sz w:val="22"/>
                <w:szCs w:val="22"/>
              </w:rPr>
              <w:t xml:space="preserve"> Analysis Reveals Disruption of Cholesterol Homeostasis by Cannabidiol in Human Cell Lines</w:t>
            </w:r>
          </w:p>
        </w:tc>
        <w:tc>
          <w:tcPr>
            <w:tcW w:w="4741" w:type="dxa"/>
            <w:tcMar>
              <w:top w:w="15" w:type="dxa"/>
              <w:left w:w="15" w:type="dxa"/>
              <w:right w:w="15" w:type="dxa"/>
            </w:tcMar>
            <w:vAlign w:val="bottom"/>
          </w:tcPr>
          <w:p w14:paraId="5E7CBCE1" w14:textId="1510784D" w:rsidR="12A4C396" w:rsidRDefault="12A4C396" w:rsidP="12A4C396">
            <w:pPr>
              <w:spacing w:after="0"/>
            </w:pPr>
            <w:r w:rsidRPr="12A4C396">
              <w:rPr>
                <w:rFonts w:ascii="system-ui" w:eastAsia="system-ui" w:hAnsi="system-ui" w:cs="system-ui"/>
                <w:color w:val="000000" w:themeColor="text1"/>
                <w:sz w:val="20"/>
                <w:szCs w:val="20"/>
              </w:rPr>
              <w:t xml:space="preserve">Guard SE, Chapnick DA, Poss ZC, Ebmeier CC, Jacobsen J, </w:t>
            </w:r>
            <w:proofErr w:type="spellStart"/>
            <w:r w:rsidRPr="12A4C396">
              <w:rPr>
                <w:rFonts w:ascii="system-ui" w:eastAsia="system-ui" w:hAnsi="system-ui" w:cs="system-ui"/>
                <w:color w:val="000000" w:themeColor="text1"/>
                <w:sz w:val="20"/>
                <w:szCs w:val="20"/>
              </w:rPr>
              <w:t>Nemkov</w:t>
            </w:r>
            <w:proofErr w:type="spellEnd"/>
            <w:r w:rsidRPr="12A4C396">
              <w:rPr>
                <w:rFonts w:ascii="system-ui" w:eastAsia="system-ui" w:hAnsi="system-ui" w:cs="system-ui"/>
                <w:color w:val="000000" w:themeColor="text1"/>
                <w:sz w:val="20"/>
                <w:szCs w:val="20"/>
              </w:rPr>
              <w:t xml:space="preserve"> T, Ball KA, Webb KJ, Simpson HL, Coleman S, Bunker E, Ramirez A, Reisz JA, Sievers R, Stowell MHB, D'Alessandro A, Liu X, Old WM. </w:t>
            </w:r>
            <w:proofErr w:type="spellStart"/>
            <w:r w:rsidRPr="12A4C396">
              <w:rPr>
                <w:rFonts w:ascii="system-ui" w:eastAsia="system-ui" w:hAnsi="system-ui" w:cs="system-ui"/>
                <w:color w:val="000000" w:themeColor="text1"/>
                <w:sz w:val="20"/>
                <w:szCs w:val="20"/>
              </w:rPr>
              <w:t>Multiomic</w:t>
            </w:r>
            <w:proofErr w:type="spellEnd"/>
            <w:r w:rsidRPr="12A4C396">
              <w:rPr>
                <w:rFonts w:ascii="system-ui" w:eastAsia="system-ui" w:hAnsi="system-ui" w:cs="system-ui"/>
                <w:color w:val="000000" w:themeColor="text1"/>
                <w:sz w:val="20"/>
                <w:szCs w:val="20"/>
              </w:rPr>
              <w:t xml:space="preserve"> Analysis Reveals Disruption of Cholesterol Homeostasis by Cannabidiol in Human Cell Lines. Mol Cell Proteomics. 2022 Oct;21(10):100262.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10.1016/j.mcpro.2022.100262.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2022 Jun 24. PMID: 35753663; PMCID: PMC9525918.</w:t>
            </w:r>
          </w:p>
        </w:tc>
      </w:tr>
      <w:tr w:rsidR="12A4C396" w14:paraId="0C9EC4DE" w14:textId="77777777" w:rsidTr="2E87E9FE">
        <w:trPr>
          <w:trHeight w:val="300"/>
        </w:trPr>
        <w:tc>
          <w:tcPr>
            <w:tcW w:w="4274" w:type="dxa"/>
            <w:tcMar>
              <w:top w:w="15" w:type="dxa"/>
              <w:left w:w="15" w:type="dxa"/>
              <w:right w:w="15" w:type="dxa"/>
            </w:tcMar>
            <w:vAlign w:val="bottom"/>
          </w:tcPr>
          <w:p w14:paraId="66265DD3" w14:textId="6159B0BE" w:rsidR="12A4C396" w:rsidRDefault="12A4C396" w:rsidP="12A4C396">
            <w:pPr>
              <w:spacing w:after="0"/>
            </w:pPr>
            <w:r w:rsidRPr="12A4C396">
              <w:rPr>
                <w:rFonts w:ascii="Calibri" w:eastAsia="Calibri" w:hAnsi="Calibri" w:cs="Calibri"/>
                <w:color w:val="000000" w:themeColor="text1"/>
                <w:sz w:val="22"/>
                <w:szCs w:val="22"/>
              </w:rPr>
              <w:t>Novel Approaches: Targeting Sympathetic Outflow in the Carotid Sinus.</w:t>
            </w:r>
          </w:p>
        </w:tc>
        <w:tc>
          <w:tcPr>
            <w:tcW w:w="4741" w:type="dxa"/>
            <w:tcMar>
              <w:top w:w="15" w:type="dxa"/>
              <w:left w:w="15" w:type="dxa"/>
              <w:right w:w="15" w:type="dxa"/>
            </w:tcMar>
            <w:vAlign w:val="bottom"/>
          </w:tcPr>
          <w:p w14:paraId="31FD8CAB" w14:textId="45C130FD" w:rsidR="12A4C396" w:rsidRDefault="12A4C396" w:rsidP="12A4C396">
            <w:pPr>
              <w:spacing w:after="0"/>
            </w:pPr>
            <w:r w:rsidRPr="12A4C396">
              <w:rPr>
                <w:rFonts w:ascii="system-ui" w:eastAsia="system-ui" w:hAnsi="system-ui" w:cs="system-ui"/>
                <w:color w:val="000000" w:themeColor="text1"/>
                <w:sz w:val="20"/>
                <w:szCs w:val="20"/>
              </w:rPr>
              <w:t xml:space="preserve">Hering D, Narkiewicz K. Novel approaches: targeting sympathetic outflow in the carotid sinus. Blood Press. 2023 Dec;32(1):2232873.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10.1080/08037051.2023.2232873. PMID: 37470450.</w:t>
            </w:r>
          </w:p>
        </w:tc>
      </w:tr>
      <w:tr w:rsidR="12A4C396" w14:paraId="79EAB0B3" w14:textId="77777777" w:rsidTr="2E87E9FE">
        <w:trPr>
          <w:trHeight w:val="300"/>
        </w:trPr>
        <w:tc>
          <w:tcPr>
            <w:tcW w:w="4274" w:type="dxa"/>
            <w:tcMar>
              <w:top w:w="15" w:type="dxa"/>
              <w:left w:w="15" w:type="dxa"/>
              <w:right w:w="15" w:type="dxa"/>
            </w:tcMar>
            <w:vAlign w:val="bottom"/>
          </w:tcPr>
          <w:p w14:paraId="5D0C2ED5" w14:textId="4154AC3A" w:rsidR="12A4C396" w:rsidRDefault="12A4C396" w:rsidP="12A4C396">
            <w:pPr>
              <w:spacing w:after="0"/>
            </w:pPr>
            <w:r w:rsidRPr="12A4C396">
              <w:rPr>
                <w:rFonts w:ascii="Calibri" w:eastAsia="Calibri" w:hAnsi="Calibri" w:cs="Calibri"/>
                <w:color w:val="000000" w:themeColor="text1"/>
                <w:sz w:val="22"/>
                <w:szCs w:val="22"/>
              </w:rPr>
              <w:t>Overview of Synthetic Cannabinoids ADB-FUBINACA and AMB-FUBINACA: Clinical, Analytical, and Forensic Implications. [Review]</w:t>
            </w:r>
          </w:p>
        </w:tc>
        <w:tc>
          <w:tcPr>
            <w:tcW w:w="4741" w:type="dxa"/>
            <w:tcMar>
              <w:top w:w="15" w:type="dxa"/>
              <w:left w:w="15" w:type="dxa"/>
              <w:right w:w="15" w:type="dxa"/>
            </w:tcMar>
            <w:vAlign w:val="bottom"/>
          </w:tcPr>
          <w:p w14:paraId="3DD7680D" w14:textId="366D8166" w:rsidR="12A4C396" w:rsidRDefault="12A4C396" w:rsidP="12A4C396">
            <w:pPr>
              <w:spacing w:after="0"/>
            </w:pPr>
            <w:r w:rsidRPr="12A4C396">
              <w:rPr>
                <w:rFonts w:ascii="system-ui" w:eastAsia="system-ui" w:hAnsi="system-ui" w:cs="system-ui"/>
                <w:color w:val="000000" w:themeColor="text1"/>
                <w:sz w:val="20"/>
                <w:szCs w:val="20"/>
              </w:rPr>
              <w:t xml:space="preserve">Lobato-Freitas C, Brito-da-Costa AM, Dinis-Oliveira RJ, Carmo H, Carvalho F, Silva JP, Dias-da-Silva D. Overview of Synthetic Cannabinoids ADB-FUBINACA and AMB-FUBINACA: Clinical, Analytical, and Forensic Implications. Pharmaceuticals (Basel). 2021 Feb </w:t>
            </w:r>
            <w:r w:rsidRPr="12A4C396">
              <w:rPr>
                <w:rFonts w:ascii="system-ui" w:eastAsia="system-ui" w:hAnsi="system-ui" w:cs="system-ui"/>
                <w:color w:val="000000" w:themeColor="text1"/>
                <w:sz w:val="20"/>
                <w:szCs w:val="20"/>
              </w:rPr>
              <w:lastRenderedPageBreak/>
              <w:t xml:space="preserve">25;14(3):186.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10.3390/ph14030186. PMID: 33669071; PMCID: PMC7996508.</w:t>
            </w:r>
          </w:p>
        </w:tc>
      </w:tr>
      <w:tr w:rsidR="12A4C396" w14:paraId="2C9311B4" w14:textId="77777777" w:rsidTr="2E87E9FE">
        <w:trPr>
          <w:trHeight w:val="300"/>
        </w:trPr>
        <w:tc>
          <w:tcPr>
            <w:tcW w:w="4274" w:type="dxa"/>
            <w:tcMar>
              <w:top w:w="15" w:type="dxa"/>
              <w:left w:w="15" w:type="dxa"/>
              <w:right w:w="15" w:type="dxa"/>
            </w:tcMar>
            <w:vAlign w:val="bottom"/>
          </w:tcPr>
          <w:p w14:paraId="16B5D557" w14:textId="66295426" w:rsidR="12A4C396" w:rsidRDefault="12A4C396" w:rsidP="12A4C396">
            <w:pPr>
              <w:spacing w:after="0"/>
            </w:pPr>
            <w:r w:rsidRPr="12A4C396">
              <w:rPr>
                <w:rFonts w:ascii="Calibri" w:eastAsia="Calibri" w:hAnsi="Calibri" w:cs="Calibri"/>
                <w:color w:val="000000" w:themeColor="text1"/>
                <w:sz w:val="22"/>
                <w:szCs w:val="22"/>
              </w:rPr>
              <w:lastRenderedPageBreak/>
              <w:t>Pharmacological Properties of the Plant-Derived Natural products Cannabinoids and Implications for Cardiovascular Health.</w:t>
            </w:r>
          </w:p>
        </w:tc>
        <w:tc>
          <w:tcPr>
            <w:tcW w:w="4741" w:type="dxa"/>
            <w:tcMar>
              <w:top w:w="15" w:type="dxa"/>
              <w:left w:w="15" w:type="dxa"/>
              <w:right w:w="15" w:type="dxa"/>
            </w:tcMar>
            <w:vAlign w:val="bottom"/>
          </w:tcPr>
          <w:p w14:paraId="29415275" w14:textId="267104F0" w:rsidR="12A4C396" w:rsidRDefault="12A4C396" w:rsidP="12A4C396">
            <w:pPr>
              <w:spacing w:after="0"/>
            </w:pPr>
            <w:proofErr w:type="spellStart"/>
            <w:r w:rsidRPr="12A4C396">
              <w:rPr>
                <w:rFonts w:ascii="system-ui" w:eastAsia="system-ui" w:hAnsi="system-ui" w:cs="system-ui"/>
                <w:color w:val="000000" w:themeColor="text1"/>
                <w:sz w:val="20"/>
                <w:szCs w:val="20"/>
              </w:rPr>
              <w:t>Liberale</w:t>
            </w:r>
            <w:proofErr w:type="spellEnd"/>
            <w:r w:rsidRPr="12A4C396">
              <w:rPr>
                <w:rFonts w:ascii="system-ui" w:eastAsia="system-ui" w:hAnsi="system-ui" w:cs="system-ui"/>
                <w:color w:val="000000" w:themeColor="text1"/>
                <w:sz w:val="20"/>
                <w:szCs w:val="20"/>
              </w:rPr>
              <w:t xml:space="preserve"> L, </w:t>
            </w:r>
            <w:proofErr w:type="spellStart"/>
            <w:r w:rsidRPr="12A4C396">
              <w:rPr>
                <w:rFonts w:ascii="system-ui" w:eastAsia="system-ui" w:hAnsi="system-ui" w:cs="system-ui"/>
                <w:color w:val="000000" w:themeColor="text1"/>
                <w:sz w:val="20"/>
                <w:szCs w:val="20"/>
              </w:rPr>
              <w:t>Montecucco</w:t>
            </w:r>
            <w:proofErr w:type="spellEnd"/>
            <w:r w:rsidRPr="12A4C396">
              <w:rPr>
                <w:rFonts w:ascii="system-ui" w:eastAsia="system-ui" w:hAnsi="system-ui" w:cs="system-ui"/>
                <w:color w:val="000000" w:themeColor="text1"/>
                <w:sz w:val="20"/>
                <w:szCs w:val="20"/>
              </w:rPr>
              <w:t xml:space="preserve"> F, Carbone F. Pharmacological Properties of the Plant-Derived Natural products Cannabinoids and Implications for Cardiovascular Health. Adv Exp Med Biol. 2021;1308:249-255.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10.1007/978-3-030-64872-5_17. PMID: 33861448.</w:t>
            </w:r>
          </w:p>
        </w:tc>
      </w:tr>
      <w:tr w:rsidR="12A4C396" w14:paraId="7DF03F51" w14:textId="77777777" w:rsidTr="2E87E9FE">
        <w:trPr>
          <w:trHeight w:val="300"/>
        </w:trPr>
        <w:tc>
          <w:tcPr>
            <w:tcW w:w="4274" w:type="dxa"/>
            <w:tcMar>
              <w:top w:w="15" w:type="dxa"/>
              <w:left w:w="15" w:type="dxa"/>
              <w:right w:w="15" w:type="dxa"/>
            </w:tcMar>
            <w:vAlign w:val="bottom"/>
          </w:tcPr>
          <w:p w14:paraId="3ABEF7AD" w14:textId="23E6C9BC" w:rsidR="12A4C396" w:rsidRDefault="12A4C396" w:rsidP="12A4C396">
            <w:pPr>
              <w:spacing w:after="0"/>
            </w:pPr>
            <w:r w:rsidRPr="12A4C396">
              <w:rPr>
                <w:rFonts w:ascii="Calibri" w:eastAsia="Calibri" w:hAnsi="Calibri" w:cs="Calibri"/>
                <w:color w:val="000000" w:themeColor="text1"/>
                <w:sz w:val="22"/>
                <w:szCs w:val="22"/>
              </w:rPr>
              <w:t>Plant-Derived Natural Therapeutics Targeting Cannabinoid Receptors in Metabolic Syndrome and Its Complications: A Review.</w:t>
            </w:r>
          </w:p>
        </w:tc>
        <w:tc>
          <w:tcPr>
            <w:tcW w:w="4741" w:type="dxa"/>
            <w:tcMar>
              <w:top w:w="15" w:type="dxa"/>
              <w:left w:w="15" w:type="dxa"/>
              <w:right w:w="15" w:type="dxa"/>
            </w:tcMar>
            <w:vAlign w:val="bottom"/>
          </w:tcPr>
          <w:p w14:paraId="6D43C5AB" w14:textId="0F5ECDDC" w:rsidR="12A4C396" w:rsidRDefault="12A4C396" w:rsidP="12A4C396">
            <w:pPr>
              <w:spacing w:after="0"/>
            </w:pPr>
            <w:r w:rsidRPr="12A4C396">
              <w:rPr>
                <w:rFonts w:ascii="Calibri" w:eastAsia="Calibri" w:hAnsi="Calibri" w:cs="Calibri"/>
                <w:color w:val="000000" w:themeColor="text1"/>
                <w:sz w:val="20"/>
                <w:szCs w:val="20"/>
              </w:rPr>
              <w:t xml:space="preserve">Patil AS, Mahajan UB, Agrawal YO, Patil KR, Patil CR, Ojha S, Sharma C, Goyal SN. Plant-derived natural therapeutics targeting cannabinoid receptors in metabolic syndrome and its complications: A review. Biomed </w:t>
            </w:r>
            <w:proofErr w:type="spellStart"/>
            <w:r w:rsidRPr="12A4C396">
              <w:rPr>
                <w:rFonts w:ascii="Calibri" w:eastAsia="Calibri" w:hAnsi="Calibri" w:cs="Calibri"/>
                <w:color w:val="000000" w:themeColor="text1"/>
                <w:sz w:val="20"/>
                <w:szCs w:val="20"/>
              </w:rPr>
              <w:t>Pharmacother</w:t>
            </w:r>
            <w:proofErr w:type="spellEnd"/>
            <w:r w:rsidRPr="12A4C396">
              <w:rPr>
                <w:rFonts w:ascii="Calibri" w:eastAsia="Calibri" w:hAnsi="Calibri" w:cs="Calibri"/>
                <w:color w:val="000000" w:themeColor="text1"/>
                <w:sz w:val="20"/>
                <w:szCs w:val="20"/>
              </w:rPr>
              <w:t xml:space="preserve">. 2020 Dec;132:110889.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xml:space="preserve">: 10.1016/j.biopha.2020.110889. </w:t>
            </w:r>
            <w:proofErr w:type="spellStart"/>
            <w:r w:rsidRPr="12A4C396">
              <w:rPr>
                <w:rFonts w:ascii="Calibri" w:eastAsia="Calibri" w:hAnsi="Calibri" w:cs="Calibri"/>
                <w:color w:val="000000" w:themeColor="text1"/>
                <w:sz w:val="20"/>
                <w:szCs w:val="20"/>
              </w:rPr>
              <w:t>Epub</w:t>
            </w:r>
            <w:proofErr w:type="spellEnd"/>
            <w:r w:rsidRPr="12A4C396">
              <w:rPr>
                <w:rFonts w:ascii="Calibri" w:eastAsia="Calibri" w:hAnsi="Calibri" w:cs="Calibri"/>
                <w:color w:val="000000" w:themeColor="text1"/>
                <w:sz w:val="20"/>
                <w:szCs w:val="20"/>
              </w:rPr>
              <w:t xml:space="preserve"> 2020 Oct 28. PMID: 33113429.</w:t>
            </w:r>
          </w:p>
        </w:tc>
      </w:tr>
      <w:tr w:rsidR="12A4C396" w14:paraId="49F89931" w14:textId="77777777" w:rsidTr="2E87E9FE">
        <w:trPr>
          <w:trHeight w:val="300"/>
        </w:trPr>
        <w:tc>
          <w:tcPr>
            <w:tcW w:w="4274" w:type="dxa"/>
            <w:tcMar>
              <w:top w:w="15" w:type="dxa"/>
              <w:left w:w="15" w:type="dxa"/>
              <w:right w:w="15" w:type="dxa"/>
            </w:tcMar>
            <w:vAlign w:val="bottom"/>
          </w:tcPr>
          <w:p w14:paraId="090DF1CD" w14:textId="113AF029" w:rsidR="12A4C396" w:rsidRDefault="12A4C396" w:rsidP="12A4C396">
            <w:pPr>
              <w:spacing w:after="0"/>
            </w:pPr>
            <w:r w:rsidRPr="12A4C396">
              <w:rPr>
                <w:rFonts w:ascii="Calibri" w:eastAsia="Calibri" w:hAnsi="Calibri" w:cs="Calibri"/>
                <w:color w:val="000000" w:themeColor="text1"/>
                <w:sz w:val="22"/>
                <w:szCs w:val="22"/>
              </w:rPr>
              <w:t>Prevention of Cardiovascular Complications of the Metabolic Syndrome: Focus on Pharmacotherapy.</w:t>
            </w:r>
          </w:p>
        </w:tc>
        <w:tc>
          <w:tcPr>
            <w:tcW w:w="4741" w:type="dxa"/>
            <w:tcMar>
              <w:top w:w="15" w:type="dxa"/>
              <w:left w:w="15" w:type="dxa"/>
              <w:right w:w="15" w:type="dxa"/>
            </w:tcMar>
            <w:vAlign w:val="bottom"/>
          </w:tcPr>
          <w:p w14:paraId="3846E959" w14:textId="4AA2890B" w:rsidR="12A4C396" w:rsidRDefault="12A4C396" w:rsidP="12A4C396">
            <w:pPr>
              <w:spacing w:after="0"/>
            </w:pPr>
            <w:r w:rsidRPr="12A4C396">
              <w:rPr>
                <w:rFonts w:ascii="system-ui" w:eastAsia="system-ui" w:hAnsi="system-ui" w:cs="system-ui"/>
                <w:color w:val="000000" w:themeColor="text1"/>
                <w:sz w:val="20"/>
                <w:szCs w:val="20"/>
              </w:rPr>
              <w:t xml:space="preserve">Krentz AJ. Prevention of cardiovascular complications of the metabolic syndrome: focus on pharmacotherapy. </w:t>
            </w:r>
            <w:proofErr w:type="spellStart"/>
            <w:r w:rsidRPr="12A4C396">
              <w:rPr>
                <w:rFonts w:ascii="system-ui" w:eastAsia="system-ui" w:hAnsi="system-ui" w:cs="system-ui"/>
                <w:color w:val="000000" w:themeColor="text1"/>
                <w:sz w:val="20"/>
                <w:szCs w:val="20"/>
              </w:rPr>
              <w:t>Metab</w:t>
            </w:r>
            <w:proofErr w:type="spellEnd"/>
            <w:r w:rsidRPr="12A4C396">
              <w:rPr>
                <w:rFonts w:ascii="system-ui" w:eastAsia="system-ui" w:hAnsi="system-ui" w:cs="system-ui"/>
                <w:color w:val="000000" w:themeColor="text1"/>
                <w:sz w:val="20"/>
                <w:szCs w:val="20"/>
              </w:rPr>
              <w:t xml:space="preserve"> Syndr </w:t>
            </w:r>
            <w:proofErr w:type="spellStart"/>
            <w:r w:rsidRPr="12A4C396">
              <w:rPr>
                <w:rFonts w:ascii="system-ui" w:eastAsia="system-ui" w:hAnsi="system-ui" w:cs="system-ui"/>
                <w:color w:val="000000" w:themeColor="text1"/>
                <w:sz w:val="20"/>
                <w:szCs w:val="20"/>
              </w:rPr>
              <w:t>Relat</w:t>
            </w:r>
            <w:proofErr w:type="spellEnd"/>
            <w:r w:rsidRPr="12A4C396">
              <w:rPr>
                <w:rFonts w:ascii="system-ui" w:eastAsia="system-ui" w:hAnsi="system-ui" w:cs="system-ui"/>
                <w:color w:val="000000" w:themeColor="text1"/>
                <w:sz w:val="20"/>
                <w:szCs w:val="20"/>
              </w:rPr>
              <w:t xml:space="preserve"> </w:t>
            </w:r>
            <w:proofErr w:type="spellStart"/>
            <w:r w:rsidRPr="12A4C396">
              <w:rPr>
                <w:rFonts w:ascii="system-ui" w:eastAsia="system-ui" w:hAnsi="system-ui" w:cs="system-ui"/>
                <w:color w:val="000000" w:themeColor="text1"/>
                <w:sz w:val="20"/>
                <w:szCs w:val="20"/>
              </w:rPr>
              <w:t>Disord</w:t>
            </w:r>
            <w:proofErr w:type="spellEnd"/>
            <w:r w:rsidRPr="12A4C396">
              <w:rPr>
                <w:rFonts w:ascii="system-ui" w:eastAsia="system-ui" w:hAnsi="system-ui" w:cs="system-ui"/>
                <w:color w:val="000000" w:themeColor="text1"/>
                <w:sz w:val="20"/>
                <w:szCs w:val="20"/>
              </w:rPr>
              <w:t xml:space="preserve">. 2006 Winter;4(4):328-41.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10.1089/met.2006.4.328. PMID: 18370750.</w:t>
            </w:r>
          </w:p>
        </w:tc>
      </w:tr>
      <w:tr w:rsidR="12A4C396" w14:paraId="1166794B" w14:textId="77777777" w:rsidTr="2E87E9FE">
        <w:trPr>
          <w:trHeight w:val="300"/>
        </w:trPr>
        <w:tc>
          <w:tcPr>
            <w:tcW w:w="4274" w:type="dxa"/>
            <w:tcMar>
              <w:top w:w="15" w:type="dxa"/>
              <w:left w:w="15" w:type="dxa"/>
              <w:right w:w="15" w:type="dxa"/>
            </w:tcMar>
            <w:vAlign w:val="bottom"/>
          </w:tcPr>
          <w:p w14:paraId="6C25FBBA" w14:textId="3B0F0A0B" w:rsidR="12A4C396" w:rsidRDefault="12A4C396" w:rsidP="12A4C396">
            <w:pPr>
              <w:spacing w:after="0"/>
            </w:pPr>
            <w:r w:rsidRPr="12A4C396">
              <w:rPr>
                <w:rFonts w:ascii="Calibri" w:eastAsia="Calibri" w:hAnsi="Calibri" w:cs="Calibri"/>
                <w:color w:val="000000" w:themeColor="text1"/>
                <w:sz w:val="22"/>
                <w:szCs w:val="22"/>
              </w:rPr>
              <w:t>Prospects for the Use of Cannabinoid Receptor Ligands for the Treatment of Metabolic Syndrome and Atherosclerosis: Analysis of Experimental and Clinical Data.</w:t>
            </w:r>
          </w:p>
        </w:tc>
        <w:tc>
          <w:tcPr>
            <w:tcW w:w="4741" w:type="dxa"/>
            <w:tcMar>
              <w:top w:w="15" w:type="dxa"/>
              <w:left w:w="15" w:type="dxa"/>
              <w:right w:w="15" w:type="dxa"/>
            </w:tcMar>
            <w:vAlign w:val="bottom"/>
          </w:tcPr>
          <w:p w14:paraId="503FE276" w14:textId="27480CEB" w:rsidR="12A4C396" w:rsidRDefault="12A4C396" w:rsidP="12A4C396">
            <w:pPr>
              <w:spacing w:after="0"/>
            </w:pPr>
            <w:r w:rsidRPr="12A4C396">
              <w:rPr>
                <w:rFonts w:ascii="Calibri" w:eastAsia="Calibri" w:hAnsi="Calibri" w:cs="Calibri"/>
                <w:color w:val="000000" w:themeColor="text1"/>
                <w:sz w:val="20"/>
                <w:szCs w:val="20"/>
              </w:rPr>
              <w:t xml:space="preserve">Maslov LN, Karpov RS. [Prospects for the Use of Cannabinoid Receptor Ligands for the Treatment of Metabolic Syndrome and Atherosclerosis: Analysis of Experimental and Clinical Data]. </w:t>
            </w:r>
            <w:proofErr w:type="spellStart"/>
            <w:r w:rsidRPr="12A4C396">
              <w:rPr>
                <w:rFonts w:ascii="Calibri" w:eastAsia="Calibri" w:hAnsi="Calibri" w:cs="Calibri"/>
                <w:color w:val="000000" w:themeColor="text1"/>
                <w:sz w:val="20"/>
                <w:szCs w:val="20"/>
              </w:rPr>
              <w:t>Vestn</w:t>
            </w:r>
            <w:proofErr w:type="spellEnd"/>
            <w:r w:rsidRPr="12A4C396">
              <w:rPr>
                <w:rFonts w:ascii="Calibri" w:eastAsia="Calibri" w:hAnsi="Calibri" w:cs="Calibri"/>
                <w:color w:val="000000" w:themeColor="text1"/>
                <w:sz w:val="20"/>
                <w:szCs w:val="20"/>
              </w:rPr>
              <w:t xml:space="preserve"> Ross </w:t>
            </w:r>
            <w:proofErr w:type="spellStart"/>
            <w:r w:rsidRPr="12A4C396">
              <w:rPr>
                <w:rFonts w:ascii="Calibri" w:eastAsia="Calibri" w:hAnsi="Calibri" w:cs="Calibri"/>
                <w:color w:val="000000" w:themeColor="text1"/>
                <w:sz w:val="20"/>
                <w:szCs w:val="20"/>
              </w:rPr>
              <w:t>Akad</w:t>
            </w:r>
            <w:proofErr w:type="spellEnd"/>
            <w:r w:rsidRPr="12A4C396">
              <w:rPr>
                <w:rFonts w:ascii="Calibri" w:eastAsia="Calibri" w:hAnsi="Calibri" w:cs="Calibri"/>
                <w:color w:val="000000" w:themeColor="text1"/>
                <w:sz w:val="20"/>
                <w:szCs w:val="20"/>
              </w:rPr>
              <w:t xml:space="preserve"> Med </w:t>
            </w:r>
            <w:proofErr w:type="spellStart"/>
            <w:r w:rsidRPr="12A4C396">
              <w:rPr>
                <w:rFonts w:ascii="Calibri" w:eastAsia="Calibri" w:hAnsi="Calibri" w:cs="Calibri"/>
                <w:color w:val="000000" w:themeColor="text1"/>
                <w:sz w:val="20"/>
                <w:szCs w:val="20"/>
              </w:rPr>
              <w:t>Nauk</w:t>
            </w:r>
            <w:proofErr w:type="spellEnd"/>
            <w:r w:rsidRPr="12A4C396">
              <w:rPr>
                <w:rFonts w:ascii="Calibri" w:eastAsia="Calibri" w:hAnsi="Calibri" w:cs="Calibri"/>
                <w:color w:val="000000" w:themeColor="text1"/>
                <w:sz w:val="20"/>
                <w:szCs w:val="20"/>
              </w:rPr>
              <w:t xml:space="preserve">. 2017;72(1):59-65. Russian.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10.15690/vramn779. PMID: 29308855.</w:t>
            </w:r>
          </w:p>
        </w:tc>
      </w:tr>
      <w:tr w:rsidR="12A4C396" w14:paraId="6E19D56D" w14:textId="77777777" w:rsidTr="2E87E9FE">
        <w:trPr>
          <w:trHeight w:val="300"/>
        </w:trPr>
        <w:tc>
          <w:tcPr>
            <w:tcW w:w="4274" w:type="dxa"/>
            <w:tcMar>
              <w:top w:w="15" w:type="dxa"/>
              <w:left w:w="15" w:type="dxa"/>
              <w:right w:w="15" w:type="dxa"/>
            </w:tcMar>
            <w:vAlign w:val="bottom"/>
          </w:tcPr>
          <w:p w14:paraId="0B2C15EA" w14:textId="7C2CA3A1" w:rsidR="12A4C396" w:rsidRDefault="12A4C396" w:rsidP="12A4C396">
            <w:pPr>
              <w:spacing w:after="0"/>
            </w:pPr>
            <w:r w:rsidRPr="12A4C396">
              <w:rPr>
                <w:rFonts w:ascii="Calibri" w:eastAsia="Calibri" w:hAnsi="Calibri" w:cs="Calibri"/>
                <w:color w:val="000000" w:themeColor="text1"/>
                <w:sz w:val="22"/>
                <w:szCs w:val="22"/>
              </w:rPr>
              <w:t>Rimonabant, a selective cannabinoid CB1 receptor antagonist, inhibits atherosclerosis in LDL receptor-deficient mice.</w:t>
            </w:r>
          </w:p>
        </w:tc>
        <w:tc>
          <w:tcPr>
            <w:tcW w:w="4741" w:type="dxa"/>
            <w:tcMar>
              <w:top w:w="15" w:type="dxa"/>
              <w:left w:w="15" w:type="dxa"/>
              <w:right w:w="15" w:type="dxa"/>
            </w:tcMar>
            <w:vAlign w:val="bottom"/>
          </w:tcPr>
          <w:p w14:paraId="045EF24C" w14:textId="67F1A552" w:rsidR="12A4C396" w:rsidRDefault="12A4C396" w:rsidP="12A4C396">
            <w:pPr>
              <w:spacing w:after="0"/>
            </w:pPr>
            <w:r w:rsidRPr="12A4C396">
              <w:rPr>
                <w:rFonts w:ascii="system-ui" w:eastAsia="system-ui" w:hAnsi="system-ui" w:cs="system-ui"/>
                <w:color w:val="000000" w:themeColor="text1"/>
                <w:sz w:val="20"/>
                <w:szCs w:val="20"/>
              </w:rPr>
              <w:t xml:space="preserve">Dol-Gleizes F, </w:t>
            </w:r>
            <w:proofErr w:type="spellStart"/>
            <w:r w:rsidRPr="12A4C396">
              <w:rPr>
                <w:rFonts w:ascii="system-ui" w:eastAsia="system-ui" w:hAnsi="system-ui" w:cs="system-ui"/>
                <w:color w:val="000000" w:themeColor="text1"/>
                <w:sz w:val="20"/>
                <w:szCs w:val="20"/>
              </w:rPr>
              <w:t>Paumelle</w:t>
            </w:r>
            <w:proofErr w:type="spellEnd"/>
            <w:r w:rsidRPr="12A4C396">
              <w:rPr>
                <w:rFonts w:ascii="system-ui" w:eastAsia="system-ui" w:hAnsi="system-ui" w:cs="system-ui"/>
                <w:color w:val="000000" w:themeColor="text1"/>
                <w:sz w:val="20"/>
                <w:szCs w:val="20"/>
              </w:rPr>
              <w:t xml:space="preserve"> R, Visentin V, </w:t>
            </w:r>
            <w:proofErr w:type="spellStart"/>
            <w:r w:rsidRPr="12A4C396">
              <w:rPr>
                <w:rFonts w:ascii="system-ui" w:eastAsia="system-ui" w:hAnsi="system-ui" w:cs="system-ui"/>
                <w:color w:val="000000" w:themeColor="text1"/>
                <w:sz w:val="20"/>
                <w:szCs w:val="20"/>
              </w:rPr>
              <w:t>Marés</w:t>
            </w:r>
            <w:proofErr w:type="spellEnd"/>
            <w:r w:rsidRPr="12A4C396">
              <w:rPr>
                <w:rFonts w:ascii="system-ui" w:eastAsia="system-ui" w:hAnsi="system-ui" w:cs="system-ui"/>
                <w:color w:val="000000" w:themeColor="text1"/>
                <w:sz w:val="20"/>
                <w:szCs w:val="20"/>
              </w:rPr>
              <w:t xml:space="preserve"> AM, </w:t>
            </w:r>
            <w:proofErr w:type="spellStart"/>
            <w:r w:rsidRPr="12A4C396">
              <w:rPr>
                <w:rFonts w:ascii="system-ui" w:eastAsia="system-ui" w:hAnsi="system-ui" w:cs="system-ui"/>
                <w:color w:val="000000" w:themeColor="text1"/>
                <w:sz w:val="20"/>
                <w:szCs w:val="20"/>
              </w:rPr>
              <w:t>Desitter</w:t>
            </w:r>
            <w:proofErr w:type="spellEnd"/>
            <w:r w:rsidRPr="12A4C396">
              <w:rPr>
                <w:rFonts w:ascii="system-ui" w:eastAsia="system-ui" w:hAnsi="system-ui" w:cs="system-ui"/>
                <w:color w:val="000000" w:themeColor="text1"/>
                <w:sz w:val="20"/>
                <w:szCs w:val="20"/>
              </w:rPr>
              <w:t xml:space="preserve"> P, </w:t>
            </w:r>
            <w:proofErr w:type="spellStart"/>
            <w:r w:rsidRPr="12A4C396">
              <w:rPr>
                <w:rFonts w:ascii="system-ui" w:eastAsia="system-ui" w:hAnsi="system-ui" w:cs="system-ui"/>
                <w:color w:val="000000" w:themeColor="text1"/>
                <w:sz w:val="20"/>
                <w:szCs w:val="20"/>
              </w:rPr>
              <w:t>Hennuyer</w:t>
            </w:r>
            <w:proofErr w:type="spellEnd"/>
            <w:r w:rsidRPr="12A4C396">
              <w:rPr>
                <w:rFonts w:ascii="system-ui" w:eastAsia="system-ui" w:hAnsi="system-ui" w:cs="system-ui"/>
                <w:color w:val="000000" w:themeColor="text1"/>
                <w:sz w:val="20"/>
                <w:szCs w:val="20"/>
              </w:rPr>
              <w:t xml:space="preserve"> N, Gilde A, </w:t>
            </w:r>
            <w:proofErr w:type="spellStart"/>
            <w:r w:rsidRPr="12A4C396">
              <w:rPr>
                <w:rFonts w:ascii="system-ui" w:eastAsia="system-ui" w:hAnsi="system-ui" w:cs="system-ui"/>
                <w:color w:val="000000" w:themeColor="text1"/>
                <w:sz w:val="20"/>
                <w:szCs w:val="20"/>
              </w:rPr>
              <w:t>Staels</w:t>
            </w:r>
            <w:proofErr w:type="spellEnd"/>
            <w:r w:rsidRPr="12A4C396">
              <w:rPr>
                <w:rFonts w:ascii="system-ui" w:eastAsia="system-ui" w:hAnsi="system-ui" w:cs="system-ui"/>
                <w:color w:val="000000" w:themeColor="text1"/>
                <w:sz w:val="20"/>
                <w:szCs w:val="20"/>
              </w:rPr>
              <w:t xml:space="preserve"> B, Schaeffer P, Bono F. Rimonabant, a selective cannabinoid CB1 receptor antagonist, inhibits atherosclerosis in LDL receptor-deficient mice. </w:t>
            </w:r>
            <w:proofErr w:type="spellStart"/>
            <w:r w:rsidRPr="12A4C396">
              <w:rPr>
                <w:rFonts w:ascii="system-ui" w:eastAsia="system-ui" w:hAnsi="system-ui" w:cs="system-ui"/>
                <w:color w:val="000000" w:themeColor="text1"/>
                <w:sz w:val="20"/>
                <w:szCs w:val="20"/>
              </w:rPr>
              <w:t>Arterioscler</w:t>
            </w:r>
            <w:proofErr w:type="spellEnd"/>
            <w:r w:rsidRPr="12A4C396">
              <w:rPr>
                <w:rFonts w:ascii="system-ui" w:eastAsia="system-ui" w:hAnsi="system-ui" w:cs="system-ui"/>
                <w:color w:val="000000" w:themeColor="text1"/>
                <w:sz w:val="20"/>
                <w:szCs w:val="20"/>
              </w:rPr>
              <w:t xml:space="preserve"> </w:t>
            </w:r>
            <w:proofErr w:type="spellStart"/>
            <w:r w:rsidRPr="12A4C396">
              <w:rPr>
                <w:rFonts w:ascii="system-ui" w:eastAsia="system-ui" w:hAnsi="system-ui" w:cs="system-ui"/>
                <w:color w:val="000000" w:themeColor="text1"/>
                <w:sz w:val="20"/>
                <w:szCs w:val="20"/>
              </w:rPr>
              <w:t>Thromb</w:t>
            </w:r>
            <w:proofErr w:type="spellEnd"/>
            <w:r w:rsidRPr="12A4C396">
              <w:rPr>
                <w:rFonts w:ascii="system-ui" w:eastAsia="system-ui" w:hAnsi="system-ui" w:cs="system-ui"/>
                <w:color w:val="000000" w:themeColor="text1"/>
                <w:sz w:val="20"/>
                <w:szCs w:val="20"/>
              </w:rPr>
              <w:t xml:space="preserve"> </w:t>
            </w:r>
            <w:proofErr w:type="spellStart"/>
            <w:r w:rsidRPr="12A4C396">
              <w:rPr>
                <w:rFonts w:ascii="system-ui" w:eastAsia="system-ui" w:hAnsi="system-ui" w:cs="system-ui"/>
                <w:color w:val="000000" w:themeColor="text1"/>
                <w:sz w:val="20"/>
                <w:szCs w:val="20"/>
              </w:rPr>
              <w:t>Vasc</w:t>
            </w:r>
            <w:proofErr w:type="spellEnd"/>
            <w:r w:rsidRPr="12A4C396">
              <w:rPr>
                <w:rFonts w:ascii="system-ui" w:eastAsia="system-ui" w:hAnsi="system-ui" w:cs="system-ui"/>
                <w:color w:val="000000" w:themeColor="text1"/>
                <w:sz w:val="20"/>
                <w:szCs w:val="20"/>
              </w:rPr>
              <w:t xml:space="preserve"> Biol. 2009 Jan;29(1):12-8.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10.1161/ATVBAHA.108.168757.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2008 Oct 9. PMID: 18845788.</w:t>
            </w:r>
          </w:p>
        </w:tc>
      </w:tr>
      <w:tr w:rsidR="12A4C396" w14:paraId="2B6195A8" w14:textId="77777777" w:rsidTr="2E87E9FE">
        <w:trPr>
          <w:trHeight w:val="300"/>
        </w:trPr>
        <w:tc>
          <w:tcPr>
            <w:tcW w:w="4274" w:type="dxa"/>
            <w:tcMar>
              <w:top w:w="15" w:type="dxa"/>
              <w:left w:w="15" w:type="dxa"/>
              <w:right w:w="15" w:type="dxa"/>
            </w:tcMar>
            <w:vAlign w:val="bottom"/>
          </w:tcPr>
          <w:p w14:paraId="4E45D86F" w14:textId="2DB48B99" w:rsidR="12A4C396" w:rsidRDefault="12A4C396" w:rsidP="12A4C396">
            <w:pPr>
              <w:spacing w:after="0"/>
            </w:pPr>
            <w:r w:rsidRPr="12A4C396">
              <w:rPr>
                <w:rFonts w:ascii="Calibri" w:eastAsia="Calibri" w:hAnsi="Calibri" w:cs="Calibri"/>
                <w:color w:val="000000" w:themeColor="text1"/>
                <w:sz w:val="22"/>
                <w:szCs w:val="22"/>
              </w:rPr>
              <w:t>Role of Cannabinoid Signaling in Cardiovascular Function and Ischemic Injury</w:t>
            </w:r>
          </w:p>
        </w:tc>
        <w:tc>
          <w:tcPr>
            <w:tcW w:w="4741" w:type="dxa"/>
            <w:tcMar>
              <w:top w:w="15" w:type="dxa"/>
              <w:left w:w="15" w:type="dxa"/>
              <w:right w:w="15" w:type="dxa"/>
            </w:tcMar>
            <w:vAlign w:val="bottom"/>
          </w:tcPr>
          <w:p w14:paraId="6EC5B67D" w14:textId="31600DD2" w:rsidR="12A4C396" w:rsidRDefault="12A4C396" w:rsidP="12A4C396">
            <w:pPr>
              <w:spacing w:after="0"/>
            </w:pPr>
            <w:r w:rsidRPr="12A4C396">
              <w:rPr>
                <w:rFonts w:ascii="system-ui" w:eastAsia="system-ui" w:hAnsi="system-ui" w:cs="system-ui"/>
                <w:color w:val="000000" w:themeColor="text1"/>
                <w:sz w:val="20"/>
                <w:szCs w:val="20"/>
              </w:rPr>
              <w:t xml:space="preserve">Rorabaugh BR, Guindon J, Morgan DJ. Role of Cannabinoid Signaling in Cardiovascular Function and Ischemic Injury. J </w:t>
            </w:r>
            <w:proofErr w:type="spellStart"/>
            <w:r w:rsidRPr="12A4C396">
              <w:rPr>
                <w:rFonts w:ascii="system-ui" w:eastAsia="system-ui" w:hAnsi="system-ui" w:cs="system-ui"/>
                <w:color w:val="000000" w:themeColor="text1"/>
                <w:sz w:val="20"/>
                <w:szCs w:val="20"/>
              </w:rPr>
              <w:t>Pharmacol</w:t>
            </w:r>
            <w:proofErr w:type="spellEnd"/>
            <w:r w:rsidRPr="12A4C396">
              <w:rPr>
                <w:rFonts w:ascii="system-ui" w:eastAsia="system-ui" w:hAnsi="system-ui" w:cs="system-ui"/>
                <w:color w:val="000000" w:themeColor="text1"/>
                <w:sz w:val="20"/>
                <w:szCs w:val="20"/>
              </w:rPr>
              <w:t xml:space="preserve"> Exp Ther. 2023 Dec;387(3):265-276.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10.1124/jpet.123.001665.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2023 Sep 22. PMID: 37739804; PMCID: PMC10658922.</w:t>
            </w:r>
          </w:p>
        </w:tc>
      </w:tr>
      <w:tr w:rsidR="12A4C396" w14:paraId="6647D346" w14:textId="77777777" w:rsidTr="2E87E9FE">
        <w:trPr>
          <w:trHeight w:val="300"/>
        </w:trPr>
        <w:tc>
          <w:tcPr>
            <w:tcW w:w="4274" w:type="dxa"/>
            <w:tcMar>
              <w:top w:w="15" w:type="dxa"/>
              <w:left w:w="15" w:type="dxa"/>
              <w:right w:w="15" w:type="dxa"/>
            </w:tcMar>
            <w:vAlign w:val="bottom"/>
          </w:tcPr>
          <w:p w14:paraId="40B46929" w14:textId="39130959" w:rsidR="12A4C396" w:rsidRDefault="12A4C396" w:rsidP="12A4C396">
            <w:pPr>
              <w:spacing w:after="0"/>
            </w:pPr>
            <w:r w:rsidRPr="12A4C396">
              <w:rPr>
                <w:rFonts w:ascii="Calibri" w:eastAsia="Calibri" w:hAnsi="Calibri" w:cs="Calibri"/>
                <w:color w:val="000000" w:themeColor="text1"/>
                <w:sz w:val="22"/>
                <w:szCs w:val="22"/>
              </w:rPr>
              <w:t>Role of the Endocannabinoid System in Metabolic Control Processes and in the Pathogenesis of Metabolic Syndrome: An Update</w:t>
            </w:r>
          </w:p>
        </w:tc>
        <w:tc>
          <w:tcPr>
            <w:tcW w:w="4741" w:type="dxa"/>
            <w:tcMar>
              <w:top w:w="15" w:type="dxa"/>
              <w:left w:w="15" w:type="dxa"/>
              <w:right w:w="15" w:type="dxa"/>
            </w:tcMar>
            <w:vAlign w:val="bottom"/>
          </w:tcPr>
          <w:p w14:paraId="583B6A85" w14:textId="6C91D1A6" w:rsidR="12A4C396" w:rsidRDefault="12A4C396" w:rsidP="12A4C396">
            <w:pPr>
              <w:spacing w:after="0"/>
            </w:pPr>
            <w:r w:rsidRPr="12A4C396">
              <w:rPr>
                <w:rFonts w:ascii="system-ui" w:eastAsia="system-ui" w:hAnsi="system-ui" w:cs="system-ui"/>
                <w:color w:val="000000" w:themeColor="text1"/>
                <w:sz w:val="20"/>
                <w:szCs w:val="20"/>
              </w:rPr>
              <w:t xml:space="preserve">Dörnyei G, Vass Z, Juhász CB, Nádasy GL, Hunyady L, Szekeres M. Role of the Endocannabinoid System in Metabolic Control Processes and in the Pathogenesis of Metabolic Syndrome: An Update. Biomedicines. 2023 Jan 21;11(2):306.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10.3390/biomedicines11020306. PMID: 36830844; PMCID: PMC9952954.</w:t>
            </w:r>
          </w:p>
        </w:tc>
      </w:tr>
      <w:tr w:rsidR="12A4C396" w14:paraId="5867D42A" w14:textId="77777777" w:rsidTr="2E87E9FE">
        <w:trPr>
          <w:trHeight w:val="300"/>
        </w:trPr>
        <w:tc>
          <w:tcPr>
            <w:tcW w:w="4274" w:type="dxa"/>
            <w:tcMar>
              <w:top w:w="15" w:type="dxa"/>
              <w:left w:w="15" w:type="dxa"/>
              <w:right w:w="15" w:type="dxa"/>
            </w:tcMar>
            <w:vAlign w:val="bottom"/>
          </w:tcPr>
          <w:p w14:paraId="5A1D8BCF" w14:textId="2CAC86FD" w:rsidR="12A4C396" w:rsidRDefault="12A4C396" w:rsidP="12A4C396">
            <w:pPr>
              <w:spacing w:after="0"/>
            </w:pPr>
            <w:proofErr w:type="spellStart"/>
            <w:r w:rsidRPr="12A4C396">
              <w:rPr>
                <w:rFonts w:ascii="Calibri" w:eastAsia="Calibri" w:hAnsi="Calibri" w:cs="Calibri"/>
                <w:color w:val="000000" w:themeColor="text1"/>
                <w:sz w:val="22"/>
                <w:szCs w:val="22"/>
              </w:rPr>
              <w:t>Stilbenoids</w:t>
            </w:r>
            <w:proofErr w:type="spellEnd"/>
            <w:r w:rsidRPr="12A4C396">
              <w:rPr>
                <w:rFonts w:ascii="Calibri" w:eastAsia="Calibri" w:hAnsi="Calibri" w:cs="Calibri"/>
                <w:color w:val="000000" w:themeColor="text1"/>
                <w:sz w:val="22"/>
                <w:szCs w:val="22"/>
              </w:rPr>
              <w:t xml:space="preserve"> and cannabinoids from the leaves of Cannabis sativa f. sativa with potential reverse cholesterol transport activity</w:t>
            </w:r>
          </w:p>
        </w:tc>
        <w:tc>
          <w:tcPr>
            <w:tcW w:w="4741" w:type="dxa"/>
            <w:tcMar>
              <w:top w:w="15" w:type="dxa"/>
              <w:left w:w="15" w:type="dxa"/>
              <w:right w:w="15" w:type="dxa"/>
            </w:tcMar>
            <w:vAlign w:val="bottom"/>
          </w:tcPr>
          <w:p w14:paraId="3208BB05" w14:textId="326A12AC" w:rsidR="12A4C396" w:rsidRDefault="12A4C396" w:rsidP="12A4C396">
            <w:pPr>
              <w:spacing w:after="0"/>
            </w:pPr>
            <w:r w:rsidRPr="12A4C396">
              <w:rPr>
                <w:rFonts w:ascii="Calibri" w:eastAsia="Calibri" w:hAnsi="Calibri" w:cs="Calibri"/>
                <w:color w:val="000000" w:themeColor="text1"/>
                <w:sz w:val="20"/>
                <w:szCs w:val="20"/>
              </w:rPr>
              <w:t xml:space="preserve">Guo T , Liu Q , Hou P , Li F , Guo S , Song W , Zhang H , Liu X , Zhang S , Zhang J , Ho CT , Bai N . </w:t>
            </w:r>
            <w:proofErr w:type="spellStart"/>
            <w:r w:rsidRPr="12A4C396">
              <w:rPr>
                <w:rFonts w:ascii="Calibri" w:eastAsia="Calibri" w:hAnsi="Calibri" w:cs="Calibri"/>
                <w:color w:val="000000" w:themeColor="text1"/>
                <w:sz w:val="20"/>
                <w:szCs w:val="20"/>
              </w:rPr>
              <w:t>Stilbenoids</w:t>
            </w:r>
            <w:proofErr w:type="spellEnd"/>
            <w:r w:rsidRPr="12A4C396">
              <w:rPr>
                <w:rFonts w:ascii="Calibri" w:eastAsia="Calibri" w:hAnsi="Calibri" w:cs="Calibri"/>
                <w:color w:val="000000" w:themeColor="text1"/>
                <w:sz w:val="20"/>
                <w:szCs w:val="20"/>
              </w:rPr>
              <w:t xml:space="preserve"> and cannabinoids from the leaves of Cannabis sativa f. sativa </w:t>
            </w:r>
            <w:r w:rsidRPr="12A4C396">
              <w:rPr>
                <w:rFonts w:ascii="Calibri" w:eastAsia="Calibri" w:hAnsi="Calibri" w:cs="Calibri"/>
                <w:color w:val="000000" w:themeColor="text1"/>
                <w:sz w:val="20"/>
                <w:szCs w:val="20"/>
              </w:rPr>
              <w:lastRenderedPageBreak/>
              <w:t xml:space="preserve">with potential reverse cholesterol transport activity. Food </w:t>
            </w:r>
            <w:proofErr w:type="spellStart"/>
            <w:r w:rsidRPr="12A4C396">
              <w:rPr>
                <w:rFonts w:ascii="Calibri" w:eastAsia="Calibri" w:hAnsi="Calibri" w:cs="Calibri"/>
                <w:color w:val="000000" w:themeColor="text1"/>
                <w:sz w:val="20"/>
                <w:szCs w:val="20"/>
              </w:rPr>
              <w:t>Funct</w:t>
            </w:r>
            <w:proofErr w:type="spellEnd"/>
            <w:r w:rsidRPr="12A4C396">
              <w:rPr>
                <w:rFonts w:ascii="Calibri" w:eastAsia="Calibri" w:hAnsi="Calibri" w:cs="Calibri"/>
                <w:color w:val="000000" w:themeColor="text1"/>
                <w:sz w:val="20"/>
                <w:szCs w:val="20"/>
              </w:rPr>
              <w:t xml:space="preserve">. 2018 Dec 13;9(12):6608-6617.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10.1039/c8fo01896k. PMID: 30500001.</w:t>
            </w:r>
          </w:p>
        </w:tc>
      </w:tr>
      <w:tr w:rsidR="12A4C396" w14:paraId="29277D2E" w14:textId="77777777" w:rsidTr="2E87E9FE">
        <w:trPr>
          <w:trHeight w:val="300"/>
        </w:trPr>
        <w:tc>
          <w:tcPr>
            <w:tcW w:w="4274" w:type="dxa"/>
            <w:tcMar>
              <w:top w:w="15" w:type="dxa"/>
              <w:left w:w="15" w:type="dxa"/>
              <w:right w:w="15" w:type="dxa"/>
            </w:tcMar>
            <w:vAlign w:val="bottom"/>
          </w:tcPr>
          <w:p w14:paraId="52142800" w14:textId="0FAC69B8" w:rsidR="12A4C396" w:rsidRDefault="12A4C396" w:rsidP="12A4C396">
            <w:pPr>
              <w:spacing w:after="0"/>
            </w:pPr>
            <w:r w:rsidRPr="12A4C396">
              <w:rPr>
                <w:rFonts w:ascii="Calibri" w:eastAsia="Calibri" w:hAnsi="Calibri" w:cs="Calibri"/>
                <w:color w:val="000000" w:themeColor="text1"/>
                <w:sz w:val="22"/>
                <w:szCs w:val="22"/>
              </w:rPr>
              <w:lastRenderedPageBreak/>
              <w:t>Synthetic Cannabinoids-Related Cardiovascular Emergencies: A Review of the Literature. [Review]</w:t>
            </w:r>
          </w:p>
        </w:tc>
        <w:tc>
          <w:tcPr>
            <w:tcW w:w="4741" w:type="dxa"/>
            <w:tcMar>
              <w:top w:w="15" w:type="dxa"/>
              <w:left w:w="15" w:type="dxa"/>
              <w:right w:w="15" w:type="dxa"/>
            </w:tcMar>
            <w:vAlign w:val="bottom"/>
          </w:tcPr>
          <w:p w14:paraId="39C41164" w14:textId="6FA219D7" w:rsidR="12A4C396" w:rsidRDefault="12A4C396" w:rsidP="12A4C396">
            <w:pPr>
              <w:spacing w:after="0"/>
            </w:pPr>
            <w:r w:rsidRPr="12A4C396">
              <w:rPr>
                <w:rFonts w:ascii="system-ui" w:eastAsia="system-ui" w:hAnsi="system-ui" w:cs="system-ui"/>
                <w:color w:val="000000" w:themeColor="text1"/>
                <w:sz w:val="20"/>
                <w:szCs w:val="20"/>
              </w:rPr>
              <w:t xml:space="preserve">Hasan MR, Tabassum T, Tabassum T, </w:t>
            </w:r>
            <w:proofErr w:type="spellStart"/>
            <w:r w:rsidRPr="12A4C396">
              <w:rPr>
                <w:rFonts w:ascii="system-ui" w:eastAsia="system-ui" w:hAnsi="system-ui" w:cs="system-ui"/>
                <w:color w:val="000000" w:themeColor="text1"/>
                <w:sz w:val="20"/>
                <w:szCs w:val="20"/>
              </w:rPr>
              <w:t>Tanbir</w:t>
            </w:r>
            <w:proofErr w:type="spellEnd"/>
            <w:r w:rsidRPr="12A4C396">
              <w:rPr>
                <w:rFonts w:ascii="system-ui" w:eastAsia="system-ui" w:hAnsi="system-ui" w:cs="system-ui"/>
                <w:color w:val="000000" w:themeColor="text1"/>
                <w:sz w:val="20"/>
                <w:szCs w:val="20"/>
              </w:rPr>
              <w:t xml:space="preserve"> MA, Abdelsalam M, Nambiar R. Synthetic Cannabinoids-Related Cardiovascular Emergencies: A Review of the Literature. Cureus. 2023 Jul 15;15(7):e41929.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10.7759/cureus.41929. PMID: 37583720; PMCID: PMC10424760.</w:t>
            </w:r>
          </w:p>
        </w:tc>
      </w:tr>
      <w:tr w:rsidR="12A4C396" w14:paraId="203004A3" w14:textId="77777777" w:rsidTr="2E87E9FE">
        <w:trPr>
          <w:trHeight w:val="300"/>
        </w:trPr>
        <w:tc>
          <w:tcPr>
            <w:tcW w:w="4274" w:type="dxa"/>
            <w:shd w:val="clear" w:color="auto" w:fill="70AD47"/>
            <w:tcMar>
              <w:top w:w="15" w:type="dxa"/>
              <w:left w:w="15" w:type="dxa"/>
              <w:right w:w="15" w:type="dxa"/>
            </w:tcMar>
            <w:vAlign w:val="bottom"/>
          </w:tcPr>
          <w:p w14:paraId="22105B9F" w14:textId="418350CA" w:rsidR="12A4C396" w:rsidRDefault="12A4C396" w:rsidP="12A4C396">
            <w:pPr>
              <w:spacing w:after="0"/>
            </w:pPr>
            <w:r w:rsidRPr="12A4C396">
              <w:rPr>
                <w:rFonts w:ascii="Calibri" w:eastAsia="Calibri" w:hAnsi="Calibri" w:cs="Calibri"/>
                <w:color w:val="000000" w:themeColor="text1"/>
                <w:sz w:val="22"/>
                <w:szCs w:val="22"/>
              </w:rPr>
              <w:t xml:space="preserve">The effects of acute and sustained cannabidiol dosing for seven days on the </w:t>
            </w:r>
            <w:proofErr w:type="spellStart"/>
            <w:r w:rsidRPr="12A4C396">
              <w:rPr>
                <w:rFonts w:ascii="Calibri" w:eastAsia="Calibri" w:hAnsi="Calibri" w:cs="Calibri"/>
                <w:color w:val="000000" w:themeColor="text1"/>
                <w:sz w:val="22"/>
                <w:szCs w:val="22"/>
              </w:rPr>
              <w:t>haemodynamics</w:t>
            </w:r>
            <w:proofErr w:type="spellEnd"/>
            <w:r w:rsidRPr="12A4C396">
              <w:rPr>
                <w:rFonts w:ascii="Calibri" w:eastAsia="Calibri" w:hAnsi="Calibri" w:cs="Calibri"/>
                <w:color w:val="000000" w:themeColor="text1"/>
                <w:sz w:val="22"/>
                <w:szCs w:val="22"/>
              </w:rPr>
              <w:t xml:space="preserve"> in healthy men: A </w:t>
            </w:r>
            <w:proofErr w:type="spellStart"/>
            <w:r w:rsidRPr="12A4C396">
              <w:rPr>
                <w:rFonts w:ascii="Calibri" w:eastAsia="Calibri" w:hAnsi="Calibri" w:cs="Calibri"/>
                <w:color w:val="000000" w:themeColor="text1"/>
                <w:sz w:val="22"/>
                <w:szCs w:val="22"/>
              </w:rPr>
              <w:t>randomised</w:t>
            </w:r>
            <w:proofErr w:type="spellEnd"/>
            <w:r w:rsidRPr="12A4C396">
              <w:rPr>
                <w:rFonts w:ascii="Calibri" w:eastAsia="Calibri" w:hAnsi="Calibri" w:cs="Calibri"/>
                <w:color w:val="000000" w:themeColor="text1"/>
                <w:sz w:val="22"/>
                <w:szCs w:val="22"/>
              </w:rPr>
              <w:t xml:space="preserve"> controlled trial</w:t>
            </w:r>
          </w:p>
        </w:tc>
        <w:tc>
          <w:tcPr>
            <w:tcW w:w="4741" w:type="dxa"/>
            <w:tcMar>
              <w:top w:w="15" w:type="dxa"/>
              <w:left w:w="15" w:type="dxa"/>
              <w:right w:w="15" w:type="dxa"/>
            </w:tcMar>
            <w:vAlign w:val="bottom"/>
          </w:tcPr>
          <w:p w14:paraId="7F07F317" w14:textId="602CED55" w:rsidR="12A4C396" w:rsidRDefault="12A4C396" w:rsidP="12A4C396">
            <w:pPr>
              <w:spacing w:after="0"/>
            </w:pPr>
            <w:r w:rsidRPr="12A4C396">
              <w:rPr>
                <w:rFonts w:ascii="system-ui" w:eastAsia="system-ui" w:hAnsi="system-ui" w:cs="system-ui"/>
                <w:color w:val="000000" w:themeColor="text1"/>
                <w:sz w:val="20"/>
                <w:szCs w:val="20"/>
              </w:rPr>
              <w:t xml:space="preserve">Sultan SR, O'Sullivan SE, England TJ. The effects of acute and sustained cannabidiol dosing for seven days on the </w:t>
            </w:r>
            <w:proofErr w:type="spellStart"/>
            <w:r w:rsidRPr="12A4C396">
              <w:rPr>
                <w:rFonts w:ascii="system-ui" w:eastAsia="system-ui" w:hAnsi="system-ui" w:cs="system-ui"/>
                <w:color w:val="000000" w:themeColor="text1"/>
                <w:sz w:val="20"/>
                <w:szCs w:val="20"/>
              </w:rPr>
              <w:t>haemodynamics</w:t>
            </w:r>
            <w:proofErr w:type="spellEnd"/>
            <w:r w:rsidRPr="12A4C396">
              <w:rPr>
                <w:rFonts w:ascii="system-ui" w:eastAsia="system-ui" w:hAnsi="system-ui" w:cs="system-ui"/>
                <w:color w:val="000000" w:themeColor="text1"/>
                <w:sz w:val="20"/>
                <w:szCs w:val="20"/>
              </w:rPr>
              <w:t xml:space="preserve"> in healthy men: A </w:t>
            </w:r>
            <w:proofErr w:type="spellStart"/>
            <w:r w:rsidRPr="12A4C396">
              <w:rPr>
                <w:rFonts w:ascii="system-ui" w:eastAsia="system-ui" w:hAnsi="system-ui" w:cs="system-ui"/>
                <w:color w:val="000000" w:themeColor="text1"/>
                <w:sz w:val="20"/>
                <w:szCs w:val="20"/>
              </w:rPr>
              <w:t>randomised</w:t>
            </w:r>
            <w:proofErr w:type="spellEnd"/>
            <w:r w:rsidRPr="12A4C396">
              <w:rPr>
                <w:rFonts w:ascii="system-ui" w:eastAsia="system-ui" w:hAnsi="system-ui" w:cs="system-ui"/>
                <w:color w:val="000000" w:themeColor="text1"/>
                <w:sz w:val="20"/>
                <w:szCs w:val="20"/>
              </w:rPr>
              <w:t xml:space="preserve"> controlled trial. Br J Clin Pharmacol. 2020 Jun;86(6):1125-1138.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10.1111/bcp.14225.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2020 Mar 3. PMID: 32128848; PMCID: PMC7256118.</w:t>
            </w:r>
          </w:p>
        </w:tc>
      </w:tr>
      <w:tr w:rsidR="12A4C396" w14:paraId="0B7E4E05" w14:textId="77777777" w:rsidTr="2E87E9FE">
        <w:trPr>
          <w:trHeight w:val="300"/>
        </w:trPr>
        <w:tc>
          <w:tcPr>
            <w:tcW w:w="4274" w:type="dxa"/>
            <w:tcMar>
              <w:top w:w="15" w:type="dxa"/>
              <w:left w:w="15" w:type="dxa"/>
              <w:right w:w="15" w:type="dxa"/>
            </w:tcMar>
            <w:vAlign w:val="bottom"/>
          </w:tcPr>
          <w:p w14:paraId="2A2FBC09" w14:textId="1FD4DDA9" w:rsidR="12A4C396" w:rsidRDefault="12A4C396" w:rsidP="12A4C396">
            <w:pPr>
              <w:spacing w:after="0"/>
            </w:pPr>
            <w:r w:rsidRPr="12A4C396">
              <w:rPr>
                <w:rFonts w:ascii="Calibri" w:eastAsia="Calibri" w:hAnsi="Calibri" w:cs="Calibri"/>
                <w:color w:val="000000" w:themeColor="text1"/>
                <w:sz w:val="22"/>
                <w:szCs w:val="22"/>
              </w:rPr>
              <w:t>The emerging role of the endocannabinoid system in cardiovascular disease</w:t>
            </w:r>
          </w:p>
        </w:tc>
        <w:tc>
          <w:tcPr>
            <w:tcW w:w="4741" w:type="dxa"/>
            <w:tcMar>
              <w:top w:w="15" w:type="dxa"/>
              <w:left w:w="15" w:type="dxa"/>
              <w:right w:w="15" w:type="dxa"/>
            </w:tcMar>
            <w:vAlign w:val="bottom"/>
          </w:tcPr>
          <w:p w14:paraId="5E406A24" w14:textId="1B173CD1" w:rsidR="12A4C396" w:rsidRDefault="12A4C396" w:rsidP="12A4C396">
            <w:pPr>
              <w:spacing w:after="0"/>
            </w:pPr>
            <w:r w:rsidRPr="12A4C396">
              <w:rPr>
                <w:rFonts w:ascii="system-ui" w:eastAsia="system-ui" w:hAnsi="system-ui" w:cs="system-ui"/>
                <w:color w:val="000000" w:themeColor="text1"/>
                <w:sz w:val="20"/>
                <w:szCs w:val="20"/>
              </w:rPr>
              <w:t xml:space="preserve">Pacher P, Steffens S. The emerging role of the endocannabinoid system in cardiovascular disease. Semin </w:t>
            </w:r>
            <w:proofErr w:type="spellStart"/>
            <w:r w:rsidRPr="12A4C396">
              <w:rPr>
                <w:rFonts w:ascii="system-ui" w:eastAsia="system-ui" w:hAnsi="system-ui" w:cs="system-ui"/>
                <w:color w:val="000000" w:themeColor="text1"/>
                <w:sz w:val="20"/>
                <w:szCs w:val="20"/>
              </w:rPr>
              <w:t>Immunopathol</w:t>
            </w:r>
            <w:proofErr w:type="spellEnd"/>
            <w:r w:rsidRPr="12A4C396">
              <w:rPr>
                <w:rFonts w:ascii="system-ui" w:eastAsia="system-ui" w:hAnsi="system-ui" w:cs="system-ui"/>
                <w:color w:val="000000" w:themeColor="text1"/>
                <w:sz w:val="20"/>
                <w:szCs w:val="20"/>
              </w:rPr>
              <w:t xml:space="preserve">. 2009 Jun;31(1):63-77.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10.1007/s00281-009-0145-8.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2009 Apr 9. PMID: 19357846; PMCID: PMC2791499.</w:t>
            </w:r>
          </w:p>
        </w:tc>
      </w:tr>
      <w:tr w:rsidR="12A4C396" w14:paraId="31785035" w14:textId="77777777" w:rsidTr="2E87E9FE">
        <w:trPr>
          <w:trHeight w:val="555"/>
        </w:trPr>
        <w:tc>
          <w:tcPr>
            <w:tcW w:w="4274" w:type="dxa"/>
            <w:tcMar>
              <w:top w:w="15" w:type="dxa"/>
              <w:left w:w="15" w:type="dxa"/>
              <w:right w:w="15" w:type="dxa"/>
            </w:tcMar>
            <w:vAlign w:val="bottom"/>
          </w:tcPr>
          <w:p w14:paraId="20895E21" w14:textId="2CF41362" w:rsidR="12A4C396" w:rsidRDefault="12A4C396" w:rsidP="12A4C396">
            <w:pPr>
              <w:spacing w:after="0"/>
            </w:pPr>
            <w:r w:rsidRPr="12A4C396">
              <w:rPr>
                <w:rFonts w:ascii="Calibri" w:eastAsia="Calibri" w:hAnsi="Calibri" w:cs="Calibri"/>
                <w:color w:val="000000" w:themeColor="text1"/>
                <w:sz w:val="22"/>
                <w:szCs w:val="22"/>
              </w:rPr>
              <w:t>The Endocannabinoid System in Cardiovascular Function: Novel Insights and Clinical Implications.</w:t>
            </w:r>
          </w:p>
        </w:tc>
        <w:tc>
          <w:tcPr>
            <w:tcW w:w="4741" w:type="dxa"/>
            <w:shd w:val="clear" w:color="auto" w:fill="FFFFFF" w:themeFill="background1"/>
            <w:tcMar>
              <w:top w:w="15" w:type="dxa"/>
              <w:left w:w="15" w:type="dxa"/>
              <w:right w:w="15" w:type="dxa"/>
            </w:tcMar>
            <w:vAlign w:val="bottom"/>
          </w:tcPr>
          <w:p w14:paraId="737F38CA" w14:textId="091D082C" w:rsidR="12A4C396" w:rsidRDefault="12A4C396" w:rsidP="12A4C396">
            <w:pPr>
              <w:spacing w:after="0"/>
            </w:pPr>
            <w:r w:rsidRPr="12A4C396">
              <w:rPr>
                <w:rFonts w:ascii="system-ui" w:eastAsia="system-ui" w:hAnsi="system-ui" w:cs="system-ui"/>
                <w:color w:val="000000" w:themeColor="text1"/>
                <w:sz w:val="20"/>
                <w:szCs w:val="20"/>
              </w:rPr>
              <w:t xml:space="preserve">Sierra S, Luquin N, Navarro-Otano J. The endocannabinoid system in cardiovascular function: novel insights and clinical implications. Clin Auton Res. 2018 Feb;28(1):35-52.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10.1007/s10286-017-0488-5.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2017 Dec 8. PMID: 29222605.</w:t>
            </w:r>
          </w:p>
        </w:tc>
      </w:tr>
      <w:tr w:rsidR="12A4C396" w14:paraId="449E7AFD" w14:textId="77777777" w:rsidTr="2E87E9FE">
        <w:trPr>
          <w:trHeight w:val="300"/>
        </w:trPr>
        <w:tc>
          <w:tcPr>
            <w:tcW w:w="4274" w:type="dxa"/>
            <w:shd w:val="clear" w:color="auto" w:fill="70AD47"/>
            <w:tcMar>
              <w:top w:w="15" w:type="dxa"/>
              <w:left w:w="15" w:type="dxa"/>
              <w:right w:w="15" w:type="dxa"/>
            </w:tcMar>
            <w:vAlign w:val="bottom"/>
          </w:tcPr>
          <w:p w14:paraId="1FE0C0A7" w14:textId="0411AE5B" w:rsidR="12A4C396" w:rsidRDefault="12A4C396" w:rsidP="12A4C396">
            <w:pPr>
              <w:spacing w:after="0"/>
            </w:pPr>
            <w:r w:rsidRPr="12A4C396">
              <w:rPr>
                <w:rFonts w:ascii="Calibri" w:eastAsia="Calibri" w:hAnsi="Calibri" w:cs="Calibri"/>
                <w:color w:val="000000" w:themeColor="text1"/>
                <w:sz w:val="22"/>
                <w:szCs w:val="22"/>
              </w:rPr>
              <w:t>The Influence of Oral Cannabidiol on 24-h Ambulatory Blood Pressure and Arterial Stiffness in Untreated Hypertension: A Double-Blind, Placebo-Controlled, Cross-Over Pilot Study.</w:t>
            </w:r>
          </w:p>
        </w:tc>
        <w:tc>
          <w:tcPr>
            <w:tcW w:w="4741" w:type="dxa"/>
            <w:tcMar>
              <w:top w:w="15" w:type="dxa"/>
              <w:left w:w="15" w:type="dxa"/>
              <w:right w:w="15" w:type="dxa"/>
            </w:tcMar>
            <w:vAlign w:val="bottom"/>
          </w:tcPr>
          <w:p w14:paraId="20483957" w14:textId="508A7F6C" w:rsidR="12A4C396" w:rsidRDefault="12A4C396" w:rsidP="12A4C396">
            <w:pPr>
              <w:spacing w:after="0"/>
            </w:pPr>
            <w:r w:rsidRPr="12A4C396">
              <w:rPr>
                <w:rFonts w:ascii="system-ui" w:eastAsia="system-ui" w:hAnsi="system-ui" w:cs="system-ui"/>
                <w:color w:val="000000" w:themeColor="text1"/>
                <w:sz w:val="20"/>
                <w:szCs w:val="20"/>
              </w:rPr>
              <w:t xml:space="preserve">Dragun T, Brown CV, </w:t>
            </w:r>
            <w:proofErr w:type="spellStart"/>
            <w:r w:rsidRPr="12A4C396">
              <w:rPr>
                <w:rFonts w:ascii="system-ui" w:eastAsia="system-ui" w:hAnsi="system-ui" w:cs="system-ui"/>
                <w:color w:val="000000" w:themeColor="text1"/>
                <w:sz w:val="20"/>
                <w:szCs w:val="20"/>
              </w:rPr>
              <w:t>Tulppo</w:t>
            </w:r>
            <w:proofErr w:type="spellEnd"/>
            <w:r w:rsidRPr="12A4C396">
              <w:rPr>
                <w:rFonts w:ascii="system-ui" w:eastAsia="system-ui" w:hAnsi="system-ui" w:cs="system-ui"/>
                <w:color w:val="000000" w:themeColor="text1"/>
                <w:sz w:val="20"/>
                <w:szCs w:val="20"/>
              </w:rPr>
              <w:t xml:space="preserve"> MP, Obad A, Dujić Ž. The Influence of Oral Cannabidiol on 24-h Ambulatory Blood Pressure and Arterial Stiffness in Untreated Hypertension: A Double-Blind, Placebo-Controlled, Cross-Over Pilot Study. Adv Ther. 2023 Aug;40(8):3495-3511.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10.1007/s12325-023-02560-8.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2023 Jun 8. PMID: 37291376.</w:t>
            </w:r>
          </w:p>
        </w:tc>
      </w:tr>
      <w:tr w:rsidR="12A4C396" w14:paraId="79AE3B04" w14:textId="77777777" w:rsidTr="2E87E9FE">
        <w:trPr>
          <w:trHeight w:val="300"/>
        </w:trPr>
        <w:tc>
          <w:tcPr>
            <w:tcW w:w="4274" w:type="dxa"/>
            <w:tcMar>
              <w:top w:w="15" w:type="dxa"/>
              <w:left w:w="15" w:type="dxa"/>
              <w:right w:w="15" w:type="dxa"/>
            </w:tcMar>
            <w:vAlign w:val="bottom"/>
          </w:tcPr>
          <w:p w14:paraId="79EA48F8" w14:textId="2C945BEC" w:rsidR="12A4C396" w:rsidRDefault="12A4C396" w:rsidP="12A4C396">
            <w:pPr>
              <w:spacing w:after="0"/>
            </w:pPr>
            <w:r w:rsidRPr="12A4C396">
              <w:rPr>
                <w:rFonts w:ascii="Calibri" w:eastAsia="Calibri" w:hAnsi="Calibri" w:cs="Calibri"/>
                <w:color w:val="000000" w:themeColor="text1"/>
                <w:sz w:val="22"/>
                <w:szCs w:val="22"/>
              </w:rPr>
              <w:t>The Non-Psychoactive Plant Cannabinoid, Cannabidiol Affects Cholesterol Metabolism-Related Genes in Microglial Cells</w:t>
            </w:r>
          </w:p>
        </w:tc>
        <w:tc>
          <w:tcPr>
            <w:tcW w:w="4741" w:type="dxa"/>
            <w:tcMar>
              <w:top w:w="15" w:type="dxa"/>
              <w:left w:w="15" w:type="dxa"/>
              <w:right w:w="15" w:type="dxa"/>
            </w:tcMar>
            <w:vAlign w:val="bottom"/>
          </w:tcPr>
          <w:p w14:paraId="3A6AB714" w14:textId="7E49F7D4" w:rsidR="12A4C396" w:rsidRDefault="12A4C396" w:rsidP="12A4C396">
            <w:pPr>
              <w:spacing w:after="0"/>
            </w:pPr>
            <w:proofErr w:type="spellStart"/>
            <w:r w:rsidRPr="12A4C396">
              <w:rPr>
                <w:rFonts w:ascii="system-ui" w:eastAsia="system-ui" w:hAnsi="system-ui" w:cs="system-ui"/>
                <w:color w:val="000000" w:themeColor="text1"/>
                <w:sz w:val="20"/>
                <w:szCs w:val="20"/>
              </w:rPr>
              <w:t>Rimmerman</w:t>
            </w:r>
            <w:proofErr w:type="spellEnd"/>
            <w:r w:rsidRPr="12A4C396">
              <w:rPr>
                <w:rFonts w:ascii="system-ui" w:eastAsia="system-ui" w:hAnsi="system-ui" w:cs="system-ui"/>
                <w:color w:val="000000" w:themeColor="text1"/>
                <w:sz w:val="20"/>
                <w:szCs w:val="20"/>
              </w:rPr>
              <w:t xml:space="preserve"> N, </w:t>
            </w:r>
            <w:proofErr w:type="spellStart"/>
            <w:r w:rsidRPr="12A4C396">
              <w:rPr>
                <w:rFonts w:ascii="system-ui" w:eastAsia="system-ui" w:hAnsi="system-ui" w:cs="system-ui"/>
                <w:color w:val="000000" w:themeColor="text1"/>
                <w:sz w:val="20"/>
                <w:szCs w:val="20"/>
              </w:rPr>
              <w:t>Juknat</w:t>
            </w:r>
            <w:proofErr w:type="spellEnd"/>
            <w:r w:rsidRPr="12A4C396">
              <w:rPr>
                <w:rFonts w:ascii="system-ui" w:eastAsia="system-ui" w:hAnsi="system-ui" w:cs="system-ui"/>
                <w:color w:val="000000" w:themeColor="text1"/>
                <w:sz w:val="20"/>
                <w:szCs w:val="20"/>
              </w:rPr>
              <w:t xml:space="preserve"> A, </w:t>
            </w:r>
            <w:proofErr w:type="spellStart"/>
            <w:r w:rsidRPr="12A4C396">
              <w:rPr>
                <w:rFonts w:ascii="system-ui" w:eastAsia="system-ui" w:hAnsi="system-ui" w:cs="system-ui"/>
                <w:color w:val="000000" w:themeColor="text1"/>
                <w:sz w:val="20"/>
                <w:szCs w:val="20"/>
              </w:rPr>
              <w:t>Kozela</w:t>
            </w:r>
            <w:proofErr w:type="spellEnd"/>
            <w:r w:rsidRPr="12A4C396">
              <w:rPr>
                <w:rFonts w:ascii="system-ui" w:eastAsia="system-ui" w:hAnsi="system-ui" w:cs="system-ui"/>
                <w:color w:val="000000" w:themeColor="text1"/>
                <w:sz w:val="20"/>
                <w:szCs w:val="20"/>
              </w:rPr>
              <w:t xml:space="preserve"> E, Levy R, Bradshaw HB, Vogel Z. The non-psychoactive plant cannabinoid, cannabidiol affects cholesterol metabolism-related genes in microglial cells. Cell Mol </w:t>
            </w:r>
            <w:proofErr w:type="spellStart"/>
            <w:r w:rsidRPr="12A4C396">
              <w:rPr>
                <w:rFonts w:ascii="system-ui" w:eastAsia="system-ui" w:hAnsi="system-ui" w:cs="system-ui"/>
                <w:color w:val="000000" w:themeColor="text1"/>
                <w:sz w:val="20"/>
                <w:szCs w:val="20"/>
              </w:rPr>
              <w:t>Neurobiol</w:t>
            </w:r>
            <w:proofErr w:type="spellEnd"/>
            <w:r w:rsidRPr="12A4C396">
              <w:rPr>
                <w:rFonts w:ascii="system-ui" w:eastAsia="system-ui" w:hAnsi="system-ui" w:cs="system-ui"/>
                <w:color w:val="000000" w:themeColor="text1"/>
                <w:sz w:val="20"/>
                <w:szCs w:val="20"/>
              </w:rPr>
              <w:t xml:space="preserve">. 2011 Aug;31(6):921-30.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10.1007/s10571-011-9692-3.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2011 Apr 30. PMID: 21533611; PMCID: PMC11498456.</w:t>
            </w:r>
          </w:p>
        </w:tc>
      </w:tr>
      <w:tr w:rsidR="12A4C396" w14:paraId="165B950E" w14:textId="77777777" w:rsidTr="2E87E9FE">
        <w:trPr>
          <w:trHeight w:val="555"/>
        </w:trPr>
        <w:tc>
          <w:tcPr>
            <w:tcW w:w="4274" w:type="dxa"/>
            <w:tcMar>
              <w:top w:w="15" w:type="dxa"/>
              <w:left w:w="15" w:type="dxa"/>
              <w:right w:w="15" w:type="dxa"/>
            </w:tcMar>
            <w:vAlign w:val="bottom"/>
          </w:tcPr>
          <w:p w14:paraId="15E3DA7E" w14:textId="1C241F8D" w:rsidR="12A4C396" w:rsidRDefault="12A4C396" w:rsidP="12A4C396">
            <w:pPr>
              <w:spacing w:after="0"/>
            </w:pPr>
            <w:r w:rsidRPr="12A4C396">
              <w:rPr>
                <w:rFonts w:ascii="Calibri" w:eastAsia="Calibri" w:hAnsi="Calibri" w:cs="Calibri"/>
                <w:color w:val="000000" w:themeColor="text1"/>
                <w:sz w:val="22"/>
                <w:szCs w:val="22"/>
              </w:rPr>
              <w:t>The potential use of cannabidiol in the therapy of metabolic syndrome.</w:t>
            </w:r>
          </w:p>
        </w:tc>
        <w:tc>
          <w:tcPr>
            <w:tcW w:w="4741" w:type="dxa"/>
            <w:shd w:val="clear" w:color="auto" w:fill="FFFFFF" w:themeFill="background1"/>
            <w:tcMar>
              <w:top w:w="15" w:type="dxa"/>
              <w:left w:w="15" w:type="dxa"/>
              <w:right w:w="15" w:type="dxa"/>
            </w:tcMar>
            <w:vAlign w:val="bottom"/>
          </w:tcPr>
          <w:p w14:paraId="12F52558" w14:textId="63229A88" w:rsidR="12A4C396" w:rsidRDefault="12A4C396" w:rsidP="12A4C396">
            <w:pPr>
              <w:spacing w:after="0"/>
            </w:pPr>
            <w:r w:rsidRPr="12A4C396">
              <w:rPr>
                <w:rFonts w:ascii="system-ui" w:eastAsia="system-ui" w:hAnsi="system-ui" w:cs="system-ui"/>
                <w:color w:val="000000" w:themeColor="text1"/>
                <w:sz w:val="20"/>
                <w:szCs w:val="20"/>
              </w:rPr>
              <w:t xml:space="preserve">Kleiner D, </w:t>
            </w:r>
            <w:proofErr w:type="spellStart"/>
            <w:r w:rsidRPr="12A4C396">
              <w:rPr>
                <w:rFonts w:ascii="system-ui" w:eastAsia="system-ui" w:hAnsi="system-ui" w:cs="system-ui"/>
                <w:color w:val="000000" w:themeColor="text1"/>
                <w:sz w:val="20"/>
                <w:szCs w:val="20"/>
              </w:rPr>
              <w:t>Ditrói</w:t>
            </w:r>
            <w:proofErr w:type="spellEnd"/>
            <w:r w:rsidRPr="12A4C396">
              <w:rPr>
                <w:rFonts w:ascii="system-ui" w:eastAsia="system-ui" w:hAnsi="system-ui" w:cs="system-ui"/>
                <w:color w:val="000000" w:themeColor="text1"/>
                <w:sz w:val="20"/>
                <w:szCs w:val="20"/>
              </w:rPr>
              <w:t xml:space="preserve"> K. A </w:t>
            </w:r>
            <w:proofErr w:type="spellStart"/>
            <w:r w:rsidRPr="12A4C396">
              <w:rPr>
                <w:rFonts w:ascii="system-ui" w:eastAsia="system-ui" w:hAnsi="system-ui" w:cs="system-ui"/>
                <w:color w:val="000000" w:themeColor="text1"/>
                <w:sz w:val="20"/>
                <w:szCs w:val="20"/>
              </w:rPr>
              <w:t>kannabidiol</w:t>
            </w:r>
            <w:proofErr w:type="spellEnd"/>
            <w:r w:rsidRPr="12A4C396">
              <w:rPr>
                <w:rFonts w:ascii="system-ui" w:eastAsia="system-ui" w:hAnsi="system-ui" w:cs="system-ui"/>
                <w:color w:val="000000" w:themeColor="text1"/>
                <w:sz w:val="20"/>
                <w:szCs w:val="20"/>
              </w:rPr>
              <w:t xml:space="preserve"> </w:t>
            </w:r>
            <w:proofErr w:type="spellStart"/>
            <w:r w:rsidRPr="12A4C396">
              <w:rPr>
                <w:rFonts w:ascii="system-ui" w:eastAsia="system-ui" w:hAnsi="system-ui" w:cs="system-ui"/>
                <w:color w:val="000000" w:themeColor="text1"/>
                <w:sz w:val="20"/>
                <w:szCs w:val="20"/>
              </w:rPr>
              <w:t>gyógyászati</w:t>
            </w:r>
            <w:proofErr w:type="spellEnd"/>
            <w:r w:rsidRPr="12A4C396">
              <w:rPr>
                <w:rFonts w:ascii="system-ui" w:eastAsia="system-ui" w:hAnsi="system-ui" w:cs="system-ui"/>
                <w:color w:val="000000" w:themeColor="text1"/>
                <w:sz w:val="20"/>
                <w:szCs w:val="20"/>
              </w:rPr>
              <w:t xml:space="preserve"> </w:t>
            </w:r>
            <w:proofErr w:type="spellStart"/>
            <w:r w:rsidRPr="12A4C396">
              <w:rPr>
                <w:rFonts w:ascii="system-ui" w:eastAsia="system-ui" w:hAnsi="system-ui" w:cs="system-ui"/>
                <w:color w:val="000000" w:themeColor="text1"/>
                <w:sz w:val="20"/>
                <w:szCs w:val="20"/>
              </w:rPr>
              <w:t>alkalmazhatósága</w:t>
            </w:r>
            <w:proofErr w:type="spellEnd"/>
            <w:r w:rsidRPr="12A4C396">
              <w:rPr>
                <w:rFonts w:ascii="system-ui" w:eastAsia="system-ui" w:hAnsi="system-ui" w:cs="system-ui"/>
                <w:color w:val="000000" w:themeColor="text1"/>
                <w:sz w:val="20"/>
                <w:szCs w:val="20"/>
              </w:rPr>
              <w:t xml:space="preserve"> </w:t>
            </w:r>
            <w:proofErr w:type="spellStart"/>
            <w:r w:rsidRPr="12A4C396">
              <w:rPr>
                <w:rFonts w:ascii="system-ui" w:eastAsia="system-ui" w:hAnsi="system-ui" w:cs="system-ui"/>
                <w:color w:val="000000" w:themeColor="text1"/>
                <w:sz w:val="20"/>
                <w:szCs w:val="20"/>
              </w:rPr>
              <w:t>metabolikus</w:t>
            </w:r>
            <w:proofErr w:type="spellEnd"/>
            <w:r w:rsidRPr="12A4C396">
              <w:rPr>
                <w:rFonts w:ascii="system-ui" w:eastAsia="system-ui" w:hAnsi="system-ui" w:cs="system-ui"/>
                <w:color w:val="000000" w:themeColor="text1"/>
                <w:sz w:val="20"/>
                <w:szCs w:val="20"/>
              </w:rPr>
              <w:t xml:space="preserve"> </w:t>
            </w:r>
            <w:proofErr w:type="spellStart"/>
            <w:r w:rsidRPr="12A4C396">
              <w:rPr>
                <w:rFonts w:ascii="system-ui" w:eastAsia="system-ui" w:hAnsi="system-ui" w:cs="system-ui"/>
                <w:color w:val="000000" w:themeColor="text1"/>
                <w:sz w:val="20"/>
                <w:szCs w:val="20"/>
              </w:rPr>
              <w:t>szindrómában</w:t>
            </w:r>
            <w:proofErr w:type="spellEnd"/>
            <w:r w:rsidRPr="12A4C396">
              <w:rPr>
                <w:rFonts w:ascii="system-ui" w:eastAsia="system-ui" w:hAnsi="system-ui" w:cs="system-ui"/>
                <w:color w:val="000000" w:themeColor="text1"/>
                <w:sz w:val="20"/>
                <w:szCs w:val="20"/>
              </w:rPr>
              <w:t xml:space="preserve"> [The potential use of cannabidiol in the therapy of metabolic syndrome]. Orv Hetil. 2012 Apr 1;153(13):499-504. Hungarian.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10.1556/OH.2012.29308. PMID: 22430005.</w:t>
            </w:r>
          </w:p>
        </w:tc>
      </w:tr>
      <w:tr w:rsidR="12A4C396" w14:paraId="7BD68D28" w14:textId="77777777" w:rsidTr="2E87E9FE">
        <w:trPr>
          <w:trHeight w:val="300"/>
        </w:trPr>
        <w:tc>
          <w:tcPr>
            <w:tcW w:w="4274" w:type="dxa"/>
            <w:tcMar>
              <w:top w:w="15" w:type="dxa"/>
              <w:left w:w="15" w:type="dxa"/>
              <w:right w:w="15" w:type="dxa"/>
            </w:tcMar>
            <w:vAlign w:val="bottom"/>
          </w:tcPr>
          <w:p w14:paraId="5DD5942D" w14:textId="7C014CA3" w:rsidR="12A4C396" w:rsidRDefault="12A4C396" w:rsidP="12A4C396">
            <w:pPr>
              <w:spacing w:after="0"/>
            </w:pPr>
            <w:r w:rsidRPr="12A4C396">
              <w:rPr>
                <w:rFonts w:ascii="Calibri" w:eastAsia="Calibri" w:hAnsi="Calibri" w:cs="Calibri"/>
                <w:color w:val="000000" w:themeColor="text1"/>
                <w:sz w:val="22"/>
                <w:szCs w:val="22"/>
              </w:rPr>
              <w:t>The Role of Acute and Long-Term Use of Cannabinoids on Hypertension and Kidney Injury.</w:t>
            </w:r>
          </w:p>
        </w:tc>
        <w:tc>
          <w:tcPr>
            <w:tcW w:w="4741" w:type="dxa"/>
            <w:tcMar>
              <w:top w:w="15" w:type="dxa"/>
              <w:left w:w="15" w:type="dxa"/>
              <w:right w:w="15" w:type="dxa"/>
            </w:tcMar>
            <w:vAlign w:val="bottom"/>
          </w:tcPr>
          <w:p w14:paraId="685B983A" w14:textId="7F15CF50" w:rsidR="12A4C396" w:rsidRDefault="12A4C396" w:rsidP="12A4C396">
            <w:pPr>
              <w:spacing w:after="0"/>
            </w:pPr>
            <w:proofErr w:type="spellStart"/>
            <w:r w:rsidRPr="12A4C396">
              <w:rPr>
                <w:rFonts w:ascii="Calibri" w:eastAsia="Calibri" w:hAnsi="Calibri" w:cs="Calibri"/>
                <w:color w:val="000000" w:themeColor="text1"/>
                <w:sz w:val="20"/>
                <w:szCs w:val="20"/>
              </w:rPr>
              <w:t>Golosova</w:t>
            </w:r>
            <w:proofErr w:type="spellEnd"/>
            <w:r w:rsidRPr="12A4C396">
              <w:rPr>
                <w:rFonts w:ascii="Calibri" w:eastAsia="Calibri" w:hAnsi="Calibri" w:cs="Calibri"/>
                <w:color w:val="000000" w:themeColor="text1"/>
                <w:sz w:val="20"/>
                <w:szCs w:val="20"/>
              </w:rPr>
              <w:t xml:space="preserve"> D, Levchenko V, Kravtsova O, </w:t>
            </w:r>
            <w:proofErr w:type="spellStart"/>
            <w:r w:rsidRPr="12A4C396">
              <w:rPr>
                <w:rFonts w:ascii="Calibri" w:eastAsia="Calibri" w:hAnsi="Calibri" w:cs="Calibri"/>
                <w:color w:val="000000" w:themeColor="text1"/>
                <w:sz w:val="20"/>
                <w:szCs w:val="20"/>
              </w:rPr>
              <w:t>Palygin</w:t>
            </w:r>
            <w:proofErr w:type="spellEnd"/>
            <w:r w:rsidRPr="12A4C396">
              <w:rPr>
                <w:rFonts w:ascii="Calibri" w:eastAsia="Calibri" w:hAnsi="Calibri" w:cs="Calibri"/>
                <w:color w:val="000000" w:themeColor="text1"/>
                <w:sz w:val="20"/>
                <w:szCs w:val="20"/>
              </w:rPr>
              <w:t xml:space="preserve"> O, </w:t>
            </w:r>
            <w:proofErr w:type="spellStart"/>
            <w:r w:rsidRPr="12A4C396">
              <w:rPr>
                <w:rFonts w:ascii="Calibri" w:eastAsia="Calibri" w:hAnsi="Calibri" w:cs="Calibri"/>
                <w:color w:val="000000" w:themeColor="text1"/>
                <w:sz w:val="20"/>
                <w:szCs w:val="20"/>
              </w:rPr>
              <w:t>Staruschenko</w:t>
            </w:r>
            <w:proofErr w:type="spellEnd"/>
            <w:r w:rsidRPr="12A4C396">
              <w:rPr>
                <w:rFonts w:ascii="Calibri" w:eastAsia="Calibri" w:hAnsi="Calibri" w:cs="Calibri"/>
                <w:color w:val="000000" w:themeColor="text1"/>
                <w:sz w:val="20"/>
                <w:szCs w:val="20"/>
              </w:rPr>
              <w:t xml:space="preserve"> A. Acute and long-term effects of cannabinoids on hypertension and kidney injury. Sci Rep. </w:t>
            </w:r>
            <w:r w:rsidRPr="12A4C396">
              <w:rPr>
                <w:rFonts w:ascii="Calibri" w:eastAsia="Calibri" w:hAnsi="Calibri" w:cs="Calibri"/>
                <w:color w:val="000000" w:themeColor="text1"/>
                <w:sz w:val="20"/>
                <w:szCs w:val="20"/>
              </w:rPr>
              <w:lastRenderedPageBreak/>
              <w:t xml:space="preserve">2022 Apr 12;12(1):6080.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10.1038/s41598-022-09902-6. PMID: 35413977; PMCID: PMC9005691.</w:t>
            </w:r>
          </w:p>
        </w:tc>
      </w:tr>
      <w:tr w:rsidR="12A4C396" w14:paraId="7AF14F2F" w14:textId="77777777" w:rsidTr="2E87E9FE">
        <w:trPr>
          <w:trHeight w:val="300"/>
        </w:trPr>
        <w:tc>
          <w:tcPr>
            <w:tcW w:w="4274" w:type="dxa"/>
            <w:tcMar>
              <w:top w:w="15" w:type="dxa"/>
              <w:left w:w="15" w:type="dxa"/>
              <w:right w:w="15" w:type="dxa"/>
            </w:tcMar>
            <w:vAlign w:val="bottom"/>
          </w:tcPr>
          <w:p w14:paraId="33E78C57" w14:textId="7B3A3FB4" w:rsidR="12A4C396" w:rsidRDefault="12A4C396" w:rsidP="12A4C396">
            <w:pPr>
              <w:spacing w:after="0"/>
            </w:pPr>
            <w:r w:rsidRPr="12A4C396">
              <w:rPr>
                <w:rFonts w:ascii="Calibri" w:eastAsia="Calibri" w:hAnsi="Calibri" w:cs="Calibri"/>
                <w:color w:val="000000" w:themeColor="text1"/>
                <w:sz w:val="22"/>
                <w:szCs w:val="22"/>
              </w:rPr>
              <w:lastRenderedPageBreak/>
              <w:t xml:space="preserve">The Role of Endocannabinoid System Blockade in the Treatment of the Metabolic Syndrome - </w:t>
            </w:r>
            <w:proofErr w:type="spellStart"/>
            <w:r w:rsidRPr="12A4C396">
              <w:rPr>
                <w:rFonts w:ascii="Calibri" w:eastAsia="Calibri" w:hAnsi="Calibri" w:cs="Calibri"/>
                <w:color w:val="000000" w:themeColor="text1"/>
                <w:sz w:val="22"/>
                <w:szCs w:val="22"/>
              </w:rPr>
              <w:t>Kakafika</w:t>
            </w:r>
            <w:proofErr w:type="spellEnd"/>
            <w:r w:rsidRPr="12A4C396">
              <w:rPr>
                <w:rFonts w:ascii="Calibri" w:eastAsia="Calibri" w:hAnsi="Calibri" w:cs="Calibri"/>
                <w:color w:val="000000" w:themeColor="text1"/>
                <w:sz w:val="22"/>
                <w:szCs w:val="22"/>
              </w:rPr>
              <w:t xml:space="preserve">, AI; </w:t>
            </w:r>
            <w:proofErr w:type="spellStart"/>
            <w:r w:rsidRPr="12A4C396">
              <w:rPr>
                <w:rFonts w:ascii="Calibri" w:eastAsia="Calibri" w:hAnsi="Calibri" w:cs="Calibri"/>
                <w:color w:val="000000" w:themeColor="text1"/>
                <w:sz w:val="22"/>
                <w:szCs w:val="22"/>
              </w:rPr>
              <w:t>Mikhailidis</w:t>
            </w:r>
            <w:proofErr w:type="spellEnd"/>
            <w:r w:rsidRPr="12A4C396">
              <w:rPr>
                <w:rFonts w:ascii="Calibri" w:eastAsia="Calibri" w:hAnsi="Calibri" w:cs="Calibri"/>
                <w:color w:val="000000" w:themeColor="text1"/>
                <w:sz w:val="22"/>
                <w:szCs w:val="22"/>
              </w:rPr>
              <w:t xml:space="preserve">, DP; </w:t>
            </w:r>
            <w:proofErr w:type="spellStart"/>
            <w:r w:rsidRPr="12A4C396">
              <w:rPr>
                <w:rFonts w:ascii="Calibri" w:eastAsia="Calibri" w:hAnsi="Calibri" w:cs="Calibri"/>
                <w:color w:val="000000" w:themeColor="text1"/>
                <w:sz w:val="22"/>
                <w:szCs w:val="22"/>
              </w:rPr>
              <w:t>Athyros</w:t>
            </w:r>
            <w:proofErr w:type="spellEnd"/>
            <w:r w:rsidRPr="12A4C396">
              <w:rPr>
                <w:rFonts w:ascii="Calibri" w:eastAsia="Calibri" w:hAnsi="Calibri" w:cs="Calibri"/>
                <w:color w:val="000000" w:themeColor="text1"/>
                <w:sz w:val="22"/>
                <w:szCs w:val="22"/>
              </w:rPr>
              <w:t>, VG (May 2007).</w:t>
            </w:r>
          </w:p>
        </w:tc>
        <w:tc>
          <w:tcPr>
            <w:tcW w:w="4741" w:type="dxa"/>
            <w:tcMar>
              <w:top w:w="15" w:type="dxa"/>
              <w:left w:w="15" w:type="dxa"/>
              <w:right w:w="15" w:type="dxa"/>
            </w:tcMar>
            <w:vAlign w:val="bottom"/>
          </w:tcPr>
          <w:p w14:paraId="136F8CE1" w14:textId="2B55D76D" w:rsidR="12A4C396" w:rsidRDefault="12A4C396" w:rsidP="12A4C396">
            <w:pPr>
              <w:spacing w:after="0"/>
            </w:pPr>
            <w:proofErr w:type="spellStart"/>
            <w:r w:rsidRPr="12A4C396">
              <w:rPr>
                <w:rFonts w:ascii="system-ui" w:eastAsia="system-ui" w:hAnsi="system-ui" w:cs="system-ui"/>
                <w:color w:val="000000" w:themeColor="text1"/>
                <w:sz w:val="20"/>
                <w:szCs w:val="20"/>
              </w:rPr>
              <w:t>Kakafika</w:t>
            </w:r>
            <w:proofErr w:type="spellEnd"/>
            <w:r w:rsidRPr="12A4C396">
              <w:rPr>
                <w:rFonts w:ascii="system-ui" w:eastAsia="system-ui" w:hAnsi="system-ui" w:cs="system-ui"/>
                <w:color w:val="000000" w:themeColor="text1"/>
                <w:sz w:val="20"/>
                <w:szCs w:val="20"/>
              </w:rPr>
              <w:t xml:space="preserve"> AI, </w:t>
            </w:r>
            <w:proofErr w:type="spellStart"/>
            <w:r w:rsidRPr="12A4C396">
              <w:rPr>
                <w:rFonts w:ascii="system-ui" w:eastAsia="system-ui" w:hAnsi="system-ui" w:cs="system-ui"/>
                <w:color w:val="000000" w:themeColor="text1"/>
                <w:sz w:val="20"/>
                <w:szCs w:val="20"/>
              </w:rPr>
              <w:t>Mikhailidis</w:t>
            </w:r>
            <w:proofErr w:type="spellEnd"/>
            <w:r w:rsidRPr="12A4C396">
              <w:rPr>
                <w:rFonts w:ascii="system-ui" w:eastAsia="system-ui" w:hAnsi="system-ui" w:cs="system-ui"/>
                <w:color w:val="000000" w:themeColor="text1"/>
                <w:sz w:val="20"/>
                <w:szCs w:val="20"/>
              </w:rPr>
              <w:t xml:space="preserve"> DP, Karagiannis A, </w:t>
            </w:r>
            <w:proofErr w:type="spellStart"/>
            <w:r w:rsidRPr="12A4C396">
              <w:rPr>
                <w:rFonts w:ascii="system-ui" w:eastAsia="system-ui" w:hAnsi="system-ui" w:cs="system-ui"/>
                <w:color w:val="000000" w:themeColor="text1"/>
                <w:sz w:val="20"/>
                <w:szCs w:val="20"/>
              </w:rPr>
              <w:t>Athyros</w:t>
            </w:r>
            <w:proofErr w:type="spellEnd"/>
            <w:r w:rsidRPr="12A4C396">
              <w:rPr>
                <w:rFonts w:ascii="system-ui" w:eastAsia="system-ui" w:hAnsi="system-ui" w:cs="system-ui"/>
                <w:color w:val="000000" w:themeColor="text1"/>
                <w:sz w:val="20"/>
                <w:szCs w:val="20"/>
              </w:rPr>
              <w:t xml:space="preserve"> VG. The role of endocannabinoid system blockade in the treatment of the metabolic syndrome. J Clin Pharmacol. 2007 May;47(5):642-52.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xml:space="preserve">: 10.1177/0091270007299358. </w:t>
            </w:r>
            <w:proofErr w:type="spellStart"/>
            <w:r w:rsidRPr="12A4C396">
              <w:rPr>
                <w:rFonts w:ascii="system-ui" w:eastAsia="system-ui" w:hAnsi="system-ui" w:cs="system-ui"/>
                <w:color w:val="000000" w:themeColor="text1"/>
                <w:sz w:val="20"/>
                <w:szCs w:val="20"/>
              </w:rPr>
              <w:t>Epub</w:t>
            </w:r>
            <w:proofErr w:type="spellEnd"/>
            <w:r w:rsidRPr="12A4C396">
              <w:rPr>
                <w:rFonts w:ascii="system-ui" w:eastAsia="system-ui" w:hAnsi="system-ui" w:cs="system-ui"/>
                <w:color w:val="000000" w:themeColor="text1"/>
                <w:sz w:val="20"/>
                <w:szCs w:val="20"/>
              </w:rPr>
              <w:t xml:space="preserve"> 2007 Mar 28. PMID: 17392496.</w:t>
            </w:r>
          </w:p>
        </w:tc>
      </w:tr>
      <w:tr w:rsidR="12A4C396" w14:paraId="4CD0FC9C" w14:textId="77777777" w:rsidTr="2E87E9FE">
        <w:trPr>
          <w:trHeight w:val="300"/>
        </w:trPr>
        <w:tc>
          <w:tcPr>
            <w:tcW w:w="4274" w:type="dxa"/>
            <w:tcMar>
              <w:top w:w="15" w:type="dxa"/>
              <w:left w:w="15" w:type="dxa"/>
              <w:right w:w="15" w:type="dxa"/>
            </w:tcMar>
            <w:vAlign w:val="bottom"/>
          </w:tcPr>
          <w:p w14:paraId="3787548A" w14:textId="7BB91F2B" w:rsidR="12A4C396" w:rsidRDefault="12A4C396" w:rsidP="12A4C396">
            <w:pPr>
              <w:spacing w:after="0"/>
            </w:pPr>
            <w:r w:rsidRPr="12A4C396">
              <w:rPr>
                <w:rFonts w:ascii="Calibri" w:eastAsia="Calibri" w:hAnsi="Calibri" w:cs="Calibri"/>
                <w:color w:val="000000" w:themeColor="text1"/>
                <w:sz w:val="22"/>
                <w:szCs w:val="22"/>
              </w:rPr>
              <w:t>The role of the endocannabinoid system in atherosclerosis.</w:t>
            </w:r>
          </w:p>
        </w:tc>
        <w:tc>
          <w:tcPr>
            <w:tcW w:w="4741" w:type="dxa"/>
            <w:tcMar>
              <w:top w:w="15" w:type="dxa"/>
              <w:left w:w="15" w:type="dxa"/>
              <w:right w:w="15" w:type="dxa"/>
            </w:tcMar>
            <w:vAlign w:val="bottom"/>
          </w:tcPr>
          <w:p w14:paraId="2D6FF9D5" w14:textId="18E23DFB" w:rsidR="12A4C396" w:rsidRDefault="12A4C396" w:rsidP="12A4C396">
            <w:pPr>
              <w:spacing w:after="0"/>
            </w:pPr>
            <w:r w:rsidRPr="12A4C396">
              <w:rPr>
                <w:rFonts w:ascii="system-ui" w:eastAsia="system-ui" w:hAnsi="system-ui" w:cs="system-ui"/>
                <w:color w:val="000000" w:themeColor="text1"/>
                <w:sz w:val="20"/>
                <w:szCs w:val="20"/>
              </w:rPr>
              <w:t xml:space="preserve">Mach F, Steffens S. The role of the endocannabinoid system in atherosclerosis. J </w:t>
            </w:r>
            <w:proofErr w:type="spellStart"/>
            <w:r w:rsidRPr="12A4C396">
              <w:rPr>
                <w:rFonts w:ascii="system-ui" w:eastAsia="system-ui" w:hAnsi="system-ui" w:cs="system-ui"/>
                <w:color w:val="000000" w:themeColor="text1"/>
                <w:sz w:val="20"/>
                <w:szCs w:val="20"/>
              </w:rPr>
              <w:t>Neuroendocrinol</w:t>
            </w:r>
            <w:proofErr w:type="spellEnd"/>
            <w:r w:rsidRPr="12A4C396">
              <w:rPr>
                <w:rFonts w:ascii="system-ui" w:eastAsia="system-ui" w:hAnsi="system-ui" w:cs="system-ui"/>
                <w:color w:val="000000" w:themeColor="text1"/>
                <w:sz w:val="20"/>
                <w:szCs w:val="20"/>
              </w:rPr>
              <w:t xml:space="preserve">. 2008 May;20 Suppl 1:53-7.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10.1111/j.1365-2826.2008.01685.x. PMID: 18426500.</w:t>
            </w:r>
          </w:p>
        </w:tc>
      </w:tr>
      <w:tr w:rsidR="12A4C396" w14:paraId="1A44A559" w14:textId="77777777" w:rsidTr="2E87E9FE">
        <w:trPr>
          <w:trHeight w:val="300"/>
        </w:trPr>
        <w:tc>
          <w:tcPr>
            <w:tcW w:w="4274" w:type="dxa"/>
            <w:tcMar>
              <w:top w:w="15" w:type="dxa"/>
              <w:left w:w="15" w:type="dxa"/>
              <w:right w:w="15" w:type="dxa"/>
            </w:tcMar>
            <w:vAlign w:val="bottom"/>
          </w:tcPr>
          <w:p w14:paraId="7C3FAC37" w14:textId="66924776" w:rsidR="12A4C396" w:rsidRDefault="12A4C396" w:rsidP="12A4C396">
            <w:pPr>
              <w:spacing w:after="0"/>
            </w:pPr>
            <w:r w:rsidRPr="12A4C396">
              <w:rPr>
                <w:rFonts w:ascii="Calibri" w:eastAsia="Calibri" w:hAnsi="Calibri" w:cs="Calibri"/>
                <w:color w:val="000000" w:themeColor="text1"/>
                <w:sz w:val="22"/>
                <w:szCs w:val="22"/>
              </w:rPr>
              <w:t>The Use of Cannabidiol in Metabolic Syndrome-An Opportunity to Improve the Patient's Health or Much Ado about Nothing?</w:t>
            </w:r>
          </w:p>
        </w:tc>
        <w:tc>
          <w:tcPr>
            <w:tcW w:w="4741" w:type="dxa"/>
            <w:tcMar>
              <w:top w:w="15" w:type="dxa"/>
              <w:left w:w="15" w:type="dxa"/>
              <w:right w:w="15" w:type="dxa"/>
            </w:tcMar>
            <w:vAlign w:val="bottom"/>
          </w:tcPr>
          <w:p w14:paraId="28737A02" w14:textId="1BE4FEBF" w:rsidR="12A4C396" w:rsidRDefault="12A4C396" w:rsidP="12A4C396">
            <w:pPr>
              <w:spacing w:after="0"/>
            </w:pPr>
            <w:proofErr w:type="spellStart"/>
            <w:r w:rsidRPr="12A4C396">
              <w:rPr>
                <w:rFonts w:ascii="system-ui" w:eastAsia="system-ui" w:hAnsi="system-ui" w:cs="system-ui"/>
                <w:color w:val="000000" w:themeColor="text1"/>
                <w:sz w:val="20"/>
                <w:szCs w:val="20"/>
              </w:rPr>
              <w:t>Wiciński</w:t>
            </w:r>
            <w:proofErr w:type="spellEnd"/>
            <w:r w:rsidRPr="12A4C396">
              <w:rPr>
                <w:rFonts w:ascii="system-ui" w:eastAsia="system-ui" w:hAnsi="system-ui" w:cs="system-ui"/>
                <w:color w:val="000000" w:themeColor="text1"/>
                <w:sz w:val="20"/>
                <w:szCs w:val="20"/>
              </w:rPr>
              <w:t xml:space="preserve"> M, </w:t>
            </w:r>
            <w:proofErr w:type="spellStart"/>
            <w:r w:rsidRPr="12A4C396">
              <w:rPr>
                <w:rFonts w:ascii="system-ui" w:eastAsia="system-ui" w:hAnsi="system-ui" w:cs="system-ui"/>
                <w:color w:val="000000" w:themeColor="text1"/>
                <w:sz w:val="20"/>
                <w:szCs w:val="20"/>
              </w:rPr>
              <w:t>Fajkiel-Madajczyk</w:t>
            </w:r>
            <w:proofErr w:type="spellEnd"/>
            <w:r w:rsidRPr="12A4C396">
              <w:rPr>
                <w:rFonts w:ascii="system-ui" w:eastAsia="system-ui" w:hAnsi="system-ui" w:cs="system-ui"/>
                <w:color w:val="000000" w:themeColor="text1"/>
                <w:sz w:val="20"/>
                <w:szCs w:val="20"/>
              </w:rPr>
              <w:t xml:space="preserve"> A, Kurant Z, </w:t>
            </w:r>
            <w:proofErr w:type="spellStart"/>
            <w:r w:rsidRPr="12A4C396">
              <w:rPr>
                <w:rFonts w:ascii="system-ui" w:eastAsia="system-ui" w:hAnsi="system-ui" w:cs="system-ui"/>
                <w:color w:val="000000" w:themeColor="text1"/>
                <w:sz w:val="20"/>
                <w:szCs w:val="20"/>
              </w:rPr>
              <w:t>Gryczka</w:t>
            </w:r>
            <w:proofErr w:type="spellEnd"/>
            <w:r w:rsidRPr="12A4C396">
              <w:rPr>
                <w:rFonts w:ascii="system-ui" w:eastAsia="system-ui" w:hAnsi="system-ui" w:cs="system-ui"/>
                <w:color w:val="000000" w:themeColor="text1"/>
                <w:sz w:val="20"/>
                <w:szCs w:val="20"/>
              </w:rPr>
              <w:t xml:space="preserve"> K, Kurant D, </w:t>
            </w:r>
            <w:proofErr w:type="spellStart"/>
            <w:r w:rsidRPr="12A4C396">
              <w:rPr>
                <w:rFonts w:ascii="system-ui" w:eastAsia="system-ui" w:hAnsi="system-ui" w:cs="system-ui"/>
                <w:color w:val="000000" w:themeColor="text1"/>
                <w:sz w:val="20"/>
                <w:szCs w:val="20"/>
              </w:rPr>
              <w:t>Szambelan</w:t>
            </w:r>
            <w:proofErr w:type="spellEnd"/>
            <w:r w:rsidRPr="12A4C396">
              <w:rPr>
                <w:rFonts w:ascii="system-ui" w:eastAsia="system-ui" w:hAnsi="system-ui" w:cs="system-ui"/>
                <w:color w:val="000000" w:themeColor="text1"/>
                <w:sz w:val="20"/>
                <w:szCs w:val="20"/>
              </w:rPr>
              <w:t xml:space="preserve"> M, Malinowski B, Falkowski M, </w:t>
            </w:r>
            <w:proofErr w:type="spellStart"/>
            <w:r w:rsidRPr="12A4C396">
              <w:rPr>
                <w:rFonts w:ascii="system-ui" w:eastAsia="system-ui" w:hAnsi="system-ui" w:cs="system-ui"/>
                <w:color w:val="000000" w:themeColor="text1"/>
                <w:sz w:val="20"/>
                <w:szCs w:val="20"/>
              </w:rPr>
              <w:t>Zabrzyński</w:t>
            </w:r>
            <w:proofErr w:type="spellEnd"/>
            <w:r w:rsidRPr="12A4C396">
              <w:rPr>
                <w:rFonts w:ascii="system-ui" w:eastAsia="system-ui" w:hAnsi="system-ui" w:cs="system-ui"/>
                <w:color w:val="000000" w:themeColor="text1"/>
                <w:sz w:val="20"/>
                <w:szCs w:val="20"/>
              </w:rPr>
              <w:t xml:space="preserve"> J, </w:t>
            </w:r>
            <w:proofErr w:type="spellStart"/>
            <w:r w:rsidRPr="12A4C396">
              <w:rPr>
                <w:rFonts w:ascii="system-ui" w:eastAsia="system-ui" w:hAnsi="system-ui" w:cs="system-ui"/>
                <w:color w:val="000000" w:themeColor="text1"/>
                <w:sz w:val="20"/>
                <w:szCs w:val="20"/>
              </w:rPr>
              <w:t>Słupski</w:t>
            </w:r>
            <w:proofErr w:type="spellEnd"/>
            <w:r w:rsidRPr="12A4C396">
              <w:rPr>
                <w:rFonts w:ascii="system-ui" w:eastAsia="system-ui" w:hAnsi="system-ui" w:cs="system-ui"/>
                <w:color w:val="000000" w:themeColor="text1"/>
                <w:sz w:val="20"/>
                <w:szCs w:val="20"/>
              </w:rPr>
              <w:t xml:space="preserve"> M. The Use of Cannabidiol in Metabolic Syndrome-An Opportunity to Improve the Patient's Health or Much Ado about Nothing? J Clin Med. 2023 Jul 11;12(14):4620.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10.3390/jcm12144620. PMID: 37510734; PMCID: PMC10380672.</w:t>
            </w:r>
          </w:p>
        </w:tc>
      </w:tr>
      <w:tr w:rsidR="12A4C396" w14:paraId="4A47563A" w14:textId="77777777" w:rsidTr="2E87E9FE">
        <w:trPr>
          <w:trHeight w:val="540"/>
        </w:trPr>
        <w:tc>
          <w:tcPr>
            <w:tcW w:w="4274" w:type="dxa"/>
            <w:tcMar>
              <w:top w:w="15" w:type="dxa"/>
              <w:left w:w="15" w:type="dxa"/>
              <w:right w:w="15" w:type="dxa"/>
            </w:tcMar>
            <w:vAlign w:val="bottom"/>
          </w:tcPr>
          <w:p w14:paraId="7BD08B2C" w14:textId="595B743C" w:rsidR="12A4C396" w:rsidRDefault="12A4C396" w:rsidP="12A4C396">
            <w:pPr>
              <w:spacing w:after="0"/>
            </w:pPr>
            <w:r w:rsidRPr="12A4C396">
              <w:rPr>
                <w:rFonts w:ascii="Calibri" w:eastAsia="Calibri" w:hAnsi="Calibri" w:cs="Calibri"/>
                <w:color w:val="000000" w:themeColor="text1"/>
                <w:sz w:val="22"/>
                <w:szCs w:val="22"/>
              </w:rPr>
              <w:t>Therapeutic potential of cannabinoid-based drugs</w:t>
            </w:r>
          </w:p>
        </w:tc>
        <w:tc>
          <w:tcPr>
            <w:tcW w:w="4741" w:type="dxa"/>
            <w:tcMar>
              <w:top w:w="15" w:type="dxa"/>
              <w:left w:w="15" w:type="dxa"/>
              <w:right w:w="15" w:type="dxa"/>
            </w:tcMar>
            <w:vAlign w:val="bottom"/>
          </w:tcPr>
          <w:p w14:paraId="523E789D" w14:textId="161E2E89" w:rsidR="12A4C396" w:rsidRDefault="12A4C396" w:rsidP="12A4C396">
            <w:pPr>
              <w:spacing w:after="0"/>
            </w:pPr>
            <w:r w:rsidRPr="12A4C396">
              <w:rPr>
                <w:rFonts w:ascii="Calibri" w:eastAsia="Calibri" w:hAnsi="Calibri" w:cs="Calibri"/>
                <w:color w:val="000000" w:themeColor="text1"/>
                <w:sz w:val="20"/>
                <w:szCs w:val="20"/>
              </w:rPr>
              <w:t xml:space="preserve">Klein TW, Newton CA. Therapeutic potential of cannabinoid-based drugs. Adv Exp Med Biol. 2007;601:395-413.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10.1007/978-0-387-72005-0_43. PMID: 17713029.</w:t>
            </w:r>
          </w:p>
        </w:tc>
      </w:tr>
      <w:tr w:rsidR="12A4C396" w14:paraId="649D2469" w14:textId="77777777" w:rsidTr="2E87E9FE">
        <w:trPr>
          <w:trHeight w:val="555"/>
        </w:trPr>
        <w:tc>
          <w:tcPr>
            <w:tcW w:w="4274" w:type="dxa"/>
            <w:tcMar>
              <w:top w:w="15" w:type="dxa"/>
              <w:left w:w="15" w:type="dxa"/>
              <w:right w:w="15" w:type="dxa"/>
            </w:tcMar>
            <w:vAlign w:val="bottom"/>
          </w:tcPr>
          <w:p w14:paraId="0FBFABFA" w14:textId="3E1688E5" w:rsidR="12A4C396" w:rsidRDefault="12A4C396" w:rsidP="12A4C396">
            <w:pPr>
              <w:spacing w:after="0"/>
            </w:pPr>
            <w:r w:rsidRPr="12A4C396">
              <w:rPr>
                <w:rFonts w:ascii="Calibri" w:eastAsia="Calibri" w:hAnsi="Calibri" w:cs="Calibri"/>
                <w:color w:val="000000" w:themeColor="text1"/>
                <w:sz w:val="22"/>
                <w:szCs w:val="22"/>
              </w:rPr>
              <w:t>Towards a therapeutic use of selective CB2 cannabinoid receptor ligands for atherosclerosis.</w:t>
            </w:r>
          </w:p>
        </w:tc>
        <w:tc>
          <w:tcPr>
            <w:tcW w:w="4741" w:type="dxa"/>
            <w:tcMar>
              <w:top w:w="15" w:type="dxa"/>
              <w:left w:w="15" w:type="dxa"/>
              <w:right w:w="15" w:type="dxa"/>
            </w:tcMar>
            <w:vAlign w:val="bottom"/>
          </w:tcPr>
          <w:p w14:paraId="3DD772F5" w14:textId="050FED6C" w:rsidR="12A4C396" w:rsidRDefault="12A4C396" w:rsidP="12A4C396">
            <w:pPr>
              <w:spacing w:after="0"/>
            </w:pPr>
            <w:r w:rsidRPr="12A4C396">
              <w:rPr>
                <w:rFonts w:ascii="system-ui" w:eastAsia="system-ui" w:hAnsi="system-ui" w:cs="system-ui"/>
                <w:color w:val="000000" w:themeColor="text1"/>
                <w:sz w:val="20"/>
                <w:szCs w:val="20"/>
              </w:rPr>
              <w:t xml:space="preserve">Steffens S, Mach F. Towards a therapeutic use of selective CB2 cannabinoid receptor ligands for atherosclerosis. Future </w:t>
            </w:r>
            <w:proofErr w:type="spellStart"/>
            <w:r w:rsidRPr="12A4C396">
              <w:rPr>
                <w:rFonts w:ascii="system-ui" w:eastAsia="system-ui" w:hAnsi="system-ui" w:cs="system-ui"/>
                <w:color w:val="000000" w:themeColor="text1"/>
                <w:sz w:val="20"/>
                <w:szCs w:val="20"/>
              </w:rPr>
              <w:t>Cardiol</w:t>
            </w:r>
            <w:proofErr w:type="spellEnd"/>
            <w:r w:rsidRPr="12A4C396">
              <w:rPr>
                <w:rFonts w:ascii="system-ui" w:eastAsia="system-ui" w:hAnsi="system-ui" w:cs="system-ui"/>
                <w:color w:val="000000" w:themeColor="text1"/>
                <w:sz w:val="20"/>
                <w:szCs w:val="20"/>
              </w:rPr>
              <w:t xml:space="preserve">. 2006 Jan;2(1):49-53.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10.2217/14796678.2.1.49. PMID: 19804131.</w:t>
            </w:r>
          </w:p>
        </w:tc>
      </w:tr>
      <w:tr w:rsidR="12A4C396" w14:paraId="3D40D327" w14:textId="77777777" w:rsidTr="2E87E9FE">
        <w:trPr>
          <w:trHeight w:val="540"/>
        </w:trPr>
        <w:tc>
          <w:tcPr>
            <w:tcW w:w="4274" w:type="dxa"/>
            <w:tcMar>
              <w:top w:w="15" w:type="dxa"/>
              <w:left w:w="15" w:type="dxa"/>
              <w:right w:w="15" w:type="dxa"/>
            </w:tcMar>
            <w:vAlign w:val="bottom"/>
          </w:tcPr>
          <w:p w14:paraId="37A9531C" w14:textId="7D99F6C0" w:rsidR="12A4C396" w:rsidRDefault="12A4C396" w:rsidP="12A4C396">
            <w:pPr>
              <w:spacing w:after="0"/>
            </w:pPr>
            <w:r w:rsidRPr="12A4C396">
              <w:rPr>
                <w:rFonts w:ascii="Calibri" w:eastAsia="Calibri" w:hAnsi="Calibri" w:cs="Calibri"/>
                <w:color w:val="000000" w:themeColor="text1"/>
                <w:sz w:val="22"/>
                <w:szCs w:val="22"/>
              </w:rPr>
              <w:t xml:space="preserve">Treatment with Cannabidiol Results in an Antioxidant and Cardioprotective Effect in Several </w:t>
            </w:r>
            <w:proofErr w:type="spellStart"/>
            <w:r w:rsidRPr="12A4C396">
              <w:rPr>
                <w:rFonts w:ascii="Calibri" w:eastAsia="Calibri" w:hAnsi="Calibri" w:cs="Calibri"/>
                <w:color w:val="000000" w:themeColor="text1"/>
                <w:sz w:val="22"/>
                <w:szCs w:val="22"/>
              </w:rPr>
              <w:t>Pathophysiologies</w:t>
            </w:r>
            <w:proofErr w:type="spellEnd"/>
            <w:r w:rsidRPr="12A4C396">
              <w:rPr>
                <w:rFonts w:ascii="Calibri" w:eastAsia="Calibri" w:hAnsi="Calibri" w:cs="Calibri"/>
                <w:color w:val="000000" w:themeColor="text1"/>
                <w:sz w:val="22"/>
                <w:szCs w:val="22"/>
              </w:rPr>
              <w:t>.</w:t>
            </w:r>
          </w:p>
        </w:tc>
        <w:tc>
          <w:tcPr>
            <w:tcW w:w="4741" w:type="dxa"/>
            <w:tcMar>
              <w:top w:w="15" w:type="dxa"/>
              <w:left w:w="15" w:type="dxa"/>
              <w:right w:w="15" w:type="dxa"/>
            </w:tcMar>
            <w:vAlign w:val="bottom"/>
          </w:tcPr>
          <w:p w14:paraId="735847F9" w14:textId="11FFDD7D" w:rsidR="12A4C396" w:rsidRDefault="12A4C396" w:rsidP="12A4C396">
            <w:pPr>
              <w:spacing w:after="0"/>
            </w:pPr>
            <w:r w:rsidRPr="12A4C396">
              <w:rPr>
                <w:rFonts w:ascii="Calibri" w:eastAsia="Calibri" w:hAnsi="Calibri" w:cs="Calibri"/>
                <w:color w:val="000000" w:themeColor="text1"/>
                <w:sz w:val="20"/>
                <w:szCs w:val="20"/>
              </w:rPr>
              <w:t xml:space="preserve">Oliveira NMC, Machado DA, da Silva TL, do Vale GT. Treatment with Cannabidiol Results in an Antioxidant and Cardioprotective Effect in Several </w:t>
            </w:r>
            <w:proofErr w:type="spellStart"/>
            <w:r w:rsidRPr="12A4C396">
              <w:rPr>
                <w:rFonts w:ascii="Calibri" w:eastAsia="Calibri" w:hAnsi="Calibri" w:cs="Calibri"/>
                <w:color w:val="000000" w:themeColor="text1"/>
                <w:sz w:val="20"/>
                <w:szCs w:val="20"/>
              </w:rPr>
              <w:t>Pathophysiologies</w:t>
            </w:r>
            <w:proofErr w:type="spellEnd"/>
            <w:r w:rsidRPr="12A4C396">
              <w:rPr>
                <w:rFonts w:ascii="Calibri" w:eastAsia="Calibri" w:hAnsi="Calibri" w:cs="Calibri"/>
                <w:color w:val="000000" w:themeColor="text1"/>
                <w:sz w:val="20"/>
                <w:szCs w:val="20"/>
              </w:rPr>
              <w:t xml:space="preserve">. Curr </w:t>
            </w:r>
            <w:proofErr w:type="spellStart"/>
            <w:r w:rsidRPr="12A4C396">
              <w:rPr>
                <w:rFonts w:ascii="Calibri" w:eastAsia="Calibri" w:hAnsi="Calibri" w:cs="Calibri"/>
                <w:color w:val="000000" w:themeColor="text1"/>
                <w:sz w:val="20"/>
                <w:szCs w:val="20"/>
              </w:rPr>
              <w:t>Hypertens</w:t>
            </w:r>
            <w:proofErr w:type="spellEnd"/>
            <w:r w:rsidRPr="12A4C396">
              <w:rPr>
                <w:rFonts w:ascii="Calibri" w:eastAsia="Calibri" w:hAnsi="Calibri" w:cs="Calibri"/>
                <w:color w:val="000000" w:themeColor="text1"/>
                <w:sz w:val="20"/>
                <w:szCs w:val="20"/>
              </w:rPr>
              <w:t xml:space="preserve"> Rev. 2022;18(2):125-129.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10.2174/1573402118666220513164101. PMID: 36508270.</w:t>
            </w:r>
          </w:p>
        </w:tc>
      </w:tr>
      <w:tr w:rsidR="12A4C396" w14:paraId="4691633F" w14:textId="77777777" w:rsidTr="2E87E9FE">
        <w:trPr>
          <w:trHeight w:val="825"/>
        </w:trPr>
        <w:tc>
          <w:tcPr>
            <w:tcW w:w="4274" w:type="dxa"/>
            <w:shd w:val="clear" w:color="auto" w:fill="FFF2CC"/>
            <w:tcMar>
              <w:top w:w="15" w:type="dxa"/>
              <w:left w:w="15" w:type="dxa"/>
              <w:right w:w="15" w:type="dxa"/>
            </w:tcMar>
            <w:vAlign w:val="bottom"/>
          </w:tcPr>
          <w:p w14:paraId="7DD1D003" w14:textId="7BD613A8" w:rsidR="12A4C396" w:rsidRDefault="40F8C9C0" w:rsidP="2E87E9FE">
            <w:pPr>
              <w:spacing w:after="0"/>
              <w:rPr>
                <w:rFonts w:ascii="Calibri" w:eastAsia="Calibri" w:hAnsi="Calibri" w:cs="Calibri"/>
                <w:color w:val="000000" w:themeColor="text1"/>
                <w:sz w:val="22"/>
                <w:szCs w:val="22"/>
              </w:rPr>
            </w:pPr>
            <w:r w:rsidRPr="2E87E9FE">
              <w:rPr>
                <w:rFonts w:ascii="Calibri" w:eastAsia="Calibri" w:hAnsi="Calibri" w:cs="Calibri"/>
                <w:color w:val="000000" w:themeColor="text1"/>
                <w:sz w:val="22"/>
                <w:szCs w:val="22"/>
              </w:rPr>
              <w:t>Trial of a Novel Oral Cannabinoid Formulation in Patients with Hypertension: A Double-Blind, Placebo-Controlled Pharmacogenetic Study</w:t>
            </w:r>
            <w:r w:rsidR="7FEFA5C4" w:rsidRPr="2E87E9FE">
              <w:rPr>
                <w:rFonts w:ascii="Calibri" w:eastAsia="Calibri" w:hAnsi="Calibri" w:cs="Calibri"/>
                <w:color w:val="000000" w:themeColor="text1"/>
                <w:sz w:val="22"/>
                <w:szCs w:val="22"/>
              </w:rPr>
              <w:t>*</w:t>
            </w:r>
          </w:p>
        </w:tc>
        <w:tc>
          <w:tcPr>
            <w:tcW w:w="4741" w:type="dxa"/>
            <w:tcMar>
              <w:top w:w="15" w:type="dxa"/>
              <w:left w:w="15" w:type="dxa"/>
              <w:right w:w="15" w:type="dxa"/>
            </w:tcMar>
            <w:vAlign w:val="bottom"/>
          </w:tcPr>
          <w:p w14:paraId="50EF5B37" w14:textId="48BCE1D2" w:rsidR="12A4C396" w:rsidRDefault="12A4C396" w:rsidP="12A4C396">
            <w:pPr>
              <w:spacing w:after="0"/>
            </w:pPr>
            <w:proofErr w:type="spellStart"/>
            <w:r w:rsidRPr="12A4C396">
              <w:rPr>
                <w:rFonts w:ascii="system-ui" w:eastAsia="system-ui" w:hAnsi="system-ui" w:cs="system-ui"/>
                <w:color w:val="000000" w:themeColor="text1"/>
                <w:sz w:val="20"/>
                <w:szCs w:val="20"/>
              </w:rPr>
              <w:t>Batinic</w:t>
            </w:r>
            <w:proofErr w:type="spellEnd"/>
            <w:r w:rsidRPr="12A4C396">
              <w:rPr>
                <w:rFonts w:ascii="system-ui" w:eastAsia="system-ui" w:hAnsi="system-ui" w:cs="system-ui"/>
                <w:color w:val="000000" w:themeColor="text1"/>
                <w:sz w:val="20"/>
                <w:szCs w:val="20"/>
              </w:rPr>
              <w:t xml:space="preserve"> A, </w:t>
            </w:r>
            <w:proofErr w:type="spellStart"/>
            <w:r w:rsidRPr="12A4C396">
              <w:rPr>
                <w:rFonts w:ascii="system-ui" w:eastAsia="system-ui" w:hAnsi="system-ui" w:cs="system-ui"/>
                <w:color w:val="000000" w:themeColor="text1"/>
                <w:sz w:val="20"/>
                <w:szCs w:val="20"/>
              </w:rPr>
              <w:t>Sutlović</w:t>
            </w:r>
            <w:proofErr w:type="spellEnd"/>
            <w:r w:rsidRPr="12A4C396">
              <w:rPr>
                <w:rFonts w:ascii="system-ui" w:eastAsia="system-ui" w:hAnsi="system-ui" w:cs="system-ui"/>
                <w:color w:val="000000" w:themeColor="text1"/>
                <w:sz w:val="20"/>
                <w:szCs w:val="20"/>
              </w:rPr>
              <w:t xml:space="preserve"> D, </w:t>
            </w:r>
            <w:proofErr w:type="spellStart"/>
            <w:r w:rsidRPr="12A4C396">
              <w:rPr>
                <w:rFonts w:ascii="system-ui" w:eastAsia="system-ui" w:hAnsi="system-ui" w:cs="system-ui"/>
                <w:color w:val="000000" w:themeColor="text1"/>
                <w:sz w:val="20"/>
                <w:szCs w:val="20"/>
              </w:rPr>
              <w:t>Kuret</w:t>
            </w:r>
            <w:proofErr w:type="spellEnd"/>
            <w:r w:rsidRPr="12A4C396">
              <w:rPr>
                <w:rFonts w:ascii="system-ui" w:eastAsia="system-ui" w:hAnsi="system-ui" w:cs="system-ui"/>
                <w:color w:val="000000" w:themeColor="text1"/>
                <w:sz w:val="20"/>
                <w:szCs w:val="20"/>
              </w:rPr>
              <w:t xml:space="preserve"> S, Matana A, </w:t>
            </w:r>
            <w:proofErr w:type="spellStart"/>
            <w:r w:rsidRPr="12A4C396">
              <w:rPr>
                <w:rFonts w:ascii="system-ui" w:eastAsia="system-ui" w:hAnsi="system-ui" w:cs="system-ui"/>
                <w:color w:val="000000" w:themeColor="text1"/>
                <w:sz w:val="20"/>
                <w:szCs w:val="20"/>
              </w:rPr>
              <w:t>Kumric</w:t>
            </w:r>
            <w:proofErr w:type="spellEnd"/>
            <w:r w:rsidRPr="12A4C396">
              <w:rPr>
                <w:rFonts w:ascii="system-ui" w:eastAsia="system-ui" w:hAnsi="system-ui" w:cs="system-ui"/>
                <w:color w:val="000000" w:themeColor="text1"/>
                <w:sz w:val="20"/>
                <w:szCs w:val="20"/>
              </w:rPr>
              <w:t xml:space="preserve"> M, Bozic J, </w:t>
            </w:r>
            <w:proofErr w:type="spellStart"/>
            <w:r w:rsidRPr="12A4C396">
              <w:rPr>
                <w:rFonts w:ascii="system-ui" w:eastAsia="system-ui" w:hAnsi="system-ui" w:cs="system-ui"/>
                <w:color w:val="000000" w:themeColor="text1"/>
                <w:sz w:val="20"/>
                <w:szCs w:val="20"/>
              </w:rPr>
              <w:t>Dujic</w:t>
            </w:r>
            <w:proofErr w:type="spellEnd"/>
            <w:r w:rsidRPr="12A4C396">
              <w:rPr>
                <w:rFonts w:ascii="system-ui" w:eastAsia="system-ui" w:hAnsi="system-ui" w:cs="system-ui"/>
                <w:color w:val="000000" w:themeColor="text1"/>
                <w:sz w:val="20"/>
                <w:szCs w:val="20"/>
              </w:rPr>
              <w:t xml:space="preserve"> Z. Trial of a Novel Oral Cannabinoid Formulation in Patients with Hypertension: A Double-Blind, Placebo-Controlled Pharmacogenetic Study. Pharmaceuticals (Basel). 2023 Apr 25;16(5):645. </w:t>
            </w:r>
            <w:proofErr w:type="spellStart"/>
            <w:r w:rsidRPr="12A4C396">
              <w:rPr>
                <w:rFonts w:ascii="system-ui" w:eastAsia="system-ui" w:hAnsi="system-ui" w:cs="system-ui"/>
                <w:color w:val="000000" w:themeColor="text1"/>
                <w:sz w:val="20"/>
                <w:szCs w:val="20"/>
              </w:rPr>
              <w:t>doi</w:t>
            </w:r>
            <w:proofErr w:type="spellEnd"/>
            <w:r w:rsidRPr="12A4C396">
              <w:rPr>
                <w:rFonts w:ascii="system-ui" w:eastAsia="system-ui" w:hAnsi="system-ui" w:cs="system-ui"/>
                <w:color w:val="000000" w:themeColor="text1"/>
                <w:sz w:val="20"/>
                <w:szCs w:val="20"/>
              </w:rPr>
              <w:t>: 10.3390/ph16050645. PMID: 37242428; PMCID: PMC10223705.</w:t>
            </w:r>
          </w:p>
        </w:tc>
      </w:tr>
      <w:tr w:rsidR="12A4C396" w14:paraId="68C27726" w14:textId="77777777" w:rsidTr="2E87E9FE">
        <w:trPr>
          <w:trHeight w:val="300"/>
        </w:trPr>
        <w:tc>
          <w:tcPr>
            <w:tcW w:w="4274" w:type="dxa"/>
            <w:tcMar>
              <w:top w:w="15" w:type="dxa"/>
              <w:left w:w="15" w:type="dxa"/>
              <w:right w:w="15" w:type="dxa"/>
            </w:tcMar>
            <w:vAlign w:val="bottom"/>
          </w:tcPr>
          <w:p w14:paraId="210D20D0" w14:textId="2A8A95A8" w:rsidR="12A4C396" w:rsidRDefault="12A4C396" w:rsidP="12A4C396">
            <w:pPr>
              <w:spacing w:after="0"/>
            </w:pPr>
            <w:r w:rsidRPr="12A4C396">
              <w:rPr>
                <w:rFonts w:ascii="Calibri" w:eastAsia="Calibri" w:hAnsi="Calibri" w:cs="Calibri"/>
                <w:color w:val="000000" w:themeColor="text1"/>
                <w:sz w:val="22"/>
                <w:szCs w:val="22"/>
              </w:rPr>
              <w:t>Why Multitarget Vasodilatory (Endo)cannabinoids Are Not Effective as Antihypertensive Compounds after Chronic Administration: Comparison of Their Effects on Systemic and Pulmonary Hypertension. [Review]</w:t>
            </w:r>
          </w:p>
        </w:tc>
        <w:tc>
          <w:tcPr>
            <w:tcW w:w="4741" w:type="dxa"/>
            <w:tcMar>
              <w:top w:w="15" w:type="dxa"/>
              <w:left w:w="15" w:type="dxa"/>
              <w:right w:w="15" w:type="dxa"/>
            </w:tcMar>
            <w:vAlign w:val="bottom"/>
          </w:tcPr>
          <w:p w14:paraId="0AFEF53D" w14:textId="59473C7B" w:rsidR="12A4C396" w:rsidRDefault="12A4C396" w:rsidP="12A4C396">
            <w:pPr>
              <w:spacing w:after="0"/>
            </w:pPr>
            <w:r w:rsidRPr="12A4C396">
              <w:rPr>
                <w:rFonts w:ascii="Calibri" w:eastAsia="Calibri" w:hAnsi="Calibri" w:cs="Calibri"/>
                <w:color w:val="000000" w:themeColor="text1"/>
                <w:sz w:val="20"/>
                <w:szCs w:val="20"/>
              </w:rPr>
              <w:t xml:space="preserve">Remiszewski P, Malinowska B. Why Multitarget Vasodilatory (Endo)cannabinoids Are Not Effective as Antihypertensive Compounds after Chronic Administration: Comparison of Their Effects on Systemic and Pulmonary Hypertension. Pharmaceuticals (Basel). 2022 Sep 7;15(9):1119. </w:t>
            </w:r>
            <w:proofErr w:type="spellStart"/>
            <w:r w:rsidRPr="12A4C396">
              <w:rPr>
                <w:rFonts w:ascii="Calibri" w:eastAsia="Calibri" w:hAnsi="Calibri" w:cs="Calibri"/>
                <w:color w:val="000000" w:themeColor="text1"/>
                <w:sz w:val="20"/>
                <w:szCs w:val="20"/>
              </w:rPr>
              <w:t>doi</w:t>
            </w:r>
            <w:proofErr w:type="spellEnd"/>
            <w:r w:rsidRPr="12A4C396">
              <w:rPr>
                <w:rFonts w:ascii="Calibri" w:eastAsia="Calibri" w:hAnsi="Calibri" w:cs="Calibri"/>
                <w:color w:val="000000" w:themeColor="text1"/>
                <w:sz w:val="20"/>
                <w:szCs w:val="20"/>
              </w:rPr>
              <w:t>: 10.3390/ph15091119. PMID: 36145339; PMCID: PMC9503677.</w:t>
            </w:r>
          </w:p>
        </w:tc>
      </w:tr>
    </w:tbl>
    <w:p w14:paraId="5A0B8264" w14:textId="77777777" w:rsidR="00604250" w:rsidRDefault="00604250" w:rsidP="00F44A0C"/>
    <w:sectPr w:rsidR="006042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ystem-ui">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6BACE2"/>
    <w:multiLevelType w:val="hybridMultilevel"/>
    <w:tmpl w:val="DA6AAF86"/>
    <w:lvl w:ilvl="0" w:tplc="21202842">
      <w:start w:val="1"/>
      <w:numFmt w:val="bullet"/>
      <w:lvlText w:val=""/>
      <w:lvlJc w:val="left"/>
      <w:pPr>
        <w:ind w:left="720" w:hanging="360"/>
      </w:pPr>
      <w:rPr>
        <w:rFonts w:ascii="Symbol" w:hAnsi="Symbol" w:hint="default"/>
      </w:rPr>
    </w:lvl>
    <w:lvl w:ilvl="1" w:tplc="E332A872">
      <w:start w:val="1"/>
      <w:numFmt w:val="bullet"/>
      <w:lvlText w:val="o"/>
      <w:lvlJc w:val="left"/>
      <w:pPr>
        <w:ind w:left="1440" w:hanging="360"/>
      </w:pPr>
      <w:rPr>
        <w:rFonts w:ascii="Courier New" w:hAnsi="Courier New" w:hint="default"/>
      </w:rPr>
    </w:lvl>
    <w:lvl w:ilvl="2" w:tplc="D03C4EB2">
      <w:start w:val="1"/>
      <w:numFmt w:val="bullet"/>
      <w:lvlText w:val=""/>
      <w:lvlJc w:val="left"/>
      <w:pPr>
        <w:ind w:left="2160" w:hanging="360"/>
      </w:pPr>
      <w:rPr>
        <w:rFonts w:ascii="Wingdings" w:hAnsi="Wingdings" w:hint="default"/>
      </w:rPr>
    </w:lvl>
    <w:lvl w:ilvl="3" w:tplc="5B624EF0">
      <w:start w:val="1"/>
      <w:numFmt w:val="bullet"/>
      <w:lvlText w:val=""/>
      <w:lvlJc w:val="left"/>
      <w:pPr>
        <w:ind w:left="2880" w:hanging="360"/>
      </w:pPr>
      <w:rPr>
        <w:rFonts w:ascii="Symbol" w:hAnsi="Symbol" w:hint="default"/>
      </w:rPr>
    </w:lvl>
    <w:lvl w:ilvl="4" w:tplc="DF2AF1AE">
      <w:start w:val="1"/>
      <w:numFmt w:val="bullet"/>
      <w:lvlText w:val="o"/>
      <w:lvlJc w:val="left"/>
      <w:pPr>
        <w:ind w:left="3600" w:hanging="360"/>
      </w:pPr>
      <w:rPr>
        <w:rFonts w:ascii="Courier New" w:hAnsi="Courier New" w:hint="default"/>
      </w:rPr>
    </w:lvl>
    <w:lvl w:ilvl="5" w:tplc="58A05E3A">
      <w:start w:val="1"/>
      <w:numFmt w:val="bullet"/>
      <w:lvlText w:val=""/>
      <w:lvlJc w:val="left"/>
      <w:pPr>
        <w:ind w:left="4320" w:hanging="360"/>
      </w:pPr>
      <w:rPr>
        <w:rFonts w:ascii="Wingdings" w:hAnsi="Wingdings" w:hint="default"/>
      </w:rPr>
    </w:lvl>
    <w:lvl w:ilvl="6" w:tplc="4A46C80E">
      <w:start w:val="1"/>
      <w:numFmt w:val="bullet"/>
      <w:lvlText w:val=""/>
      <w:lvlJc w:val="left"/>
      <w:pPr>
        <w:ind w:left="5040" w:hanging="360"/>
      </w:pPr>
      <w:rPr>
        <w:rFonts w:ascii="Symbol" w:hAnsi="Symbol" w:hint="default"/>
      </w:rPr>
    </w:lvl>
    <w:lvl w:ilvl="7" w:tplc="714E4822">
      <w:start w:val="1"/>
      <w:numFmt w:val="bullet"/>
      <w:lvlText w:val="o"/>
      <w:lvlJc w:val="left"/>
      <w:pPr>
        <w:ind w:left="5760" w:hanging="360"/>
      </w:pPr>
      <w:rPr>
        <w:rFonts w:ascii="Courier New" w:hAnsi="Courier New" w:hint="default"/>
      </w:rPr>
    </w:lvl>
    <w:lvl w:ilvl="8" w:tplc="A0A0A85C">
      <w:start w:val="1"/>
      <w:numFmt w:val="bullet"/>
      <w:lvlText w:val=""/>
      <w:lvlJc w:val="left"/>
      <w:pPr>
        <w:ind w:left="6480" w:hanging="360"/>
      </w:pPr>
      <w:rPr>
        <w:rFonts w:ascii="Wingdings" w:hAnsi="Wingdings" w:hint="default"/>
      </w:rPr>
    </w:lvl>
  </w:abstractNum>
  <w:num w:numId="1" w16cid:durableId="645861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59A"/>
    <w:rsid w:val="00002DC2"/>
    <w:rsid w:val="000105E7"/>
    <w:rsid w:val="00013E5B"/>
    <w:rsid w:val="000256FD"/>
    <w:rsid w:val="0002598E"/>
    <w:rsid w:val="0002761D"/>
    <w:rsid w:val="000279FE"/>
    <w:rsid w:val="00037DC6"/>
    <w:rsid w:val="00043848"/>
    <w:rsid w:val="00044D2B"/>
    <w:rsid w:val="000513B1"/>
    <w:rsid w:val="00061162"/>
    <w:rsid w:val="00065FCD"/>
    <w:rsid w:val="00082971"/>
    <w:rsid w:val="000931A5"/>
    <w:rsid w:val="00093C79"/>
    <w:rsid w:val="000A4F51"/>
    <w:rsid w:val="000B2ACC"/>
    <w:rsid w:val="000D25FC"/>
    <w:rsid w:val="000D3F73"/>
    <w:rsid w:val="000E1DB7"/>
    <w:rsid w:val="000E286A"/>
    <w:rsid w:val="000E5F50"/>
    <w:rsid w:val="000E715B"/>
    <w:rsid w:val="001002A3"/>
    <w:rsid w:val="00100B81"/>
    <w:rsid w:val="00110DEC"/>
    <w:rsid w:val="00112043"/>
    <w:rsid w:val="0011230F"/>
    <w:rsid w:val="00127F29"/>
    <w:rsid w:val="001334A0"/>
    <w:rsid w:val="00153858"/>
    <w:rsid w:val="0015434A"/>
    <w:rsid w:val="0015577D"/>
    <w:rsid w:val="0015748B"/>
    <w:rsid w:val="00161E4C"/>
    <w:rsid w:val="0017520E"/>
    <w:rsid w:val="00182878"/>
    <w:rsid w:val="00184262"/>
    <w:rsid w:val="001907CB"/>
    <w:rsid w:val="0019081B"/>
    <w:rsid w:val="00192442"/>
    <w:rsid w:val="00197B04"/>
    <w:rsid w:val="001A1A71"/>
    <w:rsid w:val="001C1DCF"/>
    <w:rsid w:val="001E3004"/>
    <w:rsid w:val="001E4DBA"/>
    <w:rsid w:val="001E7C46"/>
    <w:rsid w:val="001F2324"/>
    <w:rsid w:val="0023259C"/>
    <w:rsid w:val="002375CC"/>
    <w:rsid w:val="00287773"/>
    <w:rsid w:val="00292E0A"/>
    <w:rsid w:val="002957B3"/>
    <w:rsid w:val="002A10CB"/>
    <w:rsid w:val="002A5AF1"/>
    <w:rsid w:val="002B66F4"/>
    <w:rsid w:val="002C482C"/>
    <w:rsid w:val="002E2F41"/>
    <w:rsid w:val="00301536"/>
    <w:rsid w:val="003170F1"/>
    <w:rsid w:val="0033304E"/>
    <w:rsid w:val="00334B34"/>
    <w:rsid w:val="00343487"/>
    <w:rsid w:val="00354013"/>
    <w:rsid w:val="003564B9"/>
    <w:rsid w:val="003637FC"/>
    <w:rsid w:val="00387381"/>
    <w:rsid w:val="00390B99"/>
    <w:rsid w:val="00392E1D"/>
    <w:rsid w:val="0039311D"/>
    <w:rsid w:val="00393A41"/>
    <w:rsid w:val="003955B5"/>
    <w:rsid w:val="003C0EB5"/>
    <w:rsid w:val="003D70D8"/>
    <w:rsid w:val="003F214A"/>
    <w:rsid w:val="003F3B00"/>
    <w:rsid w:val="003F3E88"/>
    <w:rsid w:val="0040254A"/>
    <w:rsid w:val="00404D2B"/>
    <w:rsid w:val="00406DAD"/>
    <w:rsid w:val="00407BE7"/>
    <w:rsid w:val="00422C0F"/>
    <w:rsid w:val="004361F0"/>
    <w:rsid w:val="004449CA"/>
    <w:rsid w:val="0045152B"/>
    <w:rsid w:val="00451FD7"/>
    <w:rsid w:val="004552ED"/>
    <w:rsid w:val="00463198"/>
    <w:rsid w:val="0047220E"/>
    <w:rsid w:val="0048383F"/>
    <w:rsid w:val="004847DF"/>
    <w:rsid w:val="00487D63"/>
    <w:rsid w:val="00491D46"/>
    <w:rsid w:val="00497E50"/>
    <w:rsid w:val="00497E81"/>
    <w:rsid w:val="004A2BE1"/>
    <w:rsid w:val="004C037C"/>
    <w:rsid w:val="004E560C"/>
    <w:rsid w:val="00504E95"/>
    <w:rsid w:val="005121F8"/>
    <w:rsid w:val="00512874"/>
    <w:rsid w:val="005309AC"/>
    <w:rsid w:val="005342FD"/>
    <w:rsid w:val="00536960"/>
    <w:rsid w:val="00537ABA"/>
    <w:rsid w:val="00537D37"/>
    <w:rsid w:val="00546B81"/>
    <w:rsid w:val="00567ADC"/>
    <w:rsid w:val="00570EA4"/>
    <w:rsid w:val="00581030"/>
    <w:rsid w:val="00590FF1"/>
    <w:rsid w:val="00593162"/>
    <w:rsid w:val="005A0C0E"/>
    <w:rsid w:val="005A6D9E"/>
    <w:rsid w:val="005B0548"/>
    <w:rsid w:val="005B271E"/>
    <w:rsid w:val="005C5D12"/>
    <w:rsid w:val="005D0E8B"/>
    <w:rsid w:val="005D3A56"/>
    <w:rsid w:val="005D3E5C"/>
    <w:rsid w:val="005D74F7"/>
    <w:rsid w:val="005D7986"/>
    <w:rsid w:val="005DD033"/>
    <w:rsid w:val="005E3979"/>
    <w:rsid w:val="005F5F98"/>
    <w:rsid w:val="005F64E7"/>
    <w:rsid w:val="006007F5"/>
    <w:rsid w:val="00604250"/>
    <w:rsid w:val="00604787"/>
    <w:rsid w:val="00604850"/>
    <w:rsid w:val="00606384"/>
    <w:rsid w:val="00620A20"/>
    <w:rsid w:val="00624995"/>
    <w:rsid w:val="00624DD0"/>
    <w:rsid w:val="006253D3"/>
    <w:rsid w:val="006338C3"/>
    <w:rsid w:val="006534D4"/>
    <w:rsid w:val="00672502"/>
    <w:rsid w:val="00673B7A"/>
    <w:rsid w:val="006759AE"/>
    <w:rsid w:val="006860CA"/>
    <w:rsid w:val="00686551"/>
    <w:rsid w:val="006924A7"/>
    <w:rsid w:val="006A42FF"/>
    <w:rsid w:val="006B2954"/>
    <w:rsid w:val="006B32A8"/>
    <w:rsid w:val="006BCFB2"/>
    <w:rsid w:val="006C4B31"/>
    <w:rsid w:val="006D079A"/>
    <w:rsid w:val="006D0C0C"/>
    <w:rsid w:val="006D10DD"/>
    <w:rsid w:val="006D1D82"/>
    <w:rsid w:val="006D4372"/>
    <w:rsid w:val="006E0293"/>
    <w:rsid w:val="006E1248"/>
    <w:rsid w:val="006F12EA"/>
    <w:rsid w:val="006F5193"/>
    <w:rsid w:val="00704B24"/>
    <w:rsid w:val="007074F4"/>
    <w:rsid w:val="00726954"/>
    <w:rsid w:val="0073751E"/>
    <w:rsid w:val="00755B67"/>
    <w:rsid w:val="0076516D"/>
    <w:rsid w:val="007672E8"/>
    <w:rsid w:val="00781834"/>
    <w:rsid w:val="007827A6"/>
    <w:rsid w:val="007854D8"/>
    <w:rsid w:val="0078733D"/>
    <w:rsid w:val="007A20A5"/>
    <w:rsid w:val="007A2FEE"/>
    <w:rsid w:val="007B373B"/>
    <w:rsid w:val="007B4428"/>
    <w:rsid w:val="007B7D7B"/>
    <w:rsid w:val="007C7687"/>
    <w:rsid w:val="007F2A8E"/>
    <w:rsid w:val="007F6BF3"/>
    <w:rsid w:val="00813181"/>
    <w:rsid w:val="008158E6"/>
    <w:rsid w:val="00836D14"/>
    <w:rsid w:val="00852965"/>
    <w:rsid w:val="00877CD5"/>
    <w:rsid w:val="008913F3"/>
    <w:rsid w:val="008960CE"/>
    <w:rsid w:val="008D30F5"/>
    <w:rsid w:val="008D5491"/>
    <w:rsid w:val="008E0775"/>
    <w:rsid w:val="00930927"/>
    <w:rsid w:val="00933AA2"/>
    <w:rsid w:val="009348D2"/>
    <w:rsid w:val="00935FD5"/>
    <w:rsid w:val="00953F76"/>
    <w:rsid w:val="009553C7"/>
    <w:rsid w:val="0096604E"/>
    <w:rsid w:val="00971872"/>
    <w:rsid w:val="009761BA"/>
    <w:rsid w:val="0098427A"/>
    <w:rsid w:val="00992D09"/>
    <w:rsid w:val="009A1333"/>
    <w:rsid w:val="009A2F57"/>
    <w:rsid w:val="009A498A"/>
    <w:rsid w:val="009B1A66"/>
    <w:rsid w:val="009B3D13"/>
    <w:rsid w:val="009B7B26"/>
    <w:rsid w:val="009B7CB3"/>
    <w:rsid w:val="009C3B0C"/>
    <w:rsid w:val="009C514E"/>
    <w:rsid w:val="009C606C"/>
    <w:rsid w:val="009E0E53"/>
    <w:rsid w:val="009E3388"/>
    <w:rsid w:val="009E5039"/>
    <w:rsid w:val="009F29BB"/>
    <w:rsid w:val="009F68CE"/>
    <w:rsid w:val="00A05ABE"/>
    <w:rsid w:val="00A10AA4"/>
    <w:rsid w:val="00A17B1E"/>
    <w:rsid w:val="00A20C70"/>
    <w:rsid w:val="00A24F01"/>
    <w:rsid w:val="00A2708E"/>
    <w:rsid w:val="00A324DD"/>
    <w:rsid w:val="00A34D86"/>
    <w:rsid w:val="00A62A15"/>
    <w:rsid w:val="00A71831"/>
    <w:rsid w:val="00A73758"/>
    <w:rsid w:val="00A81860"/>
    <w:rsid w:val="00A84857"/>
    <w:rsid w:val="00AA0F8C"/>
    <w:rsid w:val="00AA13EE"/>
    <w:rsid w:val="00AA47BC"/>
    <w:rsid w:val="00AA4C8D"/>
    <w:rsid w:val="00AA71C9"/>
    <w:rsid w:val="00AC65BA"/>
    <w:rsid w:val="00AD2C3C"/>
    <w:rsid w:val="00AE0044"/>
    <w:rsid w:val="00AE674D"/>
    <w:rsid w:val="00AF73B9"/>
    <w:rsid w:val="00B23015"/>
    <w:rsid w:val="00B277AE"/>
    <w:rsid w:val="00B3213A"/>
    <w:rsid w:val="00B469E4"/>
    <w:rsid w:val="00B61946"/>
    <w:rsid w:val="00B6267D"/>
    <w:rsid w:val="00B65A95"/>
    <w:rsid w:val="00B816EF"/>
    <w:rsid w:val="00B81FD6"/>
    <w:rsid w:val="00B92612"/>
    <w:rsid w:val="00B9601D"/>
    <w:rsid w:val="00BA21D0"/>
    <w:rsid w:val="00BB4144"/>
    <w:rsid w:val="00BC089E"/>
    <w:rsid w:val="00BC6850"/>
    <w:rsid w:val="00BC7F7E"/>
    <w:rsid w:val="00BD67AC"/>
    <w:rsid w:val="00BE29E6"/>
    <w:rsid w:val="00C1457C"/>
    <w:rsid w:val="00C350B0"/>
    <w:rsid w:val="00C3736A"/>
    <w:rsid w:val="00C41AB1"/>
    <w:rsid w:val="00C47A9B"/>
    <w:rsid w:val="00C557FF"/>
    <w:rsid w:val="00C55CBD"/>
    <w:rsid w:val="00C55E7E"/>
    <w:rsid w:val="00C57200"/>
    <w:rsid w:val="00C611CA"/>
    <w:rsid w:val="00C7080E"/>
    <w:rsid w:val="00C82B4D"/>
    <w:rsid w:val="00C85658"/>
    <w:rsid w:val="00C85D04"/>
    <w:rsid w:val="00C91B29"/>
    <w:rsid w:val="00C9453E"/>
    <w:rsid w:val="00C95456"/>
    <w:rsid w:val="00CA7F94"/>
    <w:rsid w:val="00CB1479"/>
    <w:rsid w:val="00CB5D1E"/>
    <w:rsid w:val="00CB6A99"/>
    <w:rsid w:val="00CC721B"/>
    <w:rsid w:val="00CD4DFF"/>
    <w:rsid w:val="00CD5710"/>
    <w:rsid w:val="00CD6417"/>
    <w:rsid w:val="00CE59AD"/>
    <w:rsid w:val="00CE7B13"/>
    <w:rsid w:val="00CF2A28"/>
    <w:rsid w:val="00CF3A6B"/>
    <w:rsid w:val="00CF623C"/>
    <w:rsid w:val="00D10B35"/>
    <w:rsid w:val="00D214AB"/>
    <w:rsid w:val="00D233C6"/>
    <w:rsid w:val="00D27FBB"/>
    <w:rsid w:val="00D352EB"/>
    <w:rsid w:val="00D521F7"/>
    <w:rsid w:val="00D5445F"/>
    <w:rsid w:val="00D55BBD"/>
    <w:rsid w:val="00D629F6"/>
    <w:rsid w:val="00D7638E"/>
    <w:rsid w:val="00D85673"/>
    <w:rsid w:val="00D95B22"/>
    <w:rsid w:val="00DA4AF4"/>
    <w:rsid w:val="00DB67C6"/>
    <w:rsid w:val="00DB6868"/>
    <w:rsid w:val="00DC25E5"/>
    <w:rsid w:val="00DE06EA"/>
    <w:rsid w:val="00DE336C"/>
    <w:rsid w:val="00E03429"/>
    <w:rsid w:val="00E04534"/>
    <w:rsid w:val="00E16338"/>
    <w:rsid w:val="00E22ED4"/>
    <w:rsid w:val="00E2305E"/>
    <w:rsid w:val="00E25130"/>
    <w:rsid w:val="00E344D4"/>
    <w:rsid w:val="00E351A3"/>
    <w:rsid w:val="00E354D6"/>
    <w:rsid w:val="00E35619"/>
    <w:rsid w:val="00E407D5"/>
    <w:rsid w:val="00E42677"/>
    <w:rsid w:val="00E540CB"/>
    <w:rsid w:val="00E54EA9"/>
    <w:rsid w:val="00E67423"/>
    <w:rsid w:val="00E73FED"/>
    <w:rsid w:val="00E76443"/>
    <w:rsid w:val="00E81421"/>
    <w:rsid w:val="00E81725"/>
    <w:rsid w:val="00E90BD6"/>
    <w:rsid w:val="00EB46E9"/>
    <w:rsid w:val="00EB5E64"/>
    <w:rsid w:val="00EC034C"/>
    <w:rsid w:val="00ED2F7E"/>
    <w:rsid w:val="00EE0D22"/>
    <w:rsid w:val="00EF2EF7"/>
    <w:rsid w:val="00F033D3"/>
    <w:rsid w:val="00F04FA9"/>
    <w:rsid w:val="00F1616E"/>
    <w:rsid w:val="00F34D6F"/>
    <w:rsid w:val="00F44A0C"/>
    <w:rsid w:val="00F47452"/>
    <w:rsid w:val="00F57E56"/>
    <w:rsid w:val="00F67977"/>
    <w:rsid w:val="00F75C2D"/>
    <w:rsid w:val="00F81F14"/>
    <w:rsid w:val="00F83317"/>
    <w:rsid w:val="00F9459A"/>
    <w:rsid w:val="00FB0516"/>
    <w:rsid w:val="00FC04D2"/>
    <w:rsid w:val="00FC5739"/>
    <w:rsid w:val="00FC5FA0"/>
    <w:rsid w:val="00FD33D9"/>
    <w:rsid w:val="00FE1C9D"/>
    <w:rsid w:val="00FF2973"/>
    <w:rsid w:val="02F4AEE7"/>
    <w:rsid w:val="058AEBF6"/>
    <w:rsid w:val="0BF659DF"/>
    <w:rsid w:val="0C323B96"/>
    <w:rsid w:val="0D373F4B"/>
    <w:rsid w:val="10AD35CE"/>
    <w:rsid w:val="126B6D0B"/>
    <w:rsid w:val="12A4C396"/>
    <w:rsid w:val="177387CF"/>
    <w:rsid w:val="20B510B1"/>
    <w:rsid w:val="253BD423"/>
    <w:rsid w:val="25FF10C9"/>
    <w:rsid w:val="2A9C1EE6"/>
    <w:rsid w:val="2D0289D8"/>
    <w:rsid w:val="2E87E9FE"/>
    <w:rsid w:val="34C476DA"/>
    <w:rsid w:val="379174F2"/>
    <w:rsid w:val="3AF7B234"/>
    <w:rsid w:val="3B35B977"/>
    <w:rsid w:val="3CFA9160"/>
    <w:rsid w:val="3E460C8B"/>
    <w:rsid w:val="3E83BB02"/>
    <w:rsid w:val="40F8C9C0"/>
    <w:rsid w:val="440727E8"/>
    <w:rsid w:val="4E951C1B"/>
    <w:rsid w:val="52DC0AEC"/>
    <w:rsid w:val="53E1BEA0"/>
    <w:rsid w:val="56563F25"/>
    <w:rsid w:val="61761849"/>
    <w:rsid w:val="6CF762F9"/>
    <w:rsid w:val="75436D8A"/>
    <w:rsid w:val="75952D95"/>
    <w:rsid w:val="7820696E"/>
    <w:rsid w:val="7FEFA5C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E6AFD"/>
  <w15:chartTrackingRefBased/>
  <w15:docId w15:val="{429CD777-6622-4B43-83B9-0424EB1B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59A"/>
    <w:pPr>
      <w:spacing w:line="279" w:lineRule="auto"/>
    </w:pPr>
    <w:rPr>
      <w:kern w:val="0"/>
      <w:lang w:val="en-US"/>
      <w14:ligatures w14:val="none"/>
    </w:rPr>
  </w:style>
  <w:style w:type="paragraph" w:styleId="Heading1">
    <w:name w:val="heading 1"/>
    <w:basedOn w:val="Normal"/>
    <w:next w:val="Normal"/>
    <w:link w:val="Heading1Char"/>
    <w:uiPriority w:val="9"/>
    <w:qFormat/>
    <w:rsid w:val="00F945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45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45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45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45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45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45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5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5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5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45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45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45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45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45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5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5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59A"/>
    <w:rPr>
      <w:rFonts w:eastAsiaTheme="majorEastAsia" w:cstheme="majorBidi"/>
      <w:color w:val="272727" w:themeColor="text1" w:themeTint="D8"/>
    </w:rPr>
  </w:style>
  <w:style w:type="paragraph" w:styleId="Title">
    <w:name w:val="Title"/>
    <w:basedOn w:val="Normal"/>
    <w:next w:val="Normal"/>
    <w:link w:val="TitleChar"/>
    <w:uiPriority w:val="10"/>
    <w:qFormat/>
    <w:rsid w:val="00F945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45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5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45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59A"/>
    <w:pPr>
      <w:spacing w:before="160"/>
      <w:jc w:val="center"/>
    </w:pPr>
    <w:rPr>
      <w:i/>
      <w:iCs/>
      <w:color w:val="404040" w:themeColor="text1" w:themeTint="BF"/>
    </w:rPr>
  </w:style>
  <w:style w:type="character" w:customStyle="1" w:styleId="QuoteChar">
    <w:name w:val="Quote Char"/>
    <w:basedOn w:val="DefaultParagraphFont"/>
    <w:link w:val="Quote"/>
    <w:uiPriority w:val="29"/>
    <w:rsid w:val="00F9459A"/>
    <w:rPr>
      <w:i/>
      <w:iCs/>
      <w:color w:val="404040" w:themeColor="text1" w:themeTint="BF"/>
    </w:rPr>
  </w:style>
  <w:style w:type="paragraph" w:styleId="ListParagraph">
    <w:name w:val="List Paragraph"/>
    <w:basedOn w:val="Normal"/>
    <w:uiPriority w:val="34"/>
    <w:qFormat/>
    <w:rsid w:val="00F9459A"/>
    <w:pPr>
      <w:ind w:left="720"/>
      <w:contextualSpacing/>
    </w:pPr>
  </w:style>
  <w:style w:type="character" w:styleId="IntenseEmphasis">
    <w:name w:val="Intense Emphasis"/>
    <w:basedOn w:val="DefaultParagraphFont"/>
    <w:uiPriority w:val="21"/>
    <w:qFormat/>
    <w:rsid w:val="00F9459A"/>
    <w:rPr>
      <w:i/>
      <w:iCs/>
      <w:color w:val="0F4761" w:themeColor="accent1" w:themeShade="BF"/>
    </w:rPr>
  </w:style>
  <w:style w:type="paragraph" w:styleId="IntenseQuote">
    <w:name w:val="Intense Quote"/>
    <w:basedOn w:val="Normal"/>
    <w:next w:val="Normal"/>
    <w:link w:val="IntenseQuoteChar"/>
    <w:uiPriority w:val="30"/>
    <w:qFormat/>
    <w:rsid w:val="00F945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459A"/>
    <w:rPr>
      <w:i/>
      <w:iCs/>
      <w:color w:val="0F4761" w:themeColor="accent1" w:themeShade="BF"/>
    </w:rPr>
  </w:style>
  <w:style w:type="character" w:styleId="IntenseReference">
    <w:name w:val="Intense Reference"/>
    <w:basedOn w:val="DefaultParagraphFont"/>
    <w:uiPriority w:val="32"/>
    <w:qFormat/>
    <w:rsid w:val="00F9459A"/>
    <w:rPr>
      <w:b/>
      <w:bCs/>
      <w:smallCaps/>
      <w:color w:val="0F4761" w:themeColor="accent1" w:themeShade="BF"/>
      <w:spacing w:val="5"/>
    </w:rPr>
  </w:style>
  <w:style w:type="character" w:styleId="Hyperlink">
    <w:name w:val="Hyperlink"/>
    <w:basedOn w:val="DefaultParagraphFont"/>
    <w:uiPriority w:val="99"/>
    <w:unhideWhenUsed/>
    <w:rsid w:val="12A4C396"/>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3390/ph16040487" TargetMode="External"/><Relationship Id="rId5" Type="http://schemas.openxmlformats.org/officeDocument/2006/relationships/hyperlink" Target="https://doi.org/10.1038/s41598-022-09902-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4384</Words>
  <Characters>24993</Characters>
  <Application>Microsoft Office Word</Application>
  <DocSecurity>0</DocSecurity>
  <Lines>208</Lines>
  <Paragraphs>58</Paragraphs>
  <ScaleCrop>false</ScaleCrop>
  <Company/>
  <LinksUpToDate>false</LinksUpToDate>
  <CharactersWithSpaces>29319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Fountzopoulos, Solon Tono</dc:creator>
  <cp:keywords/>
  <dc:description/>
  <cp:lastModifiedBy>Terun Desai</cp:lastModifiedBy>
  <cp:revision>6</cp:revision>
  <dcterms:created xsi:type="dcterms:W3CDTF">2025-08-26T12:23:00Z</dcterms:created>
  <dcterms:modified xsi:type="dcterms:W3CDTF">2026-02-20T12:46:00Z</dcterms:modified>
</cp:coreProperties>
</file>