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6B006" w14:textId="725CC3C0" w:rsidR="00622B47" w:rsidRPr="00622B47" w:rsidRDefault="00622B47" w:rsidP="00622B47">
      <w:pPr>
        <w:pStyle w:val="Heading2"/>
        <w:spacing w:before="120" w:after="120"/>
        <w:rPr>
          <w:rFonts w:ascii="Times New Roman" w:hAnsi="Times New Roman" w:cs="Times New Roman"/>
          <w:sz w:val="28"/>
          <w:szCs w:val="28"/>
        </w:rPr>
      </w:pPr>
      <w:r w:rsidRPr="00622B47">
        <w:rPr>
          <w:rFonts w:ascii="Times New Roman" w:hAnsi="Times New Roman" w:cs="Times New Roman"/>
          <w:b/>
          <w:bCs/>
          <w:sz w:val="28"/>
          <w:szCs w:val="28"/>
        </w:rPr>
        <w:t>Supplementary appendix to:</w:t>
      </w:r>
      <w:r w:rsidRPr="00622B47">
        <w:rPr>
          <w:rFonts w:ascii="Times New Roman" w:hAnsi="Times New Roman" w:cs="Times New Roman"/>
          <w:sz w:val="28"/>
          <w:szCs w:val="28"/>
        </w:rPr>
        <w:t xml:space="preserve"> Impact of the Federated Data Platform’s digital surgery scheduling system on elective theatre utilisation at an NHS Trust: an interrupted time series analysis </w:t>
      </w:r>
    </w:p>
    <w:p w14:paraId="580B84C9" w14:textId="0AC6D87E" w:rsidR="00622B47" w:rsidRPr="00586F42" w:rsidRDefault="00622B47" w:rsidP="00622B47">
      <w:pPr>
        <w:spacing w:before="120" w:after="120"/>
      </w:pPr>
      <w:r w:rsidRPr="7D4731FC">
        <w:t>Elena Lammila-Escalera</w:t>
      </w:r>
      <w:r>
        <w:rPr>
          <w:vertAlign w:val="superscript"/>
        </w:rPr>
        <w:t>1</w:t>
      </w:r>
      <w:r w:rsidRPr="7D4731FC">
        <w:t>, Gabriele Kerr</w:t>
      </w:r>
      <w:proofErr w:type="gramStart"/>
      <w:r>
        <w:rPr>
          <w:vertAlign w:val="superscript"/>
        </w:rPr>
        <w:t>1</w:t>
      </w:r>
      <w:r w:rsidR="005F39B4">
        <w:t>,</w:t>
      </w:r>
      <w:r>
        <w:rPr>
          <w:vertAlign w:val="superscript"/>
        </w:rPr>
        <w:t xml:space="preserve"> </w:t>
      </w:r>
      <w:r w:rsidRPr="7D4731FC">
        <w:t xml:space="preserve"> Geva</w:t>
      </w:r>
      <w:proofErr w:type="gramEnd"/>
      <w:r w:rsidRPr="7D4731FC">
        <w:t xml:space="preserve"> Greenfield</w:t>
      </w:r>
      <w:r>
        <w:rPr>
          <w:vertAlign w:val="superscript"/>
        </w:rPr>
        <w:t>1</w:t>
      </w:r>
      <w:r w:rsidRPr="7D4731FC">
        <w:t>, Benedict Hayhoe</w:t>
      </w:r>
      <w:r>
        <w:rPr>
          <w:vertAlign w:val="superscript"/>
        </w:rPr>
        <w:t>1</w:t>
      </w:r>
      <w:r>
        <w:t>,</w:t>
      </w:r>
      <w:r w:rsidRPr="7D4731FC">
        <w:t xml:space="preserve"> Natalie Brewe</w:t>
      </w:r>
      <w:r>
        <w:t>r</w:t>
      </w:r>
      <w:r>
        <w:rPr>
          <w:vertAlign w:val="superscript"/>
        </w:rPr>
        <w:t>2</w:t>
      </w:r>
      <w:r w:rsidRPr="7D4731FC">
        <w:t>,</w:t>
      </w:r>
      <w:r>
        <w:t xml:space="preserve"> </w:t>
      </w:r>
      <w:r w:rsidRPr="00D03F0F">
        <w:t>Carla Hearsum</w:t>
      </w:r>
      <w:r>
        <w:rPr>
          <w:vertAlign w:val="superscript"/>
        </w:rPr>
        <w:t>2</w:t>
      </w:r>
      <w:r w:rsidRPr="7D4731FC">
        <w:t>, Grazia Antonacci</w:t>
      </w:r>
      <w:r>
        <w:rPr>
          <w:vertAlign w:val="superscript"/>
        </w:rPr>
        <w:t>1</w:t>
      </w:r>
      <w:r>
        <w:t>,</w:t>
      </w:r>
      <w:r w:rsidRPr="7D4731FC">
        <w:t xml:space="preserve"> Natasha Dsouza</w:t>
      </w:r>
      <w:r>
        <w:rPr>
          <w:vertAlign w:val="superscript"/>
        </w:rPr>
        <w:t>1</w:t>
      </w:r>
      <w:r>
        <w:t>,</w:t>
      </w:r>
      <w:r w:rsidRPr="7D4731FC">
        <w:t xml:space="preserve"> Azeem Majeed</w:t>
      </w:r>
      <w:r>
        <w:rPr>
          <w:vertAlign w:val="superscript"/>
        </w:rPr>
        <w:t>1</w:t>
      </w:r>
      <w:r w:rsidR="00FC50D0">
        <w:t>,</w:t>
      </w:r>
      <w:r w:rsidRPr="7D4731FC">
        <w:t xml:space="preserve"> Ana Luisa Neves</w:t>
      </w:r>
      <w:r>
        <w:rPr>
          <w:vertAlign w:val="superscript"/>
        </w:rPr>
        <w:t>1</w:t>
      </w:r>
      <w:r>
        <w:t>.</w:t>
      </w:r>
    </w:p>
    <w:p w14:paraId="4CF1EC1C" w14:textId="77777777" w:rsidR="00622B47" w:rsidRPr="001D22A8" w:rsidRDefault="00622B47" w:rsidP="00622B47">
      <w:pPr>
        <w:spacing w:before="120" w:after="120"/>
        <w:rPr>
          <w:rFonts w:eastAsia="Calibri"/>
        </w:rPr>
      </w:pPr>
      <w:r w:rsidRPr="623C2F29">
        <w:rPr>
          <w:rFonts w:eastAsia="Calibri"/>
          <w:vertAlign w:val="superscript"/>
        </w:rPr>
        <w:t>1</w:t>
      </w:r>
      <w:r w:rsidRPr="623C2F29">
        <w:rPr>
          <w:rFonts w:eastAsia="Calibri"/>
        </w:rPr>
        <w:t>Department of Primary Care and Public Health, Imperial College London</w:t>
      </w:r>
    </w:p>
    <w:p w14:paraId="77FBC6E2" w14:textId="77777777" w:rsidR="00622B47" w:rsidRPr="001D22A8" w:rsidRDefault="00622B47" w:rsidP="00622B47">
      <w:pPr>
        <w:spacing w:before="120" w:after="120"/>
        <w:rPr>
          <w:rFonts w:eastAsia="Calibri"/>
        </w:rPr>
      </w:pPr>
      <w:r w:rsidRPr="623C2F29">
        <w:rPr>
          <w:rFonts w:eastAsia="Calibri"/>
          <w:vertAlign w:val="superscript"/>
        </w:rPr>
        <w:t>2</w:t>
      </w:r>
      <w:r w:rsidRPr="623C2F29">
        <w:rPr>
          <w:rFonts w:eastAsia="Calibri"/>
        </w:rPr>
        <w:t>Chelsea and Westminster Hospital NHS Foundation Trust</w:t>
      </w:r>
    </w:p>
    <w:p w14:paraId="537146D6" w14:textId="77C8991E" w:rsidR="002174CD" w:rsidRDefault="002174CD">
      <w:pPr>
        <w:rPr>
          <w:b/>
          <w:bCs/>
          <w:sz w:val="20"/>
          <w:szCs w:val="20"/>
        </w:rPr>
      </w:pPr>
    </w:p>
    <w:p w14:paraId="562DF605" w14:textId="77777777" w:rsidR="00B352DD" w:rsidRPr="002174CD" w:rsidRDefault="00B352DD">
      <w:pPr>
        <w:rPr>
          <w:b/>
          <w:bCs/>
          <w:sz w:val="20"/>
          <w:szCs w:val="20"/>
        </w:rPr>
      </w:pPr>
    </w:p>
    <w:p w14:paraId="6562B0CC" w14:textId="77777777" w:rsidR="002174CD" w:rsidRPr="002174CD" w:rsidRDefault="002174CD">
      <w:pPr>
        <w:rPr>
          <w:b/>
          <w:b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1276"/>
      </w:tblGrid>
      <w:tr w:rsidR="002E7F4E" w14:paraId="1C17F640" w14:textId="77777777" w:rsidTr="00B352DD">
        <w:trPr>
          <w:trHeight w:val="265"/>
        </w:trPr>
        <w:tc>
          <w:tcPr>
            <w:tcW w:w="3114" w:type="dxa"/>
          </w:tcPr>
          <w:p w14:paraId="150E66B3" w14:textId="3BCDDA65" w:rsidR="002E7F4E" w:rsidRPr="002E7F4E" w:rsidRDefault="002E7F4E">
            <w:pPr>
              <w:rPr>
                <w:b/>
                <w:bCs/>
                <w:sz w:val="20"/>
                <w:szCs w:val="20"/>
              </w:rPr>
            </w:pPr>
            <w:r w:rsidRPr="002E7F4E">
              <w:rPr>
                <w:b/>
                <w:bCs/>
                <w:sz w:val="20"/>
                <w:szCs w:val="20"/>
              </w:rPr>
              <w:t>C</w:t>
            </w:r>
            <w:r w:rsidR="00F820EF">
              <w:rPr>
                <w:b/>
                <w:bCs/>
                <w:sz w:val="20"/>
                <w:szCs w:val="20"/>
              </w:rPr>
              <w:t>ONTENTS</w:t>
            </w:r>
          </w:p>
        </w:tc>
        <w:tc>
          <w:tcPr>
            <w:tcW w:w="1276" w:type="dxa"/>
          </w:tcPr>
          <w:p w14:paraId="6486A294" w14:textId="4F0D5DFD" w:rsidR="002E7F4E" w:rsidRPr="002E7F4E" w:rsidRDefault="002E7F4E" w:rsidP="002E7F4E">
            <w:pPr>
              <w:jc w:val="right"/>
              <w:rPr>
                <w:b/>
                <w:bCs/>
                <w:sz w:val="20"/>
                <w:szCs w:val="20"/>
              </w:rPr>
            </w:pPr>
            <w:r w:rsidRPr="002E7F4E">
              <w:rPr>
                <w:b/>
                <w:bCs/>
                <w:sz w:val="20"/>
                <w:szCs w:val="20"/>
              </w:rPr>
              <w:t>Page:</w:t>
            </w:r>
          </w:p>
        </w:tc>
      </w:tr>
      <w:tr w:rsidR="00957A79" w14:paraId="456A406F" w14:textId="77777777" w:rsidTr="00B352DD">
        <w:trPr>
          <w:trHeight w:val="282"/>
        </w:trPr>
        <w:tc>
          <w:tcPr>
            <w:tcW w:w="3114" w:type="dxa"/>
          </w:tcPr>
          <w:p w14:paraId="5E4EB563" w14:textId="0B9447CA" w:rsidR="00957A79" w:rsidRPr="00F77AC2" w:rsidRDefault="00957A79" w:rsidP="00313B75">
            <w:pPr>
              <w:rPr>
                <w:b/>
                <w:bCs/>
                <w:sz w:val="20"/>
                <w:szCs w:val="20"/>
              </w:rPr>
            </w:pPr>
            <w:r w:rsidRPr="00F77AC2">
              <w:rPr>
                <w:b/>
                <w:bCs/>
                <w:sz w:val="20"/>
                <w:szCs w:val="20"/>
              </w:rPr>
              <w:t>Tool overview</w:t>
            </w:r>
          </w:p>
        </w:tc>
        <w:tc>
          <w:tcPr>
            <w:tcW w:w="1276" w:type="dxa"/>
          </w:tcPr>
          <w:p w14:paraId="0C918364" w14:textId="605B18DC" w:rsidR="00957A79" w:rsidRPr="00F820EF" w:rsidRDefault="00957A79" w:rsidP="00957A79">
            <w:pPr>
              <w:jc w:val="right"/>
              <w:rPr>
                <w:b/>
                <w:bCs/>
                <w:sz w:val="20"/>
                <w:szCs w:val="20"/>
              </w:rPr>
            </w:pPr>
            <w:r w:rsidRPr="00F820EF">
              <w:rPr>
                <w:b/>
                <w:bCs/>
                <w:sz w:val="20"/>
                <w:szCs w:val="20"/>
              </w:rPr>
              <w:t>2</w:t>
            </w:r>
          </w:p>
        </w:tc>
      </w:tr>
      <w:tr w:rsidR="00957A79" w14:paraId="2404EC64" w14:textId="77777777" w:rsidTr="00B352DD">
        <w:trPr>
          <w:trHeight w:val="265"/>
        </w:trPr>
        <w:tc>
          <w:tcPr>
            <w:tcW w:w="3114" w:type="dxa"/>
          </w:tcPr>
          <w:p w14:paraId="1836C981" w14:textId="34BE5154" w:rsidR="00957A79" w:rsidRPr="002E7F4E" w:rsidRDefault="00957A79" w:rsidP="00957A79">
            <w:pPr>
              <w:rPr>
                <w:sz w:val="20"/>
                <w:szCs w:val="20"/>
              </w:rPr>
            </w:pPr>
            <w:r>
              <w:rPr>
                <w:sz w:val="20"/>
                <w:szCs w:val="20"/>
              </w:rPr>
              <w:t xml:space="preserve">          Supplementary Figure S1</w:t>
            </w:r>
          </w:p>
        </w:tc>
        <w:tc>
          <w:tcPr>
            <w:tcW w:w="1276" w:type="dxa"/>
          </w:tcPr>
          <w:p w14:paraId="08DD11EA" w14:textId="21D5923B" w:rsidR="00957A79" w:rsidRPr="002E7F4E" w:rsidRDefault="00957A79" w:rsidP="00957A79">
            <w:pPr>
              <w:jc w:val="right"/>
              <w:rPr>
                <w:sz w:val="20"/>
                <w:szCs w:val="20"/>
              </w:rPr>
            </w:pPr>
            <w:r>
              <w:rPr>
                <w:sz w:val="20"/>
                <w:szCs w:val="20"/>
              </w:rPr>
              <w:t>3</w:t>
            </w:r>
          </w:p>
        </w:tc>
      </w:tr>
      <w:tr w:rsidR="00957A79" w14:paraId="6D060751" w14:textId="77777777" w:rsidTr="00B352DD">
        <w:trPr>
          <w:trHeight w:val="265"/>
        </w:trPr>
        <w:tc>
          <w:tcPr>
            <w:tcW w:w="3114" w:type="dxa"/>
          </w:tcPr>
          <w:p w14:paraId="263BC9C7" w14:textId="4A2D7230" w:rsidR="00957A79" w:rsidRDefault="00957A79" w:rsidP="00957A79">
            <w:pPr>
              <w:rPr>
                <w:sz w:val="20"/>
                <w:szCs w:val="20"/>
              </w:rPr>
            </w:pPr>
            <w:r>
              <w:rPr>
                <w:sz w:val="20"/>
                <w:szCs w:val="20"/>
              </w:rPr>
              <w:t xml:space="preserve">          Supplementary Figure S2</w:t>
            </w:r>
          </w:p>
        </w:tc>
        <w:tc>
          <w:tcPr>
            <w:tcW w:w="1276" w:type="dxa"/>
          </w:tcPr>
          <w:p w14:paraId="5EB8A7B1" w14:textId="1957A0E7" w:rsidR="00957A79" w:rsidRPr="002E7F4E" w:rsidRDefault="00957A79" w:rsidP="00957A79">
            <w:pPr>
              <w:jc w:val="right"/>
              <w:rPr>
                <w:sz w:val="20"/>
                <w:szCs w:val="20"/>
              </w:rPr>
            </w:pPr>
            <w:r>
              <w:rPr>
                <w:sz w:val="20"/>
                <w:szCs w:val="20"/>
              </w:rPr>
              <w:t>4</w:t>
            </w:r>
          </w:p>
        </w:tc>
      </w:tr>
      <w:tr w:rsidR="00957A79" w14:paraId="4B9A52A2" w14:textId="77777777" w:rsidTr="00B352DD">
        <w:trPr>
          <w:trHeight w:val="265"/>
        </w:trPr>
        <w:tc>
          <w:tcPr>
            <w:tcW w:w="3114" w:type="dxa"/>
          </w:tcPr>
          <w:p w14:paraId="25EE322E" w14:textId="4C826CE2" w:rsidR="00957A79" w:rsidRDefault="00957A79" w:rsidP="00957A79">
            <w:pPr>
              <w:rPr>
                <w:sz w:val="20"/>
                <w:szCs w:val="20"/>
              </w:rPr>
            </w:pPr>
            <w:r>
              <w:rPr>
                <w:sz w:val="20"/>
                <w:szCs w:val="20"/>
              </w:rPr>
              <w:t xml:space="preserve">          Supplementary Figure S3</w:t>
            </w:r>
          </w:p>
        </w:tc>
        <w:tc>
          <w:tcPr>
            <w:tcW w:w="1276" w:type="dxa"/>
          </w:tcPr>
          <w:p w14:paraId="3E07C842" w14:textId="51C46BA0" w:rsidR="00957A79" w:rsidRPr="002E7F4E" w:rsidRDefault="00957A79" w:rsidP="00957A79">
            <w:pPr>
              <w:jc w:val="right"/>
              <w:rPr>
                <w:sz w:val="20"/>
                <w:szCs w:val="20"/>
              </w:rPr>
            </w:pPr>
            <w:r>
              <w:rPr>
                <w:sz w:val="20"/>
                <w:szCs w:val="20"/>
              </w:rPr>
              <w:t>5</w:t>
            </w:r>
          </w:p>
        </w:tc>
      </w:tr>
      <w:tr w:rsidR="00957A79" w14:paraId="5AAF4CD9" w14:textId="77777777" w:rsidTr="00B352DD">
        <w:trPr>
          <w:trHeight w:val="282"/>
        </w:trPr>
        <w:tc>
          <w:tcPr>
            <w:tcW w:w="3114" w:type="dxa"/>
          </w:tcPr>
          <w:p w14:paraId="7A60F5B4" w14:textId="429804F3" w:rsidR="00957A79" w:rsidRDefault="00957A79" w:rsidP="00957A79">
            <w:pPr>
              <w:rPr>
                <w:sz w:val="20"/>
                <w:szCs w:val="20"/>
              </w:rPr>
            </w:pPr>
            <w:r>
              <w:rPr>
                <w:sz w:val="20"/>
                <w:szCs w:val="20"/>
              </w:rPr>
              <w:t xml:space="preserve">          Supplementary Figure S4</w:t>
            </w:r>
          </w:p>
        </w:tc>
        <w:tc>
          <w:tcPr>
            <w:tcW w:w="1276" w:type="dxa"/>
          </w:tcPr>
          <w:p w14:paraId="74BEE6F5" w14:textId="7761AB51" w:rsidR="00957A79" w:rsidRPr="002E7F4E" w:rsidRDefault="00957A79" w:rsidP="00957A79">
            <w:pPr>
              <w:jc w:val="right"/>
              <w:rPr>
                <w:sz w:val="20"/>
                <w:szCs w:val="20"/>
              </w:rPr>
            </w:pPr>
            <w:r>
              <w:rPr>
                <w:sz w:val="20"/>
                <w:szCs w:val="20"/>
              </w:rPr>
              <w:t>6</w:t>
            </w:r>
          </w:p>
        </w:tc>
      </w:tr>
      <w:tr w:rsidR="00957A79" w14:paraId="4F085C35" w14:textId="77777777" w:rsidTr="00B352DD">
        <w:trPr>
          <w:trHeight w:val="265"/>
        </w:trPr>
        <w:tc>
          <w:tcPr>
            <w:tcW w:w="3114" w:type="dxa"/>
          </w:tcPr>
          <w:p w14:paraId="122406D0" w14:textId="5D02B8DD" w:rsidR="00957A79" w:rsidRDefault="00957A79" w:rsidP="00957A79">
            <w:pPr>
              <w:rPr>
                <w:sz w:val="20"/>
                <w:szCs w:val="20"/>
              </w:rPr>
            </w:pPr>
            <w:r>
              <w:rPr>
                <w:sz w:val="20"/>
                <w:szCs w:val="20"/>
              </w:rPr>
              <w:t xml:space="preserve">          Supplementary Figure S5</w:t>
            </w:r>
          </w:p>
        </w:tc>
        <w:tc>
          <w:tcPr>
            <w:tcW w:w="1276" w:type="dxa"/>
          </w:tcPr>
          <w:p w14:paraId="0B261535" w14:textId="78F64C97" w:rsidR="00957A79" w:rsidRPr="002E7F4E" w:rsidRDefault="00957A79" w:rsidP="00957A79">
            <w:pPr>
              <w:jc w:val="right"/>
              <w:rPr>
                <w:sz w:val="20"/>
                <w:szCs w:val="20"/>
              </w:rPr>
            </w:pPr>
            <w:r>
              <w:rPr>
                <w:sz w:val="20"/>
                <w:szCs w:val="20"/>
              </w:rPr>
              <w:t>7</w:t>
            </w:r>
          </w:p>
        </w:tc>
      </w:tr>
      <w:tr w:rsidR="00957A79" w14:paraId="5E29E777" w14:textId="77777777" w:rsidTr="00B352DD">
        <w:trPr>
          <w:trHeight w:val="265"/>
        </w:trPr>
        <w:tc>
          <w:tcPr>
            <w:tcW w:w="3114" w:type="dxa"/>
          </w:tcPr>
          <w:p w14:paraId="3C3E8273" w14:textId="11A8B7F8" w:rsidR="00957A79" w:rsidRPr="00313B75" w:rsidRDefault="00957A79" w:rsidP="00313B75">
            <w:pPr>
              <w:rPr>
                <w:b/>
                <w:bCs/>
                <w:sz w:val="20"/>
                <w:szCs w:val="20"/>
              </w:rPr>
            </w:pPr>
            <w:r w:rsidRPr="00313B75">
              <w:rPr>
                <w:b/>
                <w:bCs/>
                <w:sz w:val="20"/>
                <w:szCs w:val="20"/>
              </w:rPr>
              <w:t>Logic Model</w:t>
            </w:r>
          </w:p>
        </w:tc>
        <w:tc>
          <w:tcPr>
            <w:tcW w:w="1276" w:type="dxa"/>
          </w:tcPr>
          <w:p w14:paraId="451F55C3" w14:textId="1BE53AF6" w:rsidR="00957A79" w:rsidRPr="00313B75" w:rsidRDefault="00957A79" w:rsidP="00313B75">
            <w:pPr>
              <w:jc w:val="right"/>
              <w:rPr>
                <w:b/>
                <w:bCs/>
                <w:sz w:val="20"/>
                <w:szCs w:val="20"/>
              </w:rPr>
            </w:pPr>
            <w:r w:rsidRPr="00313B75">
              <w:rPr>
                <w:b/>
                <w:bCs/>
                <w:sz w:val="20"/>
                <w:szCs w:val="20"/>
              </w:rPr>
              <w:t>8</w:t>
            </w:r>
          </w:p>
        </w:tc>
      </w:tr>
      <w:tr w:rsidR="00957A79" w14:paraId="5A31DCF2" w14:textId="77777777" w:rsidTr="00B352DD">
        <w:trPr>
          <w:trHeight w:val="265"/>
        </w:trPr>
        <w:tc>
          <w:tcPr>
            <w:tcW w:w="3114" w:type="dxa"/>
          </w:tcPr>
          <w:p w14:paraId="08A1A0F7" w14:textId="45D20EA1" w:rsidR="00957A79" w:rsidRDefault="00957A79" w:rsidP="00957A79">
            <w:pPr>
              <w:rPr>
                <w:sz w:val="20"/>
                <w:szCs w:val="20"/>
              </w:rPr>
            </w:pPr>
            <w:r>
              <w:rPr>
                <w:sz w:val="20"/>
                <w:szCs w:val="20"/>
              </w:rPr>
              <w:t xml:space="preserve">          Supplementary Figure S6</w:t>
            </w:r>
          </w:p>
        </w:tc>
        <w:tc>
          <w:tcPr>
            <w:tcW w:w="1276" w:type="dxa"/>
          </w:tcPr>
          <w:p w14:paraId="3BA8EA50" w14:textId="4413BDD1" w:rsidR="00957A79" w:rsidRPr="002E7F4E" w:rsidRDefault="00957A79" w:rsidP="00957A79">
            <w:pPr>
              <w:jc w:val="right"/>
              <w:rPr>
                <w:sz w:val="20"/>
                <w:szCs w:val="20"/>
              </w:rPr>
            </w:pPr>
            <w:r>
              <w:rPr>
                <w:sz w:val="20"/>
                <w:szCs w:val="20"/>
              </w:rPr>
              <w:t>8</w:t>
            </w:r>
          </w:p>
        </w:tc>
      </w:tr>
      <w:tr w:rsidR="00957A79" w14:paraId="5718DB0F" w14:textId="77777777" w:rsidTr="00B352DD">
        <w:trPr>
          <w:trHeight w:val="282"/>
        </w:trPr>
        <w:tc>
          <w:tcPr>
            <w:tcW w:w="3114" w:type="dxa"/>
          </w:tcPr>
          <w:p w14:paraId="45F6209B" w14:textId="378AF5F4" w:rsidR="00957A79" w:rsidRPr="00F820EF" w:rsidRDefault="00957A79" w:rsidP="00313B75">
            <w:pPr>
              <w:rPr>
                <w:b/>
                <w:bCs/>
                <w:sz w:val="20"/>
                <w:szCs w:val="20"/>
              </w:rPr>
            </w:pPr>
            <w:r w:rsidRPr="00F820EF">
              <w:rPr>
                <w:b/>
                <w:bCs/>
                <w:sz w:val="20"/>
                <w:szCs w:val="20"/>
              </w:rPr>
              <w:t>Model Development</w:t>
            </w:r>
          </w:p>
        </w:tc>
        <w:tc>
          <w:tcPr>
            <w:tcW w:w="1276" w:type="dxa"/>
          </w:tcPr>
          <w:p w14:paraId="0E4DBB58" w14:textId="38EFB165" w:rsidR="00957A79" w:rsidRPr="002E7F4E" w:rsidRDefault="00957A79" w:rsidP="00957A79">
            <w:pPr>
              <w:jc w:val="right"/>
              <w:rPr>
                <w:sz w:val="20"/>
                <w:szCs w:val="20"/>
              </w:rPr>
            </w:pPr>
            <w:r>
              <w:rPr>
                <w:sz w:val="20"/>
                <w:szCs w:val="20"/>
              </w:rPr>
              <w:t>9</w:t>
            </w:r>
          </w:p>
        </w:tc>
      </w:tr>
      <w:tr w:rsidR="00957A79" w14:paraId="35506F25" w14:textId="77777777" w:rsidTr="00B352DD">
        <w:trPr>
          <w:trHeight w:val="265"/>
        </w:trPr>
        <w:tc>
          <w:tcPr>
            <w:tcW w:w="3114" w:type="dxa"/>
          </w:tcPr>
          <w:p w14:paraId="6F98C236" w14:textId="0ECC1F32" w:rsidR="00957A79" w:rsidRDefault="00957A79" w:rsidP="00957A79">
            <w:pPr>
              <w:rPr>
                <w:sz w:val="20"/>
                <w:szCs w:val="20"/>
              </w:rPr>
            </w:pPr>
            <w:r>
              <w:rPr>
                <w:sz w:val="20"/>
                <w:szCs w:val="20"/>
              </w:rPr>
              <w:t xml:space="preserve">          Supplementary Figure S7</w:t>
            </w:r>
          </w:p>
        </w:tc>
        <w:tc>
          <w:tcPr>
            <w:tcW w:w="1276" w:type="dxa"/>
          </w:tcPr>
          <w:p w14:paraId="525F83CF" w14:textId="12A5C91C" w:rsidR="00957A79" w:rsidRPr="002E7F4E" w:rsidRDefault="00957A79" w:rsidP="00957A79">
            <w:pPr>
              <w:jc w:val="right"/>
              <w:rPr>
                <w:sz w:val="20"/>
                <w:szCs w:val="20"/>
              </w:rPr>
            </w:pPr>
            <w:r>
              <w:rPr>
                <w:sz w:val="20"/>
                <w:szCs w:val="20"/>
              </w:rPr>
              <w:t>10</w:t>
            </w:r>
          </w:p>
        </w:tc>
      </w:tr>
      <w:tr w:rsidR="00957A79" w14:paraId="4FC88724" w14:textId="77777777" w:rsidTr="00B352DD">
        <w:trPr>
          <w:trHeight w:val="265"/>
        </w:trPr>
        <w:tc>
          <w:tcPr>
            <w:tcW w:w="3114" w:type="dxa"/>
          </w:tcPr>
          <w:p w14:paraId="69C4BB33" w14:textId="65722C05" w:rsidR="00957A79" w:rsidRDefault="00957A79" w:rsidP="00957A79">
            <w:pPr>
              <w:rPr>
                <w:sz w:val="20"/>
                <w:szCs w:val="20"/>
              </w:rPr>
            </w:pPr>
            <w:r>
              <w:rPr>
                <w:sz w:val="20"/>
                <w:szCs w:val="20"/>
              </w:rPr>
              <w:t xml:space="preserve">          Supplementary Figure S8</w:t>
            </w:r>
          </w:p>
        </w:tc>
        <w:tc>
          <w:tcPr>
            <w:tcW w:w="1276" w:type="dxa"/>
          </w:tcPr>
          <w:p w14:paraId="3B4E8EC9" w14:textId="7D20F2D0" w:rsidR="00957A79" w:rsidRPr="002E7F4E" w:rsidRDefault="00957A79" w:rsidP="00957A79">
            <w:pPr>
              <w:jc w:val="right"/>
              <w:rPr>
                <w:sz w:val="20"/>
                <w:szCs w:val="20"/>
              </w:rPr>
            </w:pPr>
            <w:r>
              <w:rPr>
                <w:sz w:val="20"/>
                <w:szCs w:val="20"/>
              </w:rPr>
              <w:t>11</w:t>
            </w:r>
          </w:p>
        </w:tc>
      </w:tr>
      <w:tr w:rsidR="00957A79" w14:paraId="33A679F5" w14:textId="77777777" w:rsidTr="00B352DD">
        <w:trPr>
          <w:trHeight w:val="282"/>
        </w:trPr>
        <w:tc>
          <w:tcPr>
            <w:tcW w:w="3114" w:type="dxa"/>
          </w:tcPr>
          <w:p w14:paraId="4B23A21F" w14:textId="3D0370A1" w:rsidR="00957A79" w:rsidRDefault="00957A79" w:rsidP="00957A79">
            <w:pPr>
              <w:rPr>
                <w:sz w:val="20"/>
                <w:szCs w:val="20"/>
              </w:rPr>
            </w:pPr>
            <w:r>
              <w:rPr>
                <w:sz w:val="20"/>
                <w:szCs w:val="20"/>
              </w:rPr>
              <w:t xml:space="preserve">          Supplementary Figure S9</w:t>
            </w:r>
          </w:p>
        </w:tc>
        <w:tc>
          <w:tcPr>
            <w:tcW w:w="1276" w:type="dxa"/>
          </w:tcPr>
          <w:p w14:paraId="310F5116" w14:textId="741005E1" w:rsidR="00957A79" w:rsidRPr="002E7F4E" w:rsidRDefault="00957A79" w:rsidP="00957A79">
            <w:pPr>
              <w:jc w:val="right"/>
              <w:rPr>
                <w:sz w:val="20"/>
                <w:szCs w:val="20"/>
              </w:rPr>
            </w:pPr>
            <w:r>
              <w:rPr>
                <w:sz w:val="20"/>
                <w:szCs w:val="20"/>
              </w:rPr>
              <w:t>12</w:t>
            </w:r>
          </w:p>
        </w:tc>
      </w:tr>
      <w:tr w:rsidR="00957A79" w14:paraId="35BB7E71" w14:textId="77777777" w:rsidTr="00B352DD">
        <w:trPr>
          <w:trHeight w:val="265"/>
        </w:trPr>
        <w:tc>
          <w:tcPr>
            <w:tcW w:w="3114" w:type="dxa"/>
          </w:tcPr>
          <w:p w14:paraId="14A171FD" w14:textId="0FF64F2C" w:rsidR="00957A79" w:rsidRDefault="00957A79" w:rsidP="00957A79">
            <w:pPr>
              <w:rPr>
                <w:sz w:val="20"/>
                <w:szCs w:val="20"/>
              </w:rPr>
            </w:pPr>
            <w:r>
              <w:rPr>
                <w:sz w:val="20"/>
                <w:szCs w:val="20"/>
              </w:rPr>
              <w:t xml:space="preserve">          Supplementary Figure S10</w:t>
            </w:r>
          </w:p>
        </w:tc>
        <w:tc>
          <w:tcPr>
            <w:tcW w:w="1276" w:type="dxa"/>
          </w:tcPr>
          <w:p w14:paraId="109EC36A" w14:textId="25BE6D5E" w:rsidR="00957A79" w:rsidRPr="002E7F4E" w:rsidRDefault="00957A79" w:rsidP="00957A79">
            <w:pPr>
              <w:jc w:val="right"/>
              <w:rPr>
                <w:sz w:val="20"/>
                <w:szCs w:val="20"/>
              </w:rPr>
            </w:pPr>
            <w:r>
              <w:rPr>
                <w:sz w:val="20"/>
                <w:szCs w:val="20"/>
              </w:rPr>
              <w:t>12</w:t>
            </w:r>
          </w:p>
        </w:tc>
      </w:tr>
      <w:tr w:rsidR="00957A79" w14:paraId="32828FE8" w14:textId="77777777" w:rsidTr="00B352DD">
        <w:trPr>
          <w:trHeight w:val="265"/>
        </w:trPr>
        <w:tc>
          <w:tcPr>
            <w:tcW w:w="3114" w:type="dxa"/>
          </w:tcPr>
          <w:p w14:paraId="16F6963D" w14:textId="13352F82" w:rsidR="00957A79" w:rsidRPr="00F820EF" w:rsidRDefault="00957A79" w:rsidP="00957A79">
            <w:pPr>
              <w:rPr>
                <w:b/>
                <w:bCs/>
                <w:sz w:val="20"/>
                <w:szCs w:val="20"/>
              </w:rPr>
            </w:pPr>
            <w:r w:rsidRPr="00F820EF">
              <w:rPr>
                <w:b/>
                <w:bCs/>
                <w:sz w:val="20"/>
                <w:szCs w:val="20"/>
              </w:rPr>
              <w:t>Supplementary Tables</w:t>
            </w:r>
          </w:p>
        </w:tc>
        <w:tc>
          <w:tcPr>
            <w:tcW w:w="1276" w:type="dxa"/>
          </w:tcPr>
          <w:p w14:paraId="0CEE7170" w14:textId="157686E4" w:rsidR="00957A79" w:rsidRPr="00F820EF" w:rsidRDefault="00957A79" w:rsidP="00957A79">
            <w:pPr>
              <w:jc w:val="right"/>
              <w:rPr>
                <w:b/>
                <w:bCs/>
                <w:sz w:val="20"/>
                <w:szCs w:val="20"/>
              </w:rPr>
            </w:pPr>
            <w:r w:rsidRPr="00F820EF">
              <w:rPr>
                <w:b/>
                <w:bCs/>
                <w:sz w:val="20"/>
                <w:szCs w:val="20"/>
              </w:rPr>
              <w:t>13</w:t>
            </w:r>
          </w:p>
        </w:tc>
      </w:tr>
      <w:tr w:rsidR="00957A79" w14:paraId="7D299949" w14:textId="77777777" w:rsidTr="00B352DD">
        <w:trPr>
          <w:trHeight w:val="265"/>
        </w:trPr>
        <w:tc>
          <w:tcPr>
            <w:tcW w:w="3114" w:type="dxa"/>
          </w:tcPr>
          <w:p w14:paraId="52A1446E" w14:textId="1286336E" w:rsidR="00957A79" w:rsidRDefault="00957A79" w:rsidP="00957A79">
            <w:pPr>
              <w:rPr>
                <w:sz w:val="20"/>
                <w:szCs w:val="20"/>
              </w:rPr>
            </w:pPr>
            <w:r>
              <w:rPr>
                <w:sz w:val="20"/>
                <w:szCs w:val="20"/>
              </w:rPr>
              <w:t xml:space="preserve">          Supplementary Table S1</w:t>
            </w:r>
          </w:p>
        </w:tc>
        <w:tc>
          <w:tcPr>
            <w:tcW w:w="1276" w:type="dxa"/>
          </w:tcPr>
          <w:p w14:paraId="0FCB1677" w14:textId="7F21A733" w:rsidR="00957A79" w:rsidRPr="002E7F4E" w:rsidRDefault="00957A79" w:rsidP="00957A79">
            <w:pPr>
              <w:jc w:val="right"/>
              <w:rPr>
                <w:sz w:val="20"/>
                <w:szCs w:val="20"/>
              </w:rPr>
            </w:pPr>
            <w:r>
              <w:rPr>
                <w:sz w:val="20"/>
                <w:szCs w:val="20"/>
              </w:rPr>
              <w:t>13</w:t>
            </w:r>
          </w:p>
        </w:tc>
      </w:tr>
      <w:tr w:rsidR="00957A79" w14:paraId="0A953D7E" w14:textId="77777777" w:rsidTr="00B352DD">
        <w:trPr>
          <w:trHeight w:val="282"/>
        </w:trPr>
        <w:tc>
          <w:tcPr>
            <w:tcW w:w="3114" w:type="dxa"/>
          </w:tcPr>
          <w:p w14:paraId="6247F2AC" w14:textId="7F759F09" w:rsidR="00957A79" w:rsidRDefault="00957A79" w:rsidP="00957A79">
            <w:pPr>
              <w:rPr>
                <w:sz w:val="20"/>
                <w:szCs w:val="20"/>
              </w:rPr>
            </w:pPr>
            <w:r>
              <w:rPr>
                <w:sz w:val="20"/>
                <w:szCs w:val="20"/>
              </w:rPr>
              <w:t xml:space="preserve">          Supplementary Table S2</w:t>
            </w:r>
          </w:p>
        </w:tc>
        <w:tc>
          <w:tcPr>
            <w:tcW w:w="1276" w:type="dxa"/>
          </w:tcPr>
          <w:p w14:paraId="7D358DFE" w14:textId="49184F94" w:rsidR="00957A79" w:rsidRPr="002E7F4E" w:rsidRDefault="00957A79" w:rsidP="00957A79">
            <w:pPr>
              <w:jc w:val="right"/>
              <w:rPr>
                <w:sz w:val="20"/>
                <w:szCs w:val="20"/>
              </w:rPr>
            </w:pPr>
            <w:r>
              <w:rPr>
                <w:sz w:val="20"/>
                <w:szCs w:val="20"/>
              </w:rPr>
              <w:t>14</w:t>
            </w:r>
          </w:p>
        </w:tc>
      </w:tr>
      <w:tr w:rsidR="00957A79" w14:paraId="696A07D9" w14:textId="77777777" w:rsidTr="00B352DD">
        <w:trPr>
          <w:trHeight w:val="265"/>
        </w:trPr>
        <w:tc>
          <w:tcPr>
            <w:tcW w:w="3114" w:type="dxa"/>
          </w:tcPr>
          <w:p w14:paraId="6E5CB729" w14:textId="1B25A142" w:rsidR="00957A79" w:rsidRDefault="00957A79" w:rsidP="00957A79">
            <w:pPr>
              <w:rPr>
                <w:sz w:val="20"/>
                <w:szCs w:val="20"/>
              </w:rPr>
            </w:pPr>
            <w:r>
              <w:rPr>
                <w:sz w:val="20"/>
                <w:szCs w:val="20"/>
              </w:rPr>
              <w:t xml:space="preserve">          Supplementary Table S3</w:t>
            </w:r>
          </w:p>
        </w:tc>
        <w:tc>
          <w:tcPr>
            <w:tcW w:w="1276" w:type="dxa"/>
          </w:tcPr>
          <w:p w14:paraId="75EB92C2" w14:textId="44B1CAF0" w:rsidR="00957A79" w:rsidRPr="002E7F4E" w:rsidRDefault="00957A79" w:rsidP="00957A79">
            <w:pPr>
              <w:jc w:val="right"/>
              <w:rPr>
                <w:sz w:val="20"/>
                <w:szCs w:val="20"/>
              </w:rPr>
            </w:pPr>
            <w:r>
              <w:rPr>
                <w:sz w:val="20"/>
                <w:szCs w:val="20"/>
              </w:rPr>
              <w:t>15</w:t>
            </w:r>
          </w:p>
        </w:tc>
      </w:tr>
      <w:tr w:rsidR="00957A79" w14:paraId="49EA8AC7" w14:textId="77777777" w:rsidTr="00B352DD">
        <w:trPr>
          <w:trHeight w:val="265"/>
        </w:trPr>
        <w:tc>
          <w:tcPr>
            <w:tcW w:w="3114" w:type="dxa"/>
          </w:tcPr>
          <w:p w14:paraId="0679A32B" w14:textId="51FA62E4" w:rsidR="00957A79" w:rsidRPr="00F820EF" w:rsidRDefault="00957A79" w:rsidP="00957A79">
            <w:pPr>
              <w:rPr>
                <w:b/>
                <w:bCs/>
                <w:sz w:val="20"/>
                <w:szCs w:val="20"/>
              </w:rPr>
            </w:pPr>
            <w:r w:rsidRPr="00F820EF">
              <w:rPr>
                <w:b/>
                <w:bCs/>
                <w:sz w:val="20"/>
                <w:szCs w:val="20"/>
              </w:rPr>
              <w:t>Supplementary Figures</w:t>
            </w:r>
          </w:p>
        </w:tc>
        <w:tc>
          <w:tcPr>
            <w:tcW w:w="1276" w:type="dxa"/>
          </w:tcPr>
          <w:p w14:paraId="03756684" w14:textId="73C341C9" w:rsidR="00957A79" w:rsidRPr="00F820EF" w:rsidRDefault="00957A79" w:rsidP="00957A79">
            <w:pPr>
              <w:jc w:val="right"/>
              <w:rPr>
                <w:b/>
                <w:bCs/>
                <w:sz w:val="20"/>
                <w:szCs w:val="20"/>
              </w:rPr>
            </w:pPr>
            <w:r w:rsidRPr="00F820EF">
              <w:rPr>
                <w:b/>
                <w:bCs/>
                <w:sz w:val="20"/>
                <w:szCs w:val="20"/>
              </w:rPr>
              <w:t>16</w:t>
            </w:r>
          </w:p>
        </w:tc>
      </w:tr>
      <w:tr w:rsidR="00957A79" w14:paraId="74243BEA" w14:textId="77777777" w:rsidTr="00B352DD">
        <w:trPr>
          <w:trHeight w:val="282"/>
        </w:trPr>
        <w:tc>
          <w:tcPr>
            <w:tcW w:w="3114" w:type="dxa"/>
          </w:tcPr>
          <w:p w14:paraId="74EE9315" w14:textId="38EF0C54" w:rsidR="00957A79" w:rsidRDefault="00957A79" w:rsidP="00957A79">
            <w:pPr>
              <w:rPr>
                <w:sz w:val="20"/>
                <w:szCs w:val="20"/>
              </w:rPr>
            </w:pPr>
            <w:r>
              <w:rPr>
                <w:sz w:val="20"/>
                <w:szCs w:val="20"/>
              </w:rPr>
              <w:t xml:space="preserve">          Supplementary Figure S11</w:t>
            </w:r>
          </w:p>
        </w:tc>
        <w:tc>
          <w:tcPr>
            <w:tcW w:w="1276" w:type="dxa"/>
          </w:tcPr>
          <w:p w14:paraId="7F8D8B41" w14:textId="24BFABBD" w:rsidR="00957A79" w:rsidRPr="002E7F4E" w:rsidRDefault="00957A79" w:rsidP="00957A79">
            <w:pPr>
              <w:jc w:val="right"/>
              <w:rPr>
                <w:sz w:val="20"/>
                <w:szCs w:val="20"/>
              </w:rPr>
            </w:pPr>
            <w:r>
              <w:rPr>
                <w:sz w:val="20"/>
                <w:szCs w:val="20"/>
              </w:rPr>
              <w:t>16</w:t>
            </w:r>
          </w:p>
        </w:tc>
      </w:tr>
      <w:tr w:rsidR="00957A79" w14:paraId="5D80EA20" w14:textId="77777777" w:rsidTr="00B352DD">
        <w:trPr>
          <w:trHeight w:val="265"/>
        </w:trPr>
        <w:tc>
          <w:tcPr>
            <w:tcW w:w="3114" w:type="dxa"/>
          </w:tcPr>
          <w:p w14:paraId="0CC2A736" w14:textId="04F0565D" w:rsidR="00957A79" w:rsidRDefault="00957A79" w:rsidP="00957A79">
            <w:pPr>
              <w:rPr>
                <w:sz w:val="20"/>
                <w:szCs w:val="20"/>
              </w:rPr>
            </w:pPr>
            <w:r>
              <w:rPr>
                <w:sz w:val="20"/>
                <w:szCs w:val="20"/>
              </w:rPr>
              <w:t xml:space="preserve">          Supplementary Figure S12</w:t>
            </w:r>
          </w:p>
        </w:tc>
        <w:tc>
          <w:tcPr>
            <w:tcW w:w="1276" w:type="dxa"/>
          </w:tcPr>
          <w:p w14:paraId="229587A1" w14:textId="682C44E7" w:rsidR="00957A79" w:rsidRPr="002E7F4E" w:rsidRDefault="00957A79" w:rsidP="00957A79">
            <w:pPr>
              <w:jc w:val="right"/>
              <w:rPr>
                <w:sz w:val="20"/>
                <w:szCs w:val="20"/>
              </w:rPr>
            </w:pPr>
            <w:r>
              <w:rPr>
                <w:sz w:val="20"/>
                <w:szCs w:val="20"/>
              </w:rPr>
              <w:t>16</w:t>
            </w:r>
          </w:p>
        </w:tc>
      </w:tr>
      <w:tr w:rsidR="00884F87" w14:paraId="34AAFA79" w14:textId="77777777" w:rsidTr="00B352DD">
        <w:trPr>
          <w:trHeight w:val="265"/>
        </w:trPr>
        <w:tc>
          <w:tcPr>
            <w:tcW w:w="3114" w:type="dxa"/>
          </w:tcPr>
          <w:p w14:paraId="59427C34" w14:textId="65E1A067" w:rsidR="00884F87" w:rsidRDefault="00884F87" w:rsidP="00957A79">
            <w:pPr>
              <w:rPr>
                <w:sz w:val="20"/>
                <w:szCs w:val="20"/>
              </w:rPr>
            </w:pPr>
            <w:r>
              <w:rPr>
                <w:sz w:val="20"/>
                <w:szCs w:val="20"/>
              </w:rPr>
              <w:t xml:space="preserve">          Supplementary Figure S1</w:t>
            </w:r>
            <w:r w:rsidR="00971463">
              <w:rPr>
                <w:sz w:val="20"/>
                <w:szCs w:val="20"/>
              </w:rPr>
              <w:t>3</w:t>
            </w:r>
          </w:p>
        </w:tc>
        <w:tc>
          <w:tcPr>
            <w:tcW w:w="1276" w:type="dxa"/>
          </w:tcPr>
          <w:p w14:paraId="66A3CAE1" w14:textId="6DC61FE8" w:rsidR="00884F87" w:rsidRDefault="00884F87" w:rsidP="00957A79">
            <w:pPr>
              <w:jc w:val="right"/>
              <w:rPr>
                <w:sz w:val="20"/>
                <w:szCs w:val="20"/>
              </w:rPr>
            </w:pPr>
            <w:r>
              <w:rPr>
                <w:sz w:val="20"/>
                <w:szCs w:val="20"/>
              </w:rPr>
              <w:t>17</w:t>
            </w:r>
          </w:p>
        </w:tc>
      </w:tr>
    </w:tbl>
    <w:p w14:paraId="331161C5" w14:textId="63476E66" w:rsidR="002174CD" w:rsidRPr="002174CD" w:rsidRDefault="002174CD">
      <w:pPr>
        <w:rPr>
          <w:b/>
          <w:bCs/>
          <w:sz w:val="20"/>
          <w:szCs w:val="20"/>
          <w:u w:val="single"/>
        </w:rPr>
      </w:pPr>
    </w:p>
    <w:p w14:paraId="7F1207A2" w14:textId="77777777" w:rsidR="002174CD" w:rsidRPr="002174CD" w:rsidRDefault="002174CD">
      <w:pPr>
        <w:rPr>
          <w:sz w:val="20"/>
          <w:szCs w:val="20"/>
        </w:rPr>
      </w:pPr>
    </w:p>
    <w:p w14:paraId="4B2EAF03" w14:textId="77777777" w:rsidR="002174CD" w:rsidRPr="002174CD" w:rsidRDefault="002174CD">
      <w:pPr>
        <w:rPr>
          <w:sz w:val="20"/>
          <w:szCs w:val="20"/>
        </w:rPr>
      </w:pPr>
    </w:p>
    <w:p w14:paraId="366D7E66" w14:textId="77777777" w:rsidR="002174CD" w:rsidRPr="002174CD" w:rsidRDefault="002174CD" w:rsidP="002174CD">
      <w:pPr>
        <w:spacing w:before="120" w:after="120"/>
        <w:rPr>
          <w:sz w:val="20"/>
          <w:szCs w:val="20"/>
        </w:rPr>
      </w:pPr>
    </w:p>
    <w:p w14:paraId="7CAD9582" w14:textId="77777777" w:rsidR="002174CD" w:rsidRPr="002174CD" w:rsidRDefault="002174CD" w:rsidP="002174CD">
      <w:pPr>
        <w:spacing w:before="120" w:after="120"/>
        <w:rPr>
          <w:sz w:val="20"/>
          <w:szCs w:val="20"/>
        </w:rPr>
      </w:pPr>
    </w:p>
    <w:p w14:paraId="7D65E5EA" w14:textId="77777777" w:rsidR="002174CD" w:rsidRPr="002174CD" w:rsidRDefault="002174CD" w:rsidP="002174CD">
      <w:pPr>
        <w:spacing w:before="120" w:after="120"/>
        <w:rPr>
          <w:sz w:val="20"/>
          <w:szCs w:val="20"/>
        </w:rPr>
      </w:pPr>
    </w:p>
    <w:p w14:paraId="293F76A3" w14:textId="77777777" w:rsidR="002174CD" w:rsidRPr="002174CD" w:rsidRDefault="002174CD" w:rsidP="002174CD">
      <w:pPr>
        <w:spacing w:before="120" w:after="120"/>
        <w:rPr>
          <w:sz w:val="20"/>
          <w:szCs w:val="20"/>
        </w:rPr>
      </w:pPr>
    </w:p>
    <w:p w14:paraId="45748E83" w14:textId="77777777" w:rsidR="002174CD" w:rsidRPr="002174CD" w:rsidRDefault="002174CD" w:rsidP="002174CD">
      <w:pPr>
        <w:spacing w:before="120" w:after="120"/>
        <w:rPr>
          <w:sz w:val="20"/>
          <w:szCs w:val="20"/>
        </w:rPr>
      </w:pPr>
    </w:p>
    <w:p w14:paraId="3D6E80C1" w14:textId="6A4D6A59" w:rsidR="002174CD" w:rsidRPr="00B352DD" w:rsidRDefault="002174CD" w:rsidP="002174CD">
      <w:pPr>
        <w:spacing w:before="120" w:after="120"/>
        <w:rPr>
          <w:b/>
          <w:sz w:val="20"/>
          <w:szCs w:val="20"/>
          <w:u w:val="single"/>
        </w:rPr>
      </w:pPr>
      <w:r w:rsidRPr="00B352DD">
        <w:rPr>
          <w:b/>
          <w:sz w:val="20"/>
          <w:szCs w:val="20"/>
          <w:u w:val="single"/>
        </w:rPr>
        <w:t xml:space="preserve">Tool Overview </w:t>
      </w:r>
    </w:p>
    <w:p w14:paraId="7738A4EF" w14:textId="77777777" w:rsidR="00735F7D" w:rsidRDefault="002174CD" w:rsidP="002174CD">
      <w:pPr>
        <w:spacing w:before="120" w:after="120"/>
        <w:rPr>
          <w:bCs/>
          <w:sz w:val="20"/>
          <w:szCs w:val="20"/>
        </w:rPr>
        <w:sectPr w:rsidR="00735F7D">
          <w:footerReference w:type="default" r:id="rId10"/>
          <w:pgSz w:w="11906" w:h="16838"/>
          <w:pgMar w:top="1440" w:right="1440" w:bottom="1440" w:left="1440" w:header="708" w:footer="708" w:gutter="0"/>
          <w:cols w:space="708"/>
          <w:docGrid w:linePitch="360"/>
        </w:sectPr>
      </w:pPr>
      <w:r w:rsidRPr="002174CD">
        <w:rPr>
          <w:bCs/>
          <w:sz w:val="20"/>
          <w:szCs w:val="20"/>
        </w:rPr>
        <w:lastRenderedPageBreak/>
        <w:t xml:space="preserve">The NHS Federated Data Platform (FDP) IP theatre management tool is an FDP IP product used to manage elective theatre scheduling. Figure 1 is a snapshot of the tool from the user’s perspective. The tool provides a unified user interface to view and edit theatre session information. Supplementary Figures 2-5 provide overviews of the steps a user may take to execute a desired action.  </w:t>
      </w:r>
    </w:p>
    <w:p w14:paraId="153A5CA1" w14:textId="77491E2E" w:rsidR="002174CD" w:rsidRPr="002174CD" w:rsidRDefault="002174CD" w:rsidP="002174CD">
      <w:pPr>
        <w:spacing w:before="120" w:after="120"/>
        <w:rPr>
          <w:bCs/>
          <w:sz w:val="20"/>
          <w:szCs w:val="20"/>
        </w:rPr>
      </w:pPr>
    </w:p>
    <w:p w14:paraId="610FEDD2" w14:textId="2EA6FAA5" w:rsidR="002174CD" w:rsidRPr="002174CD" w:rsidRDefault="002174CD" w:rsidP="002174CD">
      <w:pPr>
        <w:spacing w:before="120" w:after="120"/>
        <w:rPr>
          <w:bCs/>
          <w:sz w:val="20"/>
          <w:szCs w:val="20"/>
        </w:rPr>
      </w:pPr>
      <w:r w:rsidRPr="002174CD">
        <w:rPr>
          <w:rFonts w:eastAsia="Aptos"/>
          <w:noProof/>
          <w:color w:val="212121"/>
          <w:sz w:val="20"/>
          <w:szCs w:val="20"/>
        </w:rPr>
        <w:drawing>
          <wp:inline distT="0" distB="0" distL="0" distR="0" wp14:anchorId="56EA561F" wp14:editId="411A2796">
            <wp:extent cx="8934591" cy="4667250"/>
            <wp:effectExtent l="0" t="0" r="0" b="0"/>
            <wp:docPr id="4663398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90475" name="Picture 1" descr="A screenshot of a computer&#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46220" cy="4673325"/>
                    </a:xfrm>
                    <a:prstGeom prst="rect">
                      <a:avLst/>
                    </a:prstGeom>
                  </pic:spPr>
                </pic:pic>
              </a:graphicData>
            </a:graphic>
          </wp:inline>
        </w:drawing>
      </w:r>
    </w:p>
    <w:p w14:paraId="236D71FF" w14:textId="77777777" w:rsidR="00735F7D" w:rsidRDefault="002174CD" w:rsidP="002174CD">
      <w:pPr>
        <w:spacing w:before="120" w:after="120"/>
        <w:rPr>
          <w:bCs/>
          <w:sz w:val="20"/>
          <w:szCs w:val="20"/>
        </w:rPr>
        <w:sectPr w:rsidR="00735F7D" w:rsidSect="00735F7D">
          <w:pgSz w:w="16838" w:h="11906" w:orient="landscape"/>
          <w:pgMar w:top="1440" w:right="1440" w:bottom="1440" w:left="1440" w:header="708" w:footer="708" w:gutter="0"/>
          <w:cols w:space="708"/>
          <w:docGrid w:linePitch="360"/>
        </w:sectPr>
      </w:pPr>
      <w:r w:rsidRPr="00FB3C7A">
        <w:rPr>
          <w:b/>
          <w:sz w:val="20"/>
          <w:szCs w:val="20"/>
        </w:rPr>
        <w:t xml:space="preserve">Supplementary Figure </w:t>
      </w:r>
      <w:r w:rsidR="00303726">
        <w:rPr>
          <w:b/>
          <w:sz w:val="20"/>
          <w:szCs w:val="20"/>
        </w:rPr>
        <w:t>S</w:t>
      </w:r>
      <w:r w:rsidRPr="00FB3C7A">
        <w:rPr>
          <w:b/>
          <w:sz w:val="20"/>
          <w:szCs w:val="20"/>
        </w:rPr>
        <w:t xml:space="preserve">1: </w:t>
      </w:r>
      <w:r w:rsidR="00303726" w:rsidRPr="00303726">
        <w:rPr>
          <w:bCs/>
          <w:sz w:val="20"/>
          <w:szCs w:val="20"/>
        </w:rPr>
        <w:t>Screenshot of the NHS FDP IP Theatre Session Management module</w:t>
      </w:r>
      <w:r w:rsidR="00303726">
        <w:rPr>
          <w:bCs/>
          <w:sz w:val="20"/>
          <w:szCs w:val="20"/>
        </w:rPr>
        <w:t xml:space="preserve"> with</w:t>
      </w:r>
      <w:r w:rsidR="00526050">
        <w:rPr>
          <w:bCs/>
          <w:sz w:val="20"/>
          <w:szCs w:val="20"/>
        </w:rPr>
        <w:t xml:space="preserve"> dummy data. </w:t>
      </w:r>
    </w:p>
    <w:p w14:paraId="2196DF28" w14:textId="694955D3" w:rsidR="002174CD" w:rsidRPr="002174CD" w:rsidRDefault="002174CD" w:rsidP="002174CD">
      <w:pPr>
        <w:spacing w:before="120" w:after="120"/>
        <w:rPr>
          <w:b/>
          <w:sz w:val="20"/>
          <w:szCs w:val="20"/>
        </w:rPr>
      </w:pPr>
      <w:r w:rsidRPr="002174CD">
        <w:rPr>
          <w:b/>
          <w:noProof/>
          <w:sz w:val="20"/>
          <w:szCs w:val="20"/>
        </w:rPr>
        <w:lastRenderedPageBreak/>
        <w:drawing>
          <wp:inline distT="0" distB="0" distL="0" distR="0" wp14:anchorId="60104E73" wp14:editId="6AB5D6D2">
            <wp:extent cx="5731200" cy="5317567"/>
            <wp:effectExtent l="0" t="0" r="3175" b="0"/>
            <wp:docPr id="117741428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414286" name="Picture 1" descr="A screenshot of a computer&#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200" cy="5317567"/>
                    </a:xfrm>
                    <a:prstGeom prst="rect">
                      <a:avLst/>
                    </a:prstGeom>
                    <a:ln w="38100">
                      <a:noFill/>
                    </a:ln>
                  </pic:spPr>
                </pic:pic>
              </a:graphicData>
            </a:graphic>
          </wp:inline>
        </w:drawing>
      </w:r>
    </w:p>
    <w:p w14:paraId="33FBBBAD" w14:textId="36CA5C2B" w:rsidR="002174CD" w:rsidRPr="002174CD" w:rsidRDefault="002174CD" w:rsidP="002174CD">
      <w:pPr>
        <w:spacing w:before="120" w:after="120"/>
        <w:rPr>
          <w:sz w:val="20"/>
          <w:szCs w:val="20"/>
        </w:rPr>
      </w:pPr>
      <w:r w:rsidRPr="002174CD">
        <w:rPr>
          <w:b/>
          <w:sz w:val="20"/>
          <w:szCs w:val="20"/>
        </w:rPr>
        <w:t xml:space="preserve">Supplementary Figure </w:t>
      </w:r>
      <w:r w:rsidR="00735F7D">
        <w:rPr>
          <w:b/>
          <w:sz w:val="20"/>
          <w:szCs w:val="20"/>
        </w:rPr>
        <w:t>S</w:t>
      </w:r>
      <w:r w:rsidRPr="002174CD">
        <w:rPr>
          <w:b/>
          <w:sz w:val="20"/>
          <w:szCs w:val="20"/>
        </w:rPr>
        <w:t>2</w:t>
      </w:r>
      <w:r w:rsidRPr="002174CD">
        <w:rPr>
          <w:sz w:val="20"/>
          <w:szCs w:val="20"/>
        </w:rPr>
        <w:t>: Flowchart demonstrating how users may use the FDP IP theatre management module to view and offering out available theatre sessions.</w:t>
      </w:r>
    </w:p>
    <w:p w14:paraId="5B5BB3E3" w14:textId="77777777" w:rsidR="002174CD" w:rsidRPr="002174CD" w:rsidRDefault="002174CD" w:rsidP="00735F7D">
      <w:pPr>
        <w:spacing w:before="120" w:after="120"/>
        <w:jc w:val="center"/>
        <w:rPr>
          <w:sz w:val="20"/>
          <w:szCs w:val="20"/>
        </w:rPr>
      </w:pPr>
      <w:r w:rsidRPr="002174CD">
        <w:rPr>
          <w:rFonts w:eastAsia="Aptos"/>
          <w:b/>
          <w:noProof/>
          <w:color w:val="212121"/>
          <w:sz w:val="20"/>
          <w:szCs w:val="20"/>
        </w:rPr>
        <w:lastRenderedPageBreak/>
        <w:drawing>
          <wp:inline distT="0" distB="0" distL="0" distR="0" wp14:anchorId="144B814E" wp14:editId="7D832D4C">
            <wp:extent cx="2962275" cy="7913243"/>
            <wp:effectExtent l="0" t="0" r="0" b="0"/>
            <wp:docPr id="1975098803"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421769" name="Picture 1" descr="A screenshot of a computer screen&#10;&#10;AI-generated content may be incorrect."/>
                    <pic:cNvPicPr/>
                  </pic:nvPicPr>
                  <pic:blipFill rotWithShape="1">
                    <a:blip r:embed="rId13" cstate="print">
                      <a:extLst>
                        <a:ext uri="{28A0092B-C50C-407E-A947-70E740481C1C}">
                          <a14:useLocalDpi xmlns:a14="http://schemas.microsoft.com/office/drawing/2010/main" val="0"/>
                        </a:ext>
                      </a:extLst>
                    </a:blip>
                    <a:srcRect t="3646"/>
                    <a:stretch/>
                  </pic:blipFill>
                  <pic:spPr bwMode="auto">
                    <a:xfrm>
                      <a:off x="0" y="0"/>
                      <a:ext cx="2989437" cy="7985803"/>
                    </a:xfrm>
                    <a:prstGeom prst="rect">
                      <a:avLst/>
                    </a:prstGeom>
                    <a:ln w="38100">
                      <a:noFill/>
                    </a:ln>
                    <a:extLst>
                      <a:ext uri="{53640926-AAD7-44D8-BBD7-CCE9431645EC}">
                        <a14:shadowObscured xmlns:a14="http://schemas.microsoft.com/office/drawing/2010/main"/>
                      </a:ext>
                    </a:extLst>
                  </pic:spPr>
                </pic:pic>
              </a:graphicData>
            </a:graphic>
          </wp:inline>
        </w:drawing>
      </w:r>
    </w:p>
    <w:p w14:paraId="6DAF36AF" w14:textId="5CFF3717" w:rsidR="002174CD" w:rsidRPr="002174CD" w:rsidRDefault="002174CD" w:rsidP="002174CD">
      <w:pPr>
        <w:spacing w:before="120" w:after="120"/>
        <w:rPr>
          <w:sz w:val="20"/>
          <w:szCs w:val="20"/>
        </w:rPr>
      </w:pPr>
      <w:r w:rsidRPr="002174CD">
        <w:rPr>
          <w:b/>
          <w:sz w:val="20"/>
          <w:szCs w:val="20"/>
        </w:rPr>
        <w:t xml:space="preserve">Supplementary Figure </w:t>
      </w:r>
      <w:r w:rsidR="00735F7D">
        <w:rPr>
          <w:b/>
          <w:sz w:val="20"/>
          <w:szCs w:val="20"/>
        </w:rPr>
        <w:t>S</w:t>
      </w:r>
      <w:r w:rsidRPr="002174CD">
        <w:rPr>
          <w:b/>
          <w:sz w:val="20"/>
          <w:szCs w:val="20"/>
        </w:rPr>
        <w:t>3:</w:t>
      </w:r>
      <w:r w:rsidRPr="002174CD">
        <w:rPr>
          <w:sz w:val="20"/>
          <w:szCs w:val="20"/>
        </w:rPr>
        <w:t xml:space="preserve"> Flowchart demonstrating how users may use the FDP IP theatre management module to cancel a case or amend a theatre session.</w:t>
      </w:r>
    </w:p>
    <w:p w14:paraId="75D1C32B" w14:textId="77777777" w:rsidR="002174CD" w:rsidRPr="002174CD" w:rsidRDefault="002174CD" w:rsidP="002174CD">
      <w:pPr>
        <w:spacing w:before="120" w:after="120"/>
        <w:rPr>
          <w:sz w:val="20"/>
          <w:szCs w:val="20"/>
        </w:rPr>
      </w:pPr>
    </w:p>
    <w:p w14:paraId="0B394288" w14:textId="77777777" w:rsidR="002174CD" w:rsidRPr="002174CD" w:rsidRDefault="002174CD" w:rsidP="002E7F4E">
      <w:pPr>
        <w:spacing w:before="120" w:after="120"/>
        <w:jc w:val="center"/>
        <w:rPr>
          <w:sz w:val="20"/>
          <w:szCs w:val="20"/>
        </w:rPr>
      </w:pPr>
      <w:r w:rsidRPr="002174CD">
        <w:rPr>
          <w:rFonts w:eastAsia="Aptos"/>
          <w:noProof/>
          <w:color w:val="212121"/>
          <w:sz w:val="20"/>
          <w:szCs w:val="20"/>
        </w:rPr>
        <w:lastRenderedPageBreak/>
        <w:drawing>
          <wp:inline distT="0" distB="0" distL="0" distR="0" wp14:anchorId="0221D07E" wp14:editId="5C9474C8">
            <wp:extent cx="4359595" cy="7038975"/>
            <wp:effectExtent l="0" t="0" r="3175" b="0"/>
            <wp:docPr id="36754710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47102" name="Picture 1" descr="A screenshot of a computer&#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75575" cy="7064776"/>
                    </a:xfrm>
                    <a:prstGeom prst="rect">
                      <a:avLst/>
                    </a:prstGeom>
                    <a:ln w="38100">
                      <a:noFill/>
                    </a:ln>
                  </pic:spPr>
                </pic:pic>
              </a:graphicData>
            </a:graphic>
          </wp:inline>
        </w:drawing>
      </w:r>
    </w:p>
    <w:p w14:paraId="35E7A299" w14:textId="45F15069" w:rsidR="002174CD" w:rsidRPr="002174CD" w:rsidRDefault="002174CD" w:rsidP="002174CD">
      <w:pPr>
        <w:spacing w:before="120" w:after="120"/>
        <w:rPr>
          <w:sz w:val="20"/>
          <w:szCs w:val="20"/>
        </w:rPr>
      </w:pPr>
      <w:r w:rsidRPr="002174CD">
        <w:rPr>
          <w:b/>
          <w:sz w:val="20"/>
          <w:szCs w:val="20"/>
        </w:rPr>
        <w:t xml:space="preserve">Supplementary Figure </w:t>
      </w:r>
      <w:r w:rsidR="00735F7D">
        <w:rPr>
          <w:b/>
          <w:sz w:val="20"/>
          <w:szCs w:val="20"/>
        </w:rPr>
        <w:t>S</w:t>
      </w:r>
      <w:r w:rsidRPr="002174CD">
        <w:rPr>
          <w:b/>
          <w:sz w:val="20"/>
          <w:szCs w:val="20"/>
        </w:rPr>
        <w:t>4:</w:t>
      </w:r>
      <w:r w:rsidRPr="002174CD">
        <w:rPr>
          <w:sz w:val="20"/>
          <w:szCs w:val="20"/>
        </w:rPr>
        <w:t xml:space="preserve"> Flowchart demonstrating how users may use the FDP IP theatre management module to check theatre sessions for issues and amendments.</w:t>
      </w:r>
    </w:p>
    <w:p w14:paraId="12559895" w14:textId="77777777" w:rsidR="002174CD" w:rsidRPr="002174CD" w:rsidRDefault="002174CD" w:rsidP="002174CD">
      <w:pPr>
        <w:spacing w:before="120" w:after="120"/>
        <w:rPr>
          <w:sz w:val="20"/>
          <w:szCs w:val="20"/>
        </w:rPr>
      </w:pPr>
    </w:p>
    <w:p w14:paraId="78CB4D2A" w14:textId="77777777" w:rsidR="002174CD" w:rsidRPr="002174CD" w:rsidRDefault="002174CD" w:rsidP="002E7F4E">
      <w:pPr>
        <w:spacing w:before="120" w:after="120"/>
        <w:jc w:val="center"/>
        <w:rPr>
          <w:bCs/>
          <w:sz w:val="20"/>
          <w:szCs w:val="20"/>
        </w:rPr>
      </w:pPr>
      <w:r w:rsidRPr="002174CD">
        <w:rPr>
          <w:rFonts w:eastAsia="Aptos"/>
          <w:b/>
          <w:bCs/>
          <w:noProof/>
          <w:color w:val="212121"/>
          <w:sz w:val="20"/>
          <w:szCs w:val="20"/>
        </w:rPr>
        <w:lastRenderedPageBreak/>
        <w:drawing>
          <wp:inline distT="0" distB="0" distL="0" distR="0" wp14:anchorId="77C165D2" wp14:editId="516C152F">
            <wp:extent cx="2318327" cy="5870798"/>
            <wp:effectExtent l="0" t="0" r="6350" b="0"/>
            <wp:docPr id="1967147717"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147717" name="Picture 1" descr="A screenshot of a phone&#10;&#10;AI-generated content may be incorrect."/>
                    <pic:cNvPicPr/>
                  </pic:nvPicPr>
                  <pic:blipFill rotWithShape="1">
                    <a:blip r:embed="rId15" cstate="print">
                      <a:extLst>
                        <a:ext uri="{28A0092B-C50C-407E-A947-70E740481C1C}">
                          <a14:useLocalDpi xmlns:a14="http://schemas.microsoft.com/office/drawing/2010/main" val="0"/>
                        </a:ext>
                      </a:extLst>
                    </a:blip>
                    <a:srcRect t="4086"/>
                    <a:stretch/>
                  </pic:blipFill>
                  <pic:spPr bwMode="auto">
                    <a:xfrm>
                      <a:off x="0" y="0"/>
                      <a:ext cx="2342697" cy="5932511"/>
                    </a:xfrm>
                    <a:prstGeom prst="rect">
                      <a:avLst/>
                    </a:prstGeom>
                    <a:ln w="38100">
                      <a:noFill/>
                    </a:ln>
                    <a:extLst>
                      <a:ext uri="{53640926-AAD7-44D8-BBD7-CCE9431645EC}">
                        <a14:shadowObscured xmlns:a14="http://schemas.microsoft.com/office/drawing/2010/main"/>
                      </a:ext>
                    </a:extLst>
                  </pic:spPr>
                </pic:pic>
              </a:graphicData>
            </a:graphic>
          </wp:inline>
        </w:drawing>
      </w:r>
    </w:p>
    <w:p w14:paraId="2A5C3793" w14:textId="55A6AAEE" w:rsidR="002174CD" w:rsidRPr="002174CD" w:rsidRDefault="002174CD" w:rsidP="002174CD">
      <w:pPr>
        <w:spacing w:before="120" w:after="120"/>
        <w:rPr>
          <w:sz w:val="20"/>
          <w:szCs w:val="20"/>
        </w:rPr>
      </w:pPr>
      <w:r w:rsidRPr="002174CD">
        <w:rPr>
          <w:b/>
          <w:sz w:val="20"/>
          <w:szCs w:val="20"/>
        </w:rPr>
        <w:t xml:space="preserve">Supplementary </w:t>
      </w:r>
      <w:r w:rsidRPr="002174CD">
        <w:rPr>
          <w:b/>
          <w:bCs/>
          <w:sz w:val="20"/>
          <w:szCs w:val="20"/>
        </w:rPr>
        <w:t xml:space="preserve">Figure </w:t>
      </w:r>
      <w:r w:rsidR="00735F7D">
        <w:rPr>
          <w:b/>
          <w:bCs/>
          <w:sz w:val="20"/>
          <w:szCs w:val="20"/>
        </w:rPr>
        <w:t>S</w:t>
      </w:r>
      <w:r w:rsidRPr="002174CD">
        <w:rPr>
          <w:b/>
          <w:bCs/>
          <w:sz w:val="20"/>
          <w:szCs w:val="20"/>
        </w:rPr>
        <w:t>5:</w:t>
      </w:r>
      <w:r w:rsidRPr="002174CD">
        <w:rPr>
          <w:bCs/>
          <w:sz w:val="20"/>
          <w:szCs w:val="20"/>
        </w:rPr>
        <w:t xml:space="preserve"> Flowchart demonstrating how users may use the FDP IP theatre management module to view</w:t>
      </w:r>
      <w:r w:rsidRPr="002174CD">
        <w:rPr>
          <w:sz w:val="20"/>
          <w:szCs w:val="20"/>
        </w:rPr>
        <w:t xml:space="preserve"> </w:t>
      </w:r>
      <w:r w:rsidRPr="002174CD">
        <w:rPr>
          <w:bCs/>
          <w:sz w:val="20"/>
          <w:szCs w:val="20"/>
        </w:rPr>
        <w:t>and request a theatre session.</w:t>
      </w:r>
    </w:p>
    <w:p w14:paraId="6A9F6707" w14:textId="77777777" w:rsidR="002174CD" w:rsidRPr="002174CD" w:rsidRDefault="002174CD" w:rsidP="002174CD">
      <w:pPr>
        <w:spacing w:before="120" w:after="120"/>
        <w:rPr>
          <w:b/>
          <w:bCs/>
          <w:sz w:val="20"/>
          <w:szCs w:val="20"/>
        </w:rPr>
      </w:pPr>
    </w:p>
    <w:p w14:paraId="3F848281" w14:textId="77777777" w:rsidR="002174CD" w:rsidRPr="002174CD" w:rsidRDefault="002174CD" w:rsidP="002174CD">
      <w:pPr>
        <w:spacing w:before="120" w:after="120"/>
        <w:rPr>
          <w:b/>
          <w:bCs/>
          <w:sz w:val="20"/>
          <w:szCs w:val="20"/>
        </w:rPr>
      </w:pPr>
    </w:p>
    <w:p w14:paraId="6EE9F35A" w14:textId="77777777" w:rsidR="002174CD" w:rsidRPr="002174CD" w:rsidRDefault="002174CD" w:rsidP="002174CD">
      <w:pPr>
        <w:spacing w:before="120" w:after="120"/>
        <w:rPr>
          <w:b/>
          <w:bCs/>
          <w:sz w:val="20"/>
          <w:szCs w:val="20"/>
        </w:rPr>
      </w:pPr>
    </w:p>
    <w:p w14:paraId="7870785F" w14:textId="77777777" w:rsidR="002174CD" w:rsidRPr="002174CD" w:rsidRDefault="002174CD" w:rsidP="002174CD">
      <w:pPr>
        <w:spacing w:before="120" w:after="120"/>
        <w:rPr>
          <w:b/>
          <w:bCs/>
          <w:sz w:val="20"/>
          <w:szCs w:val="20"/>
        </w:rPr>
      </w:pPr>
    </w:p>
    <w:p w14:paraId="1F14EB3A" w14:textId="77777777" w:rsidR="002174CD" w:rsidRPr="002174CD" w:rsidRDefault="002174CD" w:rsidP="002174CD">
      <w:pPr>
        <w:spacing w:before="120" w:after="120"/>
        <w:rPr>
          <w:b/>
          <w:bCs/>
          <w:sz w:val="20"/>
          <w:szCs w:val="20"/>
        </w:rPr>
      </w:pPr>
    </w:p>
    <w:p w14:paraId="510E90F7" w14:textId="77777777" w:rsidR="002174CD" w:rsidRPr="002174CD" w:rsidRDefault="002174CD" w:rsidP="002174CD">
      <w:pPr>
        <w:spacing w:before="120" w:after="120"/>
        <w:rPr>
          <w:b/>
          <w:bCs/>
          <w:sz w:val="20"/>
          <w:szCs w:val="20"/>
        </w:rPr>
      </w:pPr>
    </w:p>
    <w:p w14:paraId="37B8F815" w14:textId="77777777" w:rsidR="002174CD" w:rsidRPr="002174CD" w:rsidRDefault="002174CD" w:rsidP="002174CD">
      <w:pPr>
        <w:spacing w:before="120" w:after="120"/>
        <w:rPr>
          <w:b/>
          <w:bCs/>
          <w:sz w:val="20"/>
          <w:szCs w:val="20"/>
        </w:rPr>
      </w:pPr>
    </w:p>
    <w:p w14:paraId="2469474E" w14:textId="77777777" w:rsidR="002174CD" w:rsidRPr="002174CD" w:rsidRDefault="002174CD" w:rsidP="002174CD">
      <w:pPr>
        <w:spacing w:before="120" w:after="120"/>
        <w:rPr>
          <w:b/>
          <w:bCs/>
          <w:sz w:val="20"/>
          <w:szCs w:val="20"/>
        </w:rPr>
      </w:pPr>
    </w:p>
    <w:p w14:paraId="5F3A4047" w14:textId="77777777" w:rsidR="002174CD" w:rsidRPr="002174CD" w:rsidRDefault="002174CD" w:rsidP="002174CD">
      <w:pPr>
        <w:spacing w:before="120" w:after="120"/>
        <w:rPr>
          <w:b/>
          <w:bCs/>
          <w:sz w:val="20"/>
          <w:szCs w:val="20"/>
        </w:rPr>
      </w:pPr>
    </w:p>
    <w:p w14:paraId="7909158D" w14:textId="77777777" w:rsidR="002174CD" w:rsidRPr="002174CD" w:rsidRDefault="002174CD" w:rsidP="002174CD">
      <w:pPr>
        <w:spacing w:before="120" w:after="120"/>
        <w:rPr>
          <w:b/>
          <w:bCs/>
          <w:sz w:val="20"/>
          <w:szCs w:val="20"/>
        </w:rPr>
      </w:pPr>
    </w:p>
    <w:p w14:paraId="6BF804C7" w14:textId="66BB1377" w:rsidR="002174CD" w:rsidRPr="00735F7D" w:rsidRDefault="002174CD" w:rsidP="002174CD">
      <w:pPr>
        <w:spacing w:before="120" w:after="120"/>
        <w:rPr>
          <w:b/>
          <w:bCs/>
          <w:sz w:val="20"/>
          <w:szCs w:val="20"/>
          <w:u w:val="single"/>
        </w:rPr>
      </w:pPr>
      <w:r w:rsidRPr="00735F7D">
        <w:rPr>
          <w:b/>
          <w:bCs/>
          <w:sz w:val="20"/>
          <w:szCs w:val="20"/>
          <w:u w:val="single"/>
        </w:rPr>
        <w:lastRenderedPageBreak/>
        <w:t>Logic Model</w:t>
      </w:r>
    </w:p>
    <w:p w14:paraId="77069779" w14:textId="60AB81DD" w:rsidR="002174CD" w:rsidRPr="002174CD" w:rsidRDefault="002174CD" w:rsidP="002174CD">
      <w:pPr>
        <w:spacing w:before="120" w:after="120"/>
        <w:rPr>
          <w:sz w:val="20"/>
          <w:szCs w:val="20"/>
        </w:rPr>
      </w:pPr>
      <w:r w:rsidRPr="002174CD">
        <w:rPr>
          <w:sz w:val="20"/>
          <w:szCs w:val="20"/>
        </w:rPr>
        <w:t>To identify appropriate metrics for the evaluation, a two-hour hybrid workshop was convened on 19 July 2024, prior to the commencement of quantitative analysis. The aim was to develop a shared understanding of the FDP IP platform, particularly its theatre session management features, drawing on the expertise of subject matter specialists and related workflows. Seven participants attended, including subject matter experts from delivery teams across three NHS trusts (THH, ICHT, and LNWUH). The research team acted as facilitators and observers, taking detailed notes, recording and transcribing the session, and conducting a thematic analysis to identify key concepts and inform evaluation metrics. Complementary sources included online training materials for the inpatient module and standard operating procedures (SOPs) from three NHS trusts, incorporating workflow maps and stakeholder-specific guides (e.g. for managers, schedulers, clinicians, and theatre staff). These materials provided further insight into platform use across contexts and informed the development of a programme theory, which depicts the causal pathways between activities and outcomes using visual formats such as logic models or driver diagrams</w:t>
      </w:r>
      <w:r>
        <w:rPr>
          <w:sz w:val="20"/>
          <w:szCs w:val="20"/>
        </w:rPr>
        <w:t xml:space="preserve"> (</w:t>
      </w:r>
      <w:r w:rsidRPr="002174CD">
        <w:rPr>
          <w:b/>
          <w:bCs/>
          <w:sz w:val="20"/>
          <w:szCs w:val="20"/>
        </w:rPr>
        <w:t>Supplementary Figure 6</w:t>
      </w:r>
      <w:r>
        <w:rPr>
          <w:sz w:val="20"/>
          <w:szCs w:val="20"/>
        </w:rPr>
        <w:t>)</w:t>
      </w:r>
      <w:r w:rsidRPr="002174CD">
        <w:rPr>
          <w:sz w:val="20"/>
          <w:szCs w:val="20"/>
        </w:rPr>
        <w:t xml:space="preserve">. </w:t>
      </w:r>
    </w:p>
    <w:p w14:paraId="32D7C504" w14:textId="77777777" w:rsidR="002174CD" w:rsidRPr="002174CD" w:rsidRDefault="002174CD" w:rsidP="002174CD">
      <w:pPr>
        <w:spacing w:before="120" w:after="120"/>
        <w:rPr>
          <w:bCs/>
          <w:sz w:val="20"/>
          <w:szCs w:val="20"/>
        </w:rPr>
      </w:pPr>
    </w:p>
    <w:p w14:paraId="1AAE0A4A" w14:textId="69438817" w:rsidR="002174CD" w:rsidRPr="002174CD" w:rsidRDefault="00B96305" w:rsidP="002174CD">
      <w:pPr>
        <w:spacing w:before="120" w:after="120"/>
        <w:rPr>
          <w:sz w:val="20"/>
          <w:szCs w:val="20"/>
        </w:rPr>
      </w:pPr>
      <w:r w:rsidRPr="001E732A">
        <w:rPr>
          <w:noProof/>
          <w:sz w:val="20"/>
          <w:szCs w:val="20"/>
        </w:rPr>
        <w:drawing>
          <wp:inline distT="0" distB="0" distL="0" distR="0" wp14:anchorId="1CEC4B81" wp14:editId="248DA6C5">
            <wp:extent cx="5731510" cy="2804160"/>
            <wp:effectExtent l="0" t="0" r="0" b="2540"/>
            <wp:docPr id="1111138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138288" name=""/>
                    <pic:cNvPicPr/>
                  </pic:nvPicPr>
                  <pic:blipFill>
                    <a:blip r:embed="rId16"/>
                    <a:stretch>
                      <a:fillRect/>
                    </a:stretch>
                  </pic:blipFill>
                  <pic:spPr>
                    <a:xfrm>
                      <a:off x="0" y="0"/>
                      <a:ext cx="5731510" cy="2804160"/>
                    </a:xfrm>
                    <a:prstGeom prst="rect">
                      <a:avLst/>
                    </a:prstGeom>
                  </pic:spPr>
                </pic:pic>
              </a:graphicData>
            </a:graphic>
          </wp:inline>
        </w:drawing>
      </w:r>
    </w:p>
    <w:p w14:paraId="21CD7893" w14:textId="10A6574D" w:rsidR="002174CD" w:rsidRPr="002174CD" w:rsidRDefault="002174CD" w:rsidP="002174CD">
      <w:pPr>
        <w:spacing w:before="120" w:after="120"/>
        <w:rPr>
          <w:sz w:val="20"/>
          <w:szCs w:val="20"/>
        </w:rPr>
      </w:pPr>
      <w:r>
        <w:rPr>
          <w:b/>
          <w:bCs/>
          <w:sz w:val="20"/>
          <w:szCs w:val="20"/>
        </w:rPr>
        <w:t xml:space="preserve">Supplementary </w:t>
      </w:r>
      <w:r w:rsidRPr="002174CD">
        <w:rPr>
          <w:b/>
          <w:bCs/>
          <w:sz w:val="20"/>
          <w:szCs w:val="20"/>
        </w:rPr>
        <w:t xml:space="preserve">Figure </w:t>
      </w:r>
      <w:r w:rsidR="006A444A">
        <w:rPr>
          <w:b/>
          <w:bCs/>
          <w:sz w:val="20"/>
          <w:szCs w:val="20"/>
        </w:rPr>
        <w:t>S</w:t>
      </w:r>
      <w:r>
        <w:rPr>
          <w:b/>
          <w:bCs/>
          <w:sz w:val="20"/>
          <w:szCs w:val="20"/>
        </w:rPr>
        <w:t>6</w:t>
      </w:r>
      <w:r w:rsidRPr="002174CD">
        <w:rPr>
          <w:b/>
          <w:bCs/>
          <w:sz w:val="20"/>
          <w:szCs w:val="20"/>
        </w:rPr>
        <w:t>:</w:t>
      </w:r>
      <w:r w:rsidRPr="002174CD">
        <w:rPr>
          <w:sz w:val="20"/>
          <w:szCs w:val="20"/>
        </w:rPr>
        <w:t xml:space="preserve"> Logic model for the FDP IP, theatre management module</w:t>
      </w:r>
    </w:p>
    <w:p w14:paraId="62976203" w14:textId="77777777" w:rsidR="002174CD" w:rsidRPr="002174CD" w:rsidRDefault="002174CD" w:rsidP="002174CD">
      <w:pPr>
        <w:spacing w:before="120" w:after="120"/>
        <w:rPr>
          <w:sz w:val="20"/>
          <w:szCs w:val="20"/>
        </w:rPr>
      </w:pPr>
    </w:p>
    <w:p w14:paraId="35434A73" w14:textId="77777777" w:rsidR="002174CD" w:rsidRDefault="002174CD" w:rsidP="002174CD">
      <w:pPr>
        <w:spacing w:before="120" w:after="120"/>
        <w:rPr>
          <w:rFonts w:eastAsia="Aptos"/>
          <w:b/>
          <w:color w:val="212121"/>
          <w:sz w:val="20"/>
          <w:szCs w:val="20"/>
        </w:rPr>
      </w:pPr>
    </w:p>
    <w:p w14:paraId="1562514B" w14:textId="77777777" w:rsidR="002174CD" w:rsidRDefault="002174CD" w:rsidP="002174CD">
      <w:pPr>
        <w:spacing w:before="120" w:after="120"/>
        <w:rPr>
          <w:rFonts w:eastAsia="Aptos"/>
          <w:b/>
          <w:color w:val="212121"/>
          <w:sz w:val="20"/>
          <w:szCs w:val="20"/>
        </w:rPr>
      </w:pPr>
    </w:p>
    <w:p w14:paraId="52F46BC9" w14:textId="77777777" w:rsidR="002174CD" w:rsidRDefault="002174CD" w:rsidP="002174CD">
      <w:pPr>
        <w:spacing w:before="120" w:after="120"/>
        <w:rPr>
          <w:rFonts w:eastAsia="Aptos"/>
          <w:b/>
          <w:color w:val="212121"/>
          <w:sz w:val="20"/>
          <w:szCs w:val="20"/>
        </w:rPr>
      </w:pPr>
    </w:p>
    <w:p w14:paraId="4874B712" w14:textId="77777777" w:rsidR="002174CD" w:rsidRDefault="002174CD" w:rsidP="002174CD">
      <w:pPr>
        <w:spacing w:before="120" w:after="120"/>
        <w:rPr>
          <w:rFonts w:eastAsia="Aptos"/>
          <w:b/>
          <w:color w:val="212121"/>
          <w:sz w:val="20"/>
          <w:szCs w:val="20"/>
        </w:rPr>
      </w:pPr>
    </w:p>
    <w:p w14:paraId="574A9A45" w14:textId="77777777" w:rsidR="002174CD" w:rsidRDefault="002174CD" w:rsidP="002174CD">
      <w:pPr>
        <w:spacing w:before="120" w:after="120"/>
        <w:rPr>
          <w:rFonts w:eastAsia="Aptos"/>
          <w:b/>
          <w:color w:val="212121"/>
          <w:sz w:val="20"/>
          <w:szCs w:val="20"/>
        </w:rPr>
      </w:pPr>
    </w:p>
    <w:p w14:paraId="68D85ABE" w14:textId="77777777" w:rsidR="002174CD" w:rsidRDefault="002174CD" w:rsidP="002174CD">
      <w:pPr>
        <w:spacing w:before="120" w:after="120"/>
        <w:rPr>
          <w:rFonts w:eastAsia="Aptos"/>
          <w:b/>
          <w:color w:val="212121"/>
          <w:sz w:val="20"/>
          <w:szCs w:val="20"/>
        </w:rPr>
      </w:pPr>
    </w:p>
    <w:p w14:paraId="4FCF8B62" w14:textId="77777777" w:rsidR="002174CD" w:rsidRDefault="002174CD" w:rsidP="002174CD">
      <w:pPr>
        <w:spacing w:before="120" w:after="120"/>
        <w:rPr>
          <w:rFonts w:eastAsia="Aptos"/>
          <w:b/>
          <w:color w:val="212121"/>
          <w:sz w:val="20"/>
          <w:szCs w:val="20"/>
        </w:rPr>
      </w:pPr>
    </w:p>
    <w:p w14:paraId="265A8272" w14:textId="77777777" w:rsidR="002174CD" w:rsidRDefault="002174CD" w:rsidP="002174CD">
      <w:pPr>
        <w:spacing w:before="120" w:after="120"/>
        <w:rPr>
          <w:rFonts w:eastAsia="Aptos"/>
          <w:b/>
          <w:color w:val="212121"/>
          <w:sz w:val="20"/>
          <w:szCs w:val="20"/>
        </w:rPr>
      </w:pPr>
    </w:p>
    <w:p w14:paraId="4ED469D3" w14:textId="77777777" w:rsidR="002174CD" w:rsidRDefault="002174CD" w:rsidP="002174CD">
      <w:pPr>
        <w:spacing w:before="120" w:after="120"/>
        <w:rPr>
          <w:rFonts w:eastAsia="Aptos"/>
          <w:b/>
          <w:color w:val="212121"/>
          <w:sz w:val="20"/>
          <w:szCs w:val="20"/>
        </w:rPr>
      </w:pPr>
    </w:p>
    <w:p w14:paraId="24091DED" w14:textId="77777777" w:rsidR="002174CD" w:rsidRDefault="002174CD" w:rsidP="002174CD">
      <w:pPr>
        <w:spacing w:before="120" w:after="120"/>
        <w:rPr>
          <w:rFonts w:eastAsia="Aptos"/>
          <w:b/>
          <w:color w:val="212121"/>
          <w:sz w:val="20"/>
          <w:szCs w:val="20"/>
        </w:rPr>
      </w:pPr>
    </w:p>
    <w:p w14:paraId="32640770" w14:textId="7CD66F06" w:rsidR="002174CD" w:rsidRDefault="002174CD" w:rsidP="002174CD">
      <w:pPr>
        <w:spacing w:before="120" w:after="120"/>
        <w:rPr>
          <w:rFonts w:eastAsia="Aptos"/>
          <w:b/>
          <w:color w:val="212121"/>
          <w:sz w:val="20"/>
          <w:szCs w:val="20"/>
        </w:rPr>
      </w:pPr>
    </w:p>
    <w:p w14:paraId="230408B7" w14:textId="586FCCE9" w:rsidR="002174CD" w:rsidRPr="006A444A" w:rsidRDefault="0092156A" w:rsidP="002174CD">
      <w:pPr>
        <w:spacing w:before="120" w:after="120"/>
        <w:rPr>
          <w:b/>
          <w:bCs/>
          <w:sz w:val="20"/>
          <w:szCs w:val="20"/>
          <w:u w:val="single"/>
        </w:rPr>
      </w:pPr>
      <w:r w:rsidRPr="006A444A">
        <w:rPr>
          <w:b/>
          <w:bCs/>
          <w:sz w:val="20"/>
          <w:szCs w:val="20"/>
          <w:u w:val="single"/>
        </w:rPr>
        <w:lastRenderedPageBreak/>
        <w:t>Model Development</w:t>
      </w:r>
    </w:p>
    <w:p w14:paraId="206C7431" w14:textId="2C239B0A" w:rsidR="00482474" w:rsidRDefault="002174CD" w:rsidP="002174CD">
      <w:pPr>
        <w:spacing w:before="120" w:after="120"/>
        <w:rPr>
          <w:sz w:val="20"/>
          <w:szCs w:val="20"/>
        </w:rPr>
      </w:pPr>
      <w:r>
        <w:rPr>
          <w:sz w:val="20"/>
          <w:szCs w:val="20"/>
        </w:rPr>
        <w:t xml:space="preserve">Data were accessed via the FDP secure environment. </w:t>
      </w:r>
      <w:r w:rsidR="00482474">
        <w:rPr>
          <w:sz w:val="20"/>
          <w:szCs w:val="20"/>
        </w:rPr>
        <w:t xml:space="preserve">Elective theatre sessions for obstetric or paediatric services were excluded. </w:t>
      </w:r>
    </w:p>
    <w:p w14:paraId="22ECC9CD" w14:textId="12675334" w:rsidR="00482474" w:rsidRDefault="0092156A" w:rsidP="002174CD">
      <w:pPr>
        <w:spacing w:before="120" w:after="120"/>
        <w:rPr>
          <w:i/>
          <w:iCs/>
          <w:sz w:val="20"/>
          <w:szCs w:val="20"/>
        </w:rPr>
      </w:pPr>
      <w:r>
        <w:rPr>
          <w:i/>
          <w:iCs/>
          <w:sz w:val="20"/>
          <w:szCs w:val="20"/>
        </w:rPr>
        <w:t xml:space="preserve">Autocorrelation </w:t>
      </w:r>
    </w:p>
    <w:p w14:paraId="3704A924" w14:textId="77777777" w:rsidR="0092156A" w:rsidRDefault="00482474" w:rsidP="002174CD">
      <w:pPr>
        <w:spacing w:before="120" w:after="120"/>
        <w:rPr>
          <w:sz w:val="20"/>
          <w:szCs w:val="20"/>
        </w:rPr>
      </w:pPr>
      <w:r>
        <w:rPr>
          <w:sz w:val="20"/>
          <w:szCs w:val="20"/>
        </w:rPr>
        <w:t>The weekly utilisation (booked utilisation, actual utilisation, bookings per session</w:t>
      </w:r>
      <w:r w:rsidR="0092156A">
        <w:rPr>
          <w:sz w:val="20"/>
          <w:szCs w:val="20"/>
        </w:rPr>
        <w:t xml:space="preserve"> [BPS]</w:t>
      </w:r>
      <w:r>
        <w:rPr>
          <w:sz w:val="20"/>
          <w:szCs w:val="20"/>
        </w:rPr>
        <w:t xml:space="preserve">) </w:t>
      </w:r>
      <w:r w:rsidR="0092156A">
        <w:rPr>
          <w:sz w:val="20"/>
          <w:szCs w:val="20"/>
        </w:rPr>
        <w:t xml:space="preserve">and cancellation metrics </w:t>
      </w:r>
      <w:r>
        <w:rPr>
          <w:sz w:val="20"/>
          <w:szCs w:val="20"/>
        </w:rPr>
        <w:t xml:space="preserve">were first visually inspected using histograms, Autocorrelation Function (ACF) and Partial Autocorrelation Function (PACF) plots. </w:t>
      </w:r>
    </w:p>
    <w:p w14:paraId="64473169" w14:textId="30371A71" w:rsidR="0092156A" w:rsidRPr="007B46B5" w:rsidRDefault="0092156A" w:rsidP="002174CD">
      <w:pPr>
        <w:spacing w:before="120" w:after="120"/>
        <w:rPr>
          <w:sz w:val="20"/>
          <w:szCs w:val="20"/>
        </w:rPr>
      </w:pPr>
      <w:r>
        <w:rPr>
          <w:sz w:val="20"/>
          <w:szCs w:val="20"/>
        </w:rPr>
        <w:t>The utilisation metrics</w:t>
      </w:r>
      <w:r w:rsidR="00482474">
        <w:rPr>
          <w:sz w:val="20"/>
          <w:szCs w:val="20"/>
        </w:rPr>
        <w:t xml:space="preserve"> were </w:t>
      </w:r>
      <w:r>
        <w:rPr>
          <w:sz w:val="20"/>
          <w:szCs w:val="20"/>
        </w:rPr>
        <w:t>first</w:t>
      </w:r>
      <w:r w:rsidR="00482474">
        <w:rPr>
          <w:sz w:val="20"/>
          <w:szCs w:val="20"/>
        </w:rPr>
        <w:t xml:space="preserve"> modelled using ordinary least squares </w:t>
      </w:r>
      <w:r>
        <w:rPr>
          <w:sz w:val="20"/>
          <w:szCs w:val="20"/>
        </w:rPr>
        <w:t xml:space="preserve">(OLS) </w:t>
      </w:r>
      <w:r w:rsidR="00482474">
        <w:rPr>
          <w:sz w:val="20"/>
          <w:szCs w:val="20"/>
        </w:rPr>
        <w:t xml:space="preserve">segmented regression and the residuals inspected for evidence of autocorrelation. </w:t>
      </w:r>
      <w:r w:rsidR="00A14453">
        <w:rPr>
          <w:sz w:val="20"/>
          <w:szCs w:val="20"/>
        </w:rPr>
        <w:t>For BPS and cancellations, t</w:t>
      </w:r>
      <w:r>
        <w:rPr>
          <w:sz w:val="20"/>
          <w:szCs w:val="20"/>
        </w:rPr>
        <w:t>he residuals for OLS models showed no evidence of residual autocorrelation and the final model</w:t>
      </w:r>
      <w:r w:rsidR="00A14453">
        <w:rPr>
          <w:sz w:val="20"/>
          <w:szCs w:val="20"/>
        </w:rPr>
        <w:t>s</w:t>
      </w:r>
      <w:r>
        <w:rPr>
          <w:sz w:val="20"/>
          <w:szCs w:val="20"/>
        </w:rPr>
        <w:t xml:space="preserve"> </w:t>
      </w:r>
      <w:r w:rsidR="00A14453">
        <w:rPr>
          <w:sz w:val="20"/>
          <w:szCs w:val="20"/>
        </w:rPr>
        <w:t>were</w:t>
      </w:r>
      <w:r>
        <w:rPr>
          <w:sz w:val="20"/>
          <w:szCs w:val="20"/>
        </w:rPr>
        <w:t xml:space="preserve"> therefore OLS model</w:t>
      </w:r>
      <w:r w:rsidR="00A14453">
        <w:rPr>
          <w:sz w:val="20"/>
          <w:szCs w:val="20"/>
        </w:rPr>
        <w:t>s</w:t>
      </w:r>
      <w:r w:rsidR="009A159B">
        <w:rPr>
          <w:sz w:val="20"/>
          <w:szCs w:val="20"/>
        </w:rPr>
        <w:t xml:space="preserve"> with no autoregressive structures</w:t>
      </w:r>
      <w:r>
        <w:rPr>
          <w:sz w:val="20"/>
          <w:szCs w:val="20"/>
        </w:rPr>
        <w:t xml:space="preserve">. </w:t>
      </w:r>
      <w:r w:rsidR="009A159B">
        <w:rPr>
          <w:sz w:val="20"/>
          <w:szCs w:val="20"/>
        </w:rPr>
        <w:t>F</w:t>
      </w:r>
      <w:r>
        <w:rPr>
          <w:sz w:val="20"/>
          <w:szCs w:val="20"/>
        </w:rPr>
        <w:t>or booked and actual utilisation</w:t>
      </w:r>
      <w:r w:rsidR="009A159B">
        <w:rPr>
          <w:sz w:val="20"/>
          <w:szCs w:val="20"/>
        </w:rPr>
        <w:t xml:space="preserve">, OLS models </w:t>
      </w:r>
      <w:r>
        <w:rPr>
          <w:sz w:val="20"/>
          <w:szCs w:val="20"/>
        </w:rPr>
        <w:t>exhibited evidence of autoregression of order 1 (</w:t>
      </w:r>
      <w:proofErr w:type="gramStart"/>
      <w:r>
        <w:rPr>
          <w:sz w:val="20"/>
          <w:szCs w:val="20"/>
        </w:rPr>
        <w:t>AR(</w:t>
      </w:r>
      <w:proofErr w:type="gramEnd"/>
      <w:r>
        <w:rPr>
          <w:sz w:val="20"/>
          <w:szCs w:val="20"/>
        </w:rPr>
        <w:t xml:space="preserve">1)), meaning each value depended on the previous value. Therefore, instead of OLS models, generalised least squares (GLS) models were used with an </w:t>
      </w:r>
      <w:proofErr w:type="gramStart"/>
      <w:r>
        <w:rPr>
          <w:sz w:val="20"/>
          <w:szCs w:val="20"/>
        </w:rPr>
        <w:t>AR(</w:t>
      </w:r>
      <w:proofErr w:type="gramEnd"/>
      <w:r>
        <w:rPr>
          <w:sz w:val="20"/>
          <w:szCs w:val="20"/>
        </w:rPr>
        <w:t xml:space="preserve">1) structure for the booked and actual utilisation models. </w:t>
      </w:r>
    </w:p>
    <w:p w14:paraId="0F65D0F6" w14:textId="0C9A05BD" w:rsidR="0092156A" w:rsidRDefault="0092156A" w:rsidP="002174CD">
      <w:pPr>
        <w:spacing w:before="120" w:after="120"/>
        <w:rPr>
          <w:i/>
          <w:iCs/>
          <w:sz w:val="20"/>
          <w:szCs w:val="20"/>
        </w:rPr>
      </w:pPr>
      <w:r>
        <w:rPr>
          <w:i/>
          <w:iCs/>
          <w:sz w:val="20"/>
          <w:szCs w:val="20"/>
        </w:rPr>
        <w:t>Seasonality</w:t>
      </w:r>
    </w:p>
    <w:p w14:paraId="7D87C584" w14:textId="31CE9AAD" w:rsidR="00482474" w:rsidRDefault="005129AB" w:rsidP="002174CD">
      <w:pPr>
        <w:spacing w:before="120" w:after="120"/>
        <w:rPr>
          <w:sz w:val="20"/>
          <w:szCs w:val="20"/>
        </w:rPr>
      </w:pPr>
      <w:r>
        <w:rPr>
          <w:sz w:val="20"/>
          <w:szCs w:val="20"/>
        </w:rPr>
        <w:t xml:space="preserve">Visual inspection suggested seasonal fluctuations in utilisation metrics which should be accounted for in regression models. </w:t>
      </w:r>
      <w:r w:rsidR="0092156A" w:rsidRPr="0092156A">
        <w:rPr>
          <w:sz w:val="20"/>
          <w:szCs w:val="20"/>
        </w:rPr>
        <w:t>Fourier terms are pairs of sine and cosine functions used to model periodic (cyclical) patterns in time series.</w:t>
      </w:r>
      <w:r w:rsidR="0092156A">
        <w:rPr>
          <w:sz w:val="20"/>
          <w:szCs w:val="20"/>
        </w:rPr>
        <w:t xml:space="preserve"> </w:t>
      </w:r>
      <w:r w:rsidR="0092156A" w:rsidRPr="0092156A">
        <w:rPr>
          <w:sz w:val="20"/>
          <w:szCs w:val="20"/>
        </w:rPr>
        <w:t>They capture smooth, repeating seasonal patterns without assuming a specific functional form.</w:t>
      </w:r>
      <w:r w:rsidR="0092156A">
        <w:rPr>
          <w:sz w:val="20"/>
          <w:szCs w:val="20"/>
        </w:rPr>
        <w:t xml:space="preserve"> These </w:t>
      </w:r>
      <w:r w:rsidR="0092156A" w:rsidRPr="0092156A">
        <w:rPr>
          <w:sz w:val="20"/>
          <w:szCs w:val="20"/>
        </w:rPr>
        <w:t xml:space="preserve">sine and cosine pairs </w:t>
      </w:r>
      <w:r w:rsidR="0092156A">
        <w:rPr>
          <w:sz w:val="20"/>
          <w:szCs w:val="20"/>
        </w:rPr>
        <w:t>are included in the models as</w:t>
      </w:r>
      <w:r w:rsidR="0092156A" w:rsidRPr="0092156A">
        <w:rPr>
          <w:sz w:val="20"/>
          <w:szCs w:val="20"/>
        </w:rPr>
        <w:t xml:space="preserve"> covariates, allow</w:t>
      </w:r>
      <w:r w:rsidR="0092156A">
        <w:rPr>
          <w:sz w:val="20"/>
          <w:szCs w:val="20"/>
        </w:rPr>
        <w:t>ing</w:t>
      </w:r>
      <w:r w:rsidR="0092156A" w:rsidRPr="0092156A">
        <w:rPr>
          <w:sz w:val="20"/>
          <w:szCs w:val="20"/>
        </w:rPr>
        <w:t xml:space="preserve"> the model to adjust the mean outcome for seasonal cycles.</w:t>
      </w:r>
    </w:p>
    <w:p w14:paraId="1A1D0C40" w14:textId="1354003A" w:rsidR="000D67A9" w:rsidRDefault="000D67A9" w:rsidP="002174CD">
      <w:pPr>
        <w:spacing w:before="120" w:after="120"/>
        <w:rPr>
          <w:sz w:val="20"/>
          <w:szCs w:val="20"/>
        </w:rPr>
      </w:pPr>
      <m:oMathPara>
        <m:oMath>
          <m:r>
            <w:rPr>
              <w:rFonts w:ascii="Cambria Math" w:hAnsi="Cambria Math"/>
              <w:sz w:val="20"/>
              <w:szCs w:val="20"/>
            </w:rPr>
            <m:t xml:space="preserve">Fourier terms of order k: </m:t>
          </m:r>
          <m:d>
            <m:dPr>
              <m:begChr m:val="{"/>
              <m:endChr m:val=""/>
              <m:ctrlPr>
                <w:rPr>
                  <w:rFonts w:ascii="Cambria Math" w:hAnsi="Cambria Math"/>
                  <w:i/>
                  <w:sz w:val="20"/>
                  <w:szCs w:val="20"/>
                </w:rPr>
              </m:ctrlPr>
            </m:dPr>
            <m:e>
              <m:eqArr>
                <m:eqArrPr>
                  <m:ctrlPr>
                    <w:rPr>
                      <w:rFonts w:ascii="Cambria Math" w:hAnsi="Cambria Math"/>
                      <w:i/>
                      <w:sz w:val="20"/>
                      <w:szCs w:val="20"/>
                    </w:rPr>
                  </m:ctrlPr>
                </m:eqArrPr>
                <m:e>
                  <m:func>
                    <m:funcPr>
                      <m:ctrlPr>
                        <w:rPr>
                          <w:rFonts w:ascii="Cambria Math" w:hAnsi="Cambria Math"/>
                          <w:i/>
                          <w:sz w:val="20"/>
                          <w:szCs w:val="20"/>
                        </w:rPr>
                      </m:ctrlPr>
                    </m:funcPr>
                    <m:fName>
                      <m:r>
                        <m:rPr>
                          <m:sty m:val="p"/>
                        </m:rPr>
                        <w:rPr>
                          <w:rFonts w:ascii="Cambria Math" w:hAnsi="Cambria Math"/>
                          <w:sz w:val="20"/>
                          <w:szCs w:val="20"/>
                        </w:rPr>
                        <m:t>sin</m:t>
                      </m:r>
                    </m:fName>
                    <m:e>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2πkt</m:t>
                          </m:r>
                        </m:num>
                        <m:den>
                          <m:r>
                            <w:rPr>
                              <w:rFonts w:ascii="Cambria Math" w:hAnsi="Cambria Math"/>
                              <w:sz w:val="20"/>
                              <w:szCs w:val="20"/>
                            </w:rPr>
                            <m:t>S</m:t>
                          </m:r>
                        </m:den>
                      </m:f>
                      <m:r>
                        <w:rPr>
                          <w:rFonts w:ascii="Cambria Math" w:hAnsi="Cambria Math"/>
                          <w:sz w:val="20"/>
                          <w:szCs w:val="20"/>
                        </w:rPr>
                        <m:t>)</m:t>
                      </m:r>
                    </m:e>
                  </m:func>
                </m:e>
                <m:e>
                  <m:r>
                    <m:rPr>
                      <m:sty m:val="p"/>
                    </m:rPr>
                    <w:rPr>
                      <w:rFonts w:ascii="Cambria Math" w:hAnsi="Cambria Math"/>
                      <w:sz w:val="20"/>
                      <w:szCs w:val="20"/>
                    </w:rPr>
                    <m:t>cos⁡</m:t>
                  </m:r>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2πkt</m:t>
                      </m:r>
                    </m:num>
                    <m:den>
                      <m:r>
                        <w:rPr>
                          <w:rFonts w:ascii="Cambria Math" w:hAnsi="Cambria Math"/>
                          <w:sz w:val="20"/>
                          <w:szCs w:val="20"/>
                        </w:rPr>
                        <m:t>S</m:t>
                      </m:r>
                    </m:den>
                  </m:f>
                  <m:r>
                    <w:rPr>
                      <w:rFonts w:ascii="Cambria Math" w:hAnsi="Cambria Math"/>
                      <w:sz w:val="20"/>
                      <w:szCs w:val="20"/>
                    </w:rPr>
                    <m:t>)</m:t>
                  </m:r>
                </m:e>
              </m:eqArr>
            </m:e>
          </m:d>
        </m:oMath>
      </m:oMathPara>
    </w:p>
    <w:p w14:paraId="0A1A98B3" w14:textId="77777777" w:rsidR="008C23ED" w:rsidRDefault="008C23ED" w:rsidP="002174CD">
      <w:pPr>
        <w:spacing w:before="120" w:after="120"/>
        <w:rPr>
          <w:sz w:val="20"/>
          <w:szCs w:val="20"/>
        </w:rPr>
      </w:pPr>
      <w:r>
        <w:rPr>
          <w:sz w:val="20"/>
          <w:szCs w:val="20"/>
        </w:rPr>
        <w:t>Where:</w:t>
      </w:r>
    </w:p>
    <w:p w14:paraId="747B734C" w14:textId="19CE54CC" w:rsidR="008C23ED" w:rsidRDefault="00220C85" w:rsidP="008C23ED">
      <w:pPr>
        <w:pStyle w:val="ListParagraph"/>
        <w:numPr>
          <w:ilvl w:val="0"/>
          <w:numId w:val="18"/>
        </w:numPr>
        <w:spacing w:before="120" w:after="120"/>
        <w:rPr>
          <w:sz w:val="20"/>
          <w:szCs w:val="20"/>
        </w:rPr>
      </w:pPr>
      <m:oMath>
        <m:r>
          <w:rPr>
            <w:rFonts w:ascii="Cambria Math" w:hAnsi="Cambria Math"/>
            <w:sz w:val="20"/>
            <w:szCs w:val="20"/>
          </w:rPr>
          <m:t>t</m:t>
        </m:r>
      </m:oMath>
      <w:r w:rsidR="008C23ED">
        <w:rPr>
          <w:i/>
          <w:iCs/>
          <w:sz w:val="20"/>
          <w:szCs w:val="20"/>
        </w:rPr>
        <w:t xml:space="preserve"> </w:t>
      </w:r>
      <w:r w:rsidR="008C23ED">
        <w:rPr>
          <w:sz w:val="20"/>
          <w:szCs w:val="20"/>
        </w:rPr>
        <w:t xml:space="preserve">= 1, 2, </w:t>
      </w:r>
      <w:r w:rsidR="00445B31">
        <w:rPr>
          <w:sz w:val="20"/>
          <w:szCs w:val="20"/>
        </w:rPr>
        <w:t>…</w:t>
      </w:r>
      <w:r w:rsidR="008C23ED">
        <w:rPr>
          <w:sz w:val="20"/>
          <w:szCs w:val="20"/>
        </w:rPr>
        <w:t xml:space="preserve">, </w:t>
      </w:r>
      <m:oMath>
        <m:r>
          <w:rPr>
            <w:rFonts w:ascii="Cambria Math" w:hAnsi="Cambria Math"/>
            <w:sz w:val="20"/>
            <w:szCs w:val="20"/>
          </w:rPr>
          <m:t>n</m:t>
        </m:r>
      </m:oMath>
      <w:r w:rsidR="008C23ED">
        <w:rPr>
          <w:sz w:val="20"/>
          <w:szCs w:val="20"/>
        </w:rPr>
        <w:t xml:space="preserve"> = </w:t>
      </w:r>
      <w:r w:rsidR="00B579ED">
        <w:rPr>
          <w:sz w:val="20"/>
          <w:szCs w:val="20"/>
        </w:rPr>
        <w:t>time index</w:t>
      </w:r>
    </w:p>
    <w:p w14:paraId="362467EE" w14:textId="03F42770" w:rsidR="00B579ED" w:rsidRDefault="00445B31" w:rsidP="008C23ED">
      <w:pPr>
        <w:pStyle w:val="ListParagraph"/>
        <w:numPr>
          <w:ilvl w:val="0"/>
          <w:numId w:val="18"/>
        </w:numPr>
        <w:spacing w:before="120" w:after="120"/>
        <w:rPr>
          <w:sz w:val="20"/>
          <w:szCs w:val="20"/>
        </w:rPr>
      </w:pPr>
      <m:oMath>
        <m:r>
          <w:rPr>
            <w:rFonts w:ascii="Cambria Math" w:hAnsi="Cambria Math"/>
            <w:sz w:val="20"/>
            <w:szCs w:val="20"/>
          </w:rPr>
          <m:t>S</m:t>
        </m:r>
      </m:oMath>
      <w:r w:rsidR="00B579ED">
        <w:rPr>
          <w:i/>
          <w:iCs/>
          <w:sz w:val="20"/>
          <w:szCs w:val="20"/>
        </w:rPr>
        <w:t xml:space="preserve"> = </w:t>
      </w:r>
      <w:r w:rsidR="00B579ED" w:rsidRPr="00B579ED">
        <w:rPr>
          <w:sz w:val="20"/>
          <w:szCs w:val="20"/>
        </w:rPr>
        <w:t>length of the seasonal c</w:t>
      </w:r>
      <w:r w:rsidR="00B579ED">
        <w:rPr>
          <w:sz w:val="20"/>
          <w:szCs w:val="20"/>
        </w:rPr>
        <w:t>y</w:t>
      </w:r>
      <w:r w:rsidR="00B579ED" w:rsidRPr="00B579ED">
        <w:rPr>
          <w:sz w:val="20"/>
          <w:szCs w:val="20"/>
        </w:rPr>
        <w:t>cle (i.e., the number of observations per period)</w:t>
      </w:r>
    </w:p>
    <w:p w14:paraId="32209A39" w14:textId="44F3EB58" w:rsidR="00B579ED" w:rsidRPr="00B579ED" w:rsidRDefault="00445B31" w:rsidP="008C23ED">
      <w:pPr>
        <w:pStyle w:val="ListParagraph"/>
        <w:numPr>
          <w:ilvl w:val="0"/>
          <w:numId w:val="18"/>
        </w:numPr>
        <w:spacing w:before="120" w:after="120"/>
        <w:rPr>
          <w:sz w:val="20"/>
          <w:szCs w:val="20"/>
        </w:rPr>
      </w:pPr>
      <m:oMath>
        <m:r>
          <w:rPr>
            <w:rFonts w:ascii="Cambria Math" w:hAnsi="Cambria Math"/>
            <w:sz w:val="20"/>
            <w:szCs w:val="20"/>
          </w:rPr>
          <m:t>k</m:t>
        </m:r>
      </m:oMath>
      <w:r w:rsidR="00B579ED">
        <w:rPr>
          <w:sz w:val="20"/>
          <w:szCs w:val="20"/>
        </w:rPr>
        <w:t xml:space="preserve"> = 1, 2, …, </w:t>
      </w:r>
      <m:oMath>
        <m:r>
          <w:rPr>
            <w:rFonts w:ascii="Cambria Math" w:hAnsi="Cambria Math"/>
            <w:sz w:val="20"/>
            <w:szCs w:val="20"/>
          </w:rPr>
          <m:t>K</m:t>
        </m:r>
      </m:oMath>
      <w:r w:rsidR="00B579ED">
        <w:rPr>
          <w:sz w:val="20"/>
          <w:szCs w:val="20"/>
        </w:rPr>
        <w:t xml:space="preserve"> = number of harmonics, where a higher </w:t>
      </w:r>
      <m:oMath>
        <m:r>
          <w:rPr>
            <w:rFonts w:ascii="Cambria Math" w:hAnsi="Cambria Math"/>
            <w:sz w:val="20"/>
            <w:szCs w:val="20"/>
          </w:rPr>
          <m:t>k</m:t>
        </m:r>
      </m:oMath>
      <w:r>
        <w:rPr>
          <w:sz w:val="20"/>
          <w:szCs w:val="20"/>
        </w:rPr>
        <w:t xml:space="preserve"> </w:t>
      </w:r>
      <w:r w:rsidR="00B579ED">
        <w:rPr>
          <w:sz w:val="20"/>
          <w:szCs w:val="20"/>
        </w:rPr>
        <w:t>captures higher frequency fluctuations</w:t>
      </w:r>
    </w:p>
    <w:p w14:paraId="7C1DEE89" w14:textId="0E7ED222" w:rsidR="0092156A" w:rsidRPr="008C23ED" w:rsidRDefault="0092156A" w:rsidP="00220C85">
      <w:pPr>
        <w:pStyle w:val="ListParagraph"/>
        <w:spacing w:before="120" w:after="120"/>
        <w:rPr>
          <w:sz w:val="20"/>
          <w:szCs w:val="20"/>
        </w:rPr>
      </w:pPr>
    </w:p>
    <w:p w14:paraId="68ECAB83" w14:textId="77777777" w:rsidR="004A2844" w:rsidRDefault="004A2844" w:rsidP="002174CD">
      <w:pPr>
        <w:spacing w:before="120" w:after="120"/>
        <w:rPr>
          <w:sz w:val="20"/>
          <w:szCs w:val="20"/>
        </w:rPr>
      </w:pPr>
      <w:r>
        <w:rPr>
          <w:sz w:val="20"/>
          <w:szCs w:val="20"/>
        </w:rPr>
        <w:t>For each outcome, t</w:t>
      </w:r>
      <w:r w:rsidR="0092156A">
        <w:rPr>
          <w:sz w:val="20"/>
          <w:szCs w:val="20"/>
        </w:rPr>
        <w:t xml:space="preserve">he selection of </w:t>
      </w:r>
      <m:oMath>
        <m:r>
          <w:rPr>
            <w:rFonts w:ascii="Cambria Math" w:hAnsi="Cambria Math"/>
            <w:sz w:val="20"/>
            <w:szCs w:val="20"/>
          </w:rPr>
          <m:t>S</m:t>
        </m:r>
      </m:oMath>
      <w:r w:rsidR="00895940">
        <w:rPr>
          <w:i/>
          <w:iCs/>
          <w:sz w:val="20"/>
          <w:szCs w:val="20"/>
        </w:rPr>
        <w:t xml:space="preserve"> </w:t>
      </w:r>
      <w:r w:rsidR="00906CC4">
        <w:rPr>
          <w:sz w:val="20"/>
          <w:szCs w:val="20"/>
        </w:rPr>
        <w:t xml:space="preserve">and </w:t>
      </w:r>
      <m:oMath>
        <m:r>
          <w:rPr>
            <w:rFonts w:ascii="Cambria Math" w:hAnsi="Cambria Math"/>
            <w:sz w:val="20"/>
            <w:szCs w:val="20"/>
          </w:rPr>
          <m:t>k</m:t>
        </m:r>
      </m:oMath>
      <w:r w:rsidR="00906CC4">
        <w:rPr>
          <w:i/>
          <w:iCs/>
          <w:sz w:val="20"/>
          <w:szCs w:val="20"/>
        </w:rPr>
        <w:t xml:space="preserve"> </w:t>
      </w:r>
      <w:r w:rsidR="00906CC4">
        <w:rPr>
          <w:sz w:val="20"/>
          <w:szCs w:val="20"/>
        </w:rPr>
        <w:t xml:space="preserve">was achieved through grid searching combinations of their values and selecting the model with the lowest Bayesian Information Criteria (BIC). The search ranges were 2 to 52 for </w:t>
      </w:r>
      <m:oMath>
        <m:r>
          <w:rPr>
            <w:rFonts w:ascii="Cambria Math" w:hAnsi="Cambria Math"/>
            <w:sz w:val="20"/>
            <w:szCs w:val="20"/>
          </w:rPr>
          <m:t>S</m:t>
        </m:r>
      </m:oMath>
      <w:r>
        <w:rPr>
          <w:i/>
          <w:iCs/>
          <w:sz w:val="20"/>
          <w:szCs w:val="20"/>
        </w:rPr>
        <w:t xml:space="preserve"> </w:t>
      </w:r>
      <w:r w:rsidR="00906CC4">
        <w:rPr>
          <w:sz w:val="20"/>
          <w:szCs w:val="20"/>
        </w:rPr>
        <w:t xml:space="preserve">and 1 to </w:t>
      </w:r>
      <w:r>
        <w:rPr>
          <w:sz w:val="20"/>
          <w:szCs w:val="20"/>
        </w:rPr>
        <w:t>8</w:t>
      </w:r>
      <w:r w:rsidR="00906CC4">
        <w:rPr>
          <w:sz w:val="20"/>
          <w:szCs w:val="20"/>
        </w:rPr>
        <w:t xml:space="preserve"> for </w:t>
      </w:r>
      <m:oMath>
        <m:r>
          <w:rPr>
            <w:rFonts w:ascii="Cambria Math" w:hAnsi="Cambria Math"/>
            <w:sz w:val="20"/>
            <w:szCs w:val="20"/>
          </w:rPr>
          <m:t>k</m:t>
        </m:r>
      </m:oMath>
      <w:r w:rsidR="00906CC4">
        <w:rPr>
          <w:sz w:val="20"/>
          <w:szCs w:val="20"/>
        </w:rPr>
        <w:t xml:space="preserve">. </w:t>
      </w:r>
    </w:p>
    <w:p w14:paraId="1769223B" w14:textId="5868C810" w:rsidR="00482474" w:rsidRDefault="00906CC4" w:rsidP="002174CD">
      <w:pPr>
        <w:spacing w:before="120" w:after="120"/>
        <w:rPr>
          <w:sz w:val="20"/>
          <w:szCs w:val="20"/>
        </w:rPr>
      </w:pPr>
      <w:r w:rsidRPr="00906CC4">
        <w:rPr>
          <w:sz w:val="20"/>
          <w:szCs w:val="20"/>
        </w:rPr>
        <w:t>For</w:t>
      </w:r>
      <w:r>
        <w:rPr>
          <w:sz w:val="20"/>
          <w:szCs w:val="20"/>
        </w:rPr>
        <w:t xml:space="preserve"> actual and booked utilisation, the optimal values for </w:t>
      </w:r>
      <m:oMath>
        <m:r>
          <w:rPr>
            <w:rFonts w:ascii="Cambria Math" w:hAnsi="Cambria Math"/>
            <w:sz w:val="20"/>
            <w:szCs w:val="20"/>
          </w:rPr>
          <m:t>S</m:t>
        </m:r>
      </m:oMath>
      <w:r w:rsidR="004A2844">
        <w:rPr>
          <w:i/>
          <w:iCs/>
          <w:sz w:val="20"/>
          <w:szCs w:val="20"/>
        </w:rPr>
        <w:t xml:space="preserve"> </w:t>
      </w:r>
      <w:r w:rsidR="004A2844">
        <w:rPr>
          <w:sz w:val="20"/>
          <w:szCs w:val="20"/>
        </w:rPr>
        <w:t xml:space="preserve">and </w:t>
      </w:r>
      <m:oMath>
        <m:r>
          <w:rPr>
            <w:rFonts w:ascii="Cambria Math" w:hAnsi="Cambria Math"/>
            <w:sz w:val="20"/>
            <w:szCs w:val="20"/>
          </w:rPr>
          <m:t>k</m:t>
        </m:r>
      </m:oMath>
      <w:r w:rsidR="004A2844">
        <w:rPr>
          <w:i/>
          <w:iCs/>
          <w:sz w:val="20"/>
          <w:szCs w:val="20"/>
        </w:rPr>
        <w:t xml:space="preserve"> </w:t>
      </w:r>
      <w:r>
        <w:rPr>
          <w:sz w:val="20"/>
          <w:szCs w:val="20"/>
        </w:rPr>
        <w:t>were 37 and 2, respectively, while for BPS, the optimal values were 35 and 1, respectively. These values are unexpected given weekly data would be expected to exhibit a periodicity of 52; however, this data is limited to 90 weeks total</w:t>
      </w:r>
      <w:r w:rsidR="004C294F">
        <w:rPr>
          <w:sz w:val="20"/>
          <w:szCs w:val="20"/>
        </w:rPr>
        <w:t>, or 45 weeks in each segment</w:t>
      </w:r>
      <w:r>
        <w:rPr>
          <w:sz w:val="20"/>
          <w:szCs w:val="20"/>
        </w:rPr>
        <w:t xml:space="preserve">, meaning the data structure may inhibit the ability to fully capture seasonal effects. </w:t>
      </w:r>
    </w:p>
    <w:p w14:paraId="380361F8" w14:textId="15C68540" w:rsidR="00906CC4" w:rsidRDefault="00E20A56" w:rsidP="002174CD">
      <w:pPr>
        <w:spacing w:before="120" w:after="120"/>
        <w:rPr>
          <w:sz w:val="20"/>
          <w:szCs w:val="20"/>
        </w:rPr>
      </w:pPr>
      <w:r>
        <w:rPr>
          <w:sz w:val="20"/>
          <w:szCs w:val="20"/>
        </w:rPr>
        <w:t xml:space="preserve">Fourier terms were not found to improve </w:t>
      </w:r>
      <w:r w:rsidR="004918C1">
        <w:rPr>
          <w:sz w:val="20"/>
          <w:szCs w:val="20"/>
        </w:rPr>
        <w:t>the model of cancellation rates</w:t>
      </w:r>
      <w:r w:rsidR="00CF18CE">
        <w:rPr>
          <w:sz w:val="20"/>
          <w:szCs w:val="20"/>
        </w:rPr>
        <w:t>; consequently, no seasonal components were ultimately included in the cancellation rate models.</w:t>
      </w:r>
    </w:p>
    <w:p w14:paraId="2142156D" w14:textId="0CD058FE" w:rsidR="002174CD" w:rsidRDefault="00EC607E" w:rsidP="002174CD">
      <w:pPr>
        <w:spacing w:before="120" w:after="120"/>
        <w:rPr>
          <w:sz w:val="20"/>
          <w:szCs w:val="20"/>
        </w:rPr>
      </w:pPr>
      <w:r>
        <w:rPr>
          <w:sz w:val="20"/>
          <w:szCs w:val="20"/>
        </w:rPr>
        <w:t>For the specialty-level analyses</w:t>
      </w:r>
      <w:r w:rsidR="00FE3976">
        <w:rPr>
          <w:sz w:val="20"/>
          <w:szCs w:val="20"/>
        </w:rPr>
        <w:t xml:space="preserve">, the same process, as described above, was performed for checking autocorrelation and Fourier terms. </w:t>
      </w:r>
    </w:p>
    <w:p w14:paraId="4AC230E3" w14:textId="77777777" w:rsidR="006A444A" w:rsidRDefault="006A444A" w:rsidP="002174CD">
      <w:pPr>
        <w:spacing w:before="120" w:after="120"/>
        <w:rPr>
          <w:sz w:val="20"/>
          <w:szCs w:val="20"/>
        </w:rPr>
      </w:pPr>
    </w:p>
    <w:p w14:paraId="52E35683" w14:textId="77777777" w:rsidR="006A444A" w:rsidRDefault="006A444A" w:rsidP="002174CD">
      <w:pPr>
        <w:spacing w:before="120" w:after="120"/>
        <w:rPr>
          <w:sz w:val="20"/>
          <w:szCs w:val="20"/>
        </w:rPr>
      </w:pPr>
    </w:p>
    <w:p w14:paraId="5E1CD7A3" w14:textId="77777777" w:rsidR="006A444A" w:rsidRDefault="006A444A" w:rsidP="002174CD">
      <w:pPr>
        <w:spacing w:before="120" w:after="120"/>
        <w:rPr>
          <w:sz w:val="20"/>
          <w:szCs w:val="20"/>
        </w:rPr>
      </w:pPr>
    </w:p>
    <w:p w14:paraId="1D744BDB" w14:textId="77777777" w:rsidR="006A444A" w:rsidRPr="002174CD" w:rsidRDefault="006A444A" w:rsidP="002174CD">
      <w:pPr>
        <w:spacing w:before="120" w:after="120"/>
        <w:rPr>
          <w:sz w:val="20"/>
          <w:szCs w:val="20"/>
        </w:rPr>
      </w:pPr>
    </w:p>
    <w:p w14:paraId="7F3CA9EC" w14:textId="77777777" w:rsidR="002174CD" w:rsidRPr="006A444A" w:rsidRDefault="002174CD" w:rsidP="002174CD">
      <w:pPr>
        <w:spacing w:before="120" w:after="120"/>
        <w:rPr>
          <w:bCs/>
          <w:i/>
          <w:iCs/>
          <w:sz w:val="20"/>
          <w:szCs w:val="20"/>
        </w:rPr>
      </w:pPr>
      <w:r w:rsidRPr="006A444A">
        <w:rPr>
          <w:bCs/>
          <w:i/>
          <w:iCs/>
          <w:sz w:val="20"/>
          <w:szCs w:val="20"/>
        </w:rPr>
        <w:lastRenderedPageBreak/>
        <w:t>Model diagnostics</w:t>
      </w:r>
    </w:p>
    <w:p w14:paraId="62F755DE" w14:textId="60A31D8A" w:rsidR="001719E4" w:rsidRPr="001719E4" w:rsidRDefault="001719E4" w:rsidP="001719E4">
      <w:pPr>
        <w:spacing w:before="120" w:after="120"/>
        <w:rPr>
          <w:b/>
          <w:sz w:val="20"/>
          <w:szCs w:val="20"/>
        </w:rPr>
      </w:pPr>
      <w:r w:rsidRPr="001719E4">
        <w:rPr>
          <w:b/>
          <w:noProof/>
          <w:sz w:val="20"/>
          <w:szCs w:val="20"/>
        </w:rPr>
        <w:drawing>
          <wp:inline distT="0" distB="0" distL="0" distR="0" wp14:anchorId="11AADD45" wp14:editId="36821B4F">
            <wp:extent cx="5731510" cy="4320540"/>
            <wp:effectExtent l="0" t="0" r="2540" b="3810"/>
            <wp:docPr id="13885104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4320540"/>
                    </a:xfrm>
                    <a:prstGeom prst="rect">
                      <a:avLst/>
                    </a:prstGeom>
                    <a:noFill/>
                    <a:ln>
                      <a:noFill/>
                    </a:ln>
                  </pic:spPr>
                </pic:pic>
              </a:graphicData>
            </a:graphic>
          </wp:inline>
        </w:drawing>
      </w:r>
    </w:p>
    <w:p w14:paraId="650939D6" w14:textId="2168C0CC" w:rsidR="00A40DFE" w:rsidRDefault="006A444A" w:rsidP="00A40DFE">
      <w:pPr>
        <w:spacing w:before="120" w:after="120"/>
        <w:rPr>
          <w:bCs/>
          <w:sz w:val="20"/>
          <w:szCs w:val="20"/>
        </w:rPr>
      </w:pPr>
      <w:r>
        <w:rPr>
          <w:b/>
          <w:bCs/>
          <w:sz w:val="20"/>
          <w:szCs w:val="20"/>
        </w:rPr>
        <w:t xml:space="preserve">Supplementary </w:t>
      </w:r>
      <w:r w:rsidRPr="002174CD">
        <w:rPr>
          <w:b/>
          <w:bCs/>
          <w:sz w:val="20"/>
          <w:szCs w:val="20"/>
        </w:rPr>
        <w:t xml:space="preserve">Figure </w:t>
      </w:r>
      <w:r>
        <w:rPr>
          <w:b/>
          <w:bCs/>
          <w:sz w:val="20"/>
          <w:szCs w:val="20"/>
        </w:rPr>
        <w:t>S7</w:t>
      </w:r>
      <w:r w:rsidR="00A40DFE" w:rsidRPr="002174CD">
        <w:rPr>
          <w:b/>
          <w:sz w:val="20"/>
          <w:szCs w:val="20"/>
        </w:rPr>
        <w:t xml:space="preserve">: </w:t>
      </w:r>
      <w:r w:rsidR="00ED1468">
        <w:rPr>
          <w:b/>
          <w:sz w:val="20"/>
          <w:szCs w:val="20"/>
        </w:rPr>
        <w:t xml:space="preserve">ACF and PACF plots of residuals from </w:t>
      </w:r>
      <w:r w:rsidR="00D3644D">
        <w:rPr>
          <w:b/>
          <w:sz w:val="20"/>
          <w:szCs w:val="20"/>
        </w:rPr>
        <w:t xml:space="preserve">the </w:t>
      </w:r>
      <w:r w:rsidR="00ED1468">
        <w:rPr>
          <w:b/>
          <w:sz w:val="20"/>
          <w:szCs w:val="20"/>
        </w:rPr>
        <w:t xml:space="preserve">A) </w:t>
      </w:r>
      <w:r w:rsidR="00D3644D">
        <w:rPr>
          <w:b/>
          <w:sz w:val="20"/>
          <w:szCs w:val="20"/>
        </w:rPr>
        <w:t xml:space="preserve">initial </w:t>
      </w:r>
      <w:r w:rsidR="00ED1468">
        <w:rPr>
          <w:b/>
          <w:sz w:val="20"/>
          <w:szCs w:val="20"/>
        </w:rPr>
        <w:t xml:space="preserve">OLS regression model and B) </w:t>
      </w:r>
      <w:r w:rsidR="000624BB">
        <w:rPr>
          <w:b/>
          <w:sz w:val="20"/>
          <w:szCs w:val="20"/>
        </w:rPr>
        <w:t xml:space="preserve">final </w:t>
      </w:r>
      <w:r w:rsidR="00ED1468">
        <w:rPr>
          <w:b/>
          <w:sz w:val="20"/>
          <w:szCs w:val="20"/>
        </w:rPr>
        <w:t xml:space="preserve">GLS regression model with </w:t>
      </w:r>
      <w:r w:rsidR="00D42B78">
        <w:rPr>
          <w:b/>
          <w:sz w:val="20"/>
          <w:szCs w:val="20"/>
        </w:rPr>
        <w:t xml:space="preserve">an </w:t>
      </w:r>
      <w:proofErr w:type="gramStart"/>
      <w:r w:rsidR="00D42B78">
        <w:rPr>
          <w:b/>
          <w:sz w:val="20"/>
          <w:szCs w:val="20"/>
        </w:rPr>
        <w:t>AR(</w:t>
      </w:r>
      <w:proofErr w:type="gramEnd"/>
      <w:r w:rsidR="00D42B78">
        <w:rPr>
          <w:b/>
          <w:sz w:val="20"/>
          <w:szCs w:val="20"/>
        </w:rPr>
        <w:t>1) structure</w:t>
      </w:r>
      <w:r w:rsidR="000624BB">
        <w:rPr>
          <w:b/>
          <w:sz w:val="20"/>
          <w:szCs w:val="20"/>
        </w:rPr>
        <w:t xml:space="preserve"> and Fourier terms</w:t>
      </w:r>
      <w:r w:rsidR="00D42B78">
        <w:rPr>
          <w:b/>
          <w:sz w:val="20"/>
          <w:szCs w:val="20"/>
        </w:rPr>
        <w:t>, for models of weekly median booked utilisation</w:t>
      </w:r>
      <w:r w:rsidR="00FA5A07">
        <w:rPr>
          <w:b/>
          <w:sz w:val="20"/>
          <w:szCs w:val="20"/>
        </w:rPr>
        <w:t xml:space="preserve">. </w:t>
      </w:r>
      <w:r w:rsidR="00FA5A07">
        <w:rPr>
          <w:bCs/>
          <w:sz w:val="20"/>
          <w:szCs w:val="20"/>
        </w:rPr>
        <w:t>R</w:t>
      </w:r>
      <w:r w:rsidR="00A40DFE" w:rsidRPr="002174CD">
        <w:rPr>
          <w:bCs/>
          <w:sz w:val="20"/>
          <w:szCs w:val="20"/>
        </w:rPr>
        <w:t xml:space="preserve">esiduals </w:t>
      </w:r>
      <w:r w:rsidR="00FA5A07">
        <w:rPr>
          <w:bCs/>
          <w:sz w:val="20"/>
          <w:szCs w:val="20"/>
        </w:rPr>
        <w:t xml:space="preserve">for the final model </w:t>
      </w:r>
      <w:r w:rsidR="00A40DFE" w:rsidRPr="002174CD">
        <w:rPr>
          <w:bCs/>
          <w:sz w:val="20"/>
          <w:szCs w:val="20"/>
        </w:rPr>
        <w:t xml:space="preserve">followed a normal distribution (Shapiro-Wilk test: </w:t>
      </w:r>
      <w:r w:rsidR="00A40DFE" w:rsidRPr="002174CD">
        <w:rPr>
          <w:bCs/>
          <w:i/>
          <w:iCs/>
          <w:sz w:val="20"/>
          <w:szCs w:val="20"/>
        </w:rPr>
        <w:t>P</w:t>
      </w:r>
      <w:r w:rsidR="00A40DFE" w:rsidRPr="002174CD">
        <w:rPr>
          <w:bCs/>
          <w:sz w:val="20"/>
          <w:szCs w:val="20"/>
        </w:rPr>
        <w:t>=</w:t>
      </w:r>
      <w:r w:rsidR="004D2056">
        <w:rPr>
          <w:bCs/>
          <w:sz w:val="20"/>
          <w:szCs w:val="20"/>
        </w:rPr>
        <w:t>835</w:t>
      </w:r>
      <w:r w:rsidR="00A40DFE" w:rsidRPr="002174CD">
        <w:rPr>
          <w:bCs/>
          <w:sz w:val="20"/>
          <w:szCs w:val="20"/>
        </w:rPr>
        <w:t xml:space="preserve">), were homoscedastic (Breusch-Pagan test: </w:t>
      </w:r>
      <w:r w:rsidR="00A40DFE" w:rsidRPr="002174CD">
        <w:rPr>
          <w:bCs/>
          <w:i/>
          <w:iCs/>
          <w:sz w:val="20"/>
          <w:szCs w:val="20"/>
        </w:rPr>
        <w:t>P</w:t>
      </w:r>
      <w:r w:rsidR="00A40DFE" w:rsidRPr="002174CD">
        <w:rPr>
          <w:bCs/>
          <w:sz w:val="20"/>
          <w:szCs w:val="20"/>
        </w:rPr>
        <w:t xml:space="preserve"> =</w:t>
      </w:r>
      <w:r w:rsidR="008D7F2D">
        <w:rPr>
          <w:bCs/>
          <w:sz w:val="20"/>
          <w:szCs w:val="20"/>
        </w:rPr>
        <w:t>0.476</w:t>
      </w:r>
      <w:r w:rsidR="00A40DFE" w:rsidRPr="002174CD">
        <w:rPr>
          <w:bCs/>
          <w:sz w:val="20"/>
          <w:szCs w:val="20"/>
        </w:rPr>
        <w:t xml:space="preserve">), and were stationary (KPSS test: </w:t>
      </w:r>
      <w:r w:rsidR="00A40DFE" w:rsidRPr="002174CD">
        <w:rPr>
          <w:bCs/>
          <w:i/>
          <w:iCs/>
          <w:sz w:val="20"/>
          <w:szCs w:val="20"/>
        </w:rPr>
        <w:t>P&gt;</w:t>
      </w:r>
      <w:r w:rsidR="00A40DFE" w:rsidRPr="002174CD">
        <w:rPr>
          <w:bCs/>
          <w:sz w:val="20"/>
          <w:szCs w:val="20"/>
        </w:rPr>
        <w:t xml:space="preserve">0.100). The Autocorrelation Function </w:t>
      </w:r>
      <w:proofErr w:type="gramStart"/>
      <w:r w:rsidR="00A40DFE" w:rsidRPr="002174CD">
        <w:rPr>
          <w:bCs/>
          <w:sz w:val="20"/>
          <w:szCs w:val="20"/>
        </w:rPr>
        <w:t>plot</w:t>
      </w:r>
      <w:r w:rsidR="00FA5A07">
        <w:rPr>
          <w:bCs/>
          <w:sz w:val="20"/>
          <w:szCs w:val="20"/>
        </w:rPr>
        <w:t>s</w:t>
      </w:r>
      <w:proofErr w:type="gramEnd"/>
      <w:r w:rsidR="00A40DFE" w:rsidRPr="002174CD">
        <w:rPr>
          <w:bCs/>
          <w:sz w:val="20"/>
          <w:szCs w:val="20"/>
        </w:rPr>
        <w:t xml:space="preserve"> and </w:t>
      </w:r>
      <w:proofErr w:type="spellStart"/>
      <w:r w:rsidR="00503F3D">
        <w:rPr>
          <w:bCs/>
          <w:sz w:val="20"/>
          <w:szCs w:val="20"/>
        </w:rPr>
        <w:t>Ljung</w:t>
      </w:r>
      <w:proofErr w:type="spellEnd"/>
      <w:r w:rsidR="00503F3D">
        <w:rPr>
          <w:bCs/>
          <w:sz w:val="20"/>
          <w:szCs w:val="20"/>
        </w:rPr>
        <w:t>-Box</w:t>
      </w:r>
      <w:r w:rsidR="00A40DFE" w:rsidRPr="002174CD">
        <w:rPr>
          <w:bCs/>
          <w:sz w:val="20"/>
          <w:szCs w:val="20"/>
        </w:rPr>
        <w:t xml:space="preserve"> test </w:t>
      </w:r>
      <w:r w:rsidR="00B137E0">
        <w:rPr>
          <w:bCs/>
          <w:sz w:val="20"/>
          <w:szCs w:val="20"/>
        </w:rPr>
        <w:t xml:space="preserve">up to lag 15 </w:t>
      </w:r>
      <w:r w:rsidR="00A40DFE" w:rsidRPr="002174CD">
        <w:rPr>
          <w:bCs/>
          <w:sz w:val="20"/>
          <w:szCs w:val="20"/>
        </w:rPr>
        <w:t>(</w:t>
      </w:r>
      <w:r w:rsidR="00A40DFE" w:rsidRPr="002174CD">
        <w:rPr>
          <w:bCs/>
          <w:i/>
          <w:iCs/>
          <w:sz w:val="20"/>
          <w:szCs w:val="20"/>
        </w:rPr>
        <w:t>P</w:t>
      </w:r>
      <w:r w:rsidR="00A40DFE" w:rsidRPr="002174CD">
        <w:rPr>
          <w:bCs/>
          <w:sz w:val="20"/>
          <w:szCs w:val="20"/>
        </w:rPr>
        <w:t>=</w:t>
      </w:r>
      <w:r w:rsidR="00B137E0">
        <w:rPr>
          <w:bCs/>
          <w:sz w:val="20"/>
          <w:szCs w:val="20"/>
        </w:rPr>
        <w:t>0.124</w:t>
      </w:r>
      <w:r w:rsidR="00A40DFE" w:rsidRPr="002174CD">
        <w:rPr>
          <w:bCs/>
          <w:sz w:val="20"/>
          <w:szCs w:val="20"/>
        </w:rPr>
        <w:t xml:space="preserve">) suggest there is no </w:t>
      </w:r>
      <w:r w:rsidR="00FA5A07">
        <w:rPr>
          <w:bCs/>
          <w:sz w:val="20"/>
          <w:szCs w:val="20"/>
        </w:rPr>
        <w:t xml:space="preserve">remaining </w:t>
      </w:r>
      <w:r w:rsidR="00A40DFE" w:rsidRPr="002174CD">
        <w:rPr>
          <w:bCs/>
          <w:sz w:val="20"/>
          <w:szCs w:val="20"/>
        </w:rPr>
        <w:t xml:space="preserve">autocorrelation in the residuals. </w:t>
      </w:r>
    </w:p>
    <w:p w14:paraId="4B9E77D8" w14:textId="77777777" w:rsidR="008D7F2D" w:rsidRDefault="008D7F2D" w:rsidP="00A40DFE">
      <w:pPr>
        <w:spacing w:before="120" w:after="120"/>
        <w:rPr>
          <w:bCs/>
          <w:sz w:val="20"/>
          <w:szCs w:val="20"/>
        </w:rPr>
      </w:pPr>
    </w:p>
    <w:p w14:paraId="0193259B" w14:textId="64DAFA2C" w:rsidR="00A915C5" w:rsidRPr="00A915C5" w:rsidRDefault="00A915C5" w:rsidP="00A915C5">
      <w:pPr>
        <w:spacing w:before="120" w:after="120"/>
        <w:rPr>
          <w:bCs/>
          <w:sz w:val="20"/>
          <w:szCs w:val="20"/>
        </w:rPr>
      </w:pPr>
      <w:r w:rsidRPr="00A915C5">
        <w:rPr>
          <w:bCs/>
          <w:noProof/>
          <w:sz w:val="20"/>
          <w:szCs w:val="20"/>
        </w:rPr>
        <w:lastRenderedPageBreak/>
        <w:drawing>
          <wp:inline distT="0" distB="0" distL="0" distR="0" wp14:anchorId="3615E8DD" wp14:editId="78FDAA7B">
            <wp:extent cx="5731510" cy="4320540"/>
            <wp:effectExtent l="0" t="0" r="2540" b="3810"/>
            <wp:docPr id="10209817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4320540"/>
                    </a:xfrm>
                    <a:prstGeom prst="rect">
                      <a:avLst/>
                    </a:prstGeom>
                    <a:noFill/>
                    <a:ln>
                      <a:noFill/>
                    </a:ln>
                  </pic:spPr>
                </pic:pic>
              </a:graphicData>
            </a:graphic>
          </wp:inline>
        </w:drawing>
      </w:r>
    </w:p>
    <w:p w14:paraId="478A6EB3" w14:textId="53AAC457" w:rsidR="008D7F2D" w:rsidRDefault="006A444A" w:rsidP="008D7F2D">
      <w:pPr>
        <w:spacing w:before="120" w:after="120"/>
        <w:rPr>
          <w:bCs/>
          <w:sz w:val="20"/>
          <w:szCs w:val="20"/>
        </w:rPr>
      </w:pPr>
      <w:r>
        <w:rPr>
          <w:b/>
          <w:bCs/>
          <w:sz w:val="20"/>
          <w:szCs w:val="20"/>
        </w:rPr>
        <w:t xml:space="preserve">Supplementary </w:t>
      </w:r>
      <w:r w:rsidRPr="002174CD">
        <w:rPr>
          <w:b/>
          <w:bCs/>
          <w:sz w:val="20"/>
          <w:szCs w:val="20"/>
        </w:rPr>
        <w:t xml:space="preserve">Figure </w:t>
      </w:r>
      <w:r>
        <w:rPr>
          <w:b/>
          <w:bCs/>
          <w:sz w:val="20"/>
          <w:szCs w:val="20"/>
        </w:rPr>
        <w:t>S8</w:t>
      </w:r>
      <w:r w:rsidR="008D7F2D" w:rsidRPr="002174CD">
        <w:rPr>
          <w:b/>
          <w:sz w:val="20"/>
          <w:szCs w:val="20"/>
        </w:rPr>
        <w:t xml:space="preserve">: </w:t>
      </w:r>
      <w:r w:rsidR="008D7F2D">
        <w:rPr>
          <w:b/>
          <w:sz w:val="20"/>
          <w:szCs w:val="20"/>
        </w:rPr>
        <w:t xml:space="preserve">ACF and PACF plots of residuals from the A) initial OLS regression model and B) final GLS regression model with an </w:t>
      </w:r>
      <w:proofErr w:type="gramStart"/>
      <w:r w:rsidR="008D7F2D">
        <w:rPr>
          <w:b/>
          <w:sz w:val="20"/>
          <w:szCs w:val="20"/>
        </w:rPr>
        <w:t>AR(</w:t>
      </w:r>
      <w:proofErr w:type="gramEnd"/>
      <w:r w:rsidR="008D7F2D">
        <w:rPr>
          <w:b/>
          <w:sz w:val="20"/>
          <w:szCs w:val="20"/>
        </w:rPr>
        <w:t xml:space="preserve">1) structure and Fourier terms, for models of weekly median </w:t>
      </w:r>
      <w:r w:rsidR="00A915C5">
        <w:rPr>
          <w:b/>
          <w:sz w:val="20"/>
          <w:szCs w:val="20"/>
        </w:rPr>
        <w:t>actual</w:t>
      </w:r>
      <w:r w:rsidR="008D7F2D">
        <w:rPr>
          <w:b/>
          <w:sz w:val="20"/>
          <w:szCs w:val="20"/>
        </w:rPr>
        <w:t xml:space="preserve"> utilisation. </w:t>
      </w:r>
      <w:r w:rsidR="008D7F2D">
        <w:rPr>
          <w:bCs/>
          <w:sz w:val="20"/>
          <w:szCs w:val="20"/>
        </w:rPr>
        <w:t>R</w:t>
      </w:r>
      <w:r w:rsidR="008D7F2D" w:rsidRPr="002174CD">
        <w:rPr>
          <w:bCs/>
          <w:sz w:val="20"/>
          <w:szCs w:val="20"/>
        </w:rPr>
        <w:t xml:space="preserve">esiduals </w:t>
      </w:r>
      <w:r w:rsidR="008D7F2D">
        <w:rPr>
          <w:bCs/>
          <w:sz w:val="20"/>
          <w:szCs w:val="20"/>
        </w:rPr>
        <w:t xml:space="preserve">for the final model </w:t>
      </w:r>
      <w:r w:rsidR="008D7F2D" w:rsidRPr="002174CD">
        <w:rPr>
          <w:bCs/>
          <w:sz w:val="20"/>
          <w:szCs w:val="20"/>
        </w:rPr>
        <w:t xml:space="preserve">followed a normal distribution (Shapiro-Wilk test: </w:t>
      </w:r>
      <w:r w:rsidR="008D7F2D" w:rsidRPr="002174CD">
        <w:rPr>
          <w:bCs/>
          <w:i/>
          <w:iCs/>
          <w:sz w:val="20"/>
          <w:szCs w:val="20"/>
        </w:rPr>
        <w:t>P</w:t>
      </w:r>
      <w:r w:rsidR="008D7F2D" w:rsidRPr="002174CD">
        <w:rPr>
          <w:bCs/>
          <w:sz w:val="20"/>
          <w:szCs w:val="20"/>
        </w:rPr>
        <w:t>=</w:t>
      </w:r>
      <w:r w:rsidR="0092316C">
        <w:rPr>
          <w:bCs/>
          <w:sz w:val="20"/>
          <w:szCs w:val="20"/>
        </w:rPr>
        <w:t>0.129</w:t>
      </w:r>
      <w:r w:rsidR="008D7F2D" w:rsidRPr="002174CD">
        <w:rPr>
          <w:bCs/>
          <w:sz w:val="20"/>
          <w:szCs w:val="20"/>
        </w:rPr>
        <w:t xml:space="preserve">), were homoscedastic (Breusch-Pagan test: </w:t>
      </w:r>
      <w:r w:rsidR="008D7F2D" w:rsidRPr="002174CD">
        <w:rPr>
          <w:bCs/>
          <w:i/>
          <w:iCs/>
          <w:sz w:val="20"/>
          <w:szCs w:val="20"/>
        </w:rPr>
        <w:t>P</w:t>
      </w:r>
      <w:r w:rsidR="008D7F2D" w:rsidRPr="002174CD">
        <w:rPr>
          <w:bCs/>
          <w:sz w:val="20"/>
          <w:szCs w:val="20"/>
        </w:rPr>
        <w:t xml:space="preserve"> =</w:t>
      </w:r>
      <w:r w:rsidR="00700B06">
        <w:rPr>
          <w:bCs/>
          <w:sz w:val="20"/>
          <w:szCs w:val="20"/>
        </w:rPr>
        <w:t>0.222</w:t>
      </w:r>
      <w:r w:rsidR="008D7F2D" w:rsidRPr="002174CD">
        <w:rPr>
          <w:bCs/>
          <w:sz w:val="20"/>
          <w:szCs w:val="20"/>
        </w:rPr>
        <w:t xml:space="preserve">), and were stationary (KPSS test: </w:t>
      </w:r>
      <w:r w:rsidR="008D7F2D" w:rsidRPr="002174CD">
        <w:rPr>
          <w:bCs/>
          <w:i/>
          <w:iCs/>
          <w:sz w:val="20"/>
          <w:szCs w:val="20"/>
        </w:rPr>
        <w:t>P&gt;</w:t>
      </w:r>
      <w:r w:rsidR="008D7F2D" w:rsidRPr="002174CD">
        <w:rPr>
          <w:bCs/>
          <w:sz w:val="20"/>
          <w:szCs w:val="20"/>
        </w:rPr>
        <w:t xml:space="preserve">0.100). The Autocorrelation Function </w:t>
      </w:r>
      <w:proofErr w:type="gramStart"/>
      <w:r w:rsidR="008D7F2D" w:rsidRPr="002174CD">
        <w:rPr>
          <w:bCs/>
          <w:sz w:val="20"/>
          <w:szCs w:val="20"/>
        </w:rPr>
        <w:t>plot</w:t>
      </w:r>
      <w:r w:rsidR="008D7F2D">
        <w:rPr>
          <w:bCs/>
          <w:sz w:val="20"/>
          <w:szCs w:val="20"/>
        </w:rPr>
        <w:t>s</w:t>
      </w:r>
      <w:proofErr w:type="gramEnd"/>
      <w:r w:rsidR="008D7F2D" w:rsidRPr="002174CD">
        <w:rPr>
          <w:bCs/>
          <w:sz w:val="20"/>
          <w:szCs w:val="20"/>
        </w:rPr>
        <w:t xml:space="preserve"> and </w:t>
      </w:r>
      <w:proofErr w:type="spellStart"/>
      <w:r w:rsidR="00503F3D">
        <w:rPr>
          <w:bCs/>
          <w:sz w:val="20"/>
          <w:szCs w:val="20"/>
        </w:rPr>
        <w:t>Ljung</w:t>
      </w:r>
      <w:proofErr w:type="spellEnd"/>
      <w:r w:rsidR="00503F3D">
        <w:rPr>
          <w:bCs/>
          <w:sz w:val="20"/>
          <w:szCs w:val="20"/>
        </w:rPr>
        <w:t>-Box</w:t>
      </w:r>
      <w:r w:rsidR="00503F3D" w:rsidRPr="002174CD">
        <w:rPr>
          <w:bCs/>
          <w:sz w:val="20"/>
          <w:szCs w:val="20"/>
        </w:rPr>
        <w:t xml:space="preserve"> </w:t>
      </w:r>
      <w:r w:rsidR="008D7F2D" w:rsidRPr="002174CD">
        <w:rPr>
          <w:bCs/>
          <w:sz w:val="20"/>
          <w:szCs w:val="20"/>
        </w:rPr>
        <w:t xml:space="preserve">test </w:t>
      </w:r>
      <w:r w:rsidR="008D7F2D">
        <w:rPr>
          <w:bCs/>
          <w:sz w:val="20"/>
          <w:szCs w:val="20"/>
        </w:rPr>
        <w:t xml:space="preserve">up to lag 15 </w:t>
      </w:r>
      <w:r w:rsidR="008D7F2D" w:rsidRPr="002174CD">
        <w:rPr>
          <w:bCs/>
          <w:sz w:val="20"/>
          <w:szCs w:val="20"/>
        </w:rPr>
        <w:t>(</w:t>
      </w:r>
      <w:r w:rsidR="008D7F2D" w:rsidRPr="002174CD">
        <w:rPr>
          <w:bCs/>
          <w:i/>
          <w:iCs/>
          <w:sz w:val="20"/>
          <w:szCs w:val="20"/>
        </w:rPr>
        <w:t>P</w:t>
      </w:r>
      <w:r w:rsidR="008D7F2D" w:rsidRPr="002174CD">
        <w:rPr>
          <w:bCs/>
          <w:sz w:val="20"/>
          <w:szCs w:val="20"/>
        </w:rPr>
        <w:t>=</w:t>
      </w:r>
      <w:r w:rsidR="008D7F2D">
        <w:rPr>
          <w:bCs/>
          <w:sz w:val="20"/>
          <w:szCs w:val="20"/>
        </w:rPr>
        <w:t>0.</w:t>
      </w:r>
      <w:r w:rsidR="004F3F56">
        <w:rPr>
          <w:bCs/>
          <w:sz w:val="20"/>
          <w:szCs w:val="20"/>
        </w:rPr>
        <w:t>412</w:t>
      </w:r>
      <w:r w:rsidR="008D7F2D" w:rsidRPr="002174CD">
        <w:rPr>
          <w:bCs/>
          <w:sz w:val="20"/>
          <w:szCs w:val="20"/>
        </w:rPr>
        <w:t xml:space="preserve">) suggest there is no </w:t>
      </w:r>
      <w:r w:rsidR="008D7F2D">
        <w:rPr>
          <w:bCs/>
          <w:sz w:val="20"/>
          <w:szCs w:val="20"/>
        </w:rPr>
        <w:t xml:space="preserve">remaining </w:t>
      </w:r>
      <w:r w:rsidR="008D7F2D" w:rsidRPr="002174CD">
        <w:rPr>
          <w:bCs/>
          <w:sz w:val="20"/>
          <w:szCs w:val="20"/>
        </w:rPr>
        <w:t xml:space="preserve">autocorrelation in the residuals. </w:t>
      </w:r>
    </w:p>
    <w:p w14:paraId="1413E6D9" w14:textId="77777777" w:rsidR="006918E6" w:rsidRDefault="006918E6" w:rsidP="008D7F2D">
      <w:pPr>
        <w:spacing w:before="120" w:after="120"/>
        <w:rPr>
          <w:bCs/>
          <w:sz w:val="20"/>
          <w:szCs w:val="20"/>
        </w:rPr>
      </w:pPr>
    </w:p>
    <w:p w14:paraId="4082A804" w14:textId="77777777" w:rsidR="006918E6" w:rsidRDefault="006918E6" w:rsidP="008D7F2D">
      <w:pPr>
        <w:spacing w:before="120" w:after="120"/>
        <w:rPr>
          <w:bCs/>
          <w:sz w:val="20"/>
          <w:szCs w:val="20"/>
        </w:rPr>
      </w:pPr>
    </w:p>
    <w:p w14:paraId="630999A6" w14:textId="77777777" w:rsidR="006918E6" w:rsidRDefault="006918E6" w:rsidP="008D7F2D">
      <w:pPr>
        <w:spacing w:before="120" w:after="120"/>
        <w:rPr>
          <w:bCs/>
          <w:sz w:val="20"/>
          <w:szCs w:val="20"/>
        </w:rPr>
      </w:pPr>
    </w:p>
    <w:p w14:paraId="137072A1" w14:textId="77777777" w:rsidR="006918E6" w:rsidRDefault="006918E6" w:rsidP="008D7F2D">
      <w:pPr>
        <w:spacing w:before="120" w:after="120"/>
        <w:rPr>
          <w:bCs/>
          <w:sz w:val="20"/>
          <w:szCs w:val="20"/>
        </w:rPr>
      </w:pPr>
    </w:p>
    <w:p w14:paraId="4732348E" w14:textId="77777777" w:rsidR="006918E6" w:rsidRDefault="006918E6" w:rsidP="008D7F2D">
      <w:pPr>
        <w:spacing w:before="120" w:after="120"/>
        <w:rPr>
          <w:bCs/>
          <w:sz w:val="20"/>
          <w:szCs w:val="20"/>
        </w:rPr>
      </w:pPr>
    </w:p>
    <w:p w14:paraId="4CE6F95C" w14:textId="77777777" w:rsidR="006918E6" w:rsidRDefault="006918E6" w:rsidP="008D7F2D">
      <w:pPr>
        <w:spacing w:before="120" w:after="120"/>
        <w:rPr>
          <w:bCs/>
          <w:sz w:val="20"/>
          <w:szCs w:val="20"/>
        </w:rPr>
      </w:pPr>
    </w:p>
    <w:p w14:paraId="1638C9CD" w14:textId="0441301C" w:rsidR="003022F9" w:rsidRPr="003022F9" w:rsidRDefault="003022F9" w:rsidP="003022F9">
      <w:pPr>
        <w:spacing w:before="120" w:after="120"/>
        <w:rPr>
          <w:bCs/>
          <w:sz w:val="20"/>
          <w:szCs w:val="20"/>
        </w:rPr>
      </w:pPr>
      <w:r w:rsidRPr="003022F9">
        <w:rPr>
          <w:bCs/>
          <w:noProof/>
          <w:sz w:val="20"/>
          <w:szCs w:val="20"/>
        </w:rPr>
        <w:lastRenderedPageBreak/>
        <w:drawing>
          <wp:inline distT="0" distB="0" distL="0" distR="0" wp14:anchorId="012F7F71" wp14:editId="721DB6E0">
            <wp:extent cx="5731510" cy="2160270"/>
            <wp:effectExtent l="0" t="0" r="2540" b="0"/>
            <wp:docPr id="1169830779" name="Picture 8" descr="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830779" name="Picture 8" descr="A graph of a number of object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2160270"/>
                    </a:xfrm>
                    <a:prstGeom prst="rect">
                      <a:avLst/>
                    </a:prstGeom>
                    <a:noFill/>
                    <a:ln>
                      <a:noFill/>
                    </a:ln>
                  </pic:spPr>
                </pic:pic>
              </a:graphicData>
            </a:graphic>
          </wp:inline>
        </w:drawing>
      </w:r>
    </w:p>
    <w:p w14:paraId="43DB65B3" w14:textId="315F34B8" w:rsidR="00482C5E" w:rsidRDefault="006A444A" w:rsidP="00482C5E">
      <w:pPr>
        <w:spacing w:before="120" w:after="120"/>
        <w:rPr>
          <w:bCs/>
          <w:sz w:val="20"/>
          <w:szCs w:val="20"/>
        </w:rPr>
      </w:pPr>
      <w:r>
        <w:rPr>
          <w:b/>
          <w:bCs/>
          <w:sz w:val="20"/>
          <w:szCs w:val="20"/>
        </w:rPr>
        <w:t xml:space="preserve">Supplementary </w:t>
      </w:r>
      <w:r w:rsidRPr="002174CD">
        <w:rPr>
          <w:b/>
          <w:bCs/>
          <w:sz w:val="20"/>
          <w:szCs w:val="20"/>
        </w:rPr>
        <w:t xml:space="preserve">Figure </w:t>
      </w:r>
      <w:r>
        <w:rPr>
          <w:b/>
          <w:bCs/>
          <w:sz w:val="20"/>
          <w:szCs w:val="20"/>
        </w:rPr>
        <w:t>S9</w:t>
      </w:r>
      <w:r w:rsidR="00482C5E" w:rsidRPr="002174CD">
        <w:rPr>
          <w:b/>
          <w:sz w:val="20"/>
          <w:szCs w:val="20"/>
        </w:rPr>
        <w:t xml:space="preserve">: </w:t>
      </w:r>
      <w:r w:rsidR="00482C5E">
        <w:rPr>
          <w:b/>
          <w:sz w:val="20"/>
          <w:szCs w:val="20"/>
        </w:rPr>
        <w:t>ACF and PACF plots of residuals from the final OLS regression model of weekly median number of bookings per session</w:t>
      </w:r>
      <w:r w:rsidR="00F7136C">
        <w:rPr>
          <w:b/>
          <w:sz w:val="20"/>
          <w:szCs w:val="20"/>
        </w:rPr>
        <w:t xml:space="preserve"> with Fourier terms</w:t>
      </w:r>
      <w:r w:rsidR="00482C5E">
        <w:rPr>
          <w:b/>
          <w:sz w:val="20"/>
          <w:szCs w:val="20"/>
        </w:rPr>
        <w:t xml:space="preserve">. </w:t>
      </w:r>
      <w:r w:rsidR="00482C5E">
        <w:rPr>
          <w:bCs/>
          <w:sz w:val="20"/>
          <w:szCs w:val="20"/>
        </w:rPr>
        <w:t>R</w:t>
      </w:r>
      <w:r w:rsidR="00482C5E" w:rsidRPr="002174CD">
        <w:rPr>
          <w:bCs/>
          <w:sz w:val="20"/>
          <w:szCs w:val="20"/>
        </w:rPr>
        <w:t xml:space="preserve">esiduals </w:t>
      </w:r>
      <w:r w:rsidR="00482C5E">
        <w:rPr>
          <w:bCs/>
          <w:sz w:val="20"/>
          <w:szCs w:val="20"/>
        </w:rPr>
        <w:t xml:space="preserve">for the final model </w:t>
      </w:r>
      <w:r w:rsidR="00482C5E" w:rsidRPr="002174CD">
        <w:rPr>
          <w:bCs/>
          <w:sz w:val="20"/>
          <w:szCs w:val="20"/>
        </w:rPr>
        <w:t xml:space="preserve">followed a normal distribution (Shapiro-Wilk test: </w:t>
      </w:r>
      <w:r w:rsidR="00482C5E" w:rsidRPr="002174CD">
        <w:rPr>
          <w:bCs/>
          <w:i/>
          <w:iCs/>
          <w:sz w:val="20"/>
          <w:szCs w:val="20"/>
        </w:rPr>
        <w:t>P</w:t>
      </w:r>
      <w:r w:rsidR="00482C5E" w:rsidRPr="002174CD">
        <w:rPr>
          <w:bCs/>
          <w:sz w:val="20"/>
          <w:szCs w:val="20"/>
        </w:rPr>
        <w:t>=</w:t>
      </w:r>
      <w:r w:rsidR="00EE04BF">
        <w:rPr>
          <w:bCs/>
          <w:sz w:val="20"/>
          <w:szCs w:val="20"/>
        </w:rPr>
        <w:t>0.380</w:t>
      </w:r>
      <w:r w:rsidR="00482C5E" w:rsidRPr="002174CD">
        <w:rPr>
          <w:bCs/>
          <w:sz w:val="20"/>
          <w:szCs w:val="20"/>
        </w:rPr>
        <w:t xml:space="preserve">), were homoscedastic (Breusch-Pagan test: </w:t>
      </w:r>
      <w:r w:rsidR="00482C5E" w:rsidRPr="002174CD">
        <w:rPr>
          <w:bCs/>
          <w:i/>
          <w:iCs/>
          <w:sz w:val="20"/>
          <w:szCs w:val="20"/>
        </w:rPr>
        <w:t>P</w:t>
      </w:r>
      <w:r w:rsidR="00482C5E" w:rsidRPr="002174CD">
        <w:rPr>
          <w:bCs/>
          <w:sz w:val="20"/>
          <w:szCs w:val="20"/>
        </w:rPr>
        <w:t xml:space="preserve"> =</w:t>
      </w:r>
      <w:r w:rsidR="00EE04BF">
        <w:rPr>
          <w:bCs/>
          <w:sz w:val="20"/>
          <w:szCs w:val="20"/>
        </w:rPr>
        <w:t>0.462</w:t>
      </w:r>
      <w:r w:rsidR="00482C5E" w:rsidRPr="002174CD">
        <w:rPr>
          <w:bCs/>
          <w:sz w:val="20"/>
          <w:szCs w:val="20"/>
        </w:rPr>
        <w:t xml:space="preserve">), and were stationary (KPSS test: </w:t>
      </w:r>
      <w:r w:rsidR="00482C5E" w:rsidRPr="002174CD">
        <w:rPr>
          <w:bCs/>
          <w:i/>
          <w:iCs/>
          <w:sz w:val="20"/>
          <w:szCs w:val="20"/>
        </w:rPr>
        <w:t>P&gt;</w:t>
      </w:r>
      <w:r w:rsidR="00482C5E" w:rsidRPr="002174CD">
        <w:rPr>
          <w:bCs/>
          <w:sz w:val="20"/>
          <w:szCs w:val="20"/>
        </w:rPr>
        <w:t xml:space="preserve">0.100). The Autocorrelation Function </w:t>
      </w:r>
      <w:proofErr w:type="gramStart"/>
      <w:r w:rsidR="00482C5E" w:rsidRPr="002174CD">
        <w:rPr>
          <w:bCs/>
          <w:sz w:val="20"/>
          <w:szCs w:val="20"/>
        </w:rPr>
        <w:t>plot</w:t>
      </w:r>
      <w:r w:rsidR="00482C5E">
        <w:rPr>
          <w:bCs/>
          <w:sz w:val="20"/>
          <w:szCs w:val="20"/>
        </w:rPr>
        <w:t>s</w:t>
      </w:r>
      <w:proofErr w:type="gramEnd"/>
      <w:r w:rsidR="00482C5E" w:rsidRPr="002174CD">
        <w:rPr>
          <w:bCs/>
          <w:sz w:val="20"/>
          <w:szCs w:val="20"/>
        </w:rPr>
        <w:t xml:space="preserve"> and </w:t>
      </w:r>
      <w:proofErr w:type="spellStart"/>
      <w:r w:rsidR="00482C5E">
        <w:rPr>
          <w:bCs/>
          <w:sz w:val="20"/>
          <w:szCs w:val="20"/>
        </w:rPr>
        <w:t>Ljung</w:t>
      </w:r>
      <w:proofErr w:type="spellEnd"/>
      <w:r w:rsidR="00482C5E">
        <w:rPr>
          <w:bCs/>
          <w:sz w:val="20"/>
          <w:szCs w:val="20"/>
        </w:rPr>
        <w:t>-Box</w:t>
      </w:r>
      <w:r w:rsidR="00482C5E" w:rsidRPr="002174CD">
        <w:rPr>
          <w:bCs/>
          <w:sz w:val="20"/>
          <w:szCs w:val="20"/>
        </w:rPr>
        <w:t xml:space="preserve"> test </w:t>
      </w:r>
      <w:r w:rsidR="00482C5E">
        <w:rPr>
          <w:bCs/>
          <w:sz w:val="20"/>
          <w:szCs w:val="20"/>
        </w:rPr>
        <w:t xml:space="preserve">up to lag 15 </w:t>
      </w:r>
      <w:r w:rsidR="00482C5E" w:rsidRPr="002174CD">
        <w:rPr>
          <w:bCs/>
          <w:sz w:val="20"/>
          <w:szCs w:val="20"/>
        </w:rPr>
        <w:t>(</w:t>
      </w:r>
      <w:r w:rsidR="00482C5E" w:rsidRPr="002174CD">
        <w:rPr>
          <w:bCs/>
          <w:i/>
          <w:iCs/>
          <w:sz w:val="20"/>
          <w:szCs w:val="20"/>
        </w:rPr>
        <w:t>P</w:t>
      </w:r>
      <w:r w:rsidR="00482C5E" w:rsidRPr="002174CD">
        <w:rPr>
          <w:bCs/>
          <w:sz w:val="20"/>
          <w:szCs w:val="20"/>
        </w:rPr>
        <w:t>=</w:t>
      </w:r>
      <w:r w:rsidR="00811240">
        <w:rPr>
          <w:bCs/>
          <w:sz w:val="20"/>
          <w:szCs w:val="20"/>
        </w:rPr>
        <w:t>0.846</w:t>
      </w:r>
      <w:r w:rsidR="00482C5E" w:rsidRPr="002174CD">
        <w:rPr>
          <w:bCs/>
          <w:sz w:val="20"/>
          <w:szCs w:val="20"/>
        </w:rPr>
        <w:t xml:space="preserve">) suggest there is no </w:t>
      </w:r>
      <w:r w:rsidR="00482C5E">
        <w:rPr>
          <w:bCs/>
          <w:sz w:val="20"/>
          <w:szCs w:val="20"/>
        </w:rPr>
        <w:t xml:space="preserve">remaining </w:t>
      </w:r>
      <w:r w:rsidR="00482C5E" w:rsidRPr="002174CD">
        <w:rPr>
          <w:bCs/>
          <w:sz w:val="20"/>
          <w:szCs w:val="20"/>
        </w:rPr>
        <w:t xml:space="preserve">autocorrelation in the residuals. </w:t>
      </w:r>
    </w:p>
    <w:p w14:paraId="6E5F5A7B" w14:textId="77777777" w:rsidR="006918E6" w:rsidRDefault="006918E6" w:rsidP="00482C5E">
      <w:pPr>
        <w:spacing w:before="120" w:after="120"/>
        <w:rPr>
          <w:bCs/>
          <w:sz w:val="20"/>
          <w:szCs w:val="20"/>
        </w:rPr>
      </w:pPr>
    </w:p>
    <w:p w14:paraId="50D67D52" w14:textId="77777777" w:rsidR="006918E6" w:rsidRDefault="006918E6" w:rsidP="00482C5E">
      <w:pPr>
        <w:spacing w:before="120" w:after="120"/>
        <w:rPr>
          <w:bCs/>
          <w:sz w:val="20"/>
          <w:szCs w:val="20"/>
        </w:rPr>
      </w:pPr>
    </w:p>
    <w:p w14:paraId="47404A98" w14:textId="77777777" w:rsidR="006918E6" w:rsidRDefault="006918E6" w:rsidP="00482C5E">
      <w:pPr>
        <w:spacing w:before="120" w:after="120"/>
        <w:rPr>
          <w:bCs/>
          <w:sz w:val="20"/>
          <w:szCs w:val="20"/>
        </w:rPr>
      </w:pPr>
    </w:p>
    <w:p w14:paraId="6194EA81" w14:textId="77777777" w:rsidR="006918E6" w:rsidRDefault="006918E6" w:rsidP="00482C5E">
      <w:pPr>
        <w:spacing w:before="120" w:after="120"/>
        <w:rPr>
          <w:bCs/>
          <w:sz w:val="20"/>
          <w:szCs w:val="20"/>
        </w:rPr>
      </w:pPr>
    </w:p>
    <w:p w14:paraId="63964153" w14:textId="77777777" w:rsidR="006918E6" w:rsidRPr="002174CD" w:rsidRDefault="006918E6" w:rsidP="00482C5E">
      <w:pPr>
        <w:spacing w:before="120" w:after="120"/>
        <w:rPr>
          <w:bCs/>
          <w:sz w:val="20"/>
          <w:szCs w:val="20"/>
        </w:rPr>
      </w:pPr>
    </w:p>
    <w:p w14:paraId="48CD6EED" w14:textId="75B840E9" w:rsidR="00F82DF3" w:rsidRPr="00F82DF3" w:rsidRDefault="00F82DF3" w:rsidP="00F82DF3">
      <w:pPr>
        <w:spacing w:before="120" w:after="120"/>
        <w:rPr>
          <w:b/>
          <w:sz w:val="20"/>
          <w:szCs w:val="20"/>
        </w:rPr>
      </w:pPr>
      <w:r w:rsidRPr="00F82DF3">
        <w:rPr>
          <w:b/>
          <w:noProof/>
          <w:sz w:val="20"/>
          <w:szCs w:val="20"/>
        </w:rPr>
        <w:drawing>
          <wp:inline distT="0" distB="0" distL="0" distR="0" wp14:anchorId="508CE8D7" wp14:editId="0776C2D9">
            <wp:extent cx="5731510" cy="2160270"/>
            <wp:effectExtent l="0" t="0" r="2540" b="0"/>
            <wp:docPr id="458924016" name="Picture 10" descr="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924016" name="Picture 10" descr="A graph of a number of object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1510" cy="2160270"/>
                    </a:xfrm>
                    <a:prstGeom prst="rect">
                      <a:avLst/>
                    </a:prstGeom>
                    <a:noFill/>
                    <a:ln>
                      <a:noFill/>
                    </a:ln>
                  </pic:spPr>
                </pic:pic>
              </a:graphicData>
            </a:graphic>
          </wp:inline>
        </w:drawing>
      </w:r>
    </w:p>
    <w:p w14:paraId="62FABD57" w14:textId="3B7A6CDB" w:rsidR="002174CD" w:rsidRPr="00D65000" w:rsidRDefault="006A444A" w:rsidP="002174CD">
      <w:pPr>
        <w:spacing w:before="120" w:after="120"/>
        <w:rPr>
          <w:bCs/>
          <w:sz w:val="20"/>
          <w:szCs w:val="20"/>
        </w:rPr>
      </w:pPr>
      <w:r>
        <w:rPr>
          <w:b/>
          <w:bCs/>
          <w:sz w:val="20"/>
          <w:szCs w:val="20"/>
        </w:rPr>
        <w:t xml:space="preserve">Supplementary </w:t>
      </w:r>
      <w:r w:rsidRPr="002174CD">
        <w:rPr>
          <w:b/>
          <w:bCs/>
          <w:sz w:val="20"/>
          <w:szCs w:val="20"/>
        </w:rPr>
        <w:t xml:space="preserve">Figure </w:t>
      </w:r>
      <w:r>
        <w:rPr>
          <w:b/>
          <w:bCs/>
          <w:sz w:val="20"/>
          <w:szCs w:val="20"/>
        </w:rPr>
        <w:t>S10</w:t>
      </w:r>
      <w:r w:rsidR="00E50BC9" w:rsidRPr="002174CD">
        <w:rPr>
          <w:b/>
          <w:sz w:val="20"/>
          <w:szCs w:val="20"/>
        </w:rPr>
        <w:t xml:space="preserve">: </w:t>
      </w:r>
      <w:r w:rsidR="00E50BC9">
        <w:rPr>
          <w:b/>
          <w:sz w:val="20"/>
          <w:szCs w:val="20"/>
        </w:rPr>
        <w:t xml:space="preserve">ACF and PACF plots of residuals from the final OLS regression model of weekly </w:t>
      </w:r>
      <w:r w:rsidR="00F7136C">
        <w:rPr>
          <w:b/>
          <w:sz w:val="20"/>
          <w:szCs w:val="20"/>
        </w:rPr>
        <w:t>percentage of cancelled bookings</w:t>
      </w:r>
      <w:r w:rsidR="00E50BC9">
        <w:rPr>
          <w:b/>
          <w:sz w:val="20"/>
          <w:szCs w:val="20"/>
        </w:rPr>
        <w:t xml:space="preserve">. </w:t>
      </w:r>
      <w:r w:rsidR="00E50BC9">
        <w:rPr>
          <w:bCs/>
          <w:sz w:val="20"/>
          <w:szCs w:val="20"/>
        </w:rPr>
        <w:t>R</w:t>
      </w:r>
      <w:r w:rsidR="00E50BC9" w:rsidRPr="002174CD">
        <w:rPr>
          <w:bCs/>
          <w:sz w:val="20"/>
          <w:szCs w:val="20"/>
        </w:rPr>
        <w:t xml:space="preserve">esiduals </w:t>
      </w:r>
      <w:r w:rsidR="00E50BC9">
        <w:rPr>
          <w:bCs/>
          <w:sz w:val="20"/>
          <w:szCs w:val="20"/>
        </w:rPr>
        <w:t xml:space="preserve">for the final model </w:t>
      </w:r>
      <w:r w:rsidR="00E50BC9" w:rsidRPr="002174CD">
        <w:rPr>
          <w:bCs/>
          <w:sz w:val="20"/>
          <w:szCs w:val="20"/>
        </w:rPr>
        <w:t xml:space="preserve">followed a normal distribution (Shapiro-Wilk test: </w:t>
      </w:r>
      <w:r w:rsidR="00E50BC9" w:rsidRPr="002174CD">
        <w:rPr>
          <w:bCs/>
          <w:i/>
          <w:iCs/>
          <w:sz w:val="20"/>
          <w:szCs w:val="20"/>
        </w:rPr>
        <w:t>P</w:t>
      </w:r>
      <w:r w:rsidR="00E50BC9" w:rsidRPr="002174CD">
        <w:rPr>
          <w:bCs/>
          <w:sz w:val="20"/>
          <w:szCs w:val="20"/>
        </w:rPr>
        <w:t>=</w:t>
      </w:r>
      <w:r w:rsidR="00E50BC9">
        <w:rPr>
          <w:bCs/>
          <w:sz w:val="20"/>
          <w:szCs w:val="20"/>
        </w:rPr>
        <w:t>0.</w:t>
      </w:r>
      <w:r w:rsidR="006D17B6">
        <w:rPr>
          <w:bCs/>
          <w:sz w:val="20"/>
          <w:szCs w:val="20"/>
        </w:rPr>
        <w:t>138</w:t>
      </w:r>
      <w:r w:rsidR="00E50BC9" w:rsidRPr="002174CD">
        <w:rPr>
          <w:bCs/>
          <w:sz w:val="20"/>
          <w:szCs w:val="20"/>
        </w:rPr>
        <w:t xml:space="preserve">), were homoscedastic (Breusch-Pagan test: </w:t>
      </w:r>
      <w:r w:rsidR="00E50BC9" w:rsidRPr="002174CD">
        <w:rPr>
          <w:bCs/>
          <w:i/>
          <w:iCs/>
          <w:sz w:val="20"/>
          <w:szCs w:val="20"/>
        </w:rPr>
        <w:t>P</w:t>
      </w:r>
      <w:r w:rsidR="00E50BC9" w:rsidRPr="002174CD">
        <w:rPr>
          <w:bCs/>
          <w:sz w:val="20"/>
          <w:szCs w:val="20"/>
        </w:rPr>
        <w:t xml:space="preserve"> =</w:t>
      </w:r>
      <w:r w:rsidR="00E50BC9">
        <w:rPr>
          <w:bCs/>
          <w:sz w:val="20"/>
          <w:szCs w:val="20"/>
        </w:rPr>
        <w:t>0</w:t>
      </w:r>
      <w:r w:rsidR="002E0C4B">
        <w:rPr>
          <w:bCs/>
          <w:sz w:val="20"/>
          <w:szCs w:val="20"/>
        </w:rPr>
        <w:t>.141</w:t>
      </w:r>
      <w:r w:rsidR="00E50BC9" w:rsidRPr="002174CD">
        <w:rPr>
          <w:bCs/>
          <w:sz w:val="20"/>
          <w:szCs w:val="20"/>
        </w:rPr>
        <w:t xml:space="preserve">), and were stationary (KPSS test: </w:t>
      </w:r>
      <w:r w:rsidR="00E50BC9" w:rsidRPr="002174CD">
        <w:rPr>
          <w:bCs/>
          <w:i/>
          <w:iCs/>
          <w:sz w:val="20"/>
          <w:szCs w:val="20"/>
        </w:rPr>
        <w:t>P&gt;</w:t>
      </w:r>
      <w:r w:rsidR="00E50BC9" w:rsidRPr="002174CD">
        <w:rPr>
          <w:bCs/>
          <w:sz w:val="20"/>
          <w:szCs w:val="20"/>
        </w:rPr>
        <w:t xml:space="preserve">0.100). The Autocorrelation Function </w:t>
      </w:r>
      <w:proofErr w:type="gramStart"/>
      <w:r w:rsidR="00E50BC9" w:rsidRPr="002174CD">
        <w:rPr>
          <w:bCs/>
          <w:sz w:val="20"/>
          <w:szCs w:val="20"/>
        </w:rPr>
        <w:t>plot</w:t>
      </w:r>
      <w:r w:rsidR="00E50BC9">
        <w:rPr>
          <w:bCs/>
          <w:sz w:val="20"/>
          <w:szCs w:val="20"/>
        </w:rPr>
        <w:t>s</w:t>
      </w:r>
      <w:proofErr w:type="gramEnd"/>
      <w:r w:rsidR="00E50BC9" w:rsidRPr="002174CD">
        <w:rPr>
          <w:bCs/>
          <w:sz w:val="20"/>
          <w:szCs w:val="20"/>
        </w:rPr>
        <w:t xml:space="preserve"> and </w:t>
      </w:r>
      <w:proofErr w:type="spellStart"/>
      <w:r w:rsidR="00E50BC9">
        <w:rPr>
          <w:bCs/>
          <w:sz w:val="20"/>
          <w:szCs w:val="20"/>
        </w:rPr>
        <w:t>Ljung</w:t>
      </w:r>
      <w:proofErr w:type="spellEnd"/>
      <w:r w:rsidR="00E50BC9">
        <w:rPr>
          <w:bCs/>
          <w:sz w:val="20"/>
          <w:szCs w:val="20"/>
        </w:rPr>
        <w:t>-Box</w:t>
      </w:r>
      <w:r w:rsidR="00E50BC9" w:rsidRPr="002174CD">
        <w:rPr>
          <w:bCs/>
          <w:sz w:val="20"/>
          <w:szCs w:val="20"/>
        </w:rPr>
        <w:t xml:space="preserve"> test </w:t>
      </w:r>
      <w:r w:rsidR="00E50BC9">
        <w:rPr>
          <w:bCs/>
          <w:sz w:val="20"/>
          <w:szCs w:val="20"/>
        </w:rPr>
        <w:t xml:space="preserve">up to lag 15 </w:t>
      </w:r>
      <w:r w:rsidR="00E50BC9" w:rsidRPr="002174CD">
        <w:rPr>
          <w:bCs/>
          <w:sz w:val="20"/>
          <w:szCs w:val="20"/>
        </w:rPr>
        <w:t>(</w:t>
      </w:r>
      <w:r w:rsidR="00E50BC9" w:rsidRPr="002174CD">
        <w:rPr>
          <w:bCs/>
          <w:i/>
          <w:iCs/>
          <w:sz w:val="20"/>
          <w:szCs w:val="20"/>
        </w:rPr>
        <w:t>P</w:t>
      </w:r>
      <w:r w:rsidR="00E50BC9" w:rsidRPr="002174CD">
        <w:rPr>
          <w:bCs/>
          <w:sz w:val="20"/>
          <w:szCs w:val="20"/>
        </w:rPr>
        <w:t>=</w:t>
      </w:r>
      <w:r w:rsidR="00E50BC9">
        <w:rPr>
          <w:bCs/>
          <w:sz w:val="20"/>
          <w:szCs w:val="20"/>
        </w:rPr>
        <w:t>0.</w:t>
      </w:r>
      <w:r w:rsidR="002E0C4B">
        <w:rPr>
          <w:bCs/>
          <w:sz w:val="20"/>
          <w:szCs w:val="20"/>
        </w:rPr>
        <w:t>501</w:t>
      </w:r>
      <w:r w:rsidR="00E50BC9" w:rsidRPr="002174CD">
        <w:rPr>
          <w:bCs/>
          <w:sz w:val="20"/>
          <w:szCs w:val="20"/>
        </w:rPr>
        <w:t xml:space="preserve">) suggest there is no </w:t>
      </w:r>
      <w:r w:rsidR="00E50BC9">
        <w:rPr>
          <w:bCs/>
          <w:sz w:val="20"/>
          <w:szCs w:val="20"/>
        </w:rPr>
        <w:t xml:space="preserve">remaining </w:t>
      </w:r>
      <w:r w:rsidR="00E50BC9" w:rsidRPr="002174CD">
        <w:rPr>
          <w:bCs/>
          <w:sz w:val="20"/>
          <w:szCs w:val="20"/>
        </w:rPr>
        <w:t xml:space="preserve">autocorrelation in the residuals. </w:t>
      </w:r>
    </w:p>
    <w:p w14:paraId="6461A0FC" w14:textId="6DD2D912" w:rsidR="00EA60ED" w:rsidRDefault="00EA60ED" w:rsidP="002174CD">
      <w:pPr>
        <w:spacing w:before="120" w:after="120"/>
        <w:rPr>
          <w:sz w:val="20"/>
          <w:szCs w:val="20"/>
        </w:rPr>
      </w:pPr>
    </w:p>
    <w:p w14:paraId="22EFB999" w14:textId="77777777" w:rsidR="00C71AF5" w:rsidRDefault="00C71AF5" w:rsidP="002174CD">
      <w:pPr>
        <w:spacing w:before="120" w:after="120"/>
        <w:rPr>
          <w:sz w:val="20"/>
          <w:szCs w:val="20"/>
        </w:rPr>
        <w:sectPr w:rsidR="00C71AF5" w:rsidSect="00C71AF5">
          <w:pgSz w:w="11906" w:h="16838"/>
          <w:pgMar w:top="1440" w:right="1440" w:bottom="1440" w:left="1440" w:header="708" w:footer="708" w:gutter="0"/>
          <w:cols w:space="708"/>
          <w:docGrid w:linePitch="360"/>
        </w:sectPr>
      </w:pPr>
    </w:p>
    <w:p w14:paraId="5429CD4B" w14:textId="70FE835C" w:rsidR="00FD4C7B" w:rsidRPr="00FD4C7B" w:rsidRDefault="00FD4C7B" w:rsidP="002174CD">
      <w:pPr>
        <w:spacing w:before="120" w:after="120"/>
        <w:rPr>
          <w:b/>
          <w:bCs/>
          <w:sz w:val="20"/>
          <w:szCs w:val="20"/>
          <w:u w:val="single"/>
        </w:rPr>
      </w:pPr>
      <w:r>
        <w:rPr>
          <w:b/>
          <w:bCs/>
          <w:sz w:val="20"/>
          <w:szCs w:val="20"/>
          <w:u w:val="single"/>
        </w:rPr>
        <w:lastRenderedPageBreak/>
        <w:t>Supplementary Tables</w:t>
      </w:r>
    </w:p>
    <w:p w14:paraId="013C6596" w14:textId="23E999E1" w:rsidR="004146B8" w:rsidRDefault="00AC0CBD" w:rsidP="002174CD">
      <w:pPr>
        <w:spacing w:before="120" w:after="120"/>
        <w:rPr>
          <w:b/>
          <w:bCs/>
          <w:sz w:val="20"/>
          <w:szCs w:val="20"/>
        </w:rPr>
      </w:pPr>
      <w:r>
        <w:rPr>
          <w:b/>
          <w:bCs/>
          <w:sz w:val="20"/>
          <w:szCs w:val="20"/>
        </w:rPr>
        <w:t>Supplementary Table S2</w:t>
      </w:r>
      <w:r w:rsidR="004146B8">
        <w:rPr>
          <w:b/>
          <w:bCs/>
          <w:sz w:val="20"/>
          <w:szCs w:val="20"/>
        </w:rPr>
        <w:t xml:space="preserve">: </w:t>
      </w:r>
      <w:r w:rsidR="0012497A">
        <w:rPr>
          <w:b/>
          <w:bCs/>
          <w:sz w:val="20"/>
          <w:szCs w:val="20"/>
        </w:rPr>
        <w:t>Results from interrupted time series analyses of median weekly booked and actual utilisation and weekly bookings per session.</w:t>
      </w:r>
      <w:r w:rsidR="00EE2C88">
        <w:rPr>
          <w:b/>
          <w:bCs/>
          <w:sz w:val="20"/>
          <w:szCs w:val="20"/>
        </w:rPr>
        <w:t xml:space="preserve"> The order column describes the autoregressive (p) and/or moving average (q) terms employed in the model. </w:t>
      </w:r>
    </w:p>
    <w:tbl>
      <w:tblPr>
        <w:tblStyle w:val="TableGrid"/>
        <w:tblW w:w="14170" w:type="dxa"/>
        <w:tblLook w:val="04A0" w:firstRow="1" w:lastRow="0" w:firstColumn="1" w:lastColumn="0" w:noHBand="0" w:noVBand="1"/>
      </w:tblPr>
      <w:tblGrid>
        <w:gridCol w:w="1696"/>
        <w:gridCol w:w="1560"/>
        <w:gridCol w:w="915"/>
        <w:gridCol w:w="786"/>
        <w:gridCol w:w="867"/>
        <w:gridCol w:w="1542"/>
        <w:gridCol w:w="993"/>
        <w:gridCol w:w="740"/>
        <w:gridCol w:w="867"/>
        <w:gridCol w:w="1511"/>
        <w:gridCol w:w="992"/>
        <w:gridCol w:w="851"/>
        <w:gridCol w:w="867"/>
      </w:tblGrid>
      <w:tr w:rsidR="00C864F3" w:rsidRPr="0012497A" w14:paraId="79D2F988" w14:textId="77777777" w:rsidTr="00720A2E">
        <w:trPr>
          <w:trHeight w:val="304"/>
        </w:trPr>
        <w:tc>
          <w:tcPr>
            <w:tcW w:w="1696" w:type="dxa"/>
            <w:vMerge w:val="restart"/>
            <w:noWrap/>
          </w:tcPr>
          <w:p w14:paraId="4D7D9A6D" w14:textId="77777777" w:rsidR="00C864F3" w:rsidRPr="0012497A" w:rsidRDefault="00C864F3" w:rsidP="00720A2E">
            <w:pPr>
              <w:rPr>
                <w:rFonts w:eastAsia="Times New Roman" w:cs="Times New Roman"/>
                <w:kern w:val="0"/>
                <w:sz w:val="20"/>
                <w:szCs w:val="20"/>
                <w:lang w:eastAsia="en-GB"/>
                <w14:ligatures w14:val="none"/>
              </w:rPr>
            </w:pPr>
          </w:p>
        </w:tc>
        <w:tc>
          <w:tcPr>
            <w:tcW w:w="4128" w:type="dxa"/>
            <w:gridSpan w:val="4"/>
            <w:noWrap/>
          </w:tcPr>
          <w:p w14:paraId="7C3549A9" w14:textId="183CD315" w:rsidR="00C864F3" w:rsidRPr="0012497A" w:rsidRDefault="00C864F3" w:rsidP="0054619C">
            <w:pPr>
              <w:jc w:val="cente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Booked Utilisation</w:t>
            </w:r>
          </w:p>
        </w:tc>
        <w:tc>
          <w:tcPr>
            <w:tcW w:w="4142" w:type="dxa"/>
            <w:gridSpan w:val="4"/>
            <w:noWrap/>
          </w:tcPr>
          <w:p w14:paraId="3CB7D04C" w14:textId="4641C56B" w:rsidR="00C864F3" w:rsidRPr="0012497A" w:rsidRDefault="00C864F3" w:rsidP="0054619C">
            <w:pPr>
              <w:jc w:val="cente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Actual Utilisation</w:t>
            </w:r>
          </w:p>
        </w:tc>
        <w:tc>
          <w:tcPr>
            <w:tcW w:w="4204" w:type="dxa"/>
            <w:gridSpan w:val="4"/>
            <w:noWrap/>
          </w:tcPr>
          <w:p w14:paraId="027C68F4" w14:textId="54BD2D78" w:rsidR="00C864F3" w:rsidRPr="0012497A" w:rsidRDefault="00C864F3" w:rsidP="0054619C">
            <w:pPr>
              <w:jc w:val="cente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Bookings per theatre session</w:t>
            </w:r>
          </w:p>
        </w:tc>
      </w:tr>
      <w:tr w:rsidR="00720A2E" w:rsidRPr="0012497A" w14:paraId="4DC697A8" w14:textId="77777777" w:rsidTr="00720A2E">
        <w:trPr>
          <w:trHeight w:val="304"/>
        </w:trPr>
        <w:tc>
          <w:tcPr>
            <w:tcW w:w="1696" w:type="dxa"/>
            <w:vMerge/>
            <w:noWrap/>
            <w:hideMark/>
          </w:tcPr>
          <w:p w14:paraId="4FA33795" w14:textId="77777777" w:rsidR="00BB0F02" w:rsidRPr="0012497A" w:rsidRDefault="00BB0F02" w:rsidP="00720A2E">
            <w:pPr>
              <w:rPr>
                <w:rFonts w:eastAsia="Times New Roman" w:cs="Times New Roman"/>
                <w:kern w:val="0"/>
                <w:sz w:val="20"/>
                <w:szCs w:val="20"/>
                <w:lang w:eastAsia="en-GB"/>
                <w14:ligatures w14:val="none"/>
              </w:rPr>
            </w:pPr>
          </w:p>
        </w:tc>
        <w:tc>
          <w:tcPr>
            <w:tcW w:w="1560" w:type="dxa"/>
            <w:noWrap/>
            <w:hideMark/>
          </w:tcPr>
          <w:p w14:paraId="439832C9" w14:textId="77777777" w:rsidR="00BB0F02" w:rsidRPr="0012497A" w:rsidRDefault="00BB0F02" w:rsidP="0054619C">
            <w:pPr>
              <w:jc w:val="cente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β (95% CI)</w:t>
            </w:r>
          </w:p>
        </w:tc>
        <w:tc>
          <w:tcPr>
            <w:tcW w:w="915" w:type="dxa"/>
            <w:noWrap/>
            <w:hideMark/>
          </w:tcPr>
          <w:p w14:paraId="40E112D3" w14:textId="77777777" w:rsidR="00BB0F02" w:rsidRPr="0012497A" w:rsidRDefault="00BB0F02" w:rsidP="0054619C">
            <w:pPr>
              <w:jc w:val="cente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p-value</w:t>
            </w:r>
          </w:p>
        </w:tc>
        <w:tc>
          <w:tcPr>
            <w:tcW w:w="786" w:type="dxa"/>
            <w:noWrap/>
            <w:hideMark/>
          </w:tcPr>
          <w:p w14:paraId="159BFF46" w14:textId="073A7603" w:rsidR="00BB0F02" w:rsidRPr="0012497A" w:rsidRDefault="00BB0F02" w:rsidP="0054619C">
            <w:pPr>
              <w:jc w:val="center"/>
              <w:rPr>
                <w:rFonts w:eastAsia="Times New Roman" w:cs="Times New Roman"/>
                <w:b/>
                <w:bCs/>
                <w:color w:val="000000"/>
                <w:kern w:val="0"/>
                <w:sz w:val="20"/>
                <w:szCs w:val="20"/>
                <w:lang w:eastAsia="en-GB"/>
                <w14:ligatures w14:val="none"/>
              </w:rPr>
            </w:pPr>
            <w:r>
              <w:rPr>
                <w:rFonts w:eastAsia="Times New Roman" w:cs="Times New Roman"/>
                <w:b/>
                <w:bCs/>
                <w:color w:val="000000"/>
                <w:kern w:val="0"/>
                <w:sz w:val="20"/>
                <w:szCs w:val="20"/>
                <w:lang w:eastAsia="en-GB"/>
                <w14:ligatures w14:val="none"/>
              </w:rPr>
              <w:t>O</w:t>
            </w:r>
            <w:r w:rsidRPr="0012497A">
              <w:rPr>
                <w:rFonts w:eastAsia="Times New Roman" w:cs="Times New Roman"/>
                <w:b/>
                <w:bCs/>
                <w:color w:val="000000"/>
                <w:kern w:val="0"/>
                <w:sz w:val="20"/>
                <w:szCs w:val="20"/>
                <w:lang w:eastAsia="en-GB"/>
                <w14:ligatures w14:val="none"/>
              </w:rPr>
              <w:t>rder</w:t>
            </w:r>
          </w:p>
        </w:tc>
        <w:tc>
          <w:tcPr>
            <w:tcW w:w="867" w:type="dxa"/>
            <w:noWrap/>
            <w:hideMark/>
          </w:tcPr>
          <w:p w14:paraId="1C9CD302" w14:textId="77777777" w:rsidR="00BB0F02" w:rsidRPr="0012497A" w:rsidRDefault="00BB0F02" w:rsidP="0054619C">
            <w:pPr>
              <w:jc w:val="cente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Fourier</w:t>
            </w:r>
          </w:p>
        </w:tc>
        <w:tc>
          <w:tcPr>
            <w:tcW w:w="1542" w:type="dxa"/>
            <w:noWrap/>
            <w:hideMark/>
          </w:tcPr>
          <w:p w14:paraId="4757BE81" w14:textId="77777777" w:rsidR="00BB0F02" w:rsidRPr="0012497A" w:rsidRDefault="00BB0F02" w:rsidP="0054619C">
            <w:pPr>
              <w:jc w:val="cente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β (95% CI)</w:t>
            </w:r>
          </w:p>
        </w:tc>
        <w:tc>
          <w:tcPr>
            <w:tcW w:w="993" w:type="dxa"/>
            <w:noWrap/>
            <w:hideMark/>
          </w:tcPr>
          <w:p w14:paraId="0C343F58" w14:textId="77777777" w:rsidR="00BB0F02" w:rsidRPr="0012497A" w:rsidRDefault="00BB0F02" w:rsidP="0054619C">
            <w:pPr>
              <w:jc w:val="cente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p-value</w:t>
            </w:r>
          </w:p>
        </w:tc>
        <w:tc>
          <w:tcPr>
            <w:tcW w:w="740" w:type="dxa"/>
            <w:noWrap/>
            <w:hideMark/>
          </w:tcPr>
          <w:p w14:paraId="4B6EDCB3" w14:textId="05D3AB2C" w:rsidR="00BB0F02" w:rsidRPr="0012497A" w:rsidRDefault="00BB0F02" w:rsidP="0054619C">
            <w:pPr>
              <w:jc w:val="center"/>
              <w:rPr>
                <w:rFonts w:eastAsia="Times New Roman" w:cs="Times New Roman"/>
                <w:b/>
                <w:bCs/>
                <w:color w:val="000000"/>
                <w:kern w:val="0"/>
                <w:sz w:val="20"/>
                <w:szCs w:val="20"/>
                <w:lang w:eastAsia="en-GB"/>
                <w14:ligatures w14:val="none"/>
              </w:rPr>
            </w:pPr>
            <w:r>
              <w:rPr>
                <w:rFonts w:eastAsia="Times New Roman" w:cs="Times New Roman"/>
                <w:b/>
                <w:bCs/>
                <w:color w:val="000000"/>
                <w:kern w:val="0"/>
                <w:sz w:val="20"/>
                <w:szCs w:val="20"/>
                <w:lang w:eastAsia="en-GB"/>
                <w14:ligatures w14:val="none"/>
              </w:rPr>
              <w:t>O</w:t>
            </w:r>
            <w:r w:rsidRPr="0012497A">
              <w:rPr>
                <w:rFonts w:eastAsia="Times New Roman" w:cs="Times New Roman"/>
                <w:b/>
                <w:bCs/>
                <w:color w:val="000000"/>
                <w:kern w:val="0"/>
                <w:sz w:val="20"/>
                <w:szCs w:val="20"/>
                <w:lang w:eastAsia="en-GB"/>
                <w14:ligatures w14:val="none"/>
              </w:rPr>
              <w:t>rder</w:t>
            </w:r>
          </w:p>
        </w:tc>
        <w:tc>
          <w:tcPr>
            <w:tcW w:w="867" w:type="dxa"/>
            <w:noWrap/>
            <w:hideMark/>
          </w:tcPr>
          <w:p w14:paraId="77158EAC" w14:textId="77777777" w:rsidR="00BB0F02" w:rsidRPr="0012497A" w:rsidRDefault="00BB0F02" w:rsidP="0054619C">
            <w:pPr>
              <w:jc w:val="cente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Fourier</w:t>
            </w:r>
          </w:p>
        </w:tc>
        <w:tc>
          <w:tcPr>
            <w:tcW w:w="1511" w:type="dxa"/>
            <w:noWrap/>
            <w:hideMark/>
          </w:tcPr>
          <w:p w14:paraId="110F5FE9" w14:textId="77777777" w:rsidR="00BB0F02" w:rsidRPr="0012497A" w:rsidRDefault="00BB0F02" w:rsidP="0054619C">
            <w:pPr>
              <w:jc w:val="cente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β (95% CI)</w:t>
            </w:r>
          </w:p>
        </w:tc>
        <w:tc>
          <w:tcPr>
            <w:tcW w:w="992" w:type="dxa"/>
            <w:noWrap/>
            <w:hideMark/>
          </w:tcPr>
          <w:p w14:paraId="15DF3833" w14:textId="77777777" w:rsidR="00BB0F02" w:rsidRPr="0012497A" w:rsidRDefault="00BB0F02" w:rsidP="0054619C">
            <w:pPr>
              <w:jc w:val="cente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p-value</w:t>
            </w:r>
          </w:p>
        </w:tc>
        <w:tc>
          <w:tcPr>
            <w:tcW w:w="851" w:type="dxa"/>
            <w:noWrap/>
            <w:hideMark/>
          </w:tcPr>
          <w:p w14:paraId="2F7BCC1A" w14:textId="77777777" w:rsidR="00BB0F02" w:rsidRPr="0012497A" w:rsidRDefault="00BB0F02" w:rsidP="0054619C">
            <w:pPr>
              <w:jc w:val="cente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order</w:t>
            </w:r>
          </w:p>
        </w:tc>
        <w:tc>
          <w:tcPr>
            <w:tcW w:w="850" w:type="dxa"/>
            <w:noWrap/>
            <w:hideMark/>
          </w:tcPr>
          <w:p w14:paraId="3B51D78A" w14:textId="77777777" w:rsidR="00BB0F02" w:rsidRPr="0012497A" w:rsidRDefault="00BB0F02" w:rsidP="0054619C">
            <w:pPr>
              <w:jc w:val="cente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Fourier</w:t>
            </w:r>
          </w:p>
        </w:tc>
      </w:tr>
      <w:tr w:rsidR="00720A2E" w:rsidRPr="0012497A" w14:paraId="21021295" w14:textId="77777777" w:rsidTr="00720A2E">
        <w:trPr>
          <w:trHeight w:val="304"/>
        </w:trPr>
        <w:tc>
          <w:tcPr>
            <w:tcW w:w="1696" w:type="dxa"/>
            <w:noWrap/>
            <w:hideMark/>
          </w:tcPr>
          <w:p w14:paraId="56B4EFA8" w14:textId="77777777" w:rsidR="0012497A" w:rsidRPr="0012497A" w:rsidRDefault="0012497A" w:rsidP="00720A2E">
            <w:pP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Urology</w:t>
            </w:r>
          </w:p>
        </w:tc>
        <w:tc>
          <w:tcPr>
            <w:tcW w:w="1560" w:type="dxa"/>
            <w:noWrap/>
            <w:hideMark/>
          </w:tcPr>
          <w:p w14:paraId="765AE1E2" w14:textId="77777777" w:rsidR="0012497A" w:rsidRPr="0012497A" w:rsidRDefault="0012497A" w:rsidP="0054619C">
            <w:pPr>
              <w:jc w:val="center"/>
              <w:rPr>
                <w:rFonts w:eastAsia="Times New Roman" w:cs="Times New Roman"/>
                <w:b/>
                <w:bCs/>
                <w:color w:val="000000"/>
                <w:kern w:val="0"/>
                <w:sz w:val="20"/>
                <w:szCs w:val="20"/>
                <w:lang w:eastAsia="en-GB"/>
                <w14:ligatures w14:val="none"/>
              </w:rPr>
            </w:pPr>
          </w:p>
        </w:tc>
        <w:tc>
          <w:tcPr>
            <w:tcW w:w="915" w:type="dxa"/>
            <w:noWrap/>
            <w:hideMark/>
          </w:tcPr>
          <w:p w14:paraId="1798A3D9" w14:textId="77777777" w:rsidR="0012497A" w:rsidRPr="0012497A" w:rsidRDefault="0012497A" w:rsidP="0054619C">
            <w:pPr>
              <w:jc w:val="center"/>
              <w:rPr>
                <w:rFonts w:eastAsia="Times New Roman" w:cs="Times New Roman"/>
                <w:kern w:val="0"/>
                <w:sz w:val="20"/>
                <w:szCs w:val="20"/>
                <w:lang w:eastAsia="en-GB"/>
                <w14:ligatures w14:val="none"/>
              </w:rPr>
            </w:pPr>
          </w:p>
        </w:tc>
        <w:tc>
          <w:tcPr>
            <w:tcW w:w="786" w:type="dxa"/>
            <w:noWrap/>
            <w:hideMark/>
          </w:tcPr>
          <w:p w14:paraId="55D28257" w14:textId="77777777" w:rsidR="0012497A" w:rsidRPr="0012497A" w:rsidRDefault="0012497A" w:rsidP="0054619C">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c>
          <w:tcPr>
            <w:tcW w:w="867" w:type="dxa"/>
            <w:noWrap/>
            <w:hideMark/>
          </w:tcPr>
          <w:p w14:paraId="07DF1A87" w14:textId="4EEBFE9C" w:rsidR="0012497A" w:rsidRPr="0012497A" w:rsidRDefault="00337061" w:rsidP="0054619C">
            <w:pPr>
              <w:jc w:val="center"/>
              <w:rPr>
                <w:rFonts w:eastAsia="Times New Roman" w:cs="Times New Roman"/>
                <w:color w:val="000000"/>
                <w:kern w:val="0"/>
                <w:sz w:val="20"/>
                <w:szCs w:val="20"/>
                <w:lang w:eastAsia="en-GB"/>
                <w14:ligatures w14:val="none"/>
              </w:rPr>
            </w:pPr>
            <w:r>
              <w:rPr>
                <w:rFonts w:eastAsia="Times New Roman" w:cs="Times New Roman"/>
                <w:color w:val="000000"/>
                <w:kern w:val="0"/>
                <w:sz w:val="20"/>
                <w:szCs w:val="20"/>
                <w:lang w:eastAsia="en-GB"/>
                <w14:ligatures w14:val="none"/>
              </w:rPr>
              <w:t>S=</w:t>
            </w:r>
            <w:r w:rsidR="0012497A" w:rsidRPr="0012497A">
              <w:rPr>
                <w:rFonts w:eastAsia="Times New Roman" w:cs="Times New Roman"/>
                <w:color w:val="000000"/>
                <w:kern w:val="0"/>
                <w:sz w:val="20"/>
                <w:szCs w:val="20"/>
                <w:lang w:eastAsia="en-GB"/>
                <w14:ligatures w14:val="none"/>
              </w:rPr>
              <w:t xml:space="preserve">11, </w:t>
            </w:r>
            <w:r>
              <w:rPr>
                <w:rFonts w:eastAsia="Times New Roman" w:cs="Times New Roman"/>
                <w:color w:val="000000"/>
                <w:kern w:val="0"/>
                <w:sz w:val="20"/>
                <w:szCs w:val="20"/>
                <w:lang w:eastAsia="en-GB"/>
                <w14:ligatures w14:val="none"/>
              </w:rPr>
              <w:t>K=</w:t>
            </w:r>
            <w:r w:rsidR="0012497A" w:rsidRPr="0012497A">
              <w:rPr>
                <w:rFonts w:eastAsia="Times New Roman" w:cs="Times New Roman"/>
                <w:color w:val="000000"/>
                <w:kern w:val="0"/>
                <w:sz w:val="20"/>
                <w:szCs w:val="20"/>
                <w:lang w:eastAsia="en-GB"/>
                <w14:ligatures w14:val="none"/>
              </w:rPr>
              <w:t>1</w:t>
            </w:r>
          </w:p>
        </w:tc>
        <w:tc>
          <w:tcPr>
            <w:tcW w:w="1542" w:type="dxa"/>
            <w:noWrap/>
            <w:hideMark/>
          </w:tcPr>
          <w:p w14:paraId="15095522" w14:textId="77777777" w:rsidR="0012497A" w:rsidRPr="0012497A" w:rsidRDefault="0012497A" w:rsidP="0054619C">
            <w:pPr>
              <w:jc w:val="center"/>
              <w:rPr>
                <w:rFonts w:eastAsia="Times New Roman" w:cs="Times New Roman"/>
                <w:color w:val="000000"/>
                <w:kern w:val="0"/>
                <w:sz w:val="20"/>
                <w:szCs w:val="20"/>
                <w:lang w:eastAsia="en-GB"/>
                <w14:ligatures w14:val="none"/>
              </w:rPr>
            </w:pPr>
          </w:p>
        </w:tc>
        <w:tc>
          <w:tcPr>
            <w:tcW w:w="993" w:type="dxa"/>
            <w:noWrap/>
            <w:hideMark/>
          </w:tcPr>
          <w:p w14:paraId="2213B3A6" w14:textId="77777777" w:rsidR="0012497A" w:rsidRPr="0012497A" w:rsidRDefault="0012497A" w:rsidP="0054619C">
            <w:pPr>
              <w:jc w:val="center"/>
              <w:rPr>
                <w:rFonts w:eastAsia="Times New Roman" w:cs="Times New Roman"/>
                <w:kern w:val="0"/>
                <w:sz w:val="20"/>
                <w:szCs w:val="20"/>
                <w:lang w:eastAsia="en-GB"/>
                <w14:ligatures w14:val="none"/>
              </w:rPr>
            </w:pPr>
          </w:p>
        </w:tc>
        <w:tc>
          <w:tcPr>
            <w:tcW w:w="740" w:type="dxa"/>
            <w:noWrap/>
            <w:hideMark/>
          </w:tcPr>
          <w:p w14:paraId="68DFA6EB" w14:textId="77777777" w:rsidR="0012497A" w:rsidRPr="0012497A" w:rsidRDefault="0012497A" w:rsidP="0054619C">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c>
          <w:tcPr>
            <w:tcW w:w="867" w:type="dxa"/>
            <w:noWrap/>
            <w:hideMark/>
          </w:tcPr>
          <w:p w14:paraId="67136760" w14:textId="77777777" w:rsidR="0012497A" w:rsidRPr="0012497A" w:rsidRDefault="0012497A" w:rsidP="0054619C">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c>
          <w:tcPr>
            <w:tcW w:w="1511" w:type="dxa"/>
            <w:noWrap/>
            <w:hideMark/>
          </w:tcPr>
          <w:p w14:paraId="6E71BE31" w14:textId="77777777" w:rsidR="0012497A" w:rsidRPr="0012497A" w:rsidRDefault="0012497A" w:rsidP="0054619C">
            <w:pPr>
              <w:jc w:val="center"/>
              <w:rPr>
                <w:rFonts w:eastAsia="Times New Roman" w:cs="Times New Roman"/>
                <w:color w:val="000000"/>
                <w:kern w:val="0"/>
                <w:sz w:val="20"/>
                <w:szCs w:val="20"/>
                <w:lang w:eastAsia="en-GB"/>
                <w14:ligatures w14:val="none"/>
              </w:rPr>
            </w:pPr>
          </w:p>
        </w:tc>
        <w:tc>
          <w:tcPr>
            <w:tcW w:w="992" w:type="dxa"/>
            <w:noWrap/>
            <w:hideMark/>
          </w:tcPr>
          <w:p w14:paraId="1C9A425B" w14:textId="77777777" w:rsidR="0012497A" w:rsidRPr="0012497A" w:rsidRDefault="0012497A" w:rsidP="0054619C">
            <w:pPr>
              <w:jc w:val="center"/>
              <w:rPr>
                <w:rFonts w:eastAsia="Times New Roman" w:cs="Times New Roman"/>
                <w:kern w:val="0"/>
                <w:sz w:val="20"/>
                <w:szCs w:val="20"/>
                <w:lang w:eastAsia="en-GB"/>
                <w14:ligatures w14:val="none"/>
              </w:rPr>
            </w:pPr>
          </w:p>
        </w:tc>
        <w:tc>
          <w:tcPr>
            <w:tcW w:w="851" w:type="dxa"/>
            <w:noWrap/>
            <w:hideMark/>
          </w:tcPr>
          <w:p w14:paraId="64F06DE7" w14:textId="77777777" w:rsidR="0012497A" w:rsidRPr="0012497A" w:rsidRDefault="0012497A" w:rsidP="0054619C">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c>
          <w:tcPr>
            <w:tcW w:w="850" w:type="dxa"/>
            <w:noWrap/>
            <w:hideMark/>
          </w:tcPr>
          <w:p w14:paraId="76B536BE" w14:textId="77777777" w:rsidR="0012497A" w:rsidRPr="0012497A" w:rsidRDefault="0012497A" w:rsidP="0054619C">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r>
      <w:tr w:rsidR="00720A2E" w:rsidRPr="0012497A" w14:paraId="73D3BE51" w14:textId="77777777" w:rsidTr="00720A2E">
        <w:trPr>
          <w:trHeight w:val="304"/>
        </w:trPr>
        <w:tc>
          <w:tcPr>
            <w:tcW w:w="1696" w:type="dxa"/>
            <w:noWrap/>
            <w:hideMark/>
          </w:tcPr>
          <w:p w14:paraId="678FA5D5" w14:textId="77777777" w:rsidR="0012497A" w:rsidRPr="0012497A" w:rsidRDefault="0012497A" w:rsidP="00720A2E">
            <w:pP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Level impact</w:t>
            </w:r>
          </w:p>
        </w:tc>
        <w:tc>
          <w:tcPr>
            <w:tcW w:w="1560" w:type="dxa"/>
            <w:noWrap/>
            <w:hideMark/>
          </w:tcPr>
          <w:p w14:paraId="48800310"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6.21 </w:t>
            </w:r>
          </w:p>
          <w:p w14:paraId="0CD9D611" w14:textId="1A04E2DD"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(-0.01 to 12.4)</w:t>
            </w:r>
          </w:p>
        </w:tc>
        <w:tc>
          <w:tcPr>
            <w:tcW w:w="915" w:type="dxa"/>
            <w:noWrap/>
            <w:hideMark/>
          </w:tcPr>
          <w:p w14:paraId="1BF5FD0E"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0.053</w:t>
            </w:r>
          </w:p>
        </w:tc>
        <w:tc>
          <w:tcPr>
            <w:tcW w:w="786" w:type="dxa"/>
            <w:noWrap/>
            <w:hideMark/>
          </w:tcPr>
          <w:p w14:paraId="46F9C260"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76A2B0DE"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42" w:type="dxa"/>
            <w:noWrap/>
            <w:hideMark/>
          </w:tcPr>
          <w:p w14:paraId="587EBC3F"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9.61 </w:t>
            </w:r>
          </w:p>
          <w:p w14:paraId="5A68263D" w14:textId="4CB50B49"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(2.86 to 16.36)</w:t>
            </w:r>
          </w:p>
        </w:tc>
        <w:tc>
          <w:tcPr>
            <w:tcW w:w="993" w:type="dxa"/>
            <w:noWrap/>
            <w:hideMark/>
          </w:tcPr>
          <w:p w14:paraId="688FDA15" w14:textId="117EE135"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0.00</w:t>
            </w:r>
            <w:r w:rsidR="00720A2E">
              <w:rPr>
                <w:rFonts w:eastAsia="Times New Roman" w:cs="Times New Roman"/>
                <w:color w:val="000000"/>
                <w:kern w:val="0"/>
                <w:sz w:val="20"/>
                <w:szCs w:val="20"/>
                <w:lang w:eastAsia="en-GB"/>
                <w14:ligatures w14:val="none"/>
              </w:rPr>
              <w:t>1</w:t>
            </w:r>
          </w:p>
        </w:tc>
        <w:tc>
          <w:tcPr>
            <w:tcW w:w="740" w:type="dxa"/>
            <w:noWrap/>
            <w:hideMark/>
          </w:tcPr>
          <w:p w14:paraId="71AE555B"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480D7C51"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11" w:type="dxa"/>
            <w:noWrap/>
            <w:hideMark/>
          </w:tcPr>
          <w:p w14:paraId="48671DCC"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7.05 (0.58 to 13.53)</w:t>
            </w:r>
          </w:p>
        </w:tc>
        <w:tc>
          <w:tcPr>
            <w:tcW w:w="992" w:type="dxa"/>
            <w:noWrap/>
            <w:hideMark/>
          </w:tcPr>
          <w:p w14:paraId="36EEE3F1"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0.033</w:t>
            </w:r>
          </w:p>
        </w:tc>
        <w:tc>
          <w:tcPr>
            <w:tcW w:w="851" w:type="dxa"/>
            <w:noWrap/>
            <w:hideMark/>
          </w:tcPr>
          <w:p w14:paraId="05AB5D4F"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50" w:type="dxa"/>
            <w:noWrap/>
            <w:hideMark/>
          </w:tcPr>
          <w:p w14:paraId="1A27617D" w14:textId="77777777" w:rsidR="0012497A" w:rsidRPr="0012497A" w:rsidRDefault="0012497A" w:rsidP="00BB0F02">
            <w:pPr>
              <w:jc w:val="center"/>
              <w:rPr>
                <w:rFonts w:eastAsia="Times New Roman" w:cs="Times New Roman"/>
                <w:kern w:val="0"/>
                <w:sz w:val="20"/>
                <w:szCs w:val="20"/>
                <w:lang w:eastAsia="en-GB"/>
                <w14:ligatures w14:val="none"/>
              </w:rPr>
            </w:pPr>
          </w:p>
        </w:tc>
      </w:tr>
      <w:tr w:rsidR="00720A2E" w:rsidRPr="0012497A" w14:paraId="15257553" w14:textId="77777777" w:rsidTr="00720A2E">
        <w:trPr>
          <w:trHeight w:val="304"/>
        </w:trPr>
        <w:tc>
          <w:tcPr>
            <w:tcW w:w="1696" w:type="dxa"/>
            <w:noWrap/>
            <w:hideMark/>
          </w:tcPr>
          <w:p w14:paraId="3C7DBD42" w14:textId="77777777" w:rsidR="0012497A" w:rsidRPr="0012497A" w:rsidRDefault="0012497A" w:rsidP="00720A2E">
            <w:pP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Change in trend</w:t>
            </w:r>
          </w:p>
        </w:tc>
        <w:tc>
          <w:tcPr>
            <w:tcW w:w="1560" w:type="dxa"/>
            <w:noWrap/>
            <w:hideMark/>
          </w:tcPr>
          <w:p w14:paraId="605B43F9"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0.01 </w:t>
            </w:r>
          </w:p>
          <w:p w14:paraId="3ED26278" w14:textId="7202614A"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(-0.22 to 0.25)</w:t>
            </w:r>
          </w:p>
        </w:tc>
        <w:tc>
          <w:tcPr>
            <w:tcW w:w="915" w:type="dxa"/>
            <w:noWrap/>
            <w:hideMark/>
          </w:tcPr>
          <w:p w14:paraId="2818791A"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0.919</w:t>
            </w:r>
          </w:p>
        </w:tc>
        <w:tc>
          <w:tcPr>
            <w:tcW w:w="786" w:type="dxa"/>
            <w:noWrap/>
            <w:hideMark/>
          </w:tcPr>
          <w:p w14:paraId="4DEA9650"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3B9559EC"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42" w:type="dxa"/>
            <w:noWrap/>
            <w:hideMark/>
          </w:tcPr>
          <w:p w14:paraId="13089E7E"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0.09</w:t>
            </w:r>
          </w:p>
          <w:p w14:paraId="6BA78AEC" w14:textId="32877E64"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 (-0.17 to 0.35)</w:t>
            </w:r>
          </w:p>
        </w:tc>
        <w:tc>
          <w:tcPr>
            <w:tcW w:w="993" w:type="dxa"/>
            <w:noWrap/>
            <w:hideMark/>
          </w:tcPr>
          <w:p w14:paraId="158977EC"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0.493</w:t>
            </w:r>
          </w:p>
        </w:tc>
        <w:tc>
          <w:tcPr>
            <w:tcW w:w="740" w:type="dxa"/>
            <w:noWrap/>
            <w:hideMark/>
          </w:tcPr>
          <w:p w14:paraId="55CA59B2"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4EDFEE03"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11" w:type="dxa"/>
            <w:noWrap/>
            <w:hideMark/>
          </w:tcPr>
          <w:p w14:paraId="36AB5DEC" w14:textId="77777777" w:rsidR="00665DF6"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 </w:t>
            </w:r>
          </w:p>
          <w:p w14:paraId="7FBAB597" w14:textId="01F888F9"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(-0.25 to 0.25)</w:t>
            </w:r>
          </w:p>
        </w:tc>
        <w:tc>
          <w:tcPr>
            <w:tcW w:w="992" w:type="dxa"/>
            <w:noWrap/>
            <w:hideMark/>
          </w:tcPr>
          <w:p w14:paraId="38D54D27"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0.982</w:t>
            </w:r>
          </w:p>
        </w:tc>
        <w:tc>
          <w:tcPr>
            <w:tcW w:w="851" w:type="dxa"/>
            <w:noWrap/>
            <w:hideMark/>
          </w:tcPr>
          <w:p w14:paraId="69FDAF33"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50" w:type="dxa"/>
            <w:noWrap/>
            <w:hideMark/>
          </w:tcPr>
          <w:p w14:paraId="44373628" w14:textId="77777777" w:rsidR="0012497A" w:rsidRPr="0012497A" w:rsidRDefault="0012497A" w:rsidP="00BB0F02">
            <w:pPr>
              <w:jc w:val="center"/>
              <w:rPr>
                <w:rFonts w:eastAsia="Times New Roman" w:cs="Times New Roman"/>
                <w:kern w:val="0"/>
                <w:sz w:val="20"/>
                <w:szCs w:val="20"/>
                <w:lang w:eastAsia="en-GB"/>
                <w14:ligatures w14:val="none"/>
              </w:rPr>
            </w:pPr>
          </w:p>
        </w:tc>
      </w:tr>
      <w:tr w:rsidR="00720A2E" w:rsidRPr="0012497A" w14:paraId="7E8F51FD" w14:textId="77777777" w:rsidTr="00720A2E">
        <w:trPr>
          <w:trHeight w:val="304"/>
        </w:trPr>
        <w:tc>
          <w:tcPr>
            <w:tcW w:w="1696" w:type="dxa"/>
            <w:noWrap/>
            <w:hideMark/>
          </w:tcPr>
          <w:p w14:paraId="46F39B1B" w14:textId="77777777" w:rsidR="00337061" w:rsidRPr="0012497A" w:rsidRDefault="00337061" w:rsidP="00720A2E">
            <w:pP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General Surgery</w:t>
            </w:r>
          </w:p>
        </w:tc>
        <w:tc>
          <w:tcPr>
            <w:tcW w:w="1560" w:type="dxa"/>
            <w:noWrap/>
            <w:hideMark/>
          </w:tcPr>
          <w:p w14:paraId="0A92467C" w14:textId="77777777" w:rsidR="00337061" w:rsidRPr="0012497A" w:rsidRDefault="00337061" w:rsidP="00BB0F02">
            <w:pPr>
              <w:jc w:val="center"/>
              <w:rPr>
                <w:rFonts w:eastAsia="Times New Roman" w:cs="Times New Roman"/>
                <w:b/>
                <w:bCs/>
                <w:color w:val="000000"/>
                <w:kern w:val="0"/>
                <w:sz w:val="20"/>
                <w:szCs w:val="20"/>
                <w:lang w:eastAsia="en-GB"/>
                <w14:ligatures w14:val="none"/>
              </w:rPr>
            </w:pPr>
          </w:p>
        </w:tc>
        <w:tc>
          <w:tcPr>
            <w:tcW w:w="915" w:type="dxa"/>
            <w:noWrap/>
            <w:hideMark/>
          </w:tcPr>
          <w:p w14:paraId="28A6B733" w14:textId="77777777" w:rsidR="00337061" w:rsidRPr="0012497A" w:rsidRDefault="00337061" w:rsidP="00BB0F02">
            <w:pPr>
              <w:jc w:val="center"/>
              <w:rPr>
                <w:rFonts w:eastAsia="Times New Roman" w:cs="Times New Roman"/>
                <w:kern w:val="0"/>
                <w:sz w:val="20"/>
                <w:szCs w:val="20"/>
                <w:lang w:eastAsia="en-GB"/>
                <w14:ligatures w14:val="none"/>
              </w:rPr>
            </w:pPr>
          </w:p>
        </w:tc>
        <w:tc>
          <w:tcPr>
            <w:tcW w:w="786" w:type="dxa"/>
            <w:noWrap/>
            <w:hideMark/>
          </w:tcPr>
          <w:p w14:paraId="1ECEE331" w14:textId="77777777" w:rsidR="00337061" w:rsidRPr="0012497A" w:rsidRDefault="00337061"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c>
          <w:tcPr>
            <w:tcW w:w="867" w:type="dxa"/>
            <w:noWrap/>
            <w:hideMark/>
          </w:tcPr>
          <w:p w14:paraId="01EE831B" w14:textId="52F6B552" w:rsidR="00337061" w:rsidRPr="0012497A" w:rsidRDefault="00337061" w:rsidP="00BB0F02">
            <w:pPr>
              <w:jc w:val="center"/>
              <w:rPr>
                <w:rFonts w:eastAsia="Times New Roman" w:cs="Times New Roman"/>
                <w:color w:val="000000"/>
                <w:kern w:val="0"/>
                <w:sz w:val="20"/>
                <w:szCs w:val="20"/>
                <w:lang w:eastAsia="en-GB"/>
                <w14:ligatures w14:val="none"/>
              </w:rPr>
            </w:pPr>
            <w:r>
              <w:rPr>
                <w:rFonts w:eastAsia="Times New Roman" w:cs="Times New Roman"/>
                <w:color w:val="000000"/>
                <w:kern w:val="0"/>
                <w:sz w:val="20"/>
                <w:szCs w:val="20"/>
                <w:lang w:eastAsia="en-GB"/>
                <w14:ligatures w14:val="none"/>
              </w:rPr>
              <w:t>S=</w:t>
            </w:r>
            <w:r w:rsidRPr="0012497A">
              <w:rPr>
                <w:rFonts w:eastAsia="Times New Roman" w:cs="Times New Roman"/>
                <w:color w:val="000000"/>
                <w:kern w:val="0"/>
                <w:sz w:val="20"/>
                <w:szCs w:val="20"/>
                <w:lang w:eastAsia="en-GB"/>
                <w14:ligatures w14:val="none"/>
              </w:rPr>
              <w:t>45,</w:t>
            </w:r>
            <w:r>
              <w:rPr>
                <w:rFonts w:eastAsia="Times New Roman" w:cs="Times New Roman"/>
                <w:color w:val="000000"/>
                <w:kern w:val="0"/>
                <w:sz w:val="20"/>
                <w:szCs w:val="20"/>
                <w:lang w:eastAsia="en-GB"/>
                <w14:ligatures w14:val="none"/>
              </w:rPr>
              <w:t xml:space="preserve"> K=</w:t>
            </w:r>
            <w:r w:rsidRPr="0012497A">
              <w:rPr>
                <w:rFonts w:eastAsia="Times New Roman" w:cs="Times New Roman"/>
                <w:color w:val="000000"/>
                <w:kern w:val="0"/>
                <w:sz w:val="20"/>
                <w:szCs w:val="20"/>
                <w:lang w:eastAsia="en-GB"/>
                <w14:ligatures w14:val="none"/>
              </w:rPr>
              <w:t>1</w:t>
            </w:r>
          </w:p>
        </w:tc>
        <w:tc>
          <w:tcPr>
            <w:tcW w:w="1542" w:type="dxa"/>
            <w:noWrap/>
            <w:hideMark/>
          </w:tcPr>
          <w:p w14:paraId="36284E0B" w14:textId="77777777" w:rsidR="00337061" w:rsidRPr="0012497A" w:rsidRDefault="00337061" w:rsidP="00BB0F02">
            <w:pPr>
              <w:jc w:val="center"/>
              <w:rPr>
                <w:rFonts w:eastAsia="Times New Roman" w:cs="Times New Roman"/>
                <w:color w:val="000000"/>
                <w:kern w:val="0"/>
                <w:sz w:val="20"/>
                <w:szCs w:val="20"/>
                <w:lang w:eastAsia="en-GB"/>
                <w14:ligatures w14:val="none"/>
              </w:rPr>
            </w:pPr>
          </w:p>
        </w:tc>
        <w:tc>
          <w:tcPr>
            <w:tcW w:w="993" w:type="dxa"/>
            <w:noWrap/>
            <w:hideMark/>
          </w:tcPr>
          <w:p w14:paraId="4346CE6B" w14:textId="77777777" w:rsidR="00337061" w:rsidRPr="0012497A" w:rsidRDefault="00337061" w:rsidP="00BB0F02">
            <w:pPr>
              <w:jc w:val="center"/>
              <w:rPr>
                <w:rFonts w:eastAsia="Times New Roman" w:cs="Times New Roman"/>
                <w:kern w:val="0"/>
                <w:sz w:val="20"/>
                <w:szCs w:val="20"/>
                <w:lang w:eastAsia="en-GB"/>
                <w14:ligatures w14:val="none"/>
              </w:rPr>
            </w:pPr>
          </w:p>
        </w:tc>
        <w:tc>
          <w:tcPr>
            <w:tcW w:w="740" w:type="dxa"/>
            <w:noWrap/>
            <w:hideMark/>
          </w:tcPr>
          <w:p w14:paraId="0E69C839" w14:textId="77777777" w:rsidR="00337061" w:rsidRPr="0012497A" w:rsidRDefault="00337061"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c>
          <w:tcPr>
            <w:tcW w:w="867" w:type="dxa"/>
            <w:noWrap/>
            <w:hideMark/>
          </w:tcPr>
          <w:p w14:paraId="0B32F506" w14:textId="77FAE5CC" w:rsidR="00337061" w:rsidRPr="0012497A" w:rsidRDefault="00337061" w:rsidP="00BB0F02">
            <w:pPr>
              <w:jc w:val="center"/>
              <w:rPr>
                <w:rFonts w:eastAsia="Times New Roman" w:cs="Times New Roman"/>
                <w:color w:val="000000"/>
                <w:kern w:val="0"/>
                <w:sz w:val="20"/>
                <w:szCs w:val="20"/>
                <w:lang w:eastAsia="en-GB"/>
                <w14:ligatures w14:val="none"/>
              </w:rPr>
            </w:pPr>
            <w:r>
              <w:rPr>
                <w:rFonts w:eastAsia="Times New Roman" w:cs="Times New Roman"/>
                <w:color w:val="000000"/>
                <w:kern w:val="0"/>
                <w:sz w:val="20"/>
                <w:szCs w:val="20"/>
                <w:lang w:eastAsia="en-GB"/>
                <w14:ligatures w14:val="none"/>
              </w:rPr>
              <w:t>S=</w:t>
            </w:r>
            <w:r w:rsidRPr="0012497A">
              <w:rPr>
                <w:rFonts w:eastAsia="Times New Roman" w:cs="Times New Roman"/>
                <w:color w:val="000000"/>
                <w:kern w:val="0"/>
                <w:sz w:val="20"/>
                <w:szCs w:val="20"/>
                <w:lang w:eastAsia="en-GB"/>
                <w14:ligatures w14:val="none"/>
              </w:rPr>
              <w:t xml:space="preserve">42, </w:t>
            </w:r>
            <w:r w:rsidR="0054619C">
              <w:rPr>
                <w:rFonts w:eastAsia="Times New Roman" w:cs="Times New Roman"/>
                <w:color w:val="000000"/>
                <w:kern w:val="0"/>
                <w:sz w:val="20"/>
                <w:szCs w:val="20"/>
                <w:lang w:eastAsia="en-GB"/>
                <w14:ligatures w14:val="none"/>
              </w:rPr>
              <w:t>K=</w:t>
            </w:r>
            <w:r w:rsidRPr="0012497A">
              <w:rPr>
                <w:rFonts w:eastAsia="Times New Roman" w:cs="Times New Roman"/>
                <w:color w:val="000000"/>
                <w:kern w:val="0"/>
                <w:sz w:val="20"/>
                <w:szCs w:val="20"/>
                <w:lang w:eastAsia="en-GB"/>
                <w14:ligatures w14:val="none"/>
              </w:rPr>
              <w:t>1</w:t>
            </w:r>
          </w:p>
        </w:tc>
        <w:tc>
          <w:tcPr>
            <w:tcW w:w="1511" w:type="dxa"/>
            <w:noWrap/>
            <w:hideMark/>
          </w:tcPr>
          <w:p w14:paraId="3CEE9124" w14:textId="77777777" w:rsidR="00337061" w:rsidRPr="0012497A" w:rsidRDefault="00337061" w:rsidP="00BB0F02">
            <w:pPr>
              <w:jc w:val="center"/>
              <w:rPr>
                <w:rFonts w:eastAsia="Times New Roman" w:cs="Times New Roman"/>
                <w:color w:val="000000"/>
                <w:kern w:val="0"/>
                <w:sz w:val="20"/>
                <w:szCs w:val="20"/>
                <w:lang w:eastAsia="en-GB"/>
                <w14:ligatures w14:val="none"/>
              </w:rPr>
            </w:pPr>
          </w:p>
        </w:tc>
        <w:tc>
          <w:tcPr>
            <w:tcW w:w="992" w:type="dxa"/>
            <w:noWrap/>
            <w:hideMark/>
          </w:tcPr>
          <w:p w14:paraId="2742E121" w14:textId="77777777" w:rsidR="00337061" w:rsidRPr="0012497A" w:rsidRDefault="00337061" w:rsidP="00BB0F02">
            <w:pPr>
              <w:jc w:val="center"/>
              <w:rPr>
                <w:rFonts w:eastAsia="Times New Roman" w:cs="Times New Roman"/>
                <w:kern w:val="0"/>
                <w:sz w:val="20"/>
                <w:szCs w:val="20"/>
                <w:lang w:eastAsia="en-GB"/>
                <w14:ligatures w14:val="none"/>
              </w:rPr>
            </w:pPr>
          </w:p>
        </w:tc>
        <w:tc>
          <w:tcPr>
            <w:tcW w:w="851" w:type="dxa"/>
            <w:noWrap/>
            <w:vAlign w:val="bottom"/>
            <w:hideMark/>
          </w:tcPr>
          <w:p w14:paraId="4BC37AAA" w14:textId="6BAED27E" w:rsidR="00337061" w:rsidRPr="0012497A" w:rsidRDefault="00337061" w:rsidP="00BB0F02">
            <w:pPr>
              <w:jc w:val="center"/>
              <w:rPr>
                <w:rFonts w:eastAsia="Times New Roman" w:cs="Times New Roman"/>
                <w:kern w:val="0"/>
                <w:sz w:val="20"/>
                <w:szCs w:val="20"/>
                <w:lang w:eastAsia="en-GB"/>
                <w14:ligatures w14:val="none"/>
              </w:rPr>
            </w:pPr>
            <w:r>
              <w:rPr>
                <w:rFonts w:ascii="Aptos Narrow" w:hAnsi="Aptos Narrow"/>
                <w:color w:val="000000"/>
                <w:sz w:val="22"/>
                <w:szCs w:val="22"/>
              </w:rPr>
              <w:t>None</w:t>
            </w:r>
          </w:p>
        </w:tc>
        <w:tc>
          <w:tcPr>
            <w:tcW w:w="850" w:type="dxa"/>
            <w:noWrap/>
            <w:vAlign w:val="bottom"/>
            <w:hideMark/>
          </w:tcPr>
          <w:p w14:paraId="2545B722" w14:textId="2CCE13DA" w:rsidR="00337061" w:rsidRPr="0012497A" w:rsidRDefault="00337061" w:rsidP="00BB0F02">
            <w:pPr>
              <w:jc w:val="center"/>
              <w:rPr>
                <w:rFonts w:eastAsia="Times New Roman" w:cs="Times New Roman"/>
                <w:kern w:val="0"/>
                <w:sz w:val="20"/>
                <w:szCs w:val="20"/>
                <w:lang w:eastAsia="en-GB"/>
                <w14:ligatures w14:val="none"/>
              </w:rPr>
            </w:pPr>
            <w:r>
              <w:rPr>
                <w:rFonts w:ascii="Aptos Narrow" w:hAnsi="Aptos Narrow"/>
                <w:color w:val="000000"/>
                <w:sz w:val="22"/>
                <w:szCs w:val="22"/>
              </w:rPr>
              <w:t>None</w:t>
            </w:r>
          </w:p>
        </w:tc>
      </w:tr>
      <w:tr w:rsidR="00720A2E" w:rsidRPr="0012497A" w14:paraId="4B1D5583" w14:textId="77777777" w:rsidTr="00720A2E">
        <w:trPr>
          <w:trHeight w:val="304"/>
        </w:trPr>
        <w:tc>
          <w:tcPr>
            <w:tcW w:w="1696" w:type="dxa"/>
            <w:noWrap/>
            <w:hideMark/>
          </w:tcPr>
          <w:p w14:paraId="5B49516B" w14:textId="77777777" w:rsidR="0012497A" w:rsidRPr="0012497A" w:rsidRDefault="0012497A" w:rsidP="00720A2E">
            <w:pP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Level impact</w:t>
            </w:r>
          </w:p>
        </w:tc>
        <w:tc>
          <w:tcPr>
            <w:tcW w:w="1560" w:type="dxa"/>
            <w:noWrap/>
            <w:hideMark/>
          </w:tcPr>
          <w:p w14:paraId="77E4E1A7"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9.22 </w:t>
            </w:r>
          </w:p>
          <w:p w14:paraId="26C54F1D" w14:textId="284B9D79"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(1.05 to 17.4)</w:t>
            </w:r>
          </w:p>
        </w:tc>
        <w:tc>
          <w:tcPr>
            <w:tcW w:w="915" w:type="dxa"/>
            <w:noWrap/>
            <w:hideMark/>
          </w:tcPr>
          <w:p w14:paraId="7A78CBD2"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0.03</w:t>
            </w:r>
          </w:p>
        </w:tc>
        <w:tc>
          <w:tcPr>
            <w:tcW w:w="786" w:type="dxa"/>
            <w:noWrap/>
            <w:hideMark/>
          </w:tcPr>
          <w:p w14:paraId="073031A7"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5EED789B"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42" w:type="dxa"/>
            <w:noWrap/>
            <w:hideMark/>
          </w:tcPr>
          <w:p w14:paraId="6A49F6A1"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5.73 </w:t>
            </w:r>
          </w:p>
          <w:p w14:paraId="5738C134" w14:textId="7FCCAE5C"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(-1.81 to 13.3)</w:t>
            </w:r>
          </w:p>
        </w:tc>
        <w:tc>
          <w:tcPr>
            <w:tcW w:w="993" w:type="dxa"/>
            <w:noWrap/>
            <w:hideMark/>
          </w:tcPr>
          <w:p w14:paraId="3758BB23"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0.14</w:t>
            </w:r>
          </w:p>
        </w:tc>
        <w:tc>
          <w:tcPr>
            <w:tcW w:w="740" w:type="dxa"/>
            <w:noWrap/>
            <w:hideMark/>
          </w:tcPr>
          <w:p w14:paraId="620FFFFC"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1ADC5153"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11" w:type="dxa"/>
            <w:noWrap/>
            <w:hideMark/>
          </w:tcPr>
          <w:p w14:paraId="75FD7BF9" w14:textId="77777777" w:rsidR="00665DF6"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0.21 </w:t>
            </w:r>
          </w:p>
          <w:p w14:paraId="11288A6A" w14:textId="673EF9AE"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(-0.10 to 0.52)</w:t>
            </w:r>
          </w:p>
        </w:tc>
        <w:tc>
          <w:tcPr>
            <w:tcW w:w="992" w:type="dxa"/>
            <w:noWrap/>
            <w:hideMark/>
          </w:tcPr>
          <w:p w14:paraId="5B52ACE5"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0.182</w:t>
            </w:r>
          </w:p>
        </w:tc>
        <w:tc>
          <w:tcPr>
            <w:tcW w:w="851" w:type="dxa"/>
            <w:noWrap/>
            <w:hideMark/>
          </w:tcPr>
          <w:p w14:paraId="0DBFA35D"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50" w:type="dxa"/>
            <w:noWrap/>
            <w:hideMark/>
          </w:tcPr>
          <w:p w14:paraId="0BEAD5EB" w14:textId="77777777" w:rsidR="0012497A" w:rsidRPr="0012497A" w:rsidRDefault="0012497A" w:rsidP="00BB0F02">
            <w:pPr>
              <w:jc w:val="center"/>
              <w:rPr>
                <w:rFonts w:eastAsia="Times New Roman" w:cs="Times New Roman"/>
                <w:kern w:val="0"/>
                <w:sz w:val="20"/>
                <w:szCs w:val="20"/>
                <w:lang w:eastAsia="en-GB"/>
                <w14:ligatures w14:val="none"/>
              </w:rPr>
            </w:pPr>
          </w:p>
        </w:tc>
      </w:tr>
      <w:tr w:rsidR="00720A2E" w:rsidRPr="0012497A" w14:paraId="3317FC67" w14:textId="77777777" w:rsidTr="00720A2E">
        <w:trPr>
          <w:trHeight w:val="304"/>
        </w:trPr>
        <w:tc>
          <w:tcPr>
            <w:tcW w:w="1696" w:type="dxa"/>
            <w:noWrap/>
            <w:hideMark/>
          </w:tcPr>
          <w:p w14:paraId="2F300E0A" w14:textId="77777777" w:rsidR="0012497A" w:rsidRPr="0012497A" w:rsidRDefault="0012497A" w:rsidP="00720A2E">
            <w:pP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Change in trend</w:t>
            </w:r>
          </w:p>
        </w:tc>
        <w:tc>
          <w:tcPr>
            <w:tcW w:w="1560" w:type="dxa"/>
            <w:noWrap/>
            <w:hideMark/>
          </w:tcPr>
          <w:p w14:paraId="1663EE67"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0.00 </w:t>
            </w:r>
          </w:p>
          <w:p w14:paraId="61974F2D" w14:textId="22B1B470"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(-0.22 to 0.21)</w:t>
            </w:r>
          </w:p>
        </w:tc>
        <w:tc>
          <w:tcPr>
            <w:tcW w:w="915" w:type="dxa"/>
            <w:noWrap/>
            <w:hideMark/>
          </w:tcPr>
          <w:p w14:paraId="04C55E5F"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0.976</w:t>
            </w:r>
          </w:p>
        </w:tc>
        <w:tc>
          <w:tcPr>
            <w:tcW w:w="786" w:type="dxa"/>
            <w:noWrap/>
            <w:hideMark/>
          </w:tcPr>
          <w:p w14:paraId="22C22101"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0C78E993"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42" w:type="dxa"/>
            <w:noWrap/>
            <w:hideMark/>
          </w:tcPr>
          <w:p w14:paraId="78B2D61A"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0.02 </w:t>
            </w:r>
          </w:p>
          <w:p w14:paraId="15A56773" w14:textId="4BAE4C52"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(-0.21 to 0.25)</w:t>
            </w:r>
          </w:p>
        </w:tc>
        <w:tc>
          <w:tcPr>
            <w:tcW w:w="993" w:type="dxa"/>
            <w:noWrap/>
            <w:hideMark/>
          </w:tcPr>
          <w:p w14:paraId="057E5F5A"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0.864</w:t>
            </w:r>
          </w:p>
        </w:tc>
        <w:tc>
          <w:tcPr>
            <w:tcW w:w="740" w:type="dxa"/>
            <w:noWrap/>
            <w:hideMark/>
          </w:tcPr>
          <w:p w14:paraId="5C1CB87D"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54DE8779"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11" w:type="dxa"/>
            <w:noWrap/>
            <w:hideMark/>
          </w:tcPr>
          <w:p w14:paraId="7F08403F" w14:textId="77777777" w:rsidR="00665DF6"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0.02 </w:t>
            </w:r>
          </w:p>
          <w:p w14:paraId="780014A8" w14:textId="1889F1A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(0.01 to 0.03)</w:t>
            </w:r>
          </w:p>
        </w:tc>
        <w:tc>
          <w:tcPr>
            <w:tcW w:w="992" w:type="dxa"/>
            <w:noWrap/>
            <w:hideMark/>
          </w:tcPr>
          <w:p w14:paraId="362559DB"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0.002</w:t>
            </w:r>
          </w:p>
        </w:tc>
        <w:tc>
          <w:tcPr>
            <w:tcW w:w="851" w:type="dxa"/>
            <w:noWrap/>
            <w:hideMark/>
          </w:tcPr>
          <w:p w14:paraId="51F504E4"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50" w:type="dxa"/>
            <w:noWrap/>
            <w:hideMark/>
          </w:tcPr>
          <w:p w14:paraId="3FC992F8" w14:textId="77777777" w:rsidR="0012497A" w:rsidRPr="0012497A" w:rsidRDefault="0012497A" w:rsidP="00BB0F02">
            <w:pPr>
              <w:jc w:val="center"/>
              <w:rPr>
                <w:rFonts w:eastAsia="Times New Roman" w:cs="Times New Roman"/>
                <w:kern w:val="0"/>
                <w:sz w:val="20"/>
                <w:szCs w:val="20"/>
                <w:lang w:eastAsia="en-GB"/>
                <w14:ligatures w14:val="none"/>
              </w:rPr>
            </w:pPr>
          </w:p>
        </w:tc>
      </w:tr>
      <w:tr w:rsidR="00720A2E" w:rsidRPr="0012497A" w14:paraId="34111C40" w14:textId="77777777" w:rsidTr="00720A2E">
        <w:trPr>
          <w:trHeight w:val="304"/>
        </w:trPr>
        <w:tc>
          <w:tcPr>
            <w:tcW w:w="1696" w:type="dxa"/>
            <w:noWrap/>
            <w:hideMark/>
          </w:tcPr>
          <w:p w14:paraId="5C125A56" w14:textId="77777777" w:rsidR="00337061" w:rsidRPr="0012497A" w:rsidRDefault="00337061" w:rsidP="00720A2E">
            <w:pP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Trauma and Orthopaedics</w:t>
            </w:r>
          </w:p>
        </w:tc>
        <w:tc>
          <w:tcPr>
            <w:tcW w:w="1560" w:type="dxa"/>
            <w:noWrap/>
            <w:hideMark/>
          </w:tcPr>
          <w:p w14:paraId="4720852F" w14:textId="77777777" w:rsidR="00337061" w:rsidRPr="0012497A" w:rsidRDefault="00337061" w:rsidP="00BB0F02">
            <w:pPr>
              <w:jc w:val="center"/>
              <w:rPr>
                <w:rFonts w:eastAsia="Times New Roman" w:cs="Times New Roman"/>
                <w:b/>
                <w:bCs/>
                <w:color w:val="000000"/>
                <w:kern w:val="0"/>
                <w:sz w:val="20"/>
                <w:szCs w:val="20"/>
                <w:lang w:eastAsia="en-GB"/>
                <w14:ligatures w14:val="none"/>
              </w:rPr>
            </w:pPr>
          </w:p>
        </w:tc>
        <w:tc>
          <w:tcPr>
            <w:tcW w:w="915" w:type="dxa"/>
            <w:noWrap/>
            <w:hideMark/>
          </w:tcPr>
          <w:p w14:paraId="45A24426" w14:textId="77777777" w:rsidR="00337061" w:rsidRPr="0012497A" w:rsidRDefault="00337061" w:rsidP="00BB0F02">
            <w:pPr>
              <w:jc w:val="center"/>
              <w:rPr>
                <w:rFonts w:eastAsia="Times New Roman" w:cs="Times New Roman"/>
                <w:kern w:val="0"/>
                <w:sz w:val="20"/>
                <w:szCs w:val="20"/>
                <w:lang w:eastAsia="en-GB"/>
                <w14:ligatures w14:val="none"/>
              </w:rPr>
            </w:pPr>
          </w:p>
        </w:tc>
        <w:tc>
          <w:tcPr>
            <w:tcW w:w="786" w:type="dxa"/>
            <w:noWrap/>
            <w:hideMark/>
          </w:tcPr>
          <w:p w14:paraId="7D1D4B1B" w14:textId="77777777" w:rsidR="00337061" w:rsidRPr="0012497A" w:rsidRDefault="00337061"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c>
          <w:tcPr>
            <w:tcW w:w="867" w:type="dxa"/>
            <w:noWrap/>
            <w:hideMark/>
          </w:tcPr>
          <w:p w14:paraId="67D73AD3" w14:textId="0F73F77B" w:rsidR="00337061" w:rsidRPr="0012497A" w:rsidRDefault="00337061" w:rsidP="00BB0F02">
            <w:pPr>
              <w:jc w:val="center"/>
              <w:rPr>
                <w:rFonts w:eastAsia="Times New Roman" w:cs="Times New Roman"/>
                <w:color w:val="000000"/>
                <w:kern w:val="0"/>
                <w:sz w:val="20"/>
                <w:szCs w:val="20"/>
                <w:lang w:eastAsia="en-GB"/>
                <w14:ligatures w14:val="none"/>
              </w:rPr>
            </w:pPr>
            <w:r>
              <w:rPr>
                <w:rFonts w:eastAsia="Times New Roman" w:cs="Times New Roman"/>
                <w:color w:val="000000"/>
                <w:kern w:val="0"/>
                <w:sz w:val="20"/>
                <w:szCs w:val="20"/>
                <w:lang w:eastAsia="en-GB"/>
                <w14:ligatures w14:val="none"/>
              </w:rPr>
              <w:t>S=</w:t>
            </w:r>
            <w:r w:rsidRPr="0012497A">
              <w:rPr>
                <w:rFonts w:eastAsia="Times New Roman" w:cs="Times New Roman"/>
                <w:color w:val="000000"/>
                <w:kern w:val="0"/>
                <w:sz w:val="20"/>
                <w:szCs w:val="20"/>
                <w:lang w:eastAsia="en-GB"/>
                <w14:ligatures w14:val="none"/>
              </w:rPr>
              <w:t>12,</w:t>
            </w:r>
            <w:r>
              <w:rPr>
                <w:rFonts w:eastAsia="Times New Roman" w:cs="Times New Roman"/>
                <w:color w:val="000000"/>
                <w:kern w:val="0"/>
                <w:sz w:val="20"/>
                <w:szCs w:val="20"/>
                <w:lang w:eastAsia="en-GB"/>
                <w14:ligatures w14:val="none"/>
              </w:rPr>
              <w:t xml:space="preserve"> K=</w:t>
            </w:r>
            <w:r w:rsidRPr="0012497A">
              <w:rPr>
                <w:rFonts w:eastAsia="Times New Roman" w:cs="Times New Roman"/>
                <w:color w:val="000000"/>
                <w:kern w:val="0"/>
                <w:sz w:val="20"/>
                <w:szCs w:val="20"/>
                <w:lang w:eastAsia="en-GB"/>
                <w14:ligatures w14:val="none"/>
              </w:rPr>
              <w:t>1</w:t>
            </w:r>
          </w:p>
        </w:tc>
        <w:tc>
          <w:tcPr>
            <w:tcW w:w="1542" w:type="dxa"/>
            <w:noWrap/>
            <w:hideMark/>
          </w:tcPr>
          <w:p w14:paraId="46F89FC5" w14:textId="77777777" w:rsidR="00337061" w:rsidRPr="0012497A" w:rsidRDefault="00337061" w:rsidP="00BB0F02">
            <w:pPr>
              <w:jc w:val="center"/>
              <w:rPr>
                <w:rFonts w:eastAsia="Times New Roman" w:cs="Times New Roman"/>
                <w:color w:val="000000"/>
                <w:kern w:val="0"/>
                <w:sz w:val="20"/>
                <w:szCs w:val="20"/>
                <w:lang w:eastAsia="en-GB"/>
                <w14:ligatures w14:val="none"/>
              </w:rPr>
            </w:pPr>
          </w:p>
        </w:tc>
        <w:tc>
          <w:tcPr>
            <w:tcW w:w="993" w:type="dxa"/>
            <w:noWrap/>
            <w:hideMark/>
          </w:tcPr>
          <w:p w14:paraId="4B1630B7" w14:textId="77777777" w:rsidR="00337061" w:rsidRPr="0012497A" w:rsidRDefault="00337061" w:rsidP="00BB0F02">
            <w:pPr>
              <w:jc w:val="center"/>
              <w:rPr>
                <w:rFonts w:eastAsia="Times New Roman" w:cs="Times New Roman"/>
                <w:kern w:val="0"/>
                <w:sz w:val="20"/>
                <w:szCs w:val="20"/>
                <w:lang w:eastAsia="en-GB"/>
                <w14:ligatures w14:val="none"/>
              </w:rPr>
            </w:pPr>
          </w:p>
        </w:tc>
        <w:tc>
          <w:tcPr>
            <w:tcW w:w="740" w:type="dxa"/>
            <w:noWrap/>
            <w:hideMark/>
          </w:tcPr>
          <w:p w14:paraId="2D57C8C1" w14:textId="77777777" w:rsidR="00337061" w:rsidRPr="0012497A" w:rsidRDefault="00337061"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c>
          <w:tcPr>
            <w:tcW w:w="867" w:type="dxa"/>
            <w:noWrap/>
            <w:hideMark/>
          </w:tcPr>
          <w:p w14:paraId="1BBD59A6" w14:textId="77777777" w:rsidR="00337061" w:rsidRPr="0012497A" w:rsidRDefault="00337061"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c>
          <w:tcPr>
            <w:tcW w:w="1511" w:type="dxa"/>
            <w:noWrap/>
            <w:hideMark/>
          </w:tcPr>
          <w:p w14:paraId="4A24FE5C" w14:textId="77777777" w:rsidR="00337061" w:rsidRPr="0012497A" w:rsidRDefault="00337061" w:rsidP="00BB0F02">
            <w:pPr>
              <w:jc w:val="center"/>
              <w:rPr>
                <w:rFonts w:eastAsia="Times New Roman" w:cs="Times New Roman"/>
                <w:color w:val="000000"/>
                <w:kern w:val="0"/>
                <w:sz w:val="20"/>
                <w:szCs w:val="20"/>
                <w:lang w:eastAsia="en-GB"/>
                <w14:ligatures w14:val="none"/>
              </w:rPr>
            </w:pPr>
          </w:p>
        </w:tc>
        <w:tc>
          <w:tcPr>
            <w:tcW w:w="992" w:type="dxa"/>
            <w:noWrap/>
            <w:hideMark/>
          </w:tcPr>
          <w:p w14:paraId="083EED16" w14:textId="77777777" w:rsidR="00337061" w:rsidRPr="0012497A" w:rsidRDefault="00337061" w:rsidP="00BB0F02">
            <w:pPr>
              <w:jc w:val="center"/>
              <w:rPr>
                <w:rFonts w:eastAsia="Times New Roman" w:cs="Times New Roman"/>
                <w:kern w:val="0"/>
                <w:sz w:val="20"/>
                <w:szCs w:val="20"/>
                <w:lang w:eastAsia="en-GB"/>
                <w14:ligatures w14:val="none"/>
              </w:rPr>
            </w:pPr>
          </w:p>
        </w:tc>
        <w:tc>
          <w:tcPr>
            <w:tcW w:w="851" w:type="dxa"/>
            <w:noWrap/>
            <w:vAlign w:val="bottom"/>
            <w:hideMark/>
          </w:tcPr>
          <w:p w14:paraId="711A1A6A" w14:textId="7F685626" w:rsidR="00337061" w:rsidRPr="0012497A" w:rsidRDefault="00337061" w:rsidP="00BB0F02">
            <w:pPr>
              <w:jc w:val="center"/>
              <w:rPr>
                <w:rFonts w:eastAsia="Times New Roman" w:cs="Times New Roman"/>
                <w:kern w:val="0"/>
                <w:sz w:val="20"/>
                <w:szCs w:val="20"/>
                <w:lang w:eastAsia="en-GB"/>
                <w14:ligatures w14:val="none"/>
              </w:rPr>
            </w:pPr>
            <w:r>
              <w:rPr>
                <w:rFonts w:ascii="Aptos Narrow" w:hAnsi="Aptos Narrow"/>
                <w:color w:val="000000"/>
                <w:sz w:val="22"/>
                <w:szCs w:val="22"/>
              </w:rPr>
              <w:t>None</w:t>
            </w:r>
          </w:p>
        </w:tc>
        <w:tc>
          <w:tcPr>
            <w:tcW w:w="850" w:type="dxa"/>
            <w:noWrap/>
            <w:vAlign w:val="bottom"/>
            <w:hideMark/>
          </w:tcPr>
          <w:p w14:paraId="117441E8" w14:textId="60BDF0C1" w:rsidR="00337061" w:rsidRPr="0012497A" w:rsidRDefault="00337061" w:rsidP="00BB0F02">
            <w:pPr>
              <w:jc w:val="center"/>
              <w:rPr>
                <w:rFonts w:eastAsia="Times New Roman" w:cs="Times New Roman"/>
                <w:kern w:val="0"/>
                <w:sz w:val="20"/>
                <w:szCs w:val="20"/>
                <w:lang w:eastAsia="en-GB"/>
                <w14:ligatures w14:val="none"/>
              </w:rPr>
            </w:pPr>
            <w:r>
              <w:rPr>
                <w:rFonts w:ascii="Aptos Narrow" w:hAnsi="Aptos Narrow"/>
                <w:color w:val="000000"/>
                <w:sz w:val="22"/>
                <w:szCs w:val="22"/>
              </w:rPr>
              <w:t>None</w:t>
            </w:r>
          </w:p>
        </w:tc>
      </w:tr>
      <w:tr w:rsidR="00720A2E" w:rsidRPr="0012497A" w14:paraId="15C9FC2B" w14:textId="77777777" w:rsidTr="00720A2E">
        <w:trPr>
          <w:trHeight w:val="304"/>
        </w:trPr>
        <w:tc>
          <w:tcPr>
            <w:tcW w:w="1696" w:type="dxa"/>
            <w:noWrap/>
            <w:hideMark/>
          </w:tcPr>
          <w:p w14:paraId="0F759B38" w14:textId="77777777" w:rsidR="0012497A" w:rsidRPr="0012497A" w:rsidRDefault="0012497A" w:rsidP="00720A2E">
            <w:pP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Level impact</w:t>
            </w:r>
          </w:p>
        </w:tc>
        <w:tc>
          <w:tcPr>
            <w:tcW w:w="1560" w:type="dxa"/>
            <w:noWrap/>
            <w:hideMark/>
          </w:tcPr>
          <w:p w14:paraId="1E7AC7C4" w14:textId="77777777" w:rsidR="00D60F37" w:rsidRDefault="00640C3E" w:rsidP="00BB0F02">
            <w:pPr>
              <w:jc w:val="center"/>
              <w:rPr>
                <w:rFonts w:eastAsia="Times New Roman" w:cs="Times New Roman"/>
                <w:color w:val="000000"/>
                <w:kern w:val="0"/>
                <w:sz w:val="20"/>
                <w:szCs w:val="20"/>
                <w:lang w:eastAsia="en-GB"/>
                <w14:ligatures w14:val="none"/>
              </w:rPr>
            </w:pPr>
            <w:r>
              <w:rPr>
                <w:rFonts w:eastAsia="Times New Roman" w:cs="Times New Roman"/>
                <w:color w:val="000000"/>
                <w:kern w:val="0"/>
                <w:sz w:val="20"/>
                <w:szCs w:val="20"/>
                <w:lang w:eastAsia="en-GB"/>
                <w14:ligatures w14:val="none"/>
              </w:rPr>
              <w:t>-</w:t>
            </w:r>
            <w:r w:rsidR="0012497A" w:rsidRPr="0012497A">
              <w:rPr>
                <w:rFonts w:eastAsia="Times New Roman" w:cs="Times New Roman"/>
                <w:color w:val="000000"/>
                <w:kern w:val="0"/>
                <w:sz w:val="20"/>
                <w:szCs w:val="20"/>
                <w:lang w:eastAsia="en-GB"/>
                <w14:ligatures w14:val="none"/>
              </w:rPr>
              <w:t xml:space="preserve">3.72 </w:t>
            </w:r>
          </w:p>
          <w:p w14:paraId="2DD07043" w14:textId="044321F8"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(-10.00 to 2.56)</w:t>
            </w:r>
          </w:p>
        </w:tc>
        <w:tc>
          <w:tcPr>
            <w:tcW w:w="915" w:type="dxa"/>
            <w:noWrap/>
            <w:hideMark/>
          </w:tcPr>
          <w:p w14:paraId="306F87AB"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0.249</w:t>
            </w:r>
          </w:p>
        </w:tc>
        <w:tc>
          <w:tcPr>
            <w:tcW w:w="786" w:type="dxa"/>
            <w:noWrap/>
            <w:hideMark/>
          </w:tcPr>
          <w:p w14:paraId="41B46FFB"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4238C740"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42" w:type="dxa"/>
            <w:noWrap/>
            <w:hideMark/>
          </w:tcPr>
          <w:p w14:paraId="7449BB96" w14:textId="77777777" w:rsidR="00D60F37" w:rsidRDefault="00640C3E" w:rsidP="00BB0F02">
            <w:pPr>
              <w:jc w:val="center"/>
              <w:rPr>
                <w:rFonts w:eastAsia="Times New Roman" w:cs="Times New Roman"/>
                <w:color w:val="000000"/>
                <w:kern w:val="0"/>
                <w:sz w:val="20"/>
                <w:szCs w:val="20"/>
                <w:lang w:eastAsia="en-GB"/>
                <w14:ligatures w14:val="none"/>
              </w:rPr>
            </w:pPr>
            <w:r>
              <w:rPr>
                <w:rFonts w:eastAsia="Times New Roman" w:cs="Times New Roman"/>
                <w:color w:val="000000"/>
                <w:kern w:val="0"/>
                <w:sz w:val="20"/>
                <w:szCs w:val="20"/>
                <w:lang w:eastAsia="en-GB"/>
                <w14:ligatures w14:val="none"/>
              </w:rPr>
              <w:t>-</w:t>
            </w:r>
            <w:r w:rsidR="0012497A" w:rsidRPr="0012497A">
              <w:rPr>
                <w:rFonts w:eastAsia="Times New Roman" w:cs="Times New Roman"/>
                <w:color w:val="000000"/>
                <w:kern w:val="0"/>
                <w:sz w:val="20"/>
                <w:szCs w:val="20"/>
                <w:lang w:eastAsia="en-GB"/>
                <w14:ligatures w14:val="none"/>
              </w:rPr>
              <w:t xml:space="preserve">4.31 </w:t>
            </w:r>
          </w:p>
          <w:p w14:paraId="1740BEA4" w14:textId="7A3592B2"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(-10.3 to 1.69)</w:t>
            </w:r>
          </w:p>
        </w:tc>
        <w:tc>
          <w:tcPr>
            <w:tcW w:w="993" w:type="dxa"/>
            <w:noWrap/>
            <w:hideMark/>
          </w:tcPr>
          <w:p w14:paraId="29DE4BA2"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0.163</w:t>
            </w:r>
          </w:p>
        </w:tc>
        <w:tc>
          <w:tcPr>
            <w:tcW w:w="740" w:type="dxa"/>
            <w:noWrap/>
            <w:hideMark/>
          </w:tcPr>
          <w:p w14:paraId="50084637"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687A86F1"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11" w:type="dxa"/>
            <w:noWrap/>
            <w:hideMark/>
          </w:tcPr>
          <w:p w14:paraId="3F97B905"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0.01</w:t>
            </w:r>
          </w:p>
        </w:tc>
        <w:tc>
          <w:tcPr>
            <w:tcW w:w="992" w:type="dxa"/>
            <w:noWrap/>
            <w:hideMark/>
          </w:tcPr>
          <w:p w14:paraId="3AA1DD1E"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0.935</w:t>
            </w:r>
          </w:p>
        </w:tc>
        <w:tc>
          <w:tcPr>
            <w:tcW w:w="851" w:type="dxa"/>
            <w:noWrap/>
            <w:hideMark/>
          </w:tcPr>
          <w:p w14:paraId="6EAC9BBE"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50" w:type="dxa"/>
            <w:noWrap/>
            <w:hideMark/>
          </w:tcPr>
          <w:p w14:paraId="6EDFABAD" w14:textId="77777777" w:rsidR="0012497A" w:rsidRPr="0012497A" w:rsidRDefault="0012497A" w:rsidP="00BB0F02">
            <w:pPr>
              <w:jc w:val="center"/>
              <w:rPr>
                <w:rFonts w:eastAsia="Times New Roman" w:cs="Times New Roman"/>
                <w:kern w:val="0"/>
                <w:sz w:val="20"/>
                <w:szCs w:val="20"/>
                <w:lang w:eastAsia="en-GB"/>
                <w14:ligatures w14:val="none"/>
              </w:rPr>
            </w:pPr>
          </w:p>
        </w:tc>
      </w:tr>
      <w:tr w:rsidR="00720A2E" w:rsidRPr="0012497A" w14:paraId="175C89D0" w14:textId="77777777" w:rsidTr="00720A2E">
        <w:trPr>
          <w:trHeight w:val="304"/>
        </w:trPr>
        <w:tc>
          <w:tcPr>
            <w:tcW w:w="1696" w:type="dxa"/>
            <w:noWrap/>
            <w:hideMark/>
          </w:tcPr>
          <w:p w14:paraId="63E2B591" w14:textId="77777777" w:rsidR="0012497A" w:rsidRPr="0012497A" w:rsidRDefault="0012497A" w:rsidP="00720A2E">
            <w:pP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Change in trend</w:t>
            </w:r>
          </w:p>
        </w:tc>
        <w:tc>
          <w:tcPr>
            <w:tcW w:w="1560" w:type="dxa"/>
            <w:noWrap/>
            <w:hideMark/>
          </w:tcPr>
          <w:p w14:paraId="458C20F3"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0.15 </w:t>
            </w:r>
          </w:p>
          <w:p w14:paraId="0B5C6DCC" w14:textId="674E652B"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(-0.09 to 0.39)</w:t>
            </w:r>
          </w:p>
        </w:tc>
        <w:tc>
          <w:tcPr>
            <w:tcW w:w="915" w:type="dxa"/>
            <w:noWrap/>
            <w:hideMark/>
          </w:tcPr>
          <w:p w14:paraId="73ECD0B8"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0.221</w:t>
            </w:r>
          </w:p>
        </w:tc>
        <w:tc>
          <w:tcPr>
            <w:tcW w:w="786" w:type="dxa"/>
            <w:noWrap/>
            <w:hideMark/>
          </w:tcPr>
          <w:p w14:paraId="5F102A16"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0A2B88F4"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42" w:type="dxa"/>
            <w:noWrap/>
            <w:hideMark/>
          </w:tcPr>
          <w:p w14:paraId="2718B71D"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0.13 </w:t>
            </w:r>
          </w:p>
          <w:p w14:paraId="4331AEE4" w14:textId="046EBB6B"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(-0.11 to 0.36)</w:t>
            </w:r>
          </w:p>
        </w:tc>
        <w:tc>
          <w:tcPr>
            <w:tcW w:w="993" w:type="dxa"/>
            <w:noWrap/>
            <w:hideMark/>
          </w:tcPr>
          <w:p w14:paraId="640F27C9"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0.293</w:t>
            </w:r>
          </w:p>
        </w:tc>
        <w:tc>
          <w:tcPr>
            <w:tcW w:w="740" w:type="dxa"/>
            <w:noWrap/>
            <w:hideMark/>
          </w:tcPr>
          <w:p w14:paraId="34762462"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335E9FB1"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11" w:type="dxa"/>
            <w:hideMark/>
          </w:tcPr>
          <w:p w14:paraId="08DCE258" w14:textId="77777777" w:rsidR="00665DF6"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0 .00 </w:t>
            </w:r>
          </w:p>
          <w:p w14:paraId="502105D8" w14:textId="5055DBC5"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(-0.01 to 0.02)</w:t>
            </w:r>
          </w:p>
        </w:tc>
        <w:tc>
          <w:tcPr>
            <w:tcW w:w="992" w:type="dxa"/>
            <w:hideMark/>
          </w:tcPr>
          <w:p w14:paraId="1DEA0052"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0.419</w:t>
            </w:r>
          </w:p>
        </w:tc>
        <w:tc>
          <w:tcPr>
            <w:tcW w:w="851" w:type="dxa"/>
            <w:noWrap/>
            <w:hideMark/>
          </w:tcPr>
          <w:p w14:paraId="351AFCE4"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50" w:type="dxa"/>
            <w:noWrap/>
            <w:hideMark/>
          </w:tcPr>
          <w:p w14:paraId="67648C05" w14:textId="77777777" w:rsidR="0012497A" w:rsidRPr="0012497A" w:rsidRDefault="0012497A" w:rsidP="00BB0F02">
            <w:pPr>
              <w:jc w:val="center"/>
              <w:rPr>
                <w:rFonts w:eastAsia="Times New Roman" w:cs="Times New Roman"/>
                <w:kern w:val="0"/>
                <w:sz w:val="20"/>
                <w:szCs w:val="20"/>
                <w:lang w:eastAsia="en-GB"/>
                <w14:ligatures w14:val="none"/>
              </w:rPr>
            </w:pPr>
          </w:p>
        </w:tc>
      </w:tr>
      <w:tr w:rsidR="00720A2E" w:rsidRPr="0012497A" w14:paraId="5FB3AD19" w14:textId="77777777" w:rsidTr="00720A2E">
        <w:trPr>
          <w:trHeight w:val="304"/>
        </w:trPr>
        <w:tc>
          <w:tcPr>
            <w:tcW w:w="1696" w:type="dxa"/>
            <w:noWrap/>
            <w:hideMark/>
          </w:tcPr>
          <w:p w14:paraId="70B3D6AE" w14:textId="77777777" w:rsidR="00337061" w:rsidRPr="0012497A" w:rsidRDefault="00337061" w:rsidP="00720A2E">
            <w:pP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Gynaecology</w:t>
            </w:r>
          </w:p>
        </w:tc>
        <w:tc>
          <w:tcPr>
            <w:tcW w:w="1560" w:type="dxa"/>
            <w:noWrap/>
            <w:hideMark/>
          </w:tcPr>
          <w:p w14:paraId="3E3FD7A2" w14:textId="77777777" w:rsidR="00337061" w:rsidRPr="0012497A" w:rsidRDefault="00337061" w:rsidP="00BB0F02">
            <w:pPr>
              <w:jc w:val="center"/>
              <w:rPr>
                <w:rFonts w:eastAsia="Times New Roman" w:cs="Times New Roman"/>
                <w:b/>
                <w:bCs/>
                <w:color w:val="000000"/>
                <w:kern w:val="0"/>
                <w:sz w:val="20"/>
                <w:szCs w:val="20"/>
                <w:lang w:eastAsia="en-GB"/>
                <w14:ligatures w14:val="none"/>
              </w:rPr>
            </w:pPr>
          </w:p>
        </w:tc>
        <w:tc>
          <w:tcPr>
            <w:tcW w:w="915" w:type="dxa"/>
            <w:noWrap/>
            <w:hideMark/>
          </w:tcPr>
          <w:p w14:paraId="32403699" w14:textId="77777777" w:rsidR="00337061" w:rsidRPr="0012497A" w:rsidRDefault="00337061" w:rsidP="00BB0F02">
            <w:pPr>
              <w:jc w:val="center"/>
              <w:rPr>
                <w:rFonts w:eastAsia="Times New Roman" w:cs="Times New Roman"/>
                <w:kern w:val="0"/>
                <w:sz w:val="20"/>
                <w:szCs w:val="20"/>
                <w:lang w:eastAsia="en-GB"/>
                <w14:ligatures w14:val="none"/>
              </w:rPr>
            </w:pPr>
          </w:p>
        </w:tc>
        <w:tc>
          <w:tcPr>
            <w:tcW w:w="786" w:type="dxa"/>
            <w:noWrap/>
            <w:hideMark/>
          </w:tcPr>
          <w:p w14:paraId="647B4FC4" w14:textId="77777777" w:rsidR="00337061" w:rsidRPr="0012497A" w:rsidRDefault="00337061"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p=1, q=0</w:t>
            </w:r>
          </w:p>
        </w:tc>
        <w:tc>
          <w:tcPr>
            <w:tcW w:w="867" w:type="dxa"/>
            <w:noWrap/>
            <w:hideMark/>
          </w:tcPr>
          <w:p w14:paraId="69AFF747" w14:textId="1FB05EB8" w:rsidR="00337061" w:rsidRPr="0012497A" w:rsidRDefault="00337061" w:rsidP="00BB0F02">
            <w:pPr>
              <w:jc w:val="center"/>
              <w:rPr>
                <w:rFonts w:eastAsia="Times New Roman" w:cs="Times New Roman"/>
                <w:color w:val="000000"/>
                <w:kern w:val="0"/>
                <w:sz w:val="20"/>
                <w:szCs w:val="20"/>
                <w:lang w:eastAsia="en-GB"/>
                <w14:ligatures w14:val="none"/>
              </w:rPr>
            </w:pPr>
            <w:r>
              <w:rPr>
                <w:rFonts w:eastAsia="Times New Roman" w:cs="Times New Roman"/>
                <w:color w:val="000000"/>
                <w:kern w:val="0"/>
                <w:sz w:val="20"/>
                <w:szCs w:val="20"/>
                <w:lang w:eastAsia="en-GB"/>
                <w14:ligatures w14:val="none"/>
              </w:rPr>
              <w:t>S=</w:t>
            </w:r>
            <w:r w:rsidRPr="0012497A">
              <w:rPr>
                <w:rFonts w:eastAsia="Times New Roman" w:cs="Times New Roman"/>
                <w:color w:val="000000"/>
                <w:kern w:val="0"/>
                <w:sz w:val="20"/>
                <w:szCs w:val="20"/>
                <w:lang w:eastAsia="en-GB"/>
                <w14:ligatures w14:val="none"/>
              </w:rPr>
              <w:t>43,</w:t>
            </w:r>
            <w:r>
              <w:rPr>
                <w:rFonts w:eastAsia="Times New Roman" w:cs="Times New Roman"/>
                <w:color w:val="000000"/>
                <w:kern w:val="0"/>
                <w:sz w:val="20"/>
                <w:szCs w:val="20"/>
                <w:lang w:eastAsia="en-GB"/>
                <w14:ligatures w14:val="none"/>
              </w:rPr>
              <w:t xml:space="preserve"> K=</w:t>
            </w:r>
            <w:r w:rsidRPr="0012497A">
              <w:rPr>
                <w:rFonts w:eastAsia="Times New Roman" w:cs="Times New Roman"/>
                <w:color w:val="000000"/>
                <w:kern w:val="0"/>
                <w:sz w:val="20"/>
                <w:szCs w:val="20"/>
                <w:lang w:eastAsia="en-GB"/>
                <w14:ligatures w14:val="none"/>
              </w:rPr>
              <w:t>1</w:t>
            </w:r>
          </w:p>
        </w:tc>
        <w:tc>
          <w:tcPr>
            <w:tcW w:w="1542" w:type="dxa"/>
            <w:noWrap/>
            <w:hideMark/>
          </w:tcPr>
          <w:p w14:paraId="1EAE6045" w14:textId="77777777" w:rsidR="00337061" w:rsidRPr="0012497A" w:rsidRDefault="00337061" w:rsidP="00BB0F02">
            <w:pPr>
              <w:jc w:val="center"/>
              <w:rPr>
                <w:rFonts w:eastAsia="Times New Roman" w:cs="Times New Roman"/>
                <w:color w:val="000000"/>
                <w:kern w:val="0"/>
                <w:sz w:val="20"/>
                <w:szCs w:val="20"/>
                <w:lang w:eastAsia="en-GB"/>
                <w14:ligatures w14:val="none"/>
              </w:rPr>
            </w:pPr>
          </w:p>
        </w:tc>
        <w:tc>
          <w:tcPr>
            <w:tcW w:w="993" w:type="dxa"/>
            <w:noWrap/>
            <w:hideMark/>
          </w:tcPr>
          <w:p w14:paraId="22B00C1D" w14:textId="77777777" w:rsidR="00337061" w:rsidRPr="0012497A" w:rsidRDefault="00337061" w:rsidP="00BB0F02">
            <w:pPr>
              <w:jc w:val="center"/>
              <w:rPr>
                <w:rFonts w:eastAsia="Times New Roman" w:cs="Times New Roman"/>
                <w:kern w:val="0"/>
                <w:sz w:val="20"/>
                <w:szCs w:val="20"/>
                <w:lang w:eastAsia="en-GB"/>
                <w14:ligatures w14:val="none"/>
              </w:rPr>
            </w:pPr>
          </w:p>
        </w:tc>
        <w:tc>
          <w:tcPr>
            <w:tcW w:w="740" w:type="dxa"/>
            <w:noWrap/>
            <w:hideMark/>
          </w:tcPr>
          <w:p w14:paraId="56CD6E3B" w14:textId="77777777" w:rsidR="00337061" w:rsidRPr="0012497A" w:rsidRDefault="00337061"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p=1, q=0</w:t>
            </w:r>
          </w:p>
        </w:tc>
        <w:tc>
          <w:tcPr>
            <w:tcW w:w="867" w:type="dxa"/>
            <w:noWrap/>
            <w:hideMark/>
          </w:tcPr>
          <w:p w14:paraId="220AA208" w14:textId="7472ECFF" w:rsidR="00337061" w:rsidRPr="0012497A" w:rsidRDefault="00337061" w:rsidP="00BB0F02">
            <w:pPr>
              <w:jc w:val="center"/>
              <w:rPr>
                <w:rFonts w:eastAsia="Times New Roman" w:cs="Times New Roman"/>
                <w:color w:val="000000"/>
                <w:kern w:val="0"/>
                <w:sz w:val="20"/>
                <w:szCs w:val="20"/>
                <w:lang w:eastAsia="en-GB"/>
                <w14:ligatures w14:val="none"/>
              </w:rPr>
            </w:pPr>
            <w:r>
              <w:rPr>
                <w:rFonts w:eastAsia="Times New Roman" w:cs="Times New Roman"/>
                <w:color w:val="000000"/>
                <w:kern w:val="0"/>
                <w:sz w:val="20"/>
                <w:szCs w:val="20"/>
                <w:lang w:eastAsia="en-GB"/>
                <w14:ligatures w14:val="none"/>
              </w:rPr>
              <w:t>S=</w:t>
            </w:r>
            <w:r w:rsidRPr="0012497A">
              <w:rPr>
                <w:rFonts w:eastAsia="Times New Roman" w:cs="Times New Roman"/>
                <w:color w:val="000000"/>
                <w:kern w:val="0"/>
                <w:sz w:val="20"/>
                <w:szCs w:val="20"/>
                <w:lang w:eastAsia="en-GB"/>
                <w14:ligatures w14:val="none"/>
              </w:rPr>
              <w:t xml:space="preserve">37, </w:t>
            </w:r>
            <w:r w:rsidR="0054619C">
              <w:rPr>
                <w:rFonts w:eastAsia="Times New Roman" w:cs="Times New Roman"/>
                <w:color w:val="000000"/>
                <w:kern w:val="0"/>
                <w:sz w:val="20"/>
                <w:szCs w:val="20"/>
                <w:lang w:eastAsia="en-GB"/>
                <w14:ligatures w14:val="none"/>
              </w:rPr>
              <w:t>K=</w:t>
            </w:r>
            <w:r w:rsidRPr="0012497A">
              <w:rPr>
                <w:rFonts w:eastAsia="Times New Roman" w:cs="Times New Roman"/>
                <w:color w:val="000000"/>
                <w:kern w:val="0"/>
                <w:sz w:val="20"/>
                <w:szCs w:val="20"/>
                <w:lang w:eastAsia="en-GB"/>
                <w14:ligatures w14:val="none"/>
              </w:rPr>
              <w:t>1</w:t>
            </w:r>
          </w:p>
        </w:tc>
        <w:tc>
          <w:tcPr>
            <w:tcW w:w="1511" w:type="dxa"/>
            <w:noWrap/>
            <w:hideMark/>
          </w:tcPr>
          <w:p w14:paraId="0CF6C328" w14:textId="77777777" w:rsidR="00337061" w:rsidRPr="0012497A" w:rsidRDefault="00337061" w:rsidP="00BB0F02">
            <w:pPr>
              <w:jc w:val="center"/>
              <w:rPr>
                <w:rFonts w:eastAsia="Times New Roman" w:cs="Times New Roman"/>
                <w:color w:val="000000"/>
                <w:kern w:val="0"/>
                <w:sz w:val="20"/>
                <w:szCs w:val="20"/>
                <w:lang w:eastAsia="en-GB"/>
                <w14:ligatures w14:val="none"/>
              </w:rPr>
            </w:pPr>
          </w:p>
        </w:tc>
        <w:tc>
          <w:tcPr>
            <w:tcW w:w="992" w:type="dxa"/>
            <w:noWrap/>
            <w:hideMark/>
          </w:tcPr>
          <w:p w14:paraId="71A99C7C" w14:textId="77777777" w:rsidR="00337061" w:rsidRPr="0012497A" w:rsidRDefault="00337061" w:rsidP="00BB0F02">
            <w:pPr>
              <w:jc w:val="center"/>
              <w:rPr>
                <w:rFonts w:eastAsia="Times New Roman" w:cs="Times New Roman"/>
                <w:kern w:val="0"/>
                <w:sz w:val="20"/>
                <w:szCs w:val="20"/>
                <w:lang w:eastAsia="en-GB"/>
                <w14:ligatures w14:val="none"/>
              </w:rPr>
            </w:pPr>
          </w:p>
        </w:tc>
        <w:tc>
          <w:tcPr>
            <w:tcW w:w="851" w:type="dxa"/>
            <w:noWrap/>
            <w:vAlign w:val="bottom"/>
            <w:hideMark/>
          </w:tcPr>
          <w:p w14:paraId="12E541C7" w14:textId="08BBE6FC" w:rsidR="00337061" w:rsidRPr="0012497A" w:rsidRDefault="00337061" w:rsidP="00BB0F02">
            <w:pPr>
              <w:jc w:val="center"/>
              <w:rPr>
                <w:rFonts w:eastAsia="Times New Roman" w:cs="Times New Roman"/>
                <w:kern w:val="0"/>
                <w:sz w:val="20"/>
                <w:szCs w:val="20"/>
                <w:lang w:eastAsia="en-GB"/>
                <w14:ligatures w14:val="none"/>
              </w:rPr>
            </w:pPr>
            <w:r>
              <w:rPr>
                <w:rFonts w:ascii="Aptos Narrow" w:hAnsi="Aptos Narrow"/>
                <w:color w:val="000000"/>
                <w:sz w:val="22"/>
                <w:szCs w:val="22"/>
              </w:rPr>
              <w:t>None</w:t>
            </w:r>
          </w:p>
        </w:tc>
        <w:tc>
          <w:tcPr>
            <w:tcW w:w="850" w:type="dxa"/>
            <w:noWrap/>
            <w:vAlign w:val="bottom"/>
            <w:hideMark/>
          </w:tcPr>
          <w:p w14:paraId="0019252C" w14:textId="2B7BE529" w:rsidR="00337061" w:rsidRPr="0012497A" w:rsidRDefault="00337061" w:rsidP="00BB0F02">
            <w:pPr>
              <w:jc w:val="center"/>
              <w:rPr>
                <w:rFonts w:eastAsia="Times New Roman" w:cs="Times New Roman"/>
                <w:kern w:val="0"/>
                <w:sz w:val="20"/>
                <w:szCs w:val="20"/>
                <w:lang w:eastAsia="en-GB"/>
                <w14:ligatures w14:val="none"/>
              </w:rPr>
            </w:pPr>
            <w:r>
              <w:rPr>
                <w:rFonts w:ascii="Aptos Narrow" w:hAnsi="Aptos Narrow"/>
                <w:color w:val="000000"/>
                <w:sz w:val="22"/>
                <w:szCs w:val="22"/>
              </w:rPr>
              <w:t>None</w:t>
            </w:r>
          </w:p>
        </w:tc>
      </w:tr>
      <w:tr w:rsidR="00720A2E" w:rsidRPr="0012497A" w14:paraId="368C4ABE" w14:textId="77777777" w:rsidTr="00720A2E">
        <w:trPr>
          <w:trHeight w:val="304"/>
        </w:trPr>
        <w:tc>
          <w:tcPr>
            <w:tcW w:w="1696" w:type="dxa"/>
            <w:noWrap/>
            <w:hideMark/>
          </w:tcPr>
          <w:p w14:paraId="0B04870E" w14:textId="77777777" w:rsidR="0012497A" w:rsidRPr="0012497A" w:rsidRDefault="0012497A" w:rsidP="00720A2E">
            <w:pP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Level impact</w:t>
            </w:r>
          </w:p>
        </w:tc>
        <w:tc>
          <w:tcPr>
            <w:tcW w:w="1560" w:type="dxa"/>
            <w:noWrap/>
            <w:hideMark/>
          </w:tcPr>
          <w:p w14:paraId="3C1E5447"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12.60 </w:t>
            </w:r>
          </w:p>
          <w:p w14:paraId="47BDE593" w14:textId="2BD8ED8F"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(4.03 to 21.1)</w:t>
            </w:r>
          </w:p>
        </w:tc>
        <w:tc>
          <w:tcPr>
            <w:tcW w:w="915" w:type="dxa"/>
            <w:noWrap/>
            <w:hideMark/>
          </w:tcPr>
          <w:p w14:paraId="5B1D08CD"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0.005</w:t>
            </w:r>
          </w:p>
        </w:tc>
        <w:tc>
          <w:tcPr>
            <w:tcW w:w="786" w:type="dxa"/>
            <w:noWrap/>
            <w:hideMark/>
          </w:tcPr>
          <w:p w14:paraId="03E7767F"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61B98754"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42" w:type="dxa"/>
            <w:noWrap/>
            <w:hideMark/>
          </w:tcPr>
          <w:p w14:paraId="4F3020FF"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7.90 </w:t>
            </w:r>
          </w:p>
          <w:p w14:paraId="25898D44" w14:textId="631F9F53"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(1.40 to 14.4)</w:t>
            </w:r>
          </w:p>
        </w:tc>
        <w:tc>
          <w:tcPr>
            <w:tcW w:w="993" w:type="dxa"/>
            <w:noWrap/>
            <w:hideMark/>
          </w:tcPr>
          <w:p w14:paraId="28FD24D3"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0.02</w:t>
            </w:r>
          </w:p>
        </w:tc>
        <w:tc>
          <w:tcPr>
            <w:tcW w:w="740" w:type="dxa"/>
            <w:noWrap/>
            <w:hideMark/>
          </w:tcPr>
          <w:p w14:paraId="127A7232"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7E7B9CD6"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11" w:type="dxa"/>
            <w:hideMark/>
          </w:tcPr>
          <w:p w14:paraId="5C27AC22" w14:textId="77777777" w:rsidR="00665DF6"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0.16 </w:t>
            </w:r>
          </w:p>
          <w:p w14:paraId="673CB22E" w14:textId="7A95B402"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(-0.21 to 0.52)</w:t>
            </w:r>
          </w:p>
        </w:tc>
        <w:tc>
          <w:tcPr>
            <w:tcW w:w="992" w:type="dxa"/>
            <w:hideMark/>
          </w:tcPr>
          <w:p w14:paraId="1E8C730B"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0.395</w:t>
            </w:r>
          </w:p>
        </w:tc>
        <w:tc>
          <w:tcPr>
            <w:tcW w:w="851" w:type="dxa"/>
            <w:hideMark/>
          </w:tcPr>
          <w:p w14:paraId="0D2628CB"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50" w:type="dxa"/>
            <w:noWrap/>
            <w:hideMark/>
          </w:tcPr>
          <w:p w14:paraId="0BF7A547" w14:textId="77777777" w:rsidR="0012497A" w:rsidRPr="0012497A" w:rsidRDefault="0012497A" w:rsidP="00BB0F02">
            <w:pPr>
              <w:jc w:val="center"/>
              <w:rPr>
                <w:rFonts w:eastAsia="Times New Roman" w:cs="Times New Roman"/>
                <w:kern w:val="0"/>
                <w:sz w:val="20"/>
                <w:szCs w:val="20"/>
                <w:lang w:eastAsia="en-GB"/>
                <w14:ligatures w14:val="none"/>
              </w:rPr>
            </w:pPr>
          </w:p>
        </w:tc>
      </w:tr>
      <w:tr w:rsidR="00720A2E" w:rsidRPr="0012497A" w14:paraId="30F1C7A4" w14:textId="77777777" w:rsidTr="00720A2E">
        <w:trPr>
          <w:trHeight w:val="304"/>
        </w:trPr>
        <w:tc>
          <w:tcPr>
            <w:tcW w:w="1696" w:type="dxa"/>
            <w:noWrap/>
            <w:hideMark/>
          </w:tcPr>
          <w:p w14:paraId="212EDC6A" w14:textId="77777777" w:rsidR="0012497A" w:rsidRPr="0012497A" w:rsidRDefault="0012497A" w:rsidP="00720A2E">
            <w:pP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Change in trend</w:t>
            </w:r>
          </w:p>
        </w:tc>
        <w:tc>
          <w:tcPr>
            <w:tcW w:w="1560" w:type="dxa"/>
            <w:noWrap/>
            <w:hideMark/>
          </w:tcPr>
          <w:p w14:paraId="096BDABC"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0.44 </w:t>
            </w:r>
          </w:p>
          <w:p w14:paraId="1DCA80DD" w14:textId="56189DD5"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(0.16 to 0.72)</w:t>
            </w:r>
          </w:p>
        </w:tc>
        <w:tc>
          <w:tcPr>
            <w:tcW w:w="915" w:type="dxa"/>
            <w:noWrap/>
            <w:hideMark/>
          </w:tcPr>
          <w:p w14:paraId="7CBE5428"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0.003</w:t>
            </w:r>
          </w:p>
        </w:tc>
        <w:tc>
          <w:tcPr>
            <w:tcW w:w="786" w:type="dxa"/>
            <w:noWrap/>
            <w:hideMark/>
          </w:tcPr>
          <w:p w14:paraId="2CAF7360"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61E9F2A1"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42" w:type="dxa"/>
            <w:noWrap/>
            <w:hideMark/>
          </w:tcPr>
          <w:p w14:paraId="1A08EAAD"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0.52 </w:t>
            </w:r>
          </w:p>
          <w:p w14:paraId="670DF2A3" w14:textId="7646ED42"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(0.26 to 0.78)</w:t>
            </w:r>
          </w:p>
        </w:tc>
        <w:tc>
          <w:tcPr>
            <w:tcW w:w="993" w:type="dxa"/>
            <w:noWrap/>
            <w:hideMark/>
          </w:tcPr>
          <w:p w14:paraId="1D22437D"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&lt;0.001</w:t>
            </w:r>
          </w:p>
        </w:tc>
        <w:tc>
          <w:tcPr>
            <w:tcW w:w="740" w:type="dxa"/>
            <w:noWrap/>
            <w:hideMark/>
          </w:tcPr>
          <w:p w14:paraId="4683D7F2"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4B0027F8"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11" w:type="dxa"/>
            <w:hideMark/>
          </w:tcPr>
          <w:p w14:paraId="600A32C1"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0.01 (-0.01 to 0.02)</w:t>
            </w:r>
          </w:p>
        </w:tc>
        <w:tc>
          <w:tcPr>
            <w:tcW w:w="992" w:type="dxa"/>
            <w:hideMark/>
          </w:tcPr>
          <w:p w14:paraId="0249F1E8"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0.431</w:t>
            </w:r>
          </w:p>
        </w:tc>
        <w:tc>
          <w:tcPr>
            <w:tcW w:w="851" w:type="dxa"/>
            <w:hideMark/>
          </w:tcPr>
          <w:p w14:paraId="69D1F1F3"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50" w:type="dxa"/>
            <w:noWrap/>
            <w:hideMark/>
          </w:tcPr>
          <w:p w14:paraId="363BD89D" w14:textId="77777777" w:rsidR="0012497A" w:rsidRPr="0012497A" w:rsidRDefault="0012497A" w:rsidP="00BB0F02">
            <w:pPr>
              <w:jc w:val="center"/>
              <w:rPr>
                <w:rFonts w:eastAsia="Times New Roman" w:cs="Times New Roman"/>
                <w:kern w:val="0"/>
                <w:sz w:val="20"/>
                <w:szCs w:val="20"/>
                <w:lang w:eastAsia="en-GB"/>
                <w14:ligatures w14:val="none"/>
              </w:rPr>
            </w:pPr>
          </w:p>
        </w:tc>
      </w:tr>
      <w:tr w:rsidR="00720A2E" w:rsidRPr="0012497A" w14:paraId="5D7C8E8F" w14:textId="77777777" w:rsidTr="00720A2E">
        <w:trPr>
          <w:trHeight w:val="320"/>
        </w:trPr>
        <w:tc>
          <w:tcPr>
            <w:tcW w:w="1696" w:type="dxa"/>
            <w:noWrap/>
            <w:hideMark/>
          </w:tcPr>
          <w:p w14:paraId="134B522C" w14:textId="77777777" w:rsidR="00337061" w:rsidRPr="0012497A" w:rsidRDefault="00337061" w:rsidP="00720A2E">
            <w:pP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Plastic Surgery</w:t>
            </w:r>
          </w:p>
        </w:tc>
        <w:tc>
          <w:tcPr>
            <w:tcW w:w="1560" w:type="dxa"/>
            <w:noWrap/>
            <w:hideMark/>
          </w:tcPr>
          <w:p w14:paraId="4B9C12EA" w14:textId="77777777" w:rsidR="00337061" w:rsidRPr="0012497A" w:rsidRDefault="00337061" w:rsidP="00BB0F02">
            <w:pPr>
              <w:jc w:val="center"/>
              <w:rPr>
                <w:rFonts w:eastAsia="Times New Roman" w:cs="Times New Roman"/>
                <w:b/>
                <w:bCs/>
                <w:color w:val="000000"/>
                <w:kern w:val="0"/>
                <w:sz w:val="20"/>
                <w:szCs w:val="20"/>
                <w:lang w:eastAsia="en-GB"/>
                <w14:ligatures w14:val="none"/>
              </w:rPr>
            </w:pPr>
          </w:p>
        </w:tc>
        <w:tc>
          <w:tcPr>
            <w:tcW w:w="915" w:type="dxa"/>
            <w:noWrap/>
            <w:hideMark/>
          </w:tcPr>
          <w:p w14:paraId="3D8E65F0" w14:textId="77777777" w:rsidR="00337061" w:rsidRPr="0012497A" w:rsidRDefault="00337061" w:rsidP="00BB0F02">
            <w:pPr>
              <w:jc w:val="center"/>
              <w:rPr>
                <w:rFonts w:eastAsia="Times New Roman" w:cs="Times New Roman"/>
                <w:kern w:val="0"/>
                <w:sz w:val="20"/>
                <w:szCs w:val="20"/>
                <w:lang w:eastAsia="en-GB"/>
                <w14:ligatures w14:val="none"/>
              </w:rPr>
            </w:pPr>
          </w:p>
        </w:tc>
        <w:tc>
          <w:tcPr>
            <w:tcW w:w="786" w:type="dxa"/>
            <w:noWrap/>
            <w:hideMark/>
          </w:tcPr>
          <w:p w14:paraId="1AE9743E" w14:textId="77777777" w:rsidR="00337061" w:rsidRPr="0012497A" w:rsidRDefault="00337061"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c>
          <w:tcPr>
            <w:tcW w:w="867" w:type="dxa"/>
            <w:noWrap/>
            <w:hideMark/>
          </w:tcPr>
          <w:p w14:paraId="091D3004" w14:textId="300928E8" w:rsidR="00337061" w:rsidRPr="0012497A" w:rsidRDefault="00337061" w:rsidP="00BB0F02">
            <w:pPr>
              <w:jc w:val="center"/>
              <w:rPr>
                <w:rFonts w:eastAsia="Times New Roman" w:cs="Times New Roman"/>
                <w:color w:val="000000"/>
                <w:kern w:val="0"/>
                <w:sz w:val="20"/>
                <w:szCs w:val="20"/>
                <w:lang w:eastAsia="en-GB"/>
                <w14:ligatures w14:val="none"/>
              </w:rPr>
            </w:pPr>
            <w:r>
              <w:rPr>
                <w:rFonts w:eastAsia="Times New Roman" w:cs="Times New Roman"/>
                <w:color w:val="000000"/>
                <w:kern w:val="0"/>
                <w:sz w:val="20"/>
                <w:szCs w:val="20"/>
                <w:lang w:eastAsia="en-GB"/>
                <w14:ligatures w14:val="none"/>
              </w:rPr>
              <w:t>S=</w:t>
            </w:r>
            <w:r w:rsidRPr="0012497A">
              <w:rPr>
                <w:rFonts w:eastAsia="Times New Roman" w:cs="Times New Roman"/>
                <w:color w:val="000000"/>
                <w:kern w:val="0"/>
                <w:sz w:val="20"/>
                <w:szCs w:val="20"/>
                <w:lang w:eastAsia="en-GB"/>
                <w14:ligatures w14:val="none"/>
              </w:rPr>
              <w:t>40,</w:t>
            </w:r>
            <w:r>
              <w:rPr>
                <w:rFonts w:eastAsia="Times New Roman" w:cs="Times New Roman"/>
                <w:color w:val="000000"/>
                <w:kern w:val="0"/>
                <w:sz w:val="20"/>
                <w:szCs w:val="20"/>
                <w:lang w:eastAsia="en-GB"/>
                <w14:ligatures w14:val="none"/>
              </w:rPr>
              <w:t xml:space="preserve"> K=</w:t>
            </w:r>
            <w:r w:rsidRPr="0012497A">
              <w:rPr>
                <w:rFonts w:eastAsia="Times New Roman" w:cs="Times New Roman"/>
                <w:color w:val="000000"/>
                <w:kern w:val="0"/>
                <w:sz w:val="20"/>
                <w:szCs w:val="20"/>
                <w:lang w:eastAsia="en-GB"/>
                <w14:ligatures w14:val="none"/>
              </w:rPr>
              <w:t>6</w:t>
            </w:r>
          </w:p>
        </w:tc>
        <w:tc>
          <w:tcPr>
            <w:tcW w:w="1542" w:type="dxa"/>
            <w:noWrap/>
            <w:hideMark/>
          </w:tcPr>
          <w:p w14:paraId="3FC7B37D" w14:textId="77777777" w:rsidR="00337061" w:rsidRPr="0012497A" w:rsidRDefault="00337061" w:rsidP="00BB0F02">
            <w:pPr>
              <w:jc w:val="center"/>
              <w:rPr>
                <w:rFonts w:eastAsia="Times New Roman" w:cs="Times New Roman"/>
                <w:color w:val="000000"/>
                <w:kern w:val="0"/>
                <w:sz w:val="20"/>
                <w:szCs w:val="20"/>
                <w:lang w:eastAsia="en-GB"/>
                <w14:ligatures w14:val="none"/>
              </w:rPr>
            </w:pPr>
          </w:p>
        </w:tc>
        <w:tc>
          <w:tcPr>
            <w:tcW w:w="993" w:type="dxa"/>
            <w:noWrap/>
            <w:hideMark/>
          </w:tcPr>
          <w:p w14:paraId="6B3D986D" w14:textId="77777777" w:rsidR="00337061" w:rsidRPr="0012497A" w:rsidRDefault="00337061" w:rsidP="00BB0F02">
            <w:pPr>
              <w:jc w:val="center"/>
              <w:rPr>
                <w:rFonts w:eastAsia="Times New Roman" w:cs="Times New Roman"/>
                <w:kern w:val="0"/>
                <w:sz w:val="20"/>
                <w:szCs w:val="20"/>
                <w:lang w:eastAsia="en-GB"/>
                <w14:ligatures w14:val="none"/>
              </w:rPr>
            </w:pPr>
          </w:p>
        </w:tc>
        <w:tc>
          <w:tcPr>
            <w:tcW w:w="740" w:type="dxa"/>
            <w:noWrap/>
            <w:hideMark/>
          </w:tcPr>
          <w:p w14:paraId="350D7B85" w14:textId="77777777" w:rsidR="00337061" w:rsidRPr="0012497A" w:rsidRDefault="00337061"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p=1, q=0</w:t>
            </w:r>
          </w:p>
        </w:tc>
        <w:tc>
          <w:tcPr>
            <w:tcW w:w="867" w:type="dxa"/>
            <w:noWrap/>
            <w:hideMark/>
          </w:tcPr>
          <w:p w14:paraId="614862C6" w14:textId="5BC73B36" w:rsidR="00337061" w:rsidRPr="0012497A" w:rsidRDefault="00337061" w:rsidP="00BB0F02">
            <w:pPr>
              <w:jc w:val="center"/>
              <w:rPr>
                <w:rFonts w:eastAsia="Times New Roman" w:cs="Times New Roman"/>
                <w:color w:val="000000"/>
                <w:kern w:val="0"/>
                <w:sz w:val="20"/>
                <w:szCs w:val="20"/>
                <w:lang w:eastAsia="en-GB"/>
                <w14:ligatures w14:val="none"/>
              </w:rPr>
            </w:pPr>
            <w:r>
              <w:rPr>
                <w:rFonts w:eastAsia="Times New Roman" w:cs="Times New Roman"/>
                <w:color w:val="000000"/>
                <w:kern w:val="0"/>
                <w:sz w:val="20"/>
                <w:szCs w:val="20"/>
                <w:lang w:eastAsia="en-GB"/>
                <w14:ligatures w14:val="none"/>
              </w:rPr>
              <w:t>S=</w:t>
            </w:r>
            <w:r w:rsidRPr="0012497A">
              <w:rPr>
                <w:rFonts w:eastAsia="Times New Roman" w:cs="Times New Roman"/>
                <w:color w:val="000000"/>
                <w:kern w:val="0"/>
                <w:sz w:val="20"/>
                <w:szCs w:val="20"/>
                <w:lang w:eastAsia="en-GB"/>
                <w14:ligatures w14:val="none"/>
              </w:rPr>
              <w:t>41,</w:t>
            </w:r>
            <w:r>
              <w:rPr>
                <w:rFonts w:eastAsia="Times New Roman" w:cs="Times New Roman"/>
                <w:color w:val="000000"/>
                <w:kern w:val="0"/>
                <w:sz w:val="20"/>
                <w:szCs w:val="20"/>
                <w:lang w:eastAsia="en-GB"/>
                <w14:ligatures w14:val="none"/>
              </w:rPr>
              <w:t xml:space="preserve"> K=</w:t>
            </w:r>
            <w:r w:rsidRPr="0012497A">
              <w:rPr>
                <w:rFonts w:eastAsia="Times New Roman" w:cs="Times New Roman"/>
                <w:color w:val="000000"/>
                <w:kern w:val="0"/>
                <w:sz w:val="20"/>
                <w:szCs w:val="20"/>
                <w:lang w:eastAsia="en-GB"/>
                <w14:ligatures w14:val="none"/>
              </w:rPr>
              <w:t>6</w:t>
            </w:r>
          </w:p>
        </w:tc>
        <w:tc>
          <w:tcPr>
            <w:tcW w:w="1511" w:type="dxa"/>
            <w:hideMark/>
          </w:tcPr>
          <w:p w14:paraId="31022E62" w14:textId="77777777" w:rsidR="00337061" w:rsidRPr="0012497A" w:rsidRDefault="00337061" w:rsidP="00BB0F02">
            <w:pPr>
              <w:jc w:val="center"/>
              <w:rPr>
                <w:rFonts w:eastAsia="Times New Roman" w:cs="Times New Roman"/>
                <w:color w:val="000000"/>
                <w:kern w:val="0"/>
                <w:sz w:val="20"/>
                <w:szCs w:val="20"/>
                <w:lang w:eastAsia="en-GB"/>
                <w14:ligatures w14:val="none"/>
              </w:rPr>
            </w:pPr>
          </w:p>
        </w:tc>
        <w:tc>
          <w:tcPr>
            <w:tcW w:w="992" w:type="dxa"/>
            <w:hideMark/>
          </w:tcPr>
          <w:p w14:paraId="3BBA2105" w14:textId="77777777" w:rsidR="00337061" w:rsidRPr="0012497A" w:rsidRDefault="00337061" w:rsidP="00BB0F02">
            <w:pPr>
              <w:jc w:val="center"/>
              <w:rPr>
                <w:rFonts w:eastAsia="Times New Roman" w:cs="Times New Roman"/>
                <w:kern w:val="0"/>
                <w:sz w:val="20"/>
                <w:szCs w:val="20"/>
                <w:lang w:eastAsia="en-GB"/>
                <w14:ligatures w14:val="none"/>
              </w:rPr>
            </w:pPr>
          </w:p>
        </w:tc>
        <w:tc>
          <w:tcPr>
            <w:tcW w:w="851" w:type="dxa"/>
            <w:vAlign w:val="bottom"/>
            <w:hideMark/>
          </w:tcPr>
          <w:p w14:paraId="6E91983A" w14:textId="00798BD7" w:rsidR="00337061" w:rsidRPr="0012497A" w:rsidRDefault="00337061" w:rsidP="00BB0F02">
            <w:pPr>
              <w:jc w:val="center"/>
              <w:rPr>
                <w:rFonts w:eastAsia="Times New Roman" w:cs="Times New Roman"/>
                <w:kern w:val="0"/>
                <w:sz w:val="20"/>
                <w:szCs w:val="20"/>
                <w:lang w:eastAsia="en-GB"/>
                <w14:ligatures w14:val="none"/>
              </w:rPr>
            </w:pPr>
            <w:r>
              <w:rPr>
                <w:rFonts w:ascii="Aptos Narrow" w:hAnsi="Aptos Narrow"/>
                <w:color w:val="000000"/>
                <w:sz w:val="22"/>
                <w:szCs w:val="22"/>
              </w:rPr>
              <w:t>p=1, q=1</w:t>
            </w:r>
          </w:p>
        </w:tc>
        <w:tc>
          <w:tcPr>
            <w:tcW w:w="850" w:type="dxa"/>
            <w:noWrap/>
            <w:vAlign w:val="bottom"/>
            <w:hideMark/>
          </w:tcPr>
          <w:p w14:paraId="6289D9FC" w14:textId="72045191" w:rsidR="00337061" w:rsidRPr="0012497A" w:rsidRDefault="00337061" w:rsidP="00BB0F02">
            <w:pPr>
              <w:jc w:val="center"/>
              <w:rPr>
                <w:rFonts w:eastAsia="Times New Roman" w:cs="Times New Roman"/>
                <w:kern w:val="0"/>
                <w:sz w:val="20"/>
                <w:szCs w:val="20"/>
                <w:lang w:eastAsia="en-GB"/>
                <w14:ligatures w14:val="none"/>
              </w:rPr>
            </w:pPr>
            <w:r>
              <w:rPr>
                <w:rFonts w:ascii="Aptos Narrow" w:hAnsi="Aptos Narrow"/>
                <w:color w:val="000000"/>
                <w:sz w:val="22"/>
                <w:szCs w:val="22"/>
              </w:rPr>
              <w:t>None</w:t>
            </w:r>
          </w:p>
        </w:tc>
      </w:tr>
      <w:tr w:rsidR="00720A2E" w:rsidRPr="0012497A" w14:paraId="73BBA748" w14:textId="77777777" w:rsidTr="00720A2E">
        <w:trPr>
          <w:trHeight w:val="304"/>
        </w:trPr>
        <w:tc>
          <w:tcPr>
            <w:tcW w:w="1696" w:type="dxa"/>
            <w:noWrap/>
            <w:hideMark/>
          </w:tcPr>
          <w:p w14:paraId="0E75E103" w14:textId="77777777" w:rsidR="0012497A" w:rsidRPr="0012497A" w:rsidRDefault="0012497A" w:rsidP="00720A2E">
            <w:pP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Level impact</w:t>
            </w:r>
          </w:p>
        </w:tc>
        <w:tc>
          <w:tcPr>
            <w:tcW w:w="1560" w:type="dxa"/>
            <w:noWrap/>
            <w:hideMark/>
          </w:tcPr>
          <w:p w14:paraId="366FE296"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31.6 </w:t>
            </w:r>
          </w:p>
          <w:p w14:paraId="5B45FA7E" w14:textId="09B3166C"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(17.8 to 45.5)</w:t>
            </w:r>
          </w:p>
        </w:tc>
        <w:tc>
          <w:tcPr>
            <w:tcW w:w="915" w:type="dxa"/>
            <w:noWrap/>
            <w:hideMark/>
          </w:tcPr>
          <w:p w14:paraId="26A79BC7"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&lt;0.0001</w:t>
            </w:r>
          </w:p>
        </w:tc>
        <w:tc>
          <w:tcPr>
            <w:tcW w:w="786" w:type="dxa"/>
            <w:noWrap/>
            <w:hideMark/>
          </w:tcPr>
          <w:p w14:paraId="070FD945"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060ED37C"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42" w:type="dxa"/>
            <w:noWrap/>
            <w:hideMark/>
          </w:tcPr>
          <w:p w14:paraId="12A8F18A"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22.8 </w:t>
            </w:r>
          </w:p>
          <w:p w14:paraId="01D3DDFE" w14:textId="4231FC4D"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(4.49 to 41.00)</w:t>
            </w:r>
          </w:p>
        </w:tc>
        <w:tc>
          <w:tcPr>
            <w:tcW w:w="993" w:type="dxa"/>
            <w:noWrap/>
            <w:hideMark/>
          </w:tcPr>
          <w:p w14:paraId="37F8179D"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0.017</w:t>
            </w:r>
          </w:p>
        </w:tc>
        <w:tc>
          <w:tcPr>
            <w:tcW w:w="740" w:type="dxa"/>
            <w:noWrap/>
            <w:hideMark/>
          </w:tcPr>
          <w:p w14:paraId="43AEC0AC"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222260C6"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11" w:type="dxa"/>
            <w:hideMark/>
          </w:tcPr>
          <w:p w14:paraId="1498949D" w14:textId="77777777" w:rsidR="00665DF6"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0.38 </w:t>
            </w:r>
          </w:p>
          <w:p w14:paraId="1BE7610D" w14:textId="7903747B"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(0.02 to 0.74)</w:t>
            </w:r>
          </w:p>
        </w:tc>
        <w:tc>
          <w:tcPr>
            <w:tcW w:w="992" w:type="dxa"/>
            <w:hideMark/>
          </w:tcPr>
          <w:p w14:paraId="1682F063"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0.038</w:t>
            </w:r>
          </w:p>
        </w:tc>
        <w:tc>
          <w:tcPr>
            <w:tcW w:w="851" w:type="dxa"/>
            <w:hideMark/>
          </w:tcPr>
          <w:p w14:paraId="384CD670"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50" w:type="dxa"/>
            <w:noWrap/>
            <w:hideMark/>
          </w:tcPr>
          <w:p w14:paraId="76CB63AC" w14:textId="77777777" w:rsidR="0012497A" w:rsidRPr="0012497A" w:rsidRDefault="0012497A" w:rsidP="00BB0F02">
            <w:pPr>
              <w:jc w:val="center"/>
              <w:rPr>
                <w:rFonts w:eastAsia="Times New Roman" w:cs="Times New Roman"/>
                <w:kern w:val="0"/>
                <w:sz w:val="20"/>
                <w:szCs w:val="20"/>
                <w:lang w:eastAsia="en-GB"/>
                <w14:ligatures w14:val="none"/>
              </w:rPr>
            </w:pPr>
          </w:p>
        </w:tc>
      </w:tr>
      <w:tr w:rsidR="00720A2E" w:rsidRPr="0012497A" w14:paraId="559F3D65" w14:textId="77777777" w:rsidTr="00720A2E">
        <w:trPr>
          <w:trHeight w:val="304"/>
        </w:trPr>
        <w:tc>
          <w:tcPr>
            <w:tcW w:w="1696" w:type="dxa"/>
            <w:noWrap/>
            <w:hideMark/>
          </w:tcPr>
          <w:p w14:paraId="73CD92A6" w14:textId="77777777" w:rsidR="0012497A" w:rsidRPr="0012497A" w:rsidRDefault="0012497A" w:rsidP="00720A2E">
            <w:pP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Change in trend</w:t>
            </w:r>
          </w:p>
        </w:tc>
        <w:tc>
          <w:tcPr>
            <w:tcW w:w="1560" w:type="dxa"/>
            <w:noWrap/>
            <w:hideMark/>
          </w:tcPr>
          <w:p w14:paraId="273CB10A"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0.27 </w:t>
            </w:r>
          </w:p>
          <w:p w14:paraId="307FE9FC" w14:textId="7D54548D"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lastRenderedPageBreak/>
              <w:t>(-0.21 to 0.75)</w:t>
            </w:r>
          </w:p>
        </w:tc>
        <w:tc>
          <w:tcPr>
            <w:tcW w:w="915" w:type="dxa"/>
            <w:noWrap/>
            <w:hideMark/>
          </w:tcPr>
          <w:p w14:paraId="36402FCE"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lastRenderedPageBreak/>
              <w:t>0.276</w:t>
            </w:r>
          </w:p>
        </w:tc>
        <w:tc>
          <w:tcPr>
            <w:tcW w:w="786" w:type="dxa"/>
            <w:noWrap/>
            <w:hideMark/>
          </w:tcPr>
          <w:p w14:paraId="5776C1B5"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01F22EB9"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42" w:type="dxa"/>
            <w:noWrap/>
            <w:hideMark/>
          </w:tcPr>
          <w:p w14:paraId="32A01427"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0.26</w:t>
            </w:r>
          </w:p>
          <w:p w14:paraId="42F72D3F" w14:textId="5C2C82BA"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lastRenderedPageBreak/>
              <w:t xml:space="preserve"> (-0.37 to 0.89)</w:t>
            </w:r>
          </w:p>
        </w:tc>
        <w:tc>
          <w:tcPr>
            <w:tcW w:w="993" w:type="dxa"/>
            <w:noWrap/>
            <w:hideMark/>
          </w:tcPr>
          <w:p w14:paraId="1F8FB304"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lastRenderedPageBreak/>
              <w:t>0.417</w:t>
            </w:r>
          </w:p>
        </w:tc>
        <w:tc>
          <w:tcPr>
            <w:tcW w:w="740" w:type="dxa"/>
            <w:noWrap/>
            <w:hideMark/>
          </w:tcPr>
          <w:p w14:paraId="66D364DC"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56D145E7"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11" w:type="dxa"/>
            <w:hideMark/>
          </w:tcPr>
          <w:p w14:paraId="14C7BB55" w14:textId="77777777" w:rsidR="00665DF6"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0.01 </w:t>
            </w:r>
          </w:p>
          <w:p w14:paraId="3573A408" w14:textId="3C89FD50"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lastRenderedPageBreak/>
              <w:t>(0.00 to 0.03)</w:t>
            </w:r>
          </w:p>
        </w:tc>
        <w:tc>
          <w:tcPr>
            <w:tcW w:w="992" w:type="dxa"/>
            <w:hideMark/>
          </w:tcPr>
          <w:p w14:paraId="30689D13"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lastRenderedPageBreak/>
              <w:t>0.064</w:t>
            </w:r>
          </w:p>
        </w:tc>
        <w:tc>
          <w:tcPr>
            <w:tcW w:w="851" w:type="dxa"/>
            <w:hideMark/>
          </w:tcPr>
          <w:p w14:paraId="385EB765"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50" w:type="dxa"/>
            <w:noWrap/>
            <w:hideMark/>
          </w:tcPr>
          <w:p w14:paraId="24AE8133" w14:textId="77777777" w:rsidR="0012497A" w:rsidRPr="0012497A" w:rsidRDefault="0012497A" w:rsidP="00BB0F02">
            <w:pPr>
              <w:jc w:val="center"/>
              <w:rPr>
                <w:rFonts w:eastAsia="Times New Roman" w:cs="Times New Roman"/>
                <w:kern w:val="0"/>
                <w:sz w:val="20"/>
                <w:szCs w:val="20"/>
                <w:lang w:eastAsia="en-GB"/>
                <w14:ligatures w14:val="none"/>
              </w:rPr>
            </w:pPr>
          </w:p>
        </w:tc>
      </w:tr>
      <w:tr w:rsidR="00720A2E" w:rsidRPr="0012497A" w14:paraId="0AE753F1" w14:textId="77777777" w:rsidTr="00720A2E">
        <w:trPr>
          <w:trHeight w:val="304"/>
        </w:trPr>
        <w:tc>
          <w:tcPr>
            <w:tcW w:w="1696" w:type="dxa"/>
            <w:noWrap/>
            <w:hideMark/>
          </w:tcPr>
          <w:p w14:paraId="5D1FC35F" w14:textId="77777777" w:rsidR="001C173B" w:rsidRPr="0012497A" w:rsidRDefault="001C173B" w:rsidP="00720A2E">
            <w:pP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Colorectal Surgery Service</w:t>
            </w:r>
          </w:p>
        </w:tc>
        <w:tc>
          <w:tcPr>
            <w:tcW w:w="1560" w:type="dxa"/>
            <w:noWrap/>
            <w:hideMark/>
          </w:tcPr>
          <w:p w14:paraId="2696F0CD" w14:textId="77777777" w:rsidR="001C173B" w:rsidRPr="0012497A" w:rsidRDefault="001C173B" w:rsidP="00BB0F02">
            <w:pPr>
              <w:jc w:val="center"/>
              <w:rPr>
                <w:rFonts w:eastAsia="Times New Roman" w:cs="Times New Roman"/>
                <w:b/>
                <w:bCs/>
                <w:color w:val="000000"/>
                <w:kern w:val="0"/>
                <w:sz w:val="20"/>
                <w:szCs w:val="20"/>
                <w:lang w:eastAsia="en-GB"/>
                <w14:ligatures w14:val="none"/>
              </w:rPr>
            </w:pPr>
          </w:p>
        </w:tc>
        <w:tc>
          <w:tcPr>
            <w:tcW w:w="915" w:type="dxa"/>
            <w:noWrap/>
            <w:hideMark/>
          </w:tcPr>
          <w:p w14:paraId="07A0A16C" w14:textId="77777777" w:rsidR="001C173B" w:rsidRPr="0012497A" w:rsidRDefault="001C173B" w:rsidP="00BB0F02">
            <w:pPr>
              <w:jc w:val="center"/>
              <w:rPr>
                <w:rFonts w:eastAsia="Times New Roman" w:cs="Times New Roman"/>
                <w:kern w:val="0"/>
                <w:sz w:val="20"/>
                <w:szCs w:val="20"/>
                <w:lang w:eastAsia="en-GB"/>
                <w14:ligatures w14:val="none"/>
              </w:rPr>
            </w:pPr>
          </w:p>
        </w:tc>
        <w:tc>
          <w:tcPr>
            <w:tcW w:w="786" w:type="dxa"/>
            <w:noWrap/>
            <w:hideMark/>
          </w:tcPr>
          <w:p w14:paraId="385D6182" w14:textId="77777777" w:rsidR="001C173B" w:rsidRPr="0012497A" w:rsidRDefault="001C173B"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c>
          <w:tcPr>
            <w:tcW w:w="867" w:type="dxa"/>
            <w:noWrap/>
            <w:hideMark/>
          </w:tcPr>
          <w:p w14:paraId="717297AF" w14:textId="77777777" w:rsidR="001C173B" w:rsidRPr="0012497A" w:rsidRDefault="001C173B"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c>
          <w:tcPr>
            <w:tcW w:w="1542" w:type="dxa"/>
            <w:noWrap/>
            <w:hideMark/>
          </w:tcPr>
          <w:p w14:paraId="5431FE26" w14:textId="77777777" w:rsidR="001C173B" w:rsidRPr="0012497A" w:rsidRDefault="001C173B" w:rsidP="00BB0F02">
            <w:pPr>
              <w:jc w:val="center"/>
              <w:rPr>
                <w:rFonts w:eastAsia="Times New Roman" w:cs="Times New Roman"/>
                <w:color w:val="000000"/>
                <w:kern w:val="0"/>
                <w:sz w:val="20"/>
                <w:szCs w:val="20"/>
                <w:lang w:eastAsia="en-GB"/>
                <w14:ligatures w14:val="none"/>
              </w:rPr>
            </w:pPr>
          </w:p>
        </w:tc>
        <w:tc>
          <w:tcPr>
            <w:tcW w:w="993" w:type="dxa"/>
            <w:noWrap/>
            <w:hideMark/>
          </w:tcPr>
          <w:p w14:paraId="1CEFCF19" w14:textId="77777777" w:rsidR="001C173B" w:rsidRPr="0012497A" w:rsidRDefault="001C173B" w:rsidP="00BB0F02">
            <w:pPr>
              <w:jc w:val="center"/>
              <w:rPr>
                <w:rFonts w:eastAsia="Times New Roman" w:cs="Times New Roman"/>
                <w:kern w:val="0"/>
                <w:sz w:val="20"/>
                <w:szCs w:val="20"/>
                <w:lang w:eastAsia="en-GB"/>
                <w14:ligatures w14:val="none"/>
              </w:rPr>
            </w:pPr>
          </w:p>
        </w:tc>
        <w:tc>
          <w:tcPr>
            <w:tcW w:w="740" w:type="dxa"/>
            <w:noWrap/>
            <w:hideMark/>
          </w:tcPr>
          <w:p w14:paraId="36E8BD03" w14:textId="77777777" w:rsidR="001C173B" w:rsidRPr="0012497A" w:rsidRDefault="001C173B"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c>
          <w:tcPr>
            <w:tcW w:w="867" w:type="dxa"/>
            <w:noWrap/>
            <w:hideMark/>
          </w:tcPr>
          <w:p w14:paraId="19A7E825" w14:textId="77777777" w:rsidR="001C173B" w:rsidRPr="0012497A" w:rsidRDefault="001C173B"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c>
          <w:tcPr>
            <w:tcW w:w="1511" w:type="dxa"/>
            <w:hideMark/>
          </w:tcPr>
          <w:p w14:paraId="6D7D6695" w14:textId="77777777" w:rsidR="001C173B" w:rsidRPr="0012497A" w:rsidRDefault="001C173B" w:rsidP="00BB0F02">
            <w:pPr>
              <w:jc w:val="center"/>
              <w:rPr>
                <w:rFonts w:eastAsia="Times New Roman" w:cs="Times New Roman"/>
                <w:color w:val="000000"/>
                <w:kern w:val="0"/>
                <w:sz w:val="20"/>
                <w:szCs w:val="20"/>
                <w:lang w:eastAsia="en-GB"/>
                <w14:ligatures w14:val="none"/>
              </w:rPr>
            </w:pPr>
          </w:p>
        </w:tc>
        <w:tc>
          <w:tcPr>
            <w:tcW w:w="992" w:type="dxa"/>
          </w:tcPr>
          <w:p w14:paraId="7ED5487A" w14:textId="77777777" w:rsidR="001C173B" w:rsidRPr="0012497A" w:rsidRDefault="001C173B" w:rsidP="00BB0F02">
            <w:pPr>
              <w:jc w:val="center"/>
              <w:rPr>
                <w:rFonts w:eastAsia="Times New Roman" w:cs="Times New Roman"/>
                <w:color w:val="000000"/>
                <w:kern w:val="0"/>
                <w:sz w:val="20"/>
                <w:szCs w:val="20"/>
                <w:lang w:eastAsia="en-GB"/>
                <w14:ligatures w14:val="none"/>
              </w:rPr>
            </w:pPr>
          </w:p>
        </w:tc>
        <w:tc>
          <w:tcPr>
            <w:tcW w:w="851" w:type="dxa"/>
            <w:vAlign w:val="bottom"/>
          </w:tcPr>
          <w:p w14:paraId="598194ED" w14:textId="06C2AE41" w:rsidR="001C173B" w:rsidRPr="0012497A" w:rsidRDefault="001C173B" w:rsidP="00BB0F02">
            <w:pPr>
              <w:jc w:val="center"/>
              <w:rPr>
                <w:rFonts w:eastAsia="Times New Roman" w:cs="Times New Roman"/>
                <w:color w:val="000000"/>
                <w:kern w:val="0"/>
                <w:sz w:val="20"/>
                <w:szCs w:val="20"/>
                <w:lang w:eastAsia="en-GB"/>
                <w14:ligatures w14:val="none"/>
              </w:rPr>
            </w:pPr>
            <w:r>
              <w:rPr>
                <w:rFonts w:ascii="Aptos Narrow" w:hAnsi="Aptos Narrow"/>
                <w:color w:val="000000"/>
                <w:sz w:val="22"/>
                <w:szCs w:val="22"/>
              </w:rPr>
              <w:t>p=1, q=0</w:t>
            </w:r>
          </w:p>
        </w:tc>
        <w:tc>
          <w:tcPr>
            <w:tcW w:w="850" w:type="dxa"/>
            <w:noWrap/>
            <w:vAlign w:val="bottom"/>
            <w:hideMark/>
          </w:tcPr>
          <w:p w14:paraId="5B3B3EDC" w14:textId="75A3AF2E" w:rsidR="001C173B" w:rsidRPr="0012497A" w:rsidRDefault="001C173B" w:rsidP="00BB0F02">
            <w:pPr>
              <w:jc w:val="center"/>
              <w:rPr>
                <w:rFonts w:eastAsia="Times New Roman" w:cs="Times New Roman"/>
                <w:kern w:val="0"/>
                <w:sz w:val="20"/>
                <w:szCs w:val="20"/>
                <w:lang w:eastAsia="en-GB"/>
                <w14:ligatures w14:val="none"/>
              </w:rPr>
            </w:pPr>
            <w:r>
              <w:rPr>
                <w:rFonts w:ascii="Aptos Narrow" w:hAnsi="Aptos Narrow"/>
                <w:color w:val="000000"/>
                <w:sz w:val="22"/>
                <w:szCs w:val="22"/>
              </w:rPr>
              <w:t>8,1</w:t>
            </w:r>
          </w:p>
        </w:tc>
      </w:tr>
      <w:tr w:rsidR="00720A2E" w:rsidRPr="0012497A" w14:paraId="0C104DCC" w14:textId="77777777" w:rsidTr="00720A2E">
        <w:trPr>
          <w:trHeight w:val="304"/>
        </w:trPr>
        <w:tc>
          <w:tcPr>
            <w:tcW w:w="1696" w:type="dxa"/>
            <w:noWrap/>
            <w:hideMark/>
          </w:tcPr>
          <w:p w14:paraId="678C0C1B" w14:textId="77777777" w:rsidR="0012497A" w:rsidRPr="0012497A" w:rsidRDefault="0012497A" w:rsidP="00720A2E">
            <w:pP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Level impact</w:t>
            </w:r>
          </w:p>
        </w:tc>
        <w:tc>
          <w:tcPr>
            <w:tcW w:w="1560" w:type="dxa"/>
            <w:noWrap/>
            <w:hideMark/>
          </w:tcPr>
          <w:p w14:paraId="3C8EC540" w14:textId="77777777" w:rsidR="00D60F37" w:rsidRDefault="00640C3E" w:rsidP="00BB0F02">
            <w:pPr>
              <w:jc w:val="center"/>
              <w:rPr>
                <w:rFonts w:eastAsia="Times New Roman" w:cs="Times New Roman"/>
                <w:color w:val="000000"/>
                <w:kern w:val="0"/>
                <w:sz w:val="20"/>
                <w:szCs w:val="20"/>
                <w:lang w:eastAsia="en-GB"/>
                <w14:ligatures w14:val="none"/>
              </w:rPr>
            </w:pPr>
            <w:r>
              <w:rPr>
                <w:rFonts w:eastAsia="Times New Roman" w:cs="Times New Roman"/>
                <w:color w:val="000000"/>
                <w:kern w:val="0"/>
                <w:sz w:val="20"/>
                <w:szCs w:val="20"/>
                <w:lang w:eastAsia="en-GB"/>
                <w14:ligatures w14:val="none"/>
              </w:rPr>
              <w:t>-</w:t>
            </w:r>
            <w:r w:rsidR="0012497A" w:rsidRPr="0012497A">
              <w:rPr>
                <w:rFonts w:eastAsia="Times New Roman" w:cs="Times New Roman"/>
                <w:color w:val="000000"/>
                <w:kern w:val="0"/>
                <w:sz w:val="20"/>
                <w:szCs w:val="20"/>
                <w:lang w:eastAsia="en-GB"/>
                <w14:ligatures w14:val="none"/>
              </w:rPr>
              <w:t xml:space="preserve">5.39 </w:t>
            </w:r>
          </w:p>
          <w:p w14:paraId="02B9538F" w14:textId="5E60A45F"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(-14.3 to 3.49)</w:t>
            </w:r>
          </w:p>
        </w:tc>
        <w:tc>
          <w:tcPr>
            <w:tcW w:w="915" w:type="dxa"/>
            <w:noWrap/>
            <w:hideMark/>
          </w:tcPr>
          <w:p w14:paraId="1AC75012"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0.237</w:t>
            </w:r>
          </w:p>
        </w:tc>
        <w:tc>
          <w:tcPr>
            <w:tcW w:w="786" w:type="dxa"/>
            <w:noWrap/>
            <w:hideMark/>
          </w:tcPr>
          <w:p w14:paraId="6B578214"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17262B4F"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42" w:type="dxa"/>
            <w:noWrap/>
            <w:hideMark/>
          </w:tcPr>
          <w:p w14:paraId="300F75F2" w14:textId="77777777" w:rsidR="00D60F37" w:rsidRDefault="00640C3E" w:rsidP="00BB0F02">
            <w:pPr>
              <w:jc w:val="center"/>
              <w:rPr>
                <w:rFonts w:eastAsia="Times New Roman" w:cs="Times New Roman"/>
                <w:color w:val="000000"/>
                <w:kern w:val="0"/>
                <w:sz w:val="20"/>
                <w:szCs w:val="20"/>
                <w:lang w:eastAsia="en-GB"/>
                <w14:ligatures w14:val="none"/>
              </w:rPr>
            </w:pPr>
            <w:r>
              <w:rPr>
                <w:rFonts w:eastAsia="Times New Roman" w:cs="Times New Roman"/>
                <w:color w:val="000000"/>
                <w:kern w:val="0"/>
                <w:sz w:val="20"/>
                <w:szCs w:val="20"/>
                <w:lang w:eastAsia="en-GB"/>
                <w14:ligatures w14:val="none"/>
              </w:rPr>
              <w:t>-</w:t>
            </w:r>
            <w:r w:rsidR="0012497A" w:rsidRPr="0012497A">
              <w:rPr>
                <w:rFonts w:eastAsia="Times New Roman" w:cs="Times New Roman"/>
                <w:color w:val="000000"/>
                <w:kern w:val="0"/>
                <w:sz w:val="20"/>
                <w:szCs w:val="20"/>
                <w:lang w:eastAsia="en-GB"/>
                <w14:ligatures w14:val="none"/>
              </w:rPr>
              <w:t xml:space="preserve">4.58 </w:t>
            </w:r>
          </w:p>
          <w:p w14:paraId="2E583ADC" w14:textId="6A934D75"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(-14.7 to 5.54)</w:t>
            </w:r>
          </w:p>
        </w:tc>
        <w:tc>
          <w:tcPr>
            <w:tcW w:w="993" w:type="dxa"/>
            <w:noWrap/>
            <w:hideMark/>
          </w:tcPr>
          <w:p w14:paraId="09D6D681"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0.378</w:t>
            </w:r>
          </w:p>
        </w:tc>
        <w:tc>
          <w:tcPr>
            <w:tcW w:w="740" w:type="dxa"/>
            <w:noWrap/>
            <w:hideMark/>
          </w:tcPr>
          <w:p w14:paraId="11EFB868"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34822155"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11" w:type="dxa"/>
            <w:hideMark/>
          </w:tcPr>
          <w:p w14:paraId="08E988EB" w14:textId="77777777" w:rsidR="00665DF6"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0.38 </w:t>
            </w:r>
          </w:p>
          <w:p w14:paraId="7F459284" w14:textId="4D6A7A7A"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(-0.23 to 0.98)</w:t>
            </w:r>
          </w:p>
        </w:tc>
        <w:tc>
          <w:tcPr>
            <w:tcW w:w="992" w:type="dxa"/>
            <w:hideMark/>
          </w:tcPr>
          <w:p w14:paraId="2B12CD96"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0.218</w:t>
            </w:r>
          </w:p>
        </w:tc>
        <w:tc>
          <w:tcPr>
            <w:tcW w:w="851" w:type="dxa"/>
            <w:hideMark/>
          </w:tcPr>
          <w:p w14:paraId="0B65C23F"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50" w:type="dxa"/>
            <w:noWrap/>
            <w:hideMark/>
          </w:tcPr>
          <w:p w14:paraId="59D99AB1" w14:textId="77777777" w:rsidR="0012497A" w:rsidRPr="0012497A" w:rsidRDefault="0012497A" w:rsidP="00BB0F02">
            <w:pPr>
              <w:jc w:val="center"/>
              <w:rPr>
                <w:rFonts w:eastAsia="Times New Roman" w:cs="Times New Roman"/>
                <w:kern w:val="0"/>
                <w:sz w:val="20"/>
                <w:szCs w:val="20"/>
                <w:lang w:eastAsia="en-GB"/>
                <w14:ligatures w14:val="none"/>
              </w:rPr>
            </w:pPr>
          </w:p>
        </w:tc>
      </w:tr>
      <w:tr w:rsidR="00720A2E" w:rsidRPr="0012497A" w14:paraId="08F43E46" w14:textId="77777777" w:rsidTr="00720A2E">
        <w:trPr>
          <w:trHeight w:val="304"/>
        </w:trPr>
        <w:tc>
          <w:tcPr>
            <w:tcW w:w="1696" w:type="dxa"/>
            <w:noWrap/>
            <w:hideMark/>
          </w:tcPr>
          <w:p w14:paraId="70D20DCE" w14:textId="77777777" w:rsidR="0012497A" w:rsidRPr="0012497A" w:rsidRDefault="0012497A" w:rsidP="00720A2E">
            <w:pP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Change in trend</w:t>
            </w:r>
          </w:p>
        </w:tc>
        <w:tc>
          <w:tcPr>
            <w:tcW w:w="1560" w:type="dxa"/>
            <w:noWrap/>
            <w:hideMark/>
          </w:tcPr>
          <w:p w14:paraId="35813E49"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0.21 </w:t>
            </w:r>
          </w:p>
          <w:p w14:paraId="4568847B" w14:textId="4C3201F0"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(-0.14 to 0.55)</w:t>
            </w:r>
          </w:p>
        </w:tc>
        <w:tc>
          <w:tcPr>
            <w:tcW w:w="915" w:type="dxa"/>
            <w:noWrap/>
            <w:hideMark/>
          </w:tcPr>
          <w:p w14:paraId="55AF4B35"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0.242</w:t>
            </w:r>
          </w:p>
        </w:tc>
        <w:tc>
          <w:tcPr>
            <w:tcW w:w="786" w:type="dxa"/>
            <w:noWrap/>
            <w:hideMark/>
          </w:tcPr>
          <w:p w14:paraId="40E51901"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2FFD12A8"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42" w:type="dxa"/>
            <w:noWrap/>
            <w:hideMark/>
          </w:tcPr>
          <w:p w14:paraId="415EBD5C"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0.23 </w:t>
            </w:r>
          </w:p>
          <w:p w14:paraId="1AC181F6" w14:textId="7CFE4309"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(-0.16 to 0.62)</w:t>
            </w:r>
          </w:p>
        </w:tc>
        <w:tc>
          <w:tcPr>
            <w:tcW w:w="993" w:type="dxa"/>
            <w:noWrap/>
            <w:hideMark/>
          </w:tcPr>
          <w:p w14:paraId="0CA3866C"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0.25</w:t>
            </w:r>
          </w:p>
        </w:tc>
        <w:tc>
          <w:tcPr>
            <w:tcW w:w="740" w:type="dxa"/>
            <w:noWrap/>
            <w:hideMark/>
          </w:tcPr>
          <w:p w14:paraId="78689EB8"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609DEF9A"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11" w:type="dxa"/>
            <w:hideMark/>
          </w:tcPr>
          <w:p w14:paraId="79AA99C7" w14:textId="77777777" w:rsidR="00665DF6"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0.01 </w:t>
            </w:r>
          </w:p>
          <w:p w14:paraId="25FDE367" w14:textId="023656BF"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(-0.01 to 0.04)</w:t>
            </w:r>
          </w:p>
        </w:tc>
        <w:tc>
          <w:tcPr>
            <w:tcW w:w="992" w:type="dxa"/>
            <w:hideMark/>
          </w:tcPr>
          <w:p w14:paraId="1809B4F2"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0.244</w:t>
            </w:r>
          </w:p>
        </w:tc>
        <w:tc>
          <w:tcPr>
            <w:tcW w:w="851" w:type="dxa"/>
            <w:hideMark/>
          </w:tcPr>
          <w:p w14:paraId="476F692D"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50" w:type="dxa"/>
            <w:noWrap/>
            <w:hideMark/>
          </w:tcPr>
          <w:p w14:paraId="1822C535" w14:textId="77777777" w:rsidR="0012497A" w:rsidRPr="0012497A" w:rsidRDefault="0012497A" w:rsidP="00BB0F02">
            <w:pPr>
              <w:jc w:val="center"/>
              <w:rPr>
                <w:rFonts w:eastAsia="Times New Roman" w:cs="Times New Roman"/>
                <w:kern w:val="0"/>
                <w:sz w:val="20"/>
                <w:szCs w:val="20"/>
                <w:lang w:eastAsia="en-GB"/>
                <w14:ligatures w14:val="none"/>
              </w:rPr>
            </w:pPr>
          </w:p>
        </w:tc>
      </w:tr>
      <w:tr w:rsidR="00720A2E" w:rsidRPr="0012497A" w14:paraId="778E1D94" w14:textId="77777777" w:rsidTr="00720A2E">
        <w:trPr>
          <w:trHeight w:val="304"/>
        </w:trPr>
        <w:tc>
          <w:tcPr>
            <w:tcW w:w="1696" w:type="dxa"/>
            <w:noWrap/>
            <w:hideMark/>
          </w:tcPr>
          <w:p w14:paraId="20AD2F17" w14:textId="77777777" w:rsidR="001C173B" w:rsidRPr="0012497A" w:rsidRDefault="001C173B" w:rsidP="00720A2E">
            <w:pPr>
              <w:rPr>
                <w:rFonts w:eastAsia="Times New Roman" w:cs="Times New Roman"/>
                <w:b/>
                <w:bCs/>
                <w:color w:val="000000"/>
                <w:kern w:val="0"/>
                <w:sz w:val="20"/>
                <w:szCs w:val="20"/>
                <w:lang w:eastAsia="en-GB"/>
                <w14:ligatures w14:val="none"/>
              </w:rPr>
            </w:pPr>
            <w:r w:rsidRPr="0012497A">
              <w:rPr>
                <w:rFonts w:eastAsia="Times New Roman" w:cs="Times New Roman"/>
                <w:b/>
                <w:bCs/>
                <w:color w:val="000000"/>
                <w:kern w:val="0"/>
                <w:sz w:val="20"/>
                <w:szCs w:val="20"/>
                <w:lang w:eastAsia="en-GB"/>
                <w14:ligatures w14:val="none"/>
              </w:rPr>
              <w:t>Ophthalmology</w:t>
            </w:r>
          </w:p>
        </w:tc>
        <w:tc>
          <w:tcPr>
            <w:tcW w:w="1560" w:type="dxa"/>
            <w:noWrap/>
            <w:hideMark/>
          </w:tcPr>
          <w:p w14:paraId="2EF449B1" w14:textId="77777777" w:rsidR="001C173B" w:rsidRPr="0012497A" w:rsidRDefault="001C173B" w:rsidP="00BB0F02">
            <w:pPr>
              <w:jc w:val="center"/>
              <w:rPr>
                <w:rFonts w:eastAsia="Times New Roman" w:cs="Times New Roman"/>
                <w:b/>
                <w:bCs/>
                <w:color w:val="000000"/>
                <w:kern w:val="0"/>
                <w:sz w:val="20"/>
                <w:szCs w:val="20"/>
                <w:lang w:eastAsia="en-GB"/>
                <w14:ligatures w14:val="none"/>
              </w:rPr>
            </w:pPr>
          </w:p>
        </w:tc>
        <w:tc>
          <w:tcPr>
            <w:tcW w:w="915" w:type="dxa"/>
            <w:noWrap/>
            <w:hideMark/>
          </w:tcPr>
          <w:p w14:paraId="6CBBD7F3" w14:textId="77777777" w:rsidR="001C173B" w:rsidRPr="0012497A" w:rsidRDefault="001C173B" w:rsidP="00BB0F02">
            <w:pPr>
              <w:jc w:val="center"/>
              <w:rPr>
                <w:rFonts w:eastAsia="Times New Roman" w:cs="Times New Roman"/>
                <w:kern w:val="0"/>
                <w:sz w:val="20"/>
                <w:szCs w:val="20"/>
                <w:lang w:eastAsia="en-GB"/>
                <w14:ligatures w14:val="none"/>
              </w:rPr>
            </w:pPr>
          </w:p>
        </w:tc>
        <w:tc>
          <w:tcPr>
            <w:tcW w:w="786" w:type="dxa"/>
            <w:noWrap/>
            <w:hideMark/>
          </w:tcPr>
          <w:p w14:paraId="7D587E82" w14:textId="77777777" w:rsidR="001C173B" w:rsidRPr="0012497A" w:rsidRDefault="001C173B"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None</w:t>
            </w:r>
          </w:p>
        </w:tc>
        <w:tc>
          <w:tcPr>
            <w:tcW w:w="867" w:type="dxa"/>
            <w:noWrap/>
            <w:hideMark/>
          </w:tcPr>
          <w:p w14:paraId="46FA3D88" w14:textId="5A9C3232" w:rsidR="001C173B" w:rsidRPr="0012497A" w:rsidRDefault="00337061" w:rsidP="00BB0F02">
            <w:pPr>
              <w:jc w:val="center"/>
              <w:rPr>
                <w:rFonts w:eastAsia="Times New Roman" w:cs="Times New Roman"/>
                <w:color w:val="000000"/>
                <w:kern w:val="0"/>
                <w:sz w:val="20"/>
                <w:szCs w:val="20"/>
                <w:lang w:eastAsia="en-GB"/>
                <w14:ligatures w14:val="none"/>
              </w:rPr>
            </w:pPr>
            <w:r>
              <w:rPr>
                <w:rFonts w:eastAsia="Times New Roman" w:cs="Times New Roman"/>
                <w:color w:val="000000"/>
                <w:kern w:val="0"/>
                <w:sz w:val="20"/>
                <w:szCs w:val="20"/>
                <w:lang w:eastAsia="en-GB"/>
                <w14:ligatures w14:val="none"/>
              </w:rPr>
              <w:t>S=</w:t>
            </w:r>
            <w:r w:rsidR="001C173B" w:rsidRPr="0012497A">
              <w:rPr>
                <w:rFonts w:eastAsia="Times New Roman" w:cs="Times New Roman"/>
                <w:color w:val="000000"/>
                <w:kern w:val="0"/>
                <w:sz w:val="20"/>
                <w:szCs w:val="20"/>
                <w:lang w:eastAsia="en-GB"/>
                <w14:ligatures w14:val="none"/>
              </w:rPr>
              <w:t>15,</w:t>
            </w:r>
            <w:r>
              <w:rPr>
                <w:rFonts w:eastAsia="Times New Roman" w:cs="Times New Roman"/>
                <w:color w:val="000000"/>
                <w:kern w:val="0"/>
                <w:sz w:val="20"/>
                <w:szCs w:val="20"/>
                <w:lang w:eastAsia="en-GB"/>
                <w14:ligatures w14:val="none"/>
              </w:rPr>
              <w:t xml:space="preserve"> K=</w:t>
            </w:r>
            <w:r w:rsidR="001C173B" w:rsidRPr="0012497A">
              <w:rPr>
                <w:rFonts w:eastAsia="Times New Roman" w:cs="Times New Roman"/>
                <w:color w:val="000000"/>
                <w:kern w:val="0"/>
                <w:sz w:val="20"/>
                <w:szCs w:val="20"/>
                <w:lang w:eastAsia="en-GB"/>
                <w14:ligatures w14:val="none"/>
              </w:rPr>
              <w:t>7</w:t>
            </w:r>
          </w:p>
        </w:tc>
        <w:tc>
          <w:tcPr>
            <w:tcW w:w="1542" w:type="dxa"/>
            <w:noWrap/>
            <w:hideMark/>
          </w:tcPr>
          <w:p w14:paraId="09177170" w14:textId="77777777" w:rsidR="001C173B" w:rsidRPr="0012497A" w:rsidRDefault="001C173B" w:rsidP="00BB0F02">
            <w:pPr>
              <w:jc w:val="center"/>
              <w:rPr>
                <w:rFonts w:eastAsia="Times New Roman" w:cs="Times New Roman"/>
                <w:color w:val="000000"/>
                <w:kern w:val="0"/>
                <w:sz w:val="20"/>
                <w:szCs w:val="20"/>
                <w:lang w:eastAsia="en-GB"/>
                <w14:ligatures w14:val="none"/>
              </w:rPr>
            </w:pPr>
          </w:p>
        </w:tc>
        <w:tc>
          <w:tcPr>
            <w:tcW w:w="993" w:type="dxa"/>
            <w:noWrap/>
            <w:hideMark/>
          </w:tcPr>
          <w:p w14:paraId="63677FCC" w14:textId="77777777" w:rsidR="001C173B" w:rsidRPr="0012497A" w:rsidRDefault="001C173B" w:rsidP="00BB0F02">
            <w:pPr>
              <w:jc w:val="center"/>
              <w:rPr>
                <w:rFonts w:eastAsia="Times New Roman" w:cs="Times New Roman"/>
                <w:kern w:val="0"/>
                <w:sz w:val="20"/>
                <w:szCs w:val="20"/>
                <w:lang w:eastAsia="en-GB"/>
                <w14:ligatures w14:val="none"/>
              </w:rPr>
            </w:pPr>
          </w:p>
        </w:tc>
        <w:tc>
          <w:tcPr>
            <w:tcW w:w="740" w:type="dxa"/>
            <w:noWrap/>
            <w:hideMark/>
          </w:tcPr>
          <w:p w14:paraId="149E9219" w14:textId="77777777" w:rsidR="001C173B" w:rsidRPr="0012497A" w:rsidRDefault="001C173B"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p=1, q=0</w:t>
            </w:r>
          </w:p>
        </w:tc>
        <w:tc>
          <w:tcPr>
            <w:tcW w:w="867" w:type="dxa"/>
            <w:noWrap/>
            <w:hideMark/>
          </w:tcPr>
          <w:p w14:paraId="22578C85" w14:textId="082673DD" w:rsidR="001C173B" w:rsidRPr="0012497A" w:rsidRDefault="00337061" w:rsidP="00BB0F02">
            <w:pPr>
              <w:jc w:val="center"/>
              <w:rPr>
                <w:rFonts w:eastAsia="Times New Roman" w:cs="Times New Roman"/>
                <w:color w:val="000000"/>
                <w:kern w:val="0"/>
                <w:sz w:val="20"/>
                <w:szCs w:val="20"/>
                <w:lang w:eastAsia="en-GB"/>
                <w14:ligatures w14:val="none"/>
              </w:rPr>
            </w:pPr>
            <w:r>
              <w:rPr>
                <w:rFonts w:eastAsia="Times New Roman" w:cs="Times New Roman"/>
                <w:color w:val="000000"/>
                <w:kern w:val="0"/>
                <w:sz w:val="20"/>
                <w:szCs w:val="20"/>
                <w:lang w:eastAsia="en-GB"/>
                <w14:ligatures w14:val="none"/>
              </w:rPr>
              <w:t>S=</w:t>
            </w:r>
            <w:r w:rsidR="001C173B" w:rsidRPr="0012497A">
              <w:rPr>
                <w:rFonts w:eastAsia="Times New Roman" w:cs="Times New Roman"/>
                <w:color w:val="000000"/>
                <w:kern w:val="0"/>
                <w:sz w:val="20"/>
                <w:szCs w:val="20"/>
                <w:lang w:eastAsia="en-GB"/>
                <w14:ligatures w14:val="none"/>
              </w:rPr>
              <w:t>15,</w:t>
            </w:r>
            <w:r>
              <w:rPr>
                <w:rFonts w:eastAsia="Times New Roman" w:cs="Times New Roman"/>
                <w:color w:val="000000"/>
                <w:kern w:val="0"/>
                <w:sz w:val="20"/>
                <w:szCs w:val="20"/>
                <w:lang w:eastAsia="en-GB"/>
                <w14:ligatures w14:val="none"/>
              </w:rPr>
              <w:t xml:space="preserve"> K=</w:t>
            </w:r>
            <w:r w:rsidR="001C173B" w:rsidRPr="0012497A">
              <w:rPr>
                <w:rFonts w:eastAsia="Times New Roman" w:cs="Times New Roman"/>
                <w:color w:val="000000"/>
                <w:kern w:val="0"/>
                <w:sz w:val="20"/>
                <w:szCs w:val="20"/>
                <w:lang w:eastAsia="en-GB"/>
                <w14:ligatures w14:val="none"/>
              </w:rPr>
              <w:t>7</w:t>
            </w:r>
          </w:p>
        </w:tc>
        <w:tc>
          <w:tcPr>
            <w:tcW w:w="1511" w:type="dxa"/>
            <w:hideMark/>
          </w:tcPr>
          <w:p w14:paraId="13EE5A22" w14:textId="77777777" w:rsidR="001C173B" w:rsidRPr="0012497A" w:rsidRDefault="001C173B" w:rsidP="00BB0F02">
            <w:pPr>
              <w:jc w:val="center"/>
              <w:rPr>
                <w:rFonts w:eastAsia="Times New Roman" w:cs="Times New Roman"/>
                <w:color w:val="000000"/>
                <w:kern w:val="0"/>
                <w:sz w:val="20"/>
                <w:szCs w:val="20"/>
                <w:lang w:eastAsia="en-GB"/>
                <w14:ligatures w14:val="none"/>
              </w:rPr>
            </w:pPr>
          </w:p>
        </w:tc>
        <w:tc>
          <w:tcPr>
            <w:tcW w:w="992" w:type="dxa"/>
          </w:tcPr>
          <w:p w14:paraId="1811C941" w14:textId="77777777" w:rsidR="001C173B" w:rsidRPr="0012497A" w:rsidRDefault="001C173B" w:rsidP="00BB0F02">
            <w:pPr>
              <w:jc w:val="center"/>
              <w:rPr>
                <w:rFonts w:eastAsia="Times New Roman" w:cs="Times New Roman"/>
                <w:color w:val="000000"/>
                <w:kern w:val="0"/>
                <w:sz w:val="20"/>
                <w:szCs w:val="20"/>
                <w:lang w:eastAsia="en-GB"/>
                <w14:ligatures w14:val="none"/>
              </w:rPr>
            </w:pPr>
          </w:p>
        </w:tc>
        <w:tc>
          <w:tcPr>
            <w:tcW w:w="851" w:type="dxa"/>
            <w:vAlign w:val="bottom"/>
          </w:tcPr>
          <w:p w14:paraId="13B69014" w14:textId="4D814236" w:rsidR="001C173B" w:rsidRPr="0012497A" w:rsidRDefault="001C173B" w:rsidP="00BB0F02">
            <w:pPr>
              <w:jc w:val="center"/>
              <w:rPr>
                <w:rFonts w:eastAsia="Times New Roman" w:cs="Times New Roman"/>
                <w:color w:val="000000"/>
                <w:kern w:val="0"/>
                <w:sz w:val="20"/>
                <w:szCs w:val="20"/>
                <w:lang w:eastAsia="en-GB"/>
                <w14:ligatures w14:val="none"/>
              </w:rPr>
            </w:pPr>
            <w:r>
              <w:rPr>
                <w:rFonts w:ascii="Aptos Narrow" w:hAnsi="Aptos Narrow"/>
                <w:color w:val="000000"/>
                <w:sz w:val="22"/>
                <w:szCs w:val="22"/>
              </w:rPr>
              <w:t>None</w:t>
            </w:r>
          </w:p>
        </w:tc>
        <w:tc>
          <w:tcPr>
            <w:tcW w:w="850" w:type="dxa"/>
            <w:noWrap/>
            <w:vAlign w:val="bottom"/>
            <w:hideMark/>
          </w:tcPr>
          <w:p w14:paraId="5DC206DC" w14:textId="72D5E216" w:rsidR="001C173B" w:rsidRPr="0012497A" w:rsidRDefault="001C173B" w:rsidP="00BB0F02">
            <w:pPr>
              <w:jc w:val="center"/>
              <w:rPr>
                <w:rFonts w:eastAsia="Times New Roman" w:cs="Times New Roman"/>
                <w:kern w:val="0"/>
                <w:sz w:val="20"/>
                <w:szCs w:val="20"/>
                <w:lang w:eastAsia="en-GB"/>
                <w14:ligatures w14:val="none"/>
              </w:rPr>
            </w:pPr>
            <w:r>
              <w:rPr>
                <w:rFonts w:ascii="Aptos Narrow" w:hAnsi="Aptos Narrow"/>
                <w:color w:val="000000"/>
                <w:sz w:val="22"/>
                <w:szCs w:val="22"/>
              </w:rPr>
              <w:t>10,1</w:t>
            </w:r>
          </w:p>
        </w:tc>
      </w:tr>
      <w:tr w:rsidR="00720A2E" w:rsidRPr="0012497A" w14:paraId="386F2260" w14:textId="77777777" w:rsidTr="00720A2E">
        <w:trPr>
          <w:trHeight w:val="304"/>
        </w:trPr>
        <w:tc>
          <w:tcPr>
            <w:tcW w:w="1696" w:type="dxa"/>
            <w:noWrap/>
            <w:hideMark/>
          </w:tcPr>
          <w:p w14:paraId="2211BA0B" w14:textId="77777777" w:rsidR="0012497A" w:rsidRPr="0012497A" w:rsidRDefault="0012497A" w:rsidP="00720A2E">
            <w:pP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Level impact</w:t>
            </w:r>
          </w:p>
        </w:tc>
        <w:tc>
          <w:tcPr>
            <w:tcW w:w="1560" w:type="dxa"/>
            <w:noWrap/>
            <w:hideMark/>
          </w:tcPr>
          <w:p w14:paraId="5D1D95BC"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4.92 </w:t>
            </w:r>
          </w:p>
          <w:p w14:paraId="1D1AF477" w14:textId="2B259DA5"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(-5.42 to 15.3)</w:t>
            </w:r>
          </w:p>
        </w:tc>
        <w:tc>
          <w:tcPr>
            <w:tcW w:w="915" w:type="dxa"/>
            <w:noWrap/>
            <w:hideMark/>
          </w:tcPr>
          <w:p w14:paraId="2E21431C"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0.354</w:t>
            </w:r>
          </w:p>
        </w:tc>
        <w:tc>
          <w:tcPr>
            <w:tcW w:w="786" w:type="dxa"/>
            <w:noWrap/>
            <w:hideMark/>
          </w:tcPr>
          <w:p w14:paraId="4D1866C2"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3C2AF54C"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42" w:type="dxa"/>
            <w:noWrap/>
            <w:hideMark/>
          </w:tcPr>
          <w:p w14:paraId="75634941"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5.96 </w:t>
            </w:r>
          </w:p>
          <w:p w14:paraId="57112FC3" w14:textId="134C68F5"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(-4.43 to 16.3)</w:t>
            </w:r>
          </w:p>
        </w:tc>
        <w:tc>
          <w:tcPr>
            <w:tcW w:w="993" w:type="dxa"/>
            <w:noWrap/>
            <w:hideMark/>
          </w:tcPr>
          <w:p w14:paraId="49622CCC"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0.265</w:t>
            </w:r>
          </w:p>
        </w:tc>
        <w:tc>
          <w:tcPr>
            <w:tcW w:w="740" w:type="dxa"/>
            <w:noWrap/>
            <w:hideMark/>
          </w:tcPr>
          <w:p w14:paraId="565D6999"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58A8E41A"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11" w:type="dxa"/>
            <w:hideMark/>
          </w:tcPr>
          <w:p w14:paraId="7251C362" w14:textId="77777777" w:rsidR="00665DF6"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0.97 </w:t>
            </w:r>
          </w:p>
          <w:p w14:paraId="6243AB42" w14:textId="20DA5092"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(0.00 to 1.93)</w:t>
            </w:r>
          </w:p>
        </w:tc>
        <w:tc>
          <w:tcPr>
            <w:tcW w:w="992" w:type="dxa"/>
            <w:hideMark/>
          </w:tcPr>
          <w:p w14:paraId="590DFFCE"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0.049</w:t>
            </w:r>
          </w:p>
        </w:tc>
        <w:tc>
          <w:tcPr>
            <w:tcW w:w="851" w:type="dxa"/>
            <w:hideMark/>
          </w:tcPr>
          <w:p w14:paraId="091B7335"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50" w:type="dxa"/>
            <w:noWrap/>
            <w:hideMark/>
          </w:tcPr>
          <w:p w14:paraId="7D1F64E8" w14:textId="77777777" w:rsidR="0012497A" w:rsidRPr="0012497A" w:rsidRDefault="0012497A" w:rsidP="00BB0F02">
            <w:pPr>
              <w:jc w:val="center"/>
              <w:rPr>
                <w:rFonts w:eastAsia="Times New Roman" w:cs="Times New Roman"/>
                <w:kern w:val="0"/>
                <w:sz w:val="20"/>
                <w:szCs w:val="20"/>
                <w:lang w:eastAsia="en-GB"/>
                <w14:ligatures w14:val="none"/>
              </w:rPr>
            </w:pPr>
          </w:p>
        </w:tc>
      </w:tr>
      <w:tr w:rsidR="00720A2E" w:rsidRPr="0012497A" w14:paraId="50CFA1D4" w14:textId="77777777" w:rsidTr="00720A2E">
        <w:trPr>
          <w:trHeight w:val="304"/>
        </w:trPr>
        <w:tc>
          <w:tcPr>
            <w:tcW w:w="1696" w:type="dxa"/>
            <w:noWrap/>
            <w:hideMark/>
          </w:tcPr>
          <w:p w14:paraId="6146C13A" w14:textId="77777777" w:rsidR="0012497A" w:rsidRPr="0012497A" w:rsidRDefault="0012497A" w:rsidP="00720A2E">
            <w:pP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Change in trend</w:t>
            </w:r>
          </w:p>
        </w:tc>
        <w:tc>
          <w:tcPr>
            <w:tcW w:w="1560" w:type="dxa"/>
            <w:noWrap/>
            <w:hideMark/>
          </w:tcPr>
          <w:p w14:paraId="32316C2F"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0.68 </w:t>
            </w:r>
          </w:p>
          <w:p w14:paraId="726FAA3B" w14:textId="5306427C"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(0.3 to 1.06)</w:t>
            </w:r>
          </w:p>
        </w:tc>
        <w:tc>
          <w:tcPr>
            <w:tcW w:w="915" w:type="dxa"/>
            <w:noWrap/>
            <w:hideMark/>
          </w:tcPr>
          <w:p w14:paraId="40E2834F"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&lt;0.0001</w:t>
            </w:r>
          </w:p>
        </w:tc>
        <w:tc>
          <w:tcPr>
            <w:tcW w:w="786" w:type="dxa"/>
            <w:noWrap/>
            <w:hideMark/>
          </w:tcPr>
          <w:p w14:paraId="4CD43A80"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04D52150"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42" w:type="dxa"/>
            <w:noWrap/>
            <w:hideMark/>
          </w:tcPr>
          <w:p w14:paraId="5D86B14B" w14:textId="77777777" w:rsidR="00D60F37"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0.90 </w:t>
            </w:r>
          </w:p>
          <w:p w14:paraId="7F6BA13F" w14:textId="2D101873"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(0.51 to 1.29)</w:t>
            </w:r>
          </w:p>
        </w:tc>
        <w:tc>
          <w:tcPr>
            <w:tcW w:w="993" w:type="dxa"/>
            <w:noWrap/>
            <w:hideMark/>
          </w:tcPr>
          <w:p w14:paraId="5F15EE03" w14:textId="77777777"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&lt;0.0001</w:t>
            </w:r>
          </w:p>
        </w:tc>
        <w:tc>
          <w:tcPr>
            <w:tcW w:w="740" w:type="dxa"/>
            <w:noWrap/>
            <w:hideMark/>
          </w:tcPr>
          <w:p w14:paraId="6758DA4E"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67" w:type="dxa"/>
            <w:noWrap/>
            <w:hideMark/>
          </w:tcPr>
          <w:p w14:paraId="56BBCDC8" w14:textId="77777777" w:rsidR="0012497A" w:rsidRPr="0012497A" w:rsidRDefault="0012497A" w:rsidP="00BB0F02">
            <w:pPr>
              <w:jc w:val="center"/>
              <w:rPr>
                <w:rFonts w:eastAsia="Times New Roman" w:cs="Times New Roman"/>
                <w:kern w:val="0"/>
                <w:sz w:val="20"/>
                <w:szCs w:val="20"/>
                <w:lang w:eastAsia="en-GB"/>
                <w14:ligatures w14:val="none"/>
              </w:rPr>
            </w:pPr>
          </w:p>
        </w:tc>
        <w:tc>
          <w:tcPr>
            <w:tcW w:w="1511" w:type="dxa"/>
            <w:hideMark/>
          </w:tcPr>
          <w:p w14:paraId="2A32979F" w14:textId="77777777" w:rsidR="00665DF6"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 xml:space="preserve">0.08 </w:t>
            </w:r>
          </w:p>
          <w:p w14:paraId="7DD25DA0" w14:textId="45C17858"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(0.04 to 0.11)</w:t>
            </w:r>
          </w:p>
        </w:tc>
        <w:tc>
          <w:tcPr>
            <w:tcW w:w="992" w:type="dxa"/>
            <w:hideMark/>
          </w:tcPr>
          <w:p w14:paraId="0A5EB984" w14:textId="36A69EA6" w:rsidR="0012497A" w:rsidRPr="0012497A" w:rsidRDefault="0012497A" w:rsidP="00BB0F02">
            <w:pPr>
              <w:jc w:val="center"/>
              <w:rPr>
                <w:rFonts w:eastAsia="Times New Roman" w:cs="Times New Roman"/>
                <w:color w:val="000000"/>
                <w:kern w:val="0"/>
                <w:sz w:val="20"/>
                <w:szCs w:val="20"/>
                <w:lang w:eastAsia="en-GB"/>
                <w14:ligatures w14:val="none"/>
              </w:rPr>
            </w:pPr>
            <w:r w:rsidRPr="0012497A">
              <w:rPr>
                <w:rFonts w:eastAsia="Times New Roman" w:cs="Times New Roman"/>
                <w:color w:val="000000"/>
                <w:kern w:val="0"/>
                <w:sz w:val="20"/>
                <w:szCs w:val="20"/>
                <w:lang w:eastAsia="en-GB"/>
                <w14:ligatures w14:val="none"/>
              </w:rPr>
              <w:t>&lt;0.0001</w:t>
            </w:r>
          </w:p>
        </w:tc>
        <w:tc>
          <w:tcPr>
            <w:tcW w:w="851" w:type="dxa"/>
            <w:hideMark/>
          </w:tcPr>
          <w:p w14:paraId="6EFFB020" w14:textId="77777777" w:rsidR="0012497A" w:rsidRPr="0012497A" w:rsidRDefault="0012497A" w:rsidP="00BB0F02">
            <w:pPr>
              <w:jc w:val="center"/>
              <w:rPr>
                <w:rFonts w:eastAsia="Times New Roman" w:cs="Times New Roman"/>
                <w:color w:val="000000"/>
                <w:kern w:val="0"/>
                <w:sz w:val="20"/>
                <w:szCs w:val="20"/>
                <w:lang w:eastAsia="en-GB"/>
                <w14:ligatures w14:val="none"/>
              </w:rPr>
            </w:pPr>
          </w:p>
        </w:tc>
        <w:tc>
          <w:tcPr>
            <w:tcW w:w="850" w:type="dxa"/>
            <w:noWrap/>
            <w:hideMark/>
          </w:tcPr>
          <w:p w14:paraId="6214BE26" w14:textId="77777777" w:rsidR="0012497A" w:rsidRPr="0012497A" w:rsidRDefault="0012497A" w:rsidP="00BB0F02">
            <w:pPr>
              <w:jc w:val="center"/>
              <w:rPr>
                <w:rFonts w:eastAsia="Times New Roman" w:cs="Times New Roman"/>
                <w:kern w:val="0"/>
                <w:sz w:val="20"/>
                <w:szCs w:val="20"/>
                <w:lang w:eastAsia="en-GB"/>
                <w14:ligatures w14:val="none"/>
              </w:rPr>
            </w:pPr>
          </w:p>
        </w:tc>
      </w:tr>
    </w:tbl>
    <w:p w14:paraId="1189101A" w14:textId="77777777" w:rsidR="00C71AF5" w:rsidRDefault="00C71AF5" w:rsidP="002174CD">
      <w:pPr>
        <w:spacing w:before="120" w:after="120"/>
        <w:rPr>
          <w:b/>
          <w:bCs/>
          <w:sz w:val="20"/>
          <w:szCs w:val="20"/>
        </w:rPr>
      </w:pPr>
    </w:p>
    <w:p w14:paraId="6C13D9CE" w14:textId="75D37D04" w:rsidR="00C71AF5" w:rsidRPr="000F6B97" w:rsidRDefault="00C71AF5" w:rsidP="00C71AF5">
      <w:pPr>
        <w:spacing w:before="120" w:after="120"/>
        <w:rPr>
          <w:sz w:val="20"/>
          <w:szCs w:val="20"/>
        </w:rPr>
      </w:pPr>
      <w:r>
        <w:rPr>
          <w:b/>
          <w:bCs/>
          <w:sz w:val="20"/>
          <w:szCs w:val="20"/>
        </w:rPr>
        <w:t xml:space="preserve">Supplementary Table S1: </w:t>
      </w:r>
      <w:r>
        <w:rPr>
          <w:sz w:val="20"/>
          <w:szCs w:val="20"/>
        </w:rPr>
        <w:t xml:space="preserve">Median utilisation and interquartile range (IQR), comparing pre- and post- intervention using Wilcoxon tests. </w:t>
      </w:r>
    </w:p>
    <w:tbl>
      <w:tblPr>
        <w:tblStyle w:val="TableGrid"/>
        <w:tblW w:w="3967" w:type="pct"/>
        <w:jc w:val="center"/>
        <w:tblLook w:val="04A0" w:firstRow="1" w:lastRow="0" w:firstColumn="1" w:lastColumn="0" w:noHBand="0" w:noVBand="1"/>
      </w:tblPr>
      <w:tblGrid>
        <w:gridCol w:w="3940"/>
        <w:gridCol w:w="2855"/>
        <w:gridCol w:w="2846"/>
        <w:gridCol w:w="1425"/>
      </w:tblGrid>
      <w:tr w:rsidR="009617A1" w:rsidRPr="002174CD" w14:paraId="09D93693" w14:textId="77777777" w:rsidTr="009617A1">
        <w:trPr>
          <w:trHeight w:val="365"/>
          <w:jc w:val="center"/>
        </w:trPr>
        <w:tc>
          <w:tcPr>
            <w:tcW w:w="1780" w:type="pct"/>
            <w:noWrap/>
            <w:hideMark/>
          </w:tcPr>
          <w:p w14:paraId="509793BE" w14:textId="77777777" w:rsidR="009617A1" w:rsidRPr="002174CD" w:rsidRDefault="009617A1" w:rsidP="009D3C39">
            <w:pPr>
              <w:jc w:val="center"/>
              <w:rPr>
                <w:b/>
                <w:color w:val="000000"/>
                <w:sz w:val="20"/>
                <w:szCs w:val="20"/>
              </w:rPr>
            </w:pPr>
            <w:r>
              <w:rPr>
                <w:b/>
                <w:color w:val="000000"/>
                <w:sz w:val="20"/>
                <w:szCs w:val="20"/>
              </w:rPr>
              <w:t>Specialty</w:t>
            </w:r>
          </w:p>
        </w:tc>
        <w:tc>
          <w:tcPr>
            <w:tcW w:w="1290" w:type="pct"/>
            <w:hideMark/>
          </w:tcPr>
          <w:p w14:paraId="620BCD0B" w14:textId="77777777" w:rsidR="009617A1" w:rsidRDefault="009617A1" w:rsidP="009D3C39">
            <w:pPr>
              <w:jc w:val="center"/>
              <w:rPr>
                <w:b/>
                <w:color w:val="000000"/>
                <w:sz w:val="20"/>
                <w:szCs w:val="20"/>
              </w:rPr>
            </w:pPr>
            <w:r w:rsidRPr="002174CD">
              <w:rPr>
                <w:b/>
                <w:color w:val="000000"/>
                <w:sz w:val="20"/>
                <w:szCs w:val="20"/>
              </w:rPr>
              <w:t>Pre-intervention</w:t>
            </w:r>
            <w:r>
              <w:rPr>
                <w:b/>
                <w:color w:val="000000"/>
                <w:sz w:val="20"/>
                <w:szCs w:val="20"/>
              </w:rPr>
              <w:t xml:space="preserve">, </w:t>
            </w:r>
          </w:p>
          <w:p w14:paraId="79C603D9" w14:textId="77777777" w:rsidR="009617A1" w:rsidRPr="002174CD" w:rsidRDefault="009617A1" w:rsidP="009D3C39">
            <w:pPr>
              <w:jc w:val="center"/>
              <w:rPr>
                <w:b/>
                <w:color w:val="000000"/>
                <w:sz w:val="20"/>
                <w:szCs w:val="20"/>
              </w:rPr>
            </w:pPr>
            <w:r>
              <w:rPr>
                <w:b/>
                <w:color w:val="000000"/>
                <w:sz w:val="20"/>
                <w:szCs w:val="20"/>
              </w:rPr>
              <w:t>Median (IQR)</w:t>
            </w:r>
          </w:p>
        </w:tc>
        <w:tc>
          <w:tcPr>
            <w:tcW w:w="1286" w:type="pct"/>
            <w:hideMark/>
          </w:tcPr>
          <w:p w14:paraId="3C8E8867" w14:textId="77777777" w:rsidR="009617A1" w:rsidRDefault="009617A1" w:rsidP="009D3C39">
            <w:pPr>
              <w:jc w:val="center"/>
              <w:rPr>
                <w:b/>
                <w:color w:val="000000"/>
                <w:sz w:val="20"/>
                <w:szCs w:val="20"/>
              </w:rPr>
            </w:pPr>
            <w:r w:rsidRPr="002174CD">
              <w:rPr>
                <w:b/>
                <w:color w:val="000000"/>
                <w:sz w:val="20"/>
                <w:szCs w:val="20"/>
              </w:rPr>
              <w:t>Post-intervention</w:t>
            </w:r>
            <w:r>
              <w:rPr>
                <w:b/>
                <w:color w:val="000000"/>
                <w:sz w:val="20"/>
                <w:szCs w:val="20"/>
              </w:rPr>
              <w:t xml:space="preserve">, </w:t>
            </w:r>
          </w:p>
          <w:p w14:paraId="4313B8E6" w14:textId="77777777" w:rsidR="009617A1" w:rsidRPr="002174CD" w:rsidRDefault="009617A1" w:rsidP="009D3C39">
            <w:pPr>
              <w:jc w:val="center"/>
              <w:rPr>
                <w:b/>
                <w:color w:val="000000"/>
                <w:sz w:val="20"/>
                <w:szCs w:val="20"/>
              </w:rPr>
            </w:pPr>
            <w:r>
              <w:rPr>
                <w:b/>
                <w:color w:val="000000"/>
                <w:sz w:val="20"/>
                <w:szCs w:val="20"/>
              </w:rPr>
              <w:t>Median (IQR)</w:t>
            </w:r>
          </w:p>
        </w:tc>
        <w:tc>
          <w:tcPr>
            <w:tcW w:w="644" w:type="pct"/>
            <w:hideMark/>
          </w:tcPr>
          <w:p w14:paraId="0474A48C" w14:textId="77777777" w:rsidR="009617A1" w:rsidRPr="002174CD" w:rsidRDefault="009617A1" w:rsidP="009D3C39">
            <w:pPr>
              <w:jc w:val="center"/>
              <w:rPr>
                <w:b/>
                <w:color w:val="000000"/>
                <w:sz w:val="20"/>
                <w:szCs w:val="20"/>
              </w:rPr>
            </w:pPr>
            <w:r w:rsidRPr="002174CD">
              <w:rPr>
                <w:b/>
                <w:color w:val="000000"/>
                <w:sz w:val="20"/>
                <w:szCs w:val="20"/>
              </w:rPr>
              <w:t>P-value</w:t>
            </w:r>
          </w:p>
        </w:tc>
      </w:tr>
      <w:tr w:rsidR="009617A1" w:rsidRPr="002174CD" w14:paraId="2E59E290" w14:textId="77777777" w:rsidTr="009617A1">
        <w:trPr>
          <w:trHeight w:val="255"/>
          <w:jc w:val="center"/>
        </w:trPr>
        <w:tc>
          <w:tcPr>
            <w:tcW w:w="1780" w:type="pct"/>
            <w:noWrap/>
          </w:tcPr>
          <w:p w14:paraId="6D0F6337" w14:textId="77777777" w:rsidR="009617A1" w:rsidRPr="00456839" w:rsidRDefault="009617A1" w:rsidP="009D3C39">
            <w:pPr>
              <w:rPr>
                <w:i/>
                <w:iCs/>
                <w:color w:val="000000"/>
                <w:sz w:val="20"/>
                <w:szCs w:val="20"/>
              </w:rPr>
            </w:pPr>
            <w:r>
              <w:rPr>
                <w:i/>
                <w:iCs/>
                <w:color w:val="000000"/>
                <w:sz w:val="20"/>
                <w:szCs w:val="20"/>
              </w:rPr>
              <w:t>Booked Utilisation</w:t>
            </w:r>
          </w:p>
        </w:tc>
        <w:tc>
          <w:tcPr>
            <w:tcW w:w="1290" w:type="pct"/>
            <w:noWrap/>
          </w:tcPr>
          <w:p w14:paraId="025E2F91" w14:textId="5CF3FC7F" w:rsidR="009617A1" w:rsidRPr="002174CD" w:rsidRDefault="009617A1" w:rsidP="009D3C39">
            <w:pPr>
              <w:jc w:val="center"/>
              <w:rPr>
                <w:color w:val="000000"/>
                <w:sz w:val="20"/>
                <w:szCs w:val="20"/>
              </w:rPr>
            </w:pPr>
          </w:p>
        </w:tc>
        <w:tc>
          <w:tcPr>
            <w:tcW w:w="1286" w:type="pct"/>
            <w:noWrap/>
          </w:tcPr>
          <w:p w14:paraId="72538771" w14:textId="3145C71A" w:rsidR="009617A1" w:rsidRPr="002174CD" w:rsidRDefault="009617A1" w:rsidP="009D3C39">
            <w:pPr>
              <w:jc w:val="center"/>
              <w:rPr>
                <w:color w:val="000000"/>
                <w:sz w:val="20"/>
                <w:szCs w:val="20"/>
              </w:rPr>
            </w:pPr>
          </w:p>
        </w:tc>
        <w:tc>
          <w:tcPr>
            <w:tcW w:w="644" w:type="pct"/>
            <w:noWrap/>
          </w:tcPr>
          <w:p w14:paraId="0DF29564" w14:textId="5CE7521B" w:rsidR="009617A1" w:rsidRPr="002174CD" w:rsidRDefault="009617A1" w:rsidP="009D3C39">
            <w:pPr>
              <w:jc w:val="center"/>
              <w:rPr>
                <w:color w:val="000000"/>
                <w:sz w:val="20"/>
                <w:szCs w:val="20"/>
              </w:rPr>
            </w:pPr>
          </w:p>
        </w:tc>
      </w:tr>
      <w:tr w:rsidR="009617A1" w:rsidRPr="002174CD" w14:paraId="2FC21ADC" w14:textId="77777777" w:rsidTr="009617A1">
        <w:trPr>
          <w:trHeight w:val="255"/>
          <w:jc w:val="center"/>
        </w:trPr>
        <w:tc>
          <w:tcPr>
            <w:tcW w:w="1780" w:type="pct"/>
            <w:noWrap/>
            <w:hideMark/>
          </w:tcPr>
          <w:p w14:paraId="495581DB" w14:textId="77777777" w:rsidR="009617A1" w:rsidRPr="002174CD" w:rsidRDefault="009617A1" w:rsidP="009D3C39">
            <w:pPr>
              <w:rPr>
                <w:color w:val="000000"/>
                <w:sz w:val="20"/>
                <w:szCs w:val="20"/>
              </w:rPr>
            </w:pPr>
            <w:r w:rsidRPr="002174CD">
              <w:rPr>
                <w:color w:val="000000"/>
                <w:sz w:val="20"/>
                <w:szCs w:val="20"/>
              </w:rPr>
              <w:t>Urology</w:t>
            </w:r>
          </w:p>
        </w:tc>
        <w:tc>
          <w:tcPr>
            <w:tcW w:w="1290" w:type="pct"/>
            <w:noWrap/>
          </w:tcPr>
          <w:p w14:paraId="70639CB3" w14:textId="77777777" w:rsidR="009617A1" w:rsidRPr="002174CD" w:rsidRDefault="009617A1" w:rsidP="009D3C39">
            <w:pPr>
              <w:jc w:val="center"/>
              <w:rPr>
                <w:color w:val="000000"/>
                <w:sz w:val="20"/>
                <w:szCs w:val="20"/>
              </w:rPr>
            </w:pPr>
            <w:r>
              <w:rPr>
                <w:color w:val="000000"/>
                <w:sz w:val="20"/>
                <w:szCs w:val="20"/>
              </w:rPr>
              <w:t>63.0 (57.7 to 66.7)</w:t>
            </w:r>
          </w:p>
        </w:tc>
        <w:tc>
          <w:tcPr>
            <w:tcW w:w="1286" w:type="pct"/>
            <w:noWrap/>
          </w:tcPr>
          <w:p w14:paraId="387F7FAE" w14:textId="77777777" w:rsidR="009617A1" w:rsidRPr="002174CD" w:rsidRDefault="009617A1" w:rsidP="009D3C39">
            <w:pPr>
              <w:jc w:val="center"/>
              <w:rPr>
                <w:color w:val="000000"/>
                <w:sz w:val="20"/>
                <w:szCs w:val="20"/>
              </w:rPr>
            </w:pPr>
            <w:r>
              <w:rPr>
                <w:color w:val="000000"/>
                <w:sz w:val="20"/>
                <w:szCs w:val="20"/>
              </w:rPr>
              <w:t>62.5 (58.3 to 66.7)</w:t>
            </w:r>
          </w:p>
        </w:tc>
        <w:tc>
          <w:tcPr>
            <w:tcW w:w="644" w:type="pct"/>
            <w:noWrap/>
          </w:tcPr>
          <w:p w14:paraId="7C8C5C69" w14:textId="77777777" w:rsidR="009617A1" w:rsidRPr="002174CD" w:rsidRDefault="009617A1" w:rsidP="009D3C39">
            <w:pPr>
              <w:jc w:val="center"/>
              <w:rPr>
                <w:color w:val="000000"/>
                <w:sz w:val="20"/>
                <w:szCs w:val="20"/>
              </w:rPr>
            </w:pPr>
            <w:r>
              <w:rPr>
                <w:color w:val="000000"/>
                <w:sz w:val="20"/>
                <w:szCs w:val="20"/>
              </w:rPr>
              <w:t>0.728</w:t>
            </w:r>
          </w:p>
        </w:tc>
      </w:tr>
      <w:tr w:rsidR="009617A1" w:rsidRPr="002174CD" w14:paraId="24E6B9CE" w14:textId="77777777" w:rsidTr="009617A1">
        <w:trPr>
          <w:trHeight w:val="255"/>
          <w:jc w:val="center"/>
        </w:trPr>
        <w:tc>
          <w:tcPr>
            <w:tcW w:w="1780" w:type="pct"/>
            <w:noWrap/>
            <w:hideMark/>
          </w:tcPr>
          <w:p w14:paraId="448D475C" w14:textId="77777777" w:rsidR="009617A1" w:rsidRPr="002174CD" w:rsidRDefault="009617A1" w:rsidP="009D3C39">
            <w:pPr>
              <w:rPr>
                <w:color w:val="000000"/>
                <w:sz w:val="20"/>
                <w:szCs w:val="20"/>
              </w:rPr>
            </w:pPr>
            <w:r w:rsidRPr="002174CD">
              <w:rPr>
                <w:color w:val="000000"/>
                <w:sz w:val="20"/>
                <w:szCs w:val="20"/>
              </w:rPr>
              <w:t>General Surgery</w:t>
            </w:r>
          </w:p>
        </w:tc>
        <w:tc>
          <w:tcPr>
            <w:tcW w:w="1290" w:type="pct"/>
            <w:noWrap/>
          </w:tcPr>
          <w:p w14:paraId="7AF75B4D" w14:textId="77777777" w:rsidR="009617A1" w:rsidRPr="002174CD" w:rsidRDefault="009617A1" w:rsidP="009D3C39">
            <w:pPr>
              <w:jc w:val="center"/>
              <w:rPr>
                <w:color w:val="000000"/>
                <w:sz w:val="20"/>
                <w:szCs w:val="20"/>
              </w:rPr>
            </w:pPr>
            <w:r>
              <w:rPr>
                <w:color w:val="000000"/>
                <w:sz w:val="20"/>
                <w:szCs w:val="20"/>
              </w:rPr>
              <w:t>76.4 (72.2 to 81.2)</w:t>
            </w:r>
          </w:p>
        </w:tc>
        <w:tc>
          <w:tcPr>
            <w:tcW w:w="1286" w:type="pct"/>
            <w:noWrap/>
          </w:tcPr>
          <w:p w14:paraId="7E7692BA" w14:textId="77777777" w:rsidR="009617A1" w:rsidRPr="002174CD" w:rsidRDefault="009617A1" w:rsidP="009D3C39">
            <w:pPr>
              <w:jc w:val="center"/>
              <w:rPr>
                <w:color w:val="000000"/>
                <w:sz w:val="20"/>
                <w:szCs w:val="20"/>
              </w:rPr>
            </w:pPr>
            <w:r>
              <w:rPr>
                <w:color w:val="000000"/>
                <w:sz w:val="20"/>
                <w:szCs w:val="20"/>
              </w:rPr>
              <w:t>84.3 (78.5 to 88.9)</w:t>
            </w:r>
          </w:p>
        </w:tc>
        <w:tc>
          <w:tcPr>
            <w:tcW w:w="644" w:type="pct"/>
            <w:noWrap/>
          </w:tcPr>
          <w:p w14:paraId="4DF7578E" w14:textId="77777777" w:rsidR="009617A1" w:rsidRPr="002174CD" w:rsidRDefault="009617A1" w:rsidP="009D3C39">
            <w:pPr>
              <w:jc w:val="center"/>
              <w:rPr>
                <w:color w:val="000000"/>
                <w:sz w:val="20"/>
                <w:szCs w:val="20"/>
              </w:rPr>
            </w:pPr>
            <w:r>
              <w:rPr>
                <w:color w:val="000000"/>
                <w:sz w:val="20"/>
                <w:szCs w:val="20"/>
              </w:rPr>
              <w:t>0.001</w:t>
            </w:r>
          </w:p>
        </w:tc>
      </w:tr>
      <w:tr w:rsidR="009617A1" w:rsidRPr="002174CD" w14:paraId="2C3EB97C" w14:textId="77777777" w:rsidTr="009617A1">
        <w:trPr>
          <w:trHeight w:val="255"/>
          <w:jc w:val="center"/>
        </w:trPr>
        <w:tc>
          <w:tcPr>
            <w:tcW w:w="1780" w:type="pct"/>
            <w:noWrap/>
            <w:hideMark/>
          </w:tcPr>
          <w:p w14:paraId="4272D7CC" w14:textId="77777777" w:rsidR="009617A1" w:rsidRPr="002174CD" w:rsidRDefault="009617A1" w:rsidP="009D3C39">
            <w:pPr>
              <w:rPr>
                <w:color w:val="000000"/>
                <w:sz w:val="20"/>
                <w:szCs w:val="20"/>
              </w:rPr>
            </w:pPr>
            <w:r w:rsidRPr="002174CD">
              <w:rPr>
                <w:color w:val="000000"/>
                <w:sz w:val="20"/>
                <w:szCs w:val="20"/>
              </w:rPr>
              <w:t>Trauma and Orthopaedics</w:t>
            </w:r>
          </w:p>
        </w:tc>
        <w:tc>
          <w:tcPr>
            <w:tcW w:w="1290" w:type="pct"/>
            <w:noWrap/>
          </w:tcPr>
          <w:p w14:paraId="4ACD7D48" w14:textId="77777777" w:rsidR="009617A1" w:rsidRPr="002174CD" w:rsidRDefault="009617A1" w:rsidP="009D3C39">
            <w:pPr>
              <w:jc w:val="center"/>
              <w:rPr>
                <w:color w:val="000000"/>
                <w:sz w:val="20"/>
                <w:szCs w:val="20"/>
              </w:rPr>
            </w:pPr>
            <w:r>
              <w:rPr>
                <w:color w:val="000000"/>
                <w:sz w:val="20"/>
                <w:szCs w:val="20"/>
              </w:rPr>
              <w:t>79.7 (74.1 to 83.3)</w:t>
            </w:r>
          </w:p>
        </w:tc>
        <w:tc>
          <w:tcPr>
            <w:tcW w:w="1286" w:type="pct"/>
            <w:noWrap/>
          </w:tcPr>
          <w:p w14:paraId="484C1AA2" w14:textId="77777777" w:rsidR="009617A1" w:rsidRPr="002174CD" w:rsidRDefault="009617A1" w:rsidP="009D3C39">
            <w:pPr>
              <w:jc w:val="center"/>
              <w:rPr>
                <w:color w:val="000000"/>
                <w:sz w:val="20"/>
                <w:szCs w:val="20"/>
              </w:rPr>
            </w:pPr>
            <w:r>
              <w:rPr>
                <w:color w:val="000000"/>
                <w:sz w:val="20"/>
                <w:szCs w:val="20"/>
              </w:rPr>
              <w:t>79.2 (75.2 to 86.7)</w:t>
            </w:r>
          </w:p>
        </w:tc>
        <w:tc>
          <w:tcPr>
            <w:tcW w:w="644" w:type="pct"/>
            <w:noWrap/>
          </w:tcPr>
          <w:p w14:paraId="52734C30" w14:textId="77777777" w:rsidR="009617A1" w:rsidRPr="002174CD" w:rsidRDefault="009617A1" w:rsidP="009D3C39">
            <w:pPr>
              <w:jc w:val="center"/>
              <w:rPr>
                <w:color w:val="000000"/>
                <w:sz w:val="20"/>
                <w:szCs w:val="20"/>
              </w:rPr>
            </w:pPr>
            <w:r>
              <w:rPr>
                <w:color w:val="000000"/>
                <w:sz w:val="20"/>
                <w:szCs w:val="20"/>
              </w:rPr>
              <w:t>0.244</w:t>
            </w:r>
          </w:p>
        </w:tc>
      </w:tr>
      <w:tr w:rsidR="009617A1" w:rsidRPr="002174CD" w14:paraId="36763388" w14:textId="77777777" w:rsidTr="009617A1">
        <w:trPr>
          <w:trHeight w:val="255"/>
          <w:jc w:val="center"/>
        </w:trPr>
        <w:tc>
          <w:tcPr>
            <w:tcW w:w="1780" w:type="pct"/>
            <w:noWrap/>
            <w:hideMark/>
          </w:tcPr>
          <w:p w14:paraId="7D5EA109" w14:textId="77777777" w:rsidR="009617A1" w:rsidRPr="002174CD" w:rsidRDefault="009617A1" w:rsidP="009D3C39">
            <w:pPr>
              <w:rPr>
                <w:color w:val="000000"/>
                <w:sz w:val="20"/>
                <w:szCs w:val="20"/>
              </w:rPr>
            </w:pPr>
            <w:r w:rsidRPr="002174CD">
              <w:rPr>
                <w:color w:val="000000"/>
                <w:sz w:val="20"/>
                <w:szCs w:val="20"/>
              </w:rPr>
              <w:t>Gynaecology</w:t>
            </w:r>
          </w:p>
        </w:tc>
        <w:tc>
          <w:tcPr>
            <w:tcW w:w="1290" w:type="pct"/>
            <w:noWrap/>
          </w:tcPr>
          <w:p w14:paraId="3254D20D" w14:textId="77777777" w:rsidR="009617A1" w:rsidRPr="002174CD" w:rsidRDefault="009617A1" w:rsidP="009D3C39">
            <w:pPr>
              <w:jc w:val="center"/>
              <w:rPr>
                <w:color w:val="000000"/>
                <w:sz w:val="20"/>
                <w:szCs w:val="20"/>
              </w:rPr>
            </w:pPr>
            <w:r>
              <w:rPr>
                <w:color w:val="000000"/>
                <w:sz w:val="20"/>
                <w:szCs w:val="20"/>
              </w:rPr>
              <w:t>79.4 (71.9 to 83.7)</w:t>
            </w:r>
          </w:p>
        </w:tc>
        <w:tc>
          <w:tcPr>
            <w:tcW w:w="1286" w:type="pct"/>
            <w:noWrap/>
          </w:tcPr>
          <w:p w14:paraId="7B0B1941" w14:textId="77777777" w:rsidR="009617A1" w:rsidRPr="002174CD" w:rsidRDefault="009617A1" w:rsidP="009D3C39">
            <w:pPr>
              <w:jc w:val="center"/>
              <w:rPr>
                <w:color w:val="000000"/>
                <w:sz w:val="20"/>
                <w:szCs w:val="20"/>
              </w:rPr>
            </w:pPr>
            <w:r>
              <w:rPr>
                <w:color w:val="000000"/>
                <w:sz w:val="20"/>
                <w:szCs w:val="20"/>
              </w:rPr>
              <w:t>87.9 (80.9 to 91.7)</w:t>
            </w:r>
          </w:p>
        </w:tc>
        <w:tc>
          <w:tcPr>
            <w:tcW w:w="644" w:type="pct"/>
            <w:noWrap/>
          </w:tcPr>
          <w:p w14:paraId="48887826" w14:textId="77777777" w:rsidR="009617A1" w:rsidRPr="002174CD" w:rsidRDefault="009617A1" w:rsidP="009D3C39">
            <w:pPr>
              <w:jc w:val="center"/>
              <w:rPr>
                <w:color w:val="000000"/>
                <w:sz w:val="20"/>
                <w:szCs w:val="20"/>
              </w:rPr>
            </w:pPr>
            <w:r>
              <w:rPr>
                <w:color w:val="000000"/>
                <w:sz w:val="20"/>
                <w:szCs w:val="20"/>
              </w:rPr>
              <w:t>&lt;0.0001</w:t>
            </w:r>
          </w:p>
        </w:tc>
      </w:tr>
      <w:tr w:rsidR="009617A1" w:rsidRPr="002174CD" w14:paraId="59CD6E32" w14:textId="77777777" w:rsidTr="009617A1">
        <w:trPr>
          <w:trHeight w:val="255"/>
          <w:jc w:val="center"/>
        </w:trPr>
        <w:tc>
          <w:tcPr>
            <w:tcW w:w="1780" w:type="pct"/>
            <w:noWrap/>
            <w:hideMark/>
          </w:tcPr>
          <w:p w14:paraId="6FA3A732" w14:textId="77777777" w:rsidR="009617A1" w:rsidRPr="002174CD" w:rsidRDefault="009617A1" w:rsidP="009D3C39">
            <w:pPr>
              <w:rPr>
                <w:color w:val="000000"/>
                <w:sz w:val="20"/>
                <w:szCs w:val="20"/>
              </w:rPr>
            </w:pPr>
            <w:r w:rsidRPr="002174CD">
              <w:rPr>
                <w:color w:val="000000"/>
                <w:sz w:val="20"/>
                <w:szCs w:val="20"/>
              </w:rPr>
              <w:t>Plastic Surgery</w:t>
            </w:r>
          </w:p>
        </w:tc>
        <w:tc>
          <w:tcPr>
            <w:tcW w:w="1290" w:type="pct"/>
            <w:noWrap/>
          </w:tcPr>
          <w:p w14:paraId="74520B3E" w14:textId="77777777" w:rsidR="009617A1" w:rsidRPr="002174CD" w:rsidRDefault="009617A1" w:rsidP="009D3C39">
            <w:pPr>
              <w:jc w:val="center"/>
              <w:rPr>
                <w:color w:val="000000"/>
                <w:sz w:val="20"/>
                <w:szCs w:val="20"/>
              </w:rPr>
            </w:pPr>
            <w:r>
              <w:rPr>
                <w:color w:val="000000"/>
                <w:sz w:val="20"/>
                <w:szCs w:val="20"/>
              </w:rPr>
              <w:t>66.7 (55.3 to 81.1)</w:t>
            </w:r>
          </w:p>
        </w:tc>
        <w:tc>
          <w:tcPr>
            <w:tcW w:w="1286" w:type="pct"/>
            <w:noWrap/>
          </w:tcPr>
          <w:p w14:paraId="0A8640E3" w14:textId="77777777" w:rsidR="009617A1" w:rsidRPr="002174CD" w:rsidRDefault="009617A1" w:rsidP="009D3C39">
            <w:pPr>
              <w:jc w:val="center"/>
              <w:rPr>
                <w:color w:val="000000"/>
                <w:sz w:val="20"/>
                <w:szCs w:val="20"/>
              </w:rPr>
            </w:pPr>
            <w:r>
              <w:rPr>
                <w:color w:val="000000"/>
                <w:sz w:val="20"/>
                <w:szCs w:val="20"/>
              </w:rPr>
              <w:t>85.2 (77.5 to 89.3)</w:t>
            </w:r>
          </w:p>
        </w:tc>
        <w:tc>
          <w:tcPr>
            <w:tcW w:w="644" w:type="pct"/>
            <w:noWrap/>
          </w:tcPr>
          <w:p w14:paraId="0D06D2B0" w14:textId="77777777" w:rsidR="009617A1" w:rsidRPr="002174CD" w:rsidRDefault="009617A1" w:rsidP="009D3C39">
            <w:pPr>
              <w:jc w:val="center"/>
              <w:rPr>
                <w:color w:val="000000"/>
                <w:sz w:val="20"/>
                <w:szCs w:val="20"/>
              </w:rPr>
            </w:pPr>
            <w:r>
              <w:rPr>
                <w:color w:val="000000"/>
                <w:sz w:val="20"/>
                <w:szCs w:val="20"/>
              </w:rPr>
              <w:t>&lt;0.0001</w:t>
            </w:r>
          </w:p>
        </w:tc>
      </w:tr>
      <w:tr w:rsidR="009617A1" w:rsidRPr="002174CD" w14:paraId="7F016A31" w14:textId="77777777" w:rsidTr="009617A1">
        <w:trPr>
          <w:trHeight w:val="255"/>
          <w:jc w:val="center"/>
        </w:trPr>
        <w:tc>
          <w:tcPr>
            <w:tcW w:w="1780" w:type="pct"/>
            <w:noWrap/>
            <w:hideMark/>
          </w:tcPr>
          <w:p w14:paraId="39096036" w14:textId="77777777" w:rsidR="009617A1" w:rsidRPr="002174CD" w:rsidRDefault="009617A1" w:rsidP="009D3C39">
            <w:pPr>
              <w:rPr>
                <w:color w:val="000000"/>
                <w:sz w:val="20"/>
                <w:szCs w:val="20"/>
              </w:rPr>
            </w:pPr>
            <w:r w:rsidRPr="002174CD">
              <w:rPr>
                <w:color w:val="000000"/>
                <w:sz w:val="20"/>
                <w:szCs w:val="20"/>
              </w:rPr>
              <w:t>Colorectal Surgery Service</w:t>
            </w:r>
          </w:p>
        </w:tc>
        <w:tc>
          <w:tcPr>
            <w:tcW w:w="1290" w:type="pct"/>
            <w:noWrap/>
          </w:tcPr>
          <w:p w14:paraId="37BCCE9C" w14:textId="77777777" w:rsidR="009617A1" w:rsidRPr="002174CD" w:rsidRDefault="009617A1" w:rsidP="009D3C39">
            <w:pPr>
              <w:jc w:val="center"/>
              <w:rPr>
                <w:color w:val="000000"/>
                <w:sz w:val="20"/>
                <w:szCs w:val="20"/>
              </w:rPr>
            </w:pPr>
            <w:r>
              <w:rPr>
                <w:color w:val="000000"/>
                <w:sz w:val="20"/>
                <w:szCs w:val="20"/>
              </w:rPr>
              <w:t>77.8 (74.1 to 84.7)</w:t>
            </w:r>
          </w:p>
        </w:tc>
        <w:tc>
          <w:tcPr>
            <w:tcW w:w="1286" w:type="pct"/>
            <w:noWrap/>
          </w:tcPr>
          <w:p w14:paraId="614F0C17" w14:textId="77777777" w:rsidR="009617A1" w:rsidRPr="002174CD" w:rsidRDefault="009617A1" w:rsidP="009D3C39">
            <w:pPr>
              <w:jc w:val="center"/>
              <w:rPr>
                <w:color w:val="000000"/>
                <w:sz w:val="20"/>
                <w:szCs w:val="20"/>
              </w:rPr>
            </w:pPr>
            <w:r>
              <w:rPr>
                <w:color w:val="000000"/>
                <w:sz w:val="20"/>
                <w:szCs w:val="20"/>
              </w:rPr>
              <w:t>85.2 (70.4 to 88.9)</w:t>
            </w:r>
          </w:p>
        </w:tc>
        <w:tc>
          <w:tcPr>
            <w:tcW w:w="644" w:type="pct"/>
            <w:noWrap/>
          </w:tcPr>
          <w:p w14:paraId="129BD32F" w14:textId="77777777" w:rsidR="009617A1" w:rsidRPr="002174CD" w:rsidRDefault="009617A1" w:rsidP="009D3C39">
            <w:pPr>
              <w:jc w:val="center"/>
              <w:rPr>
                <w:color w:val="000000"/>
                <w:sz w:val="20"/>
                <w:szCs w:val="20"/>
              </w:rPr>
            </w:pPr>
            <w:r>
              <w:rPr>
                <w:color w:val="000000"/>
                <w:sz w:val="20"/>
                <w:szCs w:val="20"/>
              </w:rPr>
              <w:t>0.134</w:t>
            </w:r>
          </w:p>
        </w:tc>
      </w:tr>
      <w:tr w:rsidR="009617A1" w:rsidRPr="002174CD" w14:paraId="260C5CCC" w14:textId="77777777" w:rsidTr="009617A1">
        <w:trPr>
          <w:trHeight w:val="255"/>
          <w:jc w:val="center"/>
        </w:trPr>
        <w:tc>
          <w:tcPr>
            <w:tcW w:w="1780" w:type="pct"/>
            <w:noWrap/>
            <w:hideMark/>
          </w:tcPr>
          <w:p w14:paraId="7453DBE0" w14:textId="77777777" w:rsidR="009617A1" w:rsidRPr="002174CD" w:rsidRDefault="009617A1" w:rsidP="009D3C39">
            <w:pPr>
              <w:rPr>
                <w:color w:val="000000"/>
                <w:sz w:val="20"/>
                <w:szCs w:val="20"/>
              </w:rPr>
            </w:pPr>
            <w:r w:rsidRPr="002174CD">
              <w:rPr>
                <w:color w:val="000000"/>
                <w:sz w:val="20"/>
                <w:szCs w:val="20"/>
              </w:rPr>
              <w:t>Ophthalmology</w:t>
            </w:r>
          </w:p>
        </w:tc>
        <w:tc>
          <w:tcPr>
            <w:tcW w:w="1290" w:type="pct"/>
            <w:noWrap/>
          </w:tcPr>
          <w:p w14:paraId="502706CD" w14:textId="77777777" w:rsidR="009617A1" w:rsidRPr="002174CD" w:rsidRDefault="009617A1" w:rsidP="009D3C39">
            <w:pPr>
              <w:jc w:val="center"/>
              <w:rPr>
                <w:color w:val="000000"/>
                <w:sz w:val="20"/>
                <w:szCs w:val="20"/>
              </w:rPr>
            </w:pPr>
            <w:r>
              <w:rPr>
                <w:color w:val="000000"/>
                <w:sz w:val="20"/>
                <w:szCs w:val="20"/>
              </w:rPr>
              <w:t>71.7 (60.7 to 78.8)</w:t>
            </w:r>
          </w:p>
        </w:tc>
        <w:tc>
          <w:tcPr>
            <w:tcW w:w="1286" w:type="pct"/>
            <w:noWrap/>
          </w:tcPr>
          <w:p w14:paraId="043CCC01" w14:textId="77777777" w:rsidR="009617A1" w:rsidRPr="002174CD" w:rsidRDefault="009617A1" w:rsidP="009D3C39">
            <w:pPr>
              <w:jc w:val="center"/>
              <w:rPr>
                <w:color w:val="000000"/>
                <w:sz w:val="20"/>
                <w:szCs w:val="20"/>
              </w:rPr>
            </w:pPr>
            <w:r>
              <w:rPr>
                <w:color w:val="000000"/>
                <w:sz w:val="20"/>
                <w:szCs w:val="20"/>
              </w:rPr>
              <w:t>75.0 (70.2 to 86.5)</w:t>
            </w:r>
          </w:p>
        </w:tc>
        <w:tc>
          <w:tcPr>
            <w:tcW w:w="644" w:type="pct"/>
            <w:noWrap/>
          </w:tcPr>
          <w:p w14:paraId="421B22A1" w14:textId="77777777" w:rsidR="009617A1" w:rsidRPr="002174CD" w:rsidRDefault="009617A1" w:rsidP="009D3C39">
            <w:pPr>
              <w:jc w:val="center"/>
              <w:rPr>
                <w:color w:val="000000"/>
                <w:sz w:val="20"/>
                <w:szCs w:val="20"/>
              </w:rPr>
            </w:pPr>
            <w:r>
              <w:rPr>
                <w:color w:val="000000"/>
                <w:sz w:val="20"/>
                <w:szCs w:val="20"/>
              </w:rPr>
              <w:t>0.023</w:t>
            </w:r>
          </w:p>
        </w:tc>
      </w:tr>
      <w:tr w:rsidR="009617A1" w:rsidRPr="002174CD" w14:paraId="7B5855E6" w14:textId="77777777" w:rsidTr="009617A1">
        <w:trPr>
          <w:trHeight w:val="255"/>
          <w:jc w:val="center"/>
        </w:trPr>
        <w:tc>
          <w:tcPr>
            <w:tcW w:w="1780" w:type="pct"/>
            <w:noWrap/>
          </w:tcPr>
          <w:p w14:paraId="4350BD93" w14:textId="77777777" w:rsidR="009617A1" w:rsidRPr="00C70AD1" w:rsidRDefault="009617A1" w:rsidP="009D3C39">
            <w:pPr>
              <w:rPr>
                <w:i/>
                <w:iCs/>
                <w:color w:val="000000"/>
                <w:sz w:val="20"/>
                <w:szCs w:val="20"/>
              </w:rPr>
            </w:pPr>
            <w:r>
              <w:rPr>
                <w:i/>
                <w:iCs/>
                <w:color w:val="000000"/>
                <w:sz w:val="20"/>
                <w:szCs w:val="20"/>
              </w:rPr>
              <w:t>Actual Utilisation</w:t>
            </w:r>
          </w:p>
        </w:tc>
        <w:tc>
          <w:tcPr>
            <w:tcW w:w="1290" w:type="pct"/>
            <w:noWrap/>
          </w:tcPr>
          <w:p w14:paraId="0B85847A" w14:textId="564BD1B7" w:rsidR="009617A1" w:rsidRPr="002174CD" w:rsidRDefault="009617A1" w:rsidP="009D3C39">
            <w:pPr>
              <w:jc w:val="center"/>
              <w:rPr>
                <w:color w:val="000000"/>
                <w:sz w:val="20"/>
                <w:szCs w:val="20"/>
              </w:rPr>
            </w:pPr>
          </w:p>
        </w:tc>
        <w:tc>
          <w:tcPr>
            <w:tcW w:w="1286" w:type="pct"/>
            <w:noWrap/>
          </w:tcPr>
          <w:p w14:paraId="1C37E828" w14:textId="53E3694F" w:rsidR="009617A1" w:rsidRPr="002174CD" w:rsidRDefault="009617A1" w:rsidP="009D3C39">
            <w:pPr>
              <w:jc w:val="center"/>
              <w:rPr>
                <w:color w:val="000000"/>
                <w:sz w:val="20"/>
                <w:szCs w:val="20"/>
              </w:rPr>
            </w:pPr>
          </w:p>
        </w:tc>
        <w:tc>
          <w:tcPr>
            <w:tcW w:w="644" w:type="pct"/>
            <w:noWrap/>
          </w:tcPr>
          <w:p w14:paraId="3EEF3F33" w14:textId="172A7BFD" w:rsidR="009617A1" w:rsidRPr="002174CD" w:rsidRDefault="009617A1" w:rsidP="009D3C39">
            <w:pPr>
              <w:jc w:val="center"/>
              <w:rPr>
                <w:color w:val="000000"/>
                <w:sz w:val="20"/>
                <w:szCs w:val="20"/>
              </w:rPr>
            </w:pPr>
          </w:p>
        </w:tc>
      </w:tr>
      <w:tr w:rsidR="009617A1" w:rsidRPr="002174CD" w14:paraId="7D5E761D" w14:textId="77777777" w:rsidTr="009617A1">
        <w:trPr>
          <w:trHeight w:val="255"/>
          <w:jc w:val="center"/>
        </w:trPr>
        <w:tc>
          <w:tcPr>
            <w:tcW w:w="1780" w:type="pct"/>
            <w:noWrap/>
          </w:tcPr>
          <w:p w14:paraId="06E4589C" w14:textId="77777777" w:rsidR="009617A1" w:rsidRPr="002174CD" w:rsidRDefault="009617A1" w:rsidP="009D3C39">
            <w:pPr>
              <w:rPr>
                <w:color w:val="000000"/>
                <w:sz w:val="20"/>
                <w:szCs w:val="20"/>
              </w:rPr>
            </w:pPr>
            <w:r w:rsidRPr="002174CD">
              <w:rPr>
                <w:color w:val="000000"/>
                <w:sz w:val="20"/>
                <w:szCs w:val="20"/>
              </w:rPr>
              <w:t>Urology</w:t>
            </w:r>
          </w:p>
        </w:tc>
        <w:tc>
          <w:tcPr>
            <w:tcW w:w="1290" w:type="pct"/>
            <w:noWrap/>
          </w:tcPr>
          <w:p w14:paraId="01281C7C" w14:textId="77777777" w:rsidR="009617A1" w:rsidRPr="002174CD" w:rsidRDefault="009617A1" w:rsidP="009D3C39">
            <w:pPr>
              <w:jc w:val="center"/>
              <w:rPr>
                <w:color w:val="000000"/>
                <w:sz w:val="20"/>
                <w:szCs w:val="20"/>
              </w:rPr>
            </w:pPr>
            <w:r>
              <w:rPr>
                <w:color w:val="000000"/>
                <w:sz w:val="20"/>
                <w:szCs w:val="20"/>
              </w:rPr>
              <w:t>68.8 (62.5 to 75.0)</w:t>
            </w:r>
          </w:p>
        </w:tc>
        <w:tc>
          <w:tcPr>
            <w:tcW w:w="1286" w:type="pct"/>
            <w:noWrap/>
          </w:tcPr>
          <w:p w14:paraId="7AD98348" w14:textId="77777777" w:rsidR="009617A1" w:rsidRPr="002174CD" w:rsidRDefault="009617A1" w:rsidP="009D3C39">
            <w:pPr>
              <w:jc w:val="center"/>
              <w:rPr>
                <w:color w:val="000000"/>
                <w:sz w:val="20"/>
                <w:szCs w:val="20"/>
              </w:rPr>
            </w:pPr>
            <w:r>
              <w:rPr>
                <w:color w:val="000000"/>
                <w:sz w:val="20"/>
                <w:szCs w:val="20"/>
              </w:rPr>
              <w:t>67.7 (62.5 to 74.0)</w:t>
            </w:r>
          </w:p>
        </w:tc>
        <w:tc>
          <w:tcPr>
            <w:tcW w:w="644" w:type="pct"/>
            <w:noWrap/>
          </w:tcPr>
          <w:p w14:paraId="3FC18029" w14:textId="77777777" w:rsidR="009617A1" w:rsidRPr="002174CD" w:rsidRDefault="009617A1" w:rsidP="009D3C39">
            <w:pPr>
              <w:jc w:val="center"/>
              <w:rPr>
                <w:color w:val="000000"/>
                <w:sz w:val="20"/>
                <w:szCs w:val="20"/>
              </w:rPr>
            </w:pPr>
            <w:r>
              <w:rPr>
                <w:color w:val="000000"/>
                <w:sz w:val="20"/>
                <w:szCs w:val="20"/>
              </w:rPr>
              <w:t>0.792</w:t>
            </w:r>
          </w:p>
        </w:tc>
      </w:tr>
      <w:tr w:rsidR="009617A1" w:rsidRPr="002174CD" w14:paraId="1500AE37" w14:textId="77777777" w:rsidTr="009617A1">
        <w:trPr>
          <w:trHeight w:val="255"/>
          <w:jc w:val="center"/>
        </w:trPr>
        <w:tc>
          <w:tcPr>
            <w:tcW w:w="1780" w:type="pct"/>
            <w:noWrap/>
          </w:tcPr>
          <w:p w14:paraId="2BE632D8" w14:textId="77777777" w:rsidR="009617A1" w:rsidRPr="002174CD" w:rsidRDefault="009617A1" w:rsidP="009D3C39">
            <w:pPr>
              <w:rPr>
                <w:color w:val="000000"/>
                <w:sz w:val="20"/>
                <w:szCs w:val="20"/>
              </w:rPr>
            </w:pPr>
            <w:r w:rsidRPr="002174CD">
              <w:rPr>
                <w:color w:val="000000"/>
                <w:sz w:val="20"/>
                <w:szCs w:val="20"/>
              </w:rPr>
              <w:t>General Surgery</w:t>
            </w:r>
          </w:p>
        </w:tc>
        <w:tc>
          <w:tcPr>
            <w:tcW w:w="1290" w:type="pct"/>
            <w:noWrap/>
          </w:tcPr>
          <w:p w14:paraId="39394922" w14:textId="77777777" w:rsidR="009617A1" w:rsidRPr="002174CD" w:rsidRDefault="009617A1" w:rsidP="009D3C39">
            <w:pPr>
              <w:jc w:val="center"/>
              <w:rPr>
                <w:color w:val="000000"/>
                <w:sz w:val="20"/>
                <w:szCs w:val="20"/>
              </w:rPr>
            </w:pPr>
            <w:r>
              <w:rPr>
                <w:color w:val="000000"/>
                <w:sz w:val="20"/>
                <w:szCs w:val="20"/>
              </w:rPr>
              <w:t>85.6 (79.7 to 90.6)</w:t>
            </w:r>
          </w:p>
        </w:tc>
        <w:tc>
          <w:tcPr>
            <w:tcW w:w="1286" w:type="pct"/>
            <w:noWrap/>
          </w:tcPr>
          <w:p w14:paraId="65B76DD3" w14:textId="77777777" w:rsidR="009617A1" w:rsidRPr="002174CD" w:rsidRDefault="009617A1" w:rsidP="009D3C39">
            <w:pPr>
              <w:jc w:val="center"/>
              <w:rPr>
                <w:color w:val="000000"/>
                <w:sz w:val="20"/>
                <w:szCs w:val="20"/>
              </w:rPr>
            </w:pPr>
            <w:r>
              <w:rPr>
                <w:color w:val="000000"/>
                <w:sz w:val="20"/>
                <w:szCs w:val="20"/>
              </w:rPr>
              <w:t>90.6 (87.5 to 97.4)</w:t>
            </w:r>
          </w:p>
        </w:tc>
        <w:tc>
          <w:tcPr>
            <w:tcW w:w="644" w:type="pct"/>
            <w:noWrap/>
          </w:tcPr>
          <w:p w14:paraId="300D9B04" w14:textId="77777777" w:rsidR="009617A1" w:rsidRPr="002174CD" w:rsidRDefault="009617A1" w:rsidP="009D3C39">
            <w:pPr>
              <w:jc w:val="center"/>
              <w:rPr>
                <w:color w:val="000000"/>
                <w:sz w:val="20"/>
                <w:szCs w:val="20"/>
              </w:rPr>
            </w:pPr>
            <w:r>
              <w:rPr>
                <w:color w:val="000000"/>
                <w:sz w:val="20"/>
                <w:szCs w:val="20"/>
              </w:rPr>
              <w:t>0.002</w:t>
            </w:r>
          </w:p>
        </w:tc>
      </w:tr>
      <w:tr w:rsidR="009617A1" w:rsidRPr="002174CD" w14:paraId="3200C82D" w14:textId="77777777" w:rsidTr="009617A1">
        <w:trPr>
          <w:trHeight w:val="255"/>
          <w:jc w:val="center"/>
        </w:trPr>
        <w:tc>
          <w:tcPr>
            <w:tcW w:w="1780" w:type="pct"/>
            <w:noWrap/>
          </w:tcPr>
          <w:p w14:paraId="56282B94" w14:textId="77777777" w:rsidR="009617A1" w:rsidRPr="002174CD" w:rsidRDefault="009617A1" w:rsidP="009D3C39">
            <w:pPr>
              <w:rPr>
                <w:color w:val="000000"/>
                <w:sz w:val="20"/>
                <w:szCs w:val="20"/>
              </w:rPr>
            </w:pPr>
            <w:r w:rsidRPr="002174CD">
              <w:rPr>
                <w:color w:val="000000"/>
                <w:sz w:val="20"/>
                <w:szCs w:val="20"/>
              </w:rPr>
              <w:t>Trauma and Orthopaedics</w:t>
            </w:r>
          </w:p>
        </w:tc>
        <w:tc>
          <w:tcPr>
            <w:tcW w:w="1290" w:type="pct"/>
            <w:noWrap/>
          </w:tcPr>
          <w:p w14:paraId="5E1C9E10" w14:textId="77777777" w:rsidR="009617A1" w:rsidRPr="002174CD" w:rsidRDefault="009617A1" w:rsidP="009D3C39">
            <w:pPr>
              <w:jc w:val="center"/>
              <w:rPr>
                <w:color w:val="000000"/>
                <w:sz w:val="20"/>
                <w:szCs w:val="20"/>
              </w:rPr>
            </w:pPr>
            <w:r>
              <w:rPr>
                <w:color w:val="000000"/>
                <w:sz w:val="20"/>
                <w:szCs w:val="20"/>
              </w:rPr>
              <w:t>85.1 (80.0 to 89.8)</w:t>
            </w:r>
          </w:p>
        </w:tc>
        <w:tc>
          <w:tcPr>
            <w:tcW w:w="1286" w:type="pct"/>
            <w:noWrap/>
          </w:tcPr>
          <w:p w14:paraId="0AE8A8BA" w14:textId="77777777" w:rsidR="009617A1" w:rsidRPr="002174CD" w:rsidRDefault="009617A1" w:rsidP="009D3C39">
            <w:pPr>
              <w:jc w:val="center"/>
              <w:rPr>
                <w:color w:val="000000"/>
                <w:sz w:val="20"/>
                <w:szCs w:val="20"/>
              </w:rPr>
            </w:pPr>
            <w:r>
              <w:rPr>
                <w:color w:val="000000"/>
                <w:sz w:val="20"/>
                <w:szCs w:val="20"/>
              </w:rPr>
              <w:t>87.5 (83.3 to 91.7)</w:t>
            </w:r>
          </w:p>
        </w:tc>
        <w:tc>
          <w:tcPr>
            <w:tcW w:w="644" w:type="pct"/>
            <w:noWrap/>
          </w:tcPr>
          <w:p w14:paraId="2CAADD83" w14:textId="77777777" w:rsidR="009617A1" w:rsidRPr="002174CD" w:rsidRDefault="009617A1" w:rsidP="009D3C39">
            <w:pPr>
              <w:jc w:val="center"/>
              <w:rPr>
                <w:color w:val="000000"/>
                <w:sz w:val="20"/>
                <w:szCs w:val="20"/>
              </w:rPr>
            </w:pPr>
            <w:r>
              <w:rPr>
                <w:color w:val="000000"/>
                <w:sz w:val="20"/>
                <w:szCs w:val="20"/>
              </w:rPr>
              <w:t>0.115</w:t>
            </w:r>
          </w:p>
        </w:tc>
      </w:tr>
      <w:tr w:rsidR="009617A1" w:rsidRPr="002174CD" w14:paraId="6CB31EB5" w14:textId="77777777" w:rsidTr="009617A1">
        <w:trPr>
          <w:trHeight w:val="255"/>
          <w:jc w:val="center"/>
        </w:trPr>
        <w:tc>
          <w:tcPr>
            <w:tcW w:w="1780" w:type="pct"/>
            <w:noWrap/>
          </w:tcPr>
          <w:p w14:paraId="630C3B2A" w14:textId="77777777" w:rsidR="009617A1" w:rsidRPr="002174CD" w:rsidRDefault="009617A1" w:rsidP="009D3C39">
            <w:pPr>
              <w:rPr>
                <w:color w:val="000000"/>
                <w:sz w:val="20"/>
                <w:szCs w:val="20"/>
              </w:rPr>
            </w:pPr>
            <w:r w:rsidRPr="002174CD">
              <w:rPr>
                <w:color w:val="000000"/>
                <w:sz w:val="20"/>
                <w:szCs w:val="20"/>
              </w:rPr>
              <w:t>Gynaecology</w:t>
            </w:r>
          </w:p>
        </w:tc>
        <w:tc>
          <w:tcPr>
            <w:tcW w:w="1290" w:type="pct"/>
            <w:noWrap/>
          </w:tcPr>
          <w:p w14:paraId="6746ABC6" w14:textId="77777777" w:rsidR="009617A1" w:rsidRPr="002174CD" w:rsidRDefault="009617A1" w:rsidP="009D3C39">
            <w:pPr>
              <w:jc w:val="center"/>
              <w:rPr>
                <w:color w:val="000000"/>
                <w:sz w:val="20"/>
                <w:szCs w:val="20"/>
              </w:rPr>
            </w:pPr>
            <w:r>
              <w:rPr>
                <w:color w:val="000000"/>
                <w:sz w:val="20"/>
                <w:szCs w:val="20"/>
              </w:rPr>
              <w:t>81.2 (75.0 to 87.5)</w:t>
            </w:r>
          </w:p>
        </w:tc>
        <w:tc>
          <w:tcPr>
            <w:tcW w:w="1286" w:type="pct"/>
            <w:noWrap/>
          </w:tcPr>
          <w:p w14:paraId="1D38ABE4" w14:textId="77777777" w:rsidR="009617A1" w:rsidRPr="002174CD" w:rsidRDefault="009617A1" w:rsidP="009D3C39">
            <w:pPr>
              <w:jc w:val="center"/>
              <w:rPr>
                <w:color w:val="000000"/>
                <w:sz w:val="20"/>
                <w:szCs w:val="20"/>
              </w:rPr>
            </w:pPr>
            <w:r>
              <w:rPr>
                <w:color w:val="000000"/>
                <w:sz w:val="20"/>
                <w:szCs w:val="20"/>
              </w:rPr>
              <w:t>91.7 (84.8 to 93.8)</w:t>
            </w:r>
          </w:p>
        </w:tc>
        <w:tc>
          <w:tcPr>
            <w:tcW w:w="644" w:type="pct"/>
            <w:noWrap/>
          </w:tcPr>
          <w:p w14:paraId="4D0FA82A" w14:textId="77777777" w:rsidR="009617A1" w:rsidRPr="002174CD" w:rsidRDefault="009617A1" w:rsidP="009D3C39">
            <w:pPr>
              <w:jc w:val="center"/>
              <w:rPr>
                <w:color w:val="000000"/>
                <w:sz w:val="20"/>
                <w:szCs w:val="20"/>
              </w:rPr>
            </w:pPr>
            <w:r>
              <w:rPr>
                <w:color w:val="000000"/>
                <w:sz w:val="20"/>
                <w:szCs w:val="20"/>
              </w:rPr>
              <w:t>&lt;0.0001</w:t>
            </w:r>
          </w:p>
        </w:tc>
      </w:tr>
      <w:tr w:rsidR="009617A1" w:rsidRPr="002174CD" w14:paraId="75A550C4" w14:textId="77777777" w:rsidTr="009617A1">
        <w:trPr>
          <w:trHeight w:val="255"/>
          <w:jc w:val="center"/>
        </w:trPr>
        <w:tc>
          <w:tcPr>
            <w:tcW w:w="1780" w:type="pct"/>
            <w:noWrap/>
          </w:tcPr>
          <w:p w14:paraId="2EAE0296" w14:textId="77777777" w:rsidR="009617A1" w:rsidRPr="002174CD" w:rsidRDefault="009617A1" w:rsidP="009D3C39">
            <w:pPr>
              <w:rPr>
                <w:color w:val="000000"/>
                <w:sz w:val="20"/>
                <w:szCs w:val="20"/>
              </w:rPr>
            </w:pPr>
            <w:r w:rsidRPr="002174CD">
              <w:rPr>
                <w:color w:val="000000"/>
                <w:sz w:val="20"/>
                <w:szCs w:val="20"/>
              </w:rPr>
              <w:t>Plastic Surgery</w:t>
            </w:r>
          </w:p>
        </w:tc>
        <w:tc>
          <w:tcPr>
            <w:tcW w:w="1290" w:type="pct"/>
            <w:noWrap/>
          </w:tcPr>
          <w:p w14:paraId="64A5FFA5" w14:textId="77777777" w:rsidR="009617A1" w:rsidRPr="002174CD" w:rsidRDefault="009617A1" w:rsidP="009D3C39">
            <w:pPr>
              <w:jc w:val="center"/>
              <w:rPr>
                <w:color w:val="000000"/>
                <w:sz w:val="20"/>
                <w:szCs w:val="20"/>
              </w:rPr>
            </w:pPr>
            <w:r>
              <w:rPr>
                <w:color w:val="000000"/>
                <w:sz w:val="20"/>
                <w:szCs w:val="20"/>
              </w:rPr>
              <w:t>71.2 (58.0 to 83.8)</w:t>
            </w:r>
          </w:p>
        </w:tc>
        <w:tc>
          <w:tcPr>
            <w:tcW w:w="1286" w:type="pct"/>
            <w:noWrap/>
          </w:tcPr>
          <w:p w14:paraId="4F4D3DE6" w14:textId="77777777" w:rsidR="009617A1" w:rsidRPr="002174CD" w:rsidRDefault="009617A1" w:rsidP="009D3C39">
            <w:pPr>
              <w:jc w:val="center"/>
              <w:rPr>
                <w:color w:val="000000"/>
                <w:sz w:val="20"/>
                <w:szCs w:val="20"/>
              </w:rPr>
            </w:pPr>
            <w:r>
              <w:rPr>
                <w:color w:val="000000"/>
                <w:sz w:val="20"/>
                <w:szCs w:val="20"/>
              </w:rPr>
              <w:t>86.7 (81.2 to 93.3)</w:t>
            </w:r>
          </w:p>
        </w:tc>
        <w:tc>
          <w:tcPr>
            <w:tcW w:w="644" w:type="pct"/>
            <w:noWrap/>
          </w:tcPr>
          <w:p w14:paraId="4E3F8384" w14:textId="77777777" w:rsidR="009617A1" w:rsidRPr="002174CD" w:rsidRDefault="009617A1" w:rsidP="009D3C39">
            <w:pPr>
              <w:jc w:val="center"/>
              <w:rPr>
                <w:color w:val="000000"/>
                <w:sz w:val="20"/>
                <w:szCs w:val="20"/>
              </w:rPr>
            </w:pPr>
            <w:r>
              <w:rPr>
                <w:color w:val="000000"/>
                <w:sz w:val="20"/>
                <w:szCs w:val="20"/>
              </w:rPr>
              <w:t>&lt;0.0001</w:t>
            </w:r>
          </w:p>
        </w:tc>
      </w:tr>
      <w:tr w:rsidR="009617A1" w:rsidRPr="002174CD" w14:paraId="13C3643D" w14:textId="77777777" w:rsidTr="009617A1">
        <w:trPr>
          <w:trHeight w:val="255"/>
          <w:jc w:val="center"/>
        </w:trPr>
        <w:tc>
          <w:tcPr>
            <w:tcW w:w="1780" w:type="pct"/>
            <w:noWrap/>
          </w:tcPr>
          <w:p w14:paraId="62186C08" w14:textId="77777777" w:rsidR="009617A1" w:rsidRPr="002174CD" w:rsidRDefault="009617A1" w:rsidP="009D3C39">
            <w:pPr>
              <w:rPr>
                <w:color w:val="000000"/>
                <w:sz w:val="20"/>
                <w:szCs w:val="20"/>
              </w:rPr>
            </w:pPr>
            <w:r w:rsidRPr="002174CD">
              <w:rPr>
                <w:color w:val="000000"/>
                <w:sz w:val="20"/>
                <w:szCs w:val="20"/>
              </w:rPr>
              <w:t>Colorectal Surgery Service</w:t>
            </w:r>
          </w:p>
        </w:tc>
        <w:tc>
          <w:tcPr>
            <w:tcW w:w="1290" w:type="pct"/>
            <w:noWrap/>
          </w:tcPr>
          <w:p w14:paraId="5DF5606C" w14:textId="77777777" w:rsidR="009617A1" w:rsidRPr="002174CD" w:rsidRDefault="009617A1" w:rsidP="009D3C39">
            <w:pPr>
              <w:jc w:val="center"/>
              <w:rPr>
                <w:color w:val="000000"/>
                <w:sz w:val="20"/>
                <w:szCs w:val="20"/>
              </w:rPr>
            </w:pPr>
            <w:r>
              <w:rPr>
                <w:color w:val="000000"/>
                <w:sz w:val="20"/>
                <w:szCs w:val="20"/>
              </w:rPr>
              <w:t>87.5 (80.7 to 93.8)</w:t>
            </w:r>
          </w:p>
        </w:tc>
        <w:tc>
          <w:tcPr>
            <w:tcW w:w="1286" w:type="pct"/>
            <w:noWrap/>
          </w:tcPr>
          <w:p w14:paraId="2980F031" w14:textId="77777777" w:rsidR="009617A1" w:rsidRPr="002174CD" w:rsidRDefault="009617A1" w:rsidP="009D3C39">
            <w:pPr>
              <w:jc w:val="center"/>
              <w:rPr>
                <w:color w:val="000000"/>
                <w:sz w:val="20"/>
                <w:szCs w:val="20"/>
              </w:rPr>
            </w:pPr>
            <w:r>
              <w:rPr>
                <w:color w:val="000000"/>
                <w:sz w:val="20"/>
                <w:szCs w:val="20"/>
              </w:rPr>
              <w:t>93.8 979.2 to 100.0)</w:t>
            </w:r>
          </w:p>
        </w:tc>
        <w:tc>
          <w:tcPr>
            <w:tcW w:w="644" w:type="pct"/>
            <w:noWrap/>
          </w:tcPr>
          <w:p w14:paraId="486CDF68" w14:textId="77777777" w:rsidR="009617A1" w:rsidRPr="002174CD" w:rsidRDefault="009617A1" w:rsidP="009D3C39">
            <w:pPr>
              <w:jc w:val="center"/>
              <w:rPr>
                <w:color w:val="000000"/>
                <w:sz w:val="20"/>
                <w:szCs w:val="20"/>
              </w:rPr>
            </w:pPr>
            <w:r>
              <w:rPr>
                <w:color w:val="000000"/>
                <w:sz w:val="20"/>
                <w:szCs w:val="20"/>
              </w:rPr>
              <w:t>0.127</w:t>
            </w:r>
          </w:p>
        </w:tc>
      </w:tr>
      <w:tr w:rsidR="009617A1" w:rsidRPr="002174CD" w14:paraId="58154C44" w14:textId="77777777" w:rsidTr="009617A1">
        <w:trPr>
          <w:trHeight w:val="255"/>
          <w:jc w:val="center"/>
        </w:trPr>
        <w:tc>
          <w:tcPr>
            <w:tcW w:w="1780" w:type="pct"/>
            <w:noWrap/>
          </w:tcPr>
          <w:p w14:paraId="49E92844" w14:textId="77777777" w:rsidR="009617A1" w:rsidRPr="002174CD" w:rsidRDefault="009617A1" w:rsidP="009D3C39">
            <w:pPr>
              <w:rPr>
                <w:color w:val="000000"/>
                <w:sz w:val="20"/>
                <w:szCs w:val="20"/>
              </w:rPr>
            </w:pPr>
            <w:r w:rsidRPr="002174CD">
              <w:rPr>
                <w:color w:val="000000"/>
                <w:sz w:val="20"/>
                <w:szCs w:val="20"/>
              </w:rPr>
              <w:t>Ophthalmology</w:t>
            </w:r>
          </w:p>
        </w:tc>
        <w:tc>
          <w:tcPr>
            <w:tcW w:w="1290" w:type="pct"/>
            <w:noWrap/>
          </w:tcPr>
          <w:p w14:paraId="10BA83B6" w14:textId="77777777" w:rsidR="009617A1" w:rsidRPr="002174CD" w:rsidRDefault="009617A1" w:rsidP="009D3C39">
            <w:pPr>
              <w:jc w:val="center"/>
              <w:rPr>
                <w:color w:val="000000"/>
                <w:sz w:val="20"/>
                <w:szCs w:val="20"/>
              </w:rPr>
            </w:pPr>
            <w:r>
              <w:rPr>
                <w:color w:val="000000"/>
                <w:sz w:val="20"/>
                <w:szCs w:val="20"/>
              </w:rPr>
              <w:t>75.0 (64.2 to 82.5)</w:t>
            </w:r>
          </w:p>
        </w:tc>
        <w:tc>
          <w:tcPr>
            <w:tcW w:w="1286" w:type="pct"/>
            <w:noWrap/>
          </w:tcPr>
          <w:p w14:paraId="5E5B89C6" w14:textId="77777777" w:rsidR="009617A1" w:rsidRPr="002174CD" w:rsidRDefault="009617A1" w:rsidP="009D3C39">
            <w:pPr>
              <w:jc w:val="center"/>
              <w:rPr>
                <w:color w:val="000000"/>
                <w:sz w:val="20"/>
                <w:szCs w:val="20"/>
              </w:rPr>
            </w:pPr>
            <w:r>
              <w:rPr>
                <w:color w:val="000000"/>
                <w:sz w:val="20"/>
                <w:szCs w:val="20"/>
              </w:rPr>
              <w:t>77.3 (72.1 to 87.9)</w:t>
            </w:r>
          </w:p>
        </w:tc>
        <w:tc>
          <w:tcPr>
            <w:tcW w:w="644" w:type="pct"/>
            <w:noWrap/>
          </w:tcPr>
          <w:p w14:paraId="2BD9A82B" w14:textId="77777777" w:rsidR="009617A1" w:rsidRPr="002174CD" w:rsidRDefault="009617A1" w:rsidP="009D3C39">
            <w:pPr>
              <w:jc w:val="center"/>
              <w:rPr>
                <w:color w:val="000000"/>
                <w:sz w:val="20"/>
                <w:szCs w:val="20"/>
              </w:rPr>
            </w:pPr>
            <w:r>
              <w:rPr>
                <w:color w:val="000000"/>
                <w:sz w:val="20"/>
                <w:szCs w:val="20"/>
              </w:rPr>
              <w:t>0.07</w:t>
            </w:r>
          </w:p>
        </w:tc>
      </w:tr>
    </w:tbl>
    <w:p w14:paraId="2565374F" w14:textId="23909778" w:rsidR="00C71AF5" w:rsidRPr="00C71AF5" w:rsidRDefault="00C71AF5" w:rsidP="00C71AF5">
      <w:pPr>
        <w:tabs>
          <w:tab w:val="left" w:pos="1095"/>
        </w:tabs>
        <w:rPr>
          <w:sz w:val="20"/>
          <w:szCs w:val="20"/>
        </w:rPr>
        <w:sectPr w:rsidR="00C71AF5" w:rsidRPr="00C71AF5" w:rsidSect="00640C3E">
          <w:pgSz w:w="16838" w:h="11906" w:orient="landscape"/>
          <w:pgMar w:top="1440" w:right="1440" w:bottom="1440" w:left="1440" w:header="708" w:footer="708" w:gutter="0"/>
          <w:cols w:space="708"/>
          <w:docGrid w:linePitch="360"/>
        </w:sectPr>
      </w:pPr>
    </w:p>
    <w:p w14:paraId="6C616637" w14:textId="24369A4D" w:rsidR="00FD4C7B" w:rsidRPr="002174CD" w:rsidRDefault="00FD4C7B" w:rsidP="00FD4C7B">
      <w:pPr>
        <w:spacing w:before="120" w:after="120"/>
        <w:rPr>
          <w:sz w:val="20"/>
          <w:szCs w:val="20"/>
        </w:rPr>
      </w:pPr>
      <w:r>
        <w:rPr>
          <w:b/>
          <w:bCs/>
          <w:sz w:val="20"/>
          <w:szCs w:val="20"/>
        </w:rPr>
        <w:lastRenderedPageBreak/>
        <w:t xml:space="preserve">Supplementary </w:t>
      </w:r>
      <w:r w:rsidRPr="002174CD">
        <w:rPr>
          <w:b/>
          <w:bCs/>
          <w:sz w:val="20"/>
          <w:szCs w:val="20"/>
        </w:rPr>
        <w:t xml:space="preserve">Figure </w:t>
      </w:r>
      <w:r>
        <w:rPr>
          <w:b/>
          <w:bCs/>
          <w:sz w:val="20"/>
          <w:szCs w:val="20"/>
        </w:rPr>
        <w:t>Table S3</w:t>
      </w:r>
      <w:r w:rsidRPr="002174CD">
        <w:rPr>
          <w:sz w:val="20"/>
          <w:szCs w:val="20"/>
        </w:rPr>
        <w:t xml:space="preserve">: </w:t>
      </w:r>
      <w:r>
        <w:rPr>
          <w:sz w:val="20"/>
          <w:szCs w:val="20"/>
        </w:rPr>
        <w:t>Percentage of bookings which were cancelled</w:t>
      </w:r>
      <w:r w:rsidRPr="002174CD">
        <w:rPr>
          <w:sz w:val="20"/>
          <w:szCs w:val="20"/>
        </w:rPr>
        <w:t xml:space="preserve"> by specialty, comparing pre</w:t>
      </w:r>
      <w:r>
        <w:rPr>
          <w:sz w:val="20"/>
          <w:szCs w:val="20"/>
        </w:rPr>
        <w:t>-</w:t>
      </w:r>
      <w:r w:rsidRPr="002174CD">
        <w:rPr>
          <w:sz w:val="20"/>
          <w:szCs w:val="20"/>
        </w:rPr>
        <w:t xml:space="preserve"> and post</w:t>
      </w:r>
      <w:r>
        <w:rPr>
          <w:sz w:val="20"/>
          <w:szCs w:val="20"/>
        </w:rPr>
        <w:t>-</w:t>
      </w:r>
      <w:r w:rsidRPr="002174CD">
        <w:rPr>
          <w:sz w:val="20"/>
          <w:szCs w:val="20"/>
        </w:rPr>
        <w:t xml:space="preserve"> intervention</w:t>
      </w:r>
      <w:r>
        <w:rPr>
          <w:sz w:val="20"/>
          <w:szCs w:val="20"/>
        </w:rPr>
        <w:t xml:space="preserve"> using C</w:t>
      </w:r>
      <w:r w:rsidRPr="002174CD">
        <w:rPr>
          <w:sz w:val="20"/>
          <w:szCs w:val="20"/>
        </w:rPr>
        <w:t>hi-Squared test</w:t>
      </w:r>
      <w:r>
        <w:rPr>
          <w:sz w:val="20"/>
          <w:szCs w:val="20"/>
        </w:rPr>
        <w:t>s</w:t>
      </w:r>
      <w:r w:rsidRPr="002174CD">
        <w:rPr>
          <w:sz w:val="20"/>
          <w:szCs w:val="20"/>
        </w:rPr>
        <w:t>.</w:t>
      </w:r>
    </w:p>
    <w:tbl>
      <w:tblPr>
        <w:tblStyle w:val="TableGrid"/>
        <w:tblW w:w="5000" w:type="pct"/>
        <w:tblLook w:val="04A0" w:firstRow="1" w:lastRow="0" w:firstColumn="1" w:lastColumn="0" w:noHBand="0" w:noVBand="1"/>
      </w:tblPr>
      <w:tblGrid>
        <w:gridCol w:w="2787"/>
        <w:gridCol w:w="1906"/>
        <w:gridCol w:w="1962"/>
        <w:gridCol w:w="1012"/>
        <w:gridCol w:w="1349"/>
      </w:tblGrid>
      <w:tr w:rsidR="00FD4C7B" w:rsidRPr="002174CD" w14:paraId="0B971F9B" w14:textId="77777777" w:rsidTr="009D3C39">
        <w:trPr>
          <w:trHeight w:val="365"/>
        </w:trPr>
        <w:tc>
          <w:tcPr>
            <w:tcW w:w="1546" w:type="pct"/>
            <w:noWrap/>
            <w:hideMark/>
          </w:tcPr>
          <w:p w14:paraId="6F9B42AA" w14:textId="77777777" w:rsidR="00FD4C7B" w:rsidRPr="002174CD" w:rsidRDefault="00FD4C7B" w:rsidP="009D3C39">
            <w:pPr>
              <w:jc w:val="center"/>
              <w:rPr>
                <w:b/>
                <w:color w:val="000000"/>
                <w:sz w:val="20"/>
                <w:szCs w:val="20"/>
              </w:rPr>
            </w:pPr>
            <w:r>
              <w:rPr>
                <w:b/>
                <w:color w:val="000000"/>
                <w:sz w:val="20"/>
                <w:szCs w:val="20"/>
              </w:rPr>
              <w:t>Specialty</w:t>
            </w:r>
          </w:p>
        </w:tc>
        <w:tc>
          <w:tcPr>
            <w:tcW w:w="1057" w:type="pct"/>
            <w:hideMark/>
          </w:tcPr>
          <w:p w14:paraId="3259692C" w14:textId="77777777" w:rsidR="00FD4C7B" w:rsidRPr="002174CD" w:rsidRDefault="00FD4C7B" w:rsidP="009D3C39">
            <w:pPr>
              <w:jc w:val="center"/>
              <w:rPr>
                <w:b/>
                <w:color w:val="000000"/>
                <w:sz w:val="20"/>
                <w:szCs w:val="20"/>
              </w:rPr>
            </w:pPr>
            <w:r w:rsidRPr="002174CD">
              <w:rPr>
                <w:b/>
                <w:color w:val="000000"/>
                <w:sz w:val="20"/>
                <w:szCs w:val="20"/>
              </w:rPr>
              <w:t>Pre-intervention</w:t>
            </w:r>
          </w:p>
        </w:tc>
        <w:tc>
          <w:tcPr>
            <w:tcW w:w="1088" w:type="pct"/>
            <w:hideMark/>
          </w:tcPr>
          <w:p w14:paraId="2B2488BD" w14:textId="77777777" w:rsidR="00FD4C7B" w:rsidRPr="002174CD" w:rsidRDefault="00FD4C7B" w:rsidP="009D3C39">
            <w:pPr>
              <w:jc w:val="center"/>
              <w:rPr>
                <w:b/>
                <w:color w:val="000000"/>
                <w:sz w:val="20"/>
                <w:szCs w:val="20"/>
              </w:rPr>
            </w:pPr>
            <w:r w:rsidRPr="002174CD">
              <w:rPr>
                <w:b/>
                <w:color w:val="000000"/>
                <w:sz w:val="20"/>
                <w:szCs w:val="20"/>
              </w:rPr>
              <w:t>Post-intervention</w:t>
            </w:r>
          </w:p>
        </w:tc>
        <w:tc>
          <w:tcPr>
            <w:tcW w:w="561" w:type="pct"/>
          </w:tcPr>
          <w:p w14:paraId="339E86A3" w14:textId="77777777" w:rsidR="00FD4C7B" w:rsidRPr="002174CD" w:rsidRDefault="00FD4C7B" w:rsidP="009D3C39">
            <w:pPr>
              <w:jc w:val="center"/>
              <w:rPr>
                <w:b/>
                <w:color w:val="000000"/>
                <w:sz w:val="20"/>
                <w:szCs w:val="20"/>
              </w:rPr>
            </w:pPr>
            <w:r w:rsidRPr="002174CD">
              <w:rPr>
                <w:b/>
                <w:color w:val="000000"/>
                <w:sz w:val="20"/>
                <w:szCs w:val="20"/>
              </w:rPr>
              <w:t>Statistic</w:t>
            </w:r>
          </w:p>
        </w:tc>
        <w:tc>
          <w:tcPr>
            <w:tcW w:w="748" w:type="pct"/>
            <w:hideMark/>
          </w:tcPr>
          <w:p w14:paraId="639FFC18" w14:textId="77777777" w:rsidR="00FD4C7B" w:rsidRPr="002174CD" w:rsidRDefault="00FD4C7B" w:rsidP="009D3C39">
            <w:pPr>
              <w:jc w:val="center"/>
              <w:rPr>
                <w:b/>
                <w:color w:val="000000"/>
                <w:sz w:val="20"/>
                <w:szCs w:val="20"/>
              </w:rPr>
            </w:pPr>
            <w:r w:rsidRPr="002174CD">
              <w:rPr>
                <w:b/>
                <w:color w:val="000000"/>
                <w:sz w:val="20"/>
                <w:szCs w:val="20"/>
              </w:rPr>
              <w:t>P-value</w:t>
            </w:r>
          </w:p>
        </w:tc>
      </w:tr>
      <w:tr w:rsidR="00FD4C7B" w:rsidRPr="002174CD" w14:paraId="37701854" w14:textId="77777777" w:rsidTr="009D3C39">
        <w:trPr>
          <w:trHeight w:val="255"/>
        </w:trPr>
        <w:tc>
          <w:tcPr>
            <w:tcW w:w="1546" w:type="pct"/>
            <w:noWrap/>
            <w:hideMark/>
          </w:tcPr>
          <w:p w14:paraId="3FA42C97" w14:textId="77777777" w:rsidR="00FD4C7B" w:rsidRPr="002174CD" w:rsidRDefault="00FD4C7B" w:rsidP="009D3C39">
            <w:pPr>
              <w:rPr>
                <w:color w:val="000000"/>
                <w:sz w:val="20"/>
                <w:szCs w:val="20"/>
              </w:rPr>
            </w:pPr>
            <w:r w:rsidRPr="002174CD">
              <w:rPr>
                <w:color w:val="000000"/>
                <w:sz w:val="20"/>
                <w:szCs w:val="20"/>
              </w:rPr>
              <w:t>Urology</w:t>
            </w:r>
          </w:p>
        </w:tc>
        <w:tc>
          <w:tcPr>
            <w:tcW w:w="1057" w:type="pct"/>
            <w:noWrap/>
            <w:hideMark/>
          </w:tcPr>
          <w:p w14:paraId="184F67F0" w14:textId="77777777" w:rsidR="00FD4C7B" w:rsidRPr="002174CD" w:rsidRDefault="00FD4C7B" w:rsidP="009D3C39">
            <w:pPr>
              <w:jc w:val="center"/>
              <w:rPr>
                <w:color w:val="000000"/>
                <w:sz w:val="20"/>
                <w:szCs w:val="20"/>
              </w:rPr>
            </w:pPr>
            <w:r w:rsidRPr="002174CD">
              <w:rPr>
                <w:color w:val="000000"/>
                <w:sz w:val="20"/>
                <w:szCs w:val="20"/>
              </w:rPr>
              <w:t>5.98 (4.00 – 9.00)</w:t>
            </w:r>
          </w:p>
        </w:tc>
        <w:tc>
          <w:tcPr>
            <w:tcW w:w="1088" w:type="pct"/>
            <w:noWrap/>
            <w:hideMark/>
          </w:tcPr>
          <w:p w14:paraId="395315D0" w14:textId="77777777" w:rsidR="00FD4C7B" w:rsidRPr="002174CD" w:rsidRDefault="00FD4C7B" w:rsidP="009D3C39">
            <w:pPr>
              <w:jc w:val="center"/>
              <w:rPr>
                <w:color w:val="000000"/>
                <w:sz w:val="20"/>
                <w:szCs w:val="20"/>
              </w:rPr>
            </w:pPr>
            <w:r w:rsidRPr="002174CD">
              <w:rPr>
                <w:color w:val="000000"/>
                <w:sz w:val="20"/>
                <w:szCs w:val="20"/>
              </w:rPr>
              <w:t>3.80 (3.39 – 4.41)</w:t>
            </w:r>
          </w:p>
        </w:tc>
        <w:tc>
          <w:tcPr>
            <w:tcW w:w="561" w:type="pct"/>
          </w:tcPr>
          <w:p w14:paraId="4378AC2C" w14:textId="77777777" w:rsidR="00FD4C7B" w:rsidRPr="002174CD" w:rsidRDefault="00FD4C7B" w:rsidP="009D3C39">
            <w:pPr>
              <w:jc w:val="center"/>
              <w:rPr>
                <w:color w:val="000000"/>
                <w:sz w:val="20"/>
                <w:szCs w:val="20"/>
              </w:rPr>
            </w:pPr>
            <w:r w:rsidRPr="002174CD">
              <w:rPr>
                <w:color w:val="000000"/>
                <w:sz w:val="20"/>
                <w:szCs w:val="20"/>
              </w:rPr>
              <w:t>1374.5</w:t>
            </w:r>
          </w:p>
        </w:tc>
        <w:tc>
          <w:tcPr>
            <w:tcW w:w="748" w:type="pct"/>
            <w:noWrap/>
            <w:hideMark/>
          </w:tcPr>
          <w:p w14:paraId="0771E523" w14:textId="77777777" w:rsidR="00FD4C7B" w:rsidRPr="002174CD" w:rsidRDefault="00FD4C7B" w:rsidP="009D3C39">
            <w:pPr>
              <w:jc w:val="center"/>
              <w:rPr>
                <w:color w:val="000000"/>
                <w:sz w:val="20"/>
                <w:szCs w:val="20"/>
              </w:rPr>
            </w:pPr>
            <w:r w:rsidRPr="002174CD">
              <w:rPr>
                <w:color w:val="000000"/>
                <w:sz w:val="20"/>
                <w:szCs w:val="20"/>
              </w:rPr>
              <w:t>0.0035</w:t>
            </w:r>
          </w:p>
        </w:tc>
      </w:tr>
      <w:tr w:rsidR="00FD4C7B" w:rsidRPr="002174CD" w14:paraId="50183160" w14:textId="77777777" w:rsidTr="009D3C39">
        <w:trPr>
          <w:trHeight w:val="255"/>
        </w:trPr>
        <w:tc>
          <w:tcPr>
            <w:tcW w:w="1546" w:type="pct"/>
            <w:noWrap/>
            <w:hideMark/>
          </w:tcPr>
          <w:p w14:paraId="62621339" w14:textId="77777777" w:rsidR="00FD4C7B" w:rsidRPr="002174CD" w:rsidRDefault="00FD4C7B" w:rsidP="009D3C39">
            <w:pPr>
              <w:rPr>
                <w:color w:val="000000"/>
                <w:sz w:val="20"/>
                <w:szCs w:val="20"/>
              </w:rPr>
            </w:pPr>
            <w:r w:rsidRPr="002174CD">
              <w:rPr>
                <w:color w:val="000000"/>
                <w:sz w:val="20"/>
                <w:szCs w:val="20"/>
              </w:rPr>
              <w:t>General Surgery</w:t>
            </w:r>
          </w:p>
        </w:tc>
        <w:tc>
          <w:tcPr>
            <w:tcW w:w="1057" w:type="pct"/>
            <w:noWrap/>
            <w:hideMark/>
          </w:tcPr>
          <w:p w14:paraId="67886133" w14:textId="77777777" w:rsidR="00FD4C7B" w:rsidRPr="002174CD" w:rsidRDefault="00FD4C7B" w:rsidP="009D3C39">
            <w:pPr>
              <w:jc w:val="center"/>
              <w:rPr>
                <w:color w:val="000000"/>
                <w:sz w:val="20"/>
                <w:szCs w:val="20"/>
              </w:rPr>
            </w:pPr>
            <w:r w:rsidRPr="002174CD">
              <w:rPr>
                <w:color w:val="000000"/>
                <w:sz w:val="20"/>
                <w:szCs w:val="20"/>
              </w:rPr>
              <w:t>5.23 (4.00 – 6.15)</w:t>
            </w:r>
          </w:p>
        </w:tc>
        <w:tc>
          <w:tcPr>
            <w:tcW w:w="1088" w:type="pct"/>
            <w:noWrap/>
            <w:hideMark/>
          </w:tcPr>
          <w:p w14:paraId="7605C627" w14:textId="77777777" w:rsidR="00FD4C7B" w:rsidRPr="002174CD" w:rsidRDefault="00FD4C7B" w:rsidP="009D3C39">
            <w:pPr>
              <w:jc w:val="center"/>
              <w:rPr>
                <w:color w:val="000000"/>
                <w:sz w:val="20"/>
                <w:szCs w:val="20"/>
              </w:rPr>
            </w:pPr>
            <w:r w:rsidRPr="002174CD">
              <w:rPr>
                <w:color w:val="000000"/>
                <w:sz w:val="20"/>
                <w:szCs w:val="20"/>
              </w:rPr>
              <w:t>5.51 (4.00 – 6.67)</w:t>
            </w:r>
          </w:p>
        </w:tc>
        <w:tc>
          <w:tcPr>
            <w:tcW w:w="561" w:type="pct"/>
          </w:tcPr>
          <w:p w14:paraId="568FC432" w14:textId="77777777" w:rsidR="00FD4C7B" w:rsidRPr="002174CD" w:rsidRDefault="00FD4C7B" w:rsidP="009D3C39">
            <w:pPr>
              <w:jc w:val="center"/>
              <w:rPr>
                <w:color w:val="000000"/>
                <w:sz w:val="20"/>
                <w:szCs w:val="20"/>
              </w:rPr>
            </w:pPr>
            <w:r w:rsidRPr="002174CD">
              <w:rPr>
                <w:color w:val="000000"/>
                <w:sz w:val="20"/>
                <w:szCs w:val="20"/>
              </w:rPr>
              <w:t>975.5</w:t>
            </w:r>
          </w:p>
        </w:tc>
        <w:tc>
          <w:tcPr>
            <w:tcW w:w="748" w:type="pct"/>
            <w:noWrap/>
            <w:hideMark/>
          </w:tcPr>
          <w:p w14:paraId="6466A015" w14:textId="77777777" w:rsidR="00FD4C7B" w:rsidRPr="002174CD" w:rsidRDefault="00FD4C7B" w:rsidP="009D3C39">
            <w:pPr>
              <w:jc w:val="center"/>
              <w:rPr>
                <w:color w:val="000000"/>
                <w:sz w:val="20"/>
                <w:szCs w:val="20"/>
              </w:rPr>
            </w:pPr>
            <w:r w:rsidRPr="002174CD">
              <w:rPr>
                <w:color w:val="000000"/>
                <w:sz w:val="20"/>
                <w:szCs w:val="20"/>
              </w:rPr>
              <w:t>0.771</w:t>
            </w:r>
          </w:p>
        </w:tc>
      </w:tr>
      <w:tr w:rsidR="00FD4C7B" w:rsidRPr="002174CD" w14:paraId="7976FFE0" w14:textId="77777777" w:rsidTr="009D3C39">
        <w:trPr>
          <w:trHeight w:val="255"/>
        </w:trPr>
        <w:tc>
          <w:tcPr>
            <w:tcW w:w="1546" w:type="pct"/>
            <w:noWrap/>
            <w:hideMark/>
          </w:tcPr>
          <w:p w14:paraId="4B2B115B" w14:textId="77777777" w:rsidR="00FD4C7B" w:rsidRPr="002174CD" w:rsidRDefault="00FD4C7B" w:rsidP="009D3C39">
            <w:pPr>
              <w:rPr>
                <w:color w:val="000000"/>
                <w:sz w:val="20"/>
                <w:szCs w:val="20"/>
              </w:rPr>
            </w:pPr>
            <w:r w:rsidRPr="002174CD">
              <w:rPr>
                <w:color w:val="000000"/>
                <w:sz w:val="20"/>
                <w:szCs w:val="20"/>
              </w:rPr>
              <w:t>Trauma and Orthopaedics</w:t>
            </w:r>
          </w:p>
        </w:tc>
        <w:tc>
          <w:tcPr>
            <w:tcW w:w="1057" w:type="pct"/>
            <w:noWrap/>
            <w:hideMark/>
          </w:tcPr>
          <w:p w14:paraId="4E45B5F6" w14:textId="77777777" w:rsidR="00FD4C7B" w:rsidRPr="002174CD" w:rsidRDefault="00FD4C7B" w:rsidP="009D3C39">
            <w:pPr>
              <w:jc w:val="center"/>
              <w:rPr>
                <w:color w:val="000000"/>
                <w:sz w:val="20"/>
                <w:szCs w:val="20"/>
              </w:rPr>
            </w:pPr>
            <w:r w:rsidRPr="002174CD">
              <w:rPr>
                <w:color w:val="000000"/>
                <w:sz w:val="20"/>
                <w:szCs w:val="20"/>
              </w:rPr>
              <w:t>6.12 (4.65 – 7.69)</w:t>
            </w:r>
          </w:p>
        </w:tc>
        <w:tc>
          <w:tcPr>
            <w:tcW w:w="1088" w:type="pct"/>
            <w:noWrap/>
            <w:hideMark/>
          </w:tcPr>
          <w:p w14:paraId="63627967" w14:textId="77777777" w:rsidR="00FD4C7B" w:rsidRPr="002174CD" w:rsidRDefault="00FD4C7B" w:rsidP="009D3C39">
            <w:pPr>
              <w:jc w:val="center"/>
              <w:rPr>
                <w:color w:val="000000"/>
                <w:sz w:val="20"/>
                <w:szCs w:val="20"/>
              </w:rPr>
            </w:pPr>
            <w:r w:rsidRPr="002174CD">
              <w:rPr>
                <w:color w:val="000000"/>
                <w:sz w:val="20"/>
                <w:szCs w:val="20"/>
              </w:rPr>
              <w:t>7.26 (5.49– 9.50)</w:t>
            </w:r>
          </w:p>
        </w:tc>
        <w:tc>
          <w:tcPr>
            <w:tcW w:w="561" w:type="pct"/>
          </w:tcPr>
          <w:p w14:paraId="53D858DB" w14:textId="77777777" w:rsidR="00FD4C7B" w:rsidRPr="002174CD" w:rsidRDefault="00FD4C7B" w:rsidP="009D3C39">
            <w:pPr>
              <w:jc w:val="center"/>
              <w:rPr>
                <w:color w:val="000000"/>
                <w:sz w:val="20"/>
                <w:szCs w:val="20"/>
              </w:rPr>
            </w:pPr>
            <w:r w:rsidRPr="002174CD">
              <w:rPr>
                <w:color w:val="000000"/>
                <w:sz w:val="20"/>
                <w:szCs w:val="20"/>
              </w:rPr>
              <w:t>846</w:t>
            </w:r>
          </w:p>
        </w:tc>
        <w:tc>
          <w:tcPr>
            <w:tcW w:w="748" w:type="pct"/>
            <w:noWrap/>
            <w:hideMark/>
          </w:tcPr>
          <w:p w14:paraId="2DD5ADBD" w14:textId="77777777" w:rsidR="00FD4C7B" w:rsidRPr="002174CD" w:rsidRDefault="00FD4C7B" w:rsidP="009D3C39">
            <w:pPr>
              <w:jc w:val="center"/>
              <w:rPr>
                <w:color w:val="000000"/>
                <w:sz w:val="20"/>
                <w:szCs w:val="20"/>
              </w:rPr>
            </w:pPr>
            <w:r w:rsidRPr="002174CD">
              <w:rPr>
                <w:color w:val="000000"/>
                <w:sz w:val="20"/>
                <w:szCs w:val="20"/>
              </w:rPr>
              <w:t>0.239</w:t>
            </w:r>
          </w:p>
        </w:tc>
      </w:tr>
      <w:tr w:rsidR="00FD4C7B" w:rsidRPr="002174CD" w14:paraId="0FF71D89" w14:textId="77777777" w:rsidTr="009D3C39">
        <w:trPr>
          <w:trHeight w:val="255"/>
        </w:trPr>
        <w:tc>
          <w:tcPr>
            <w:tcW w:w="1546" w:type="pct"/>
            <w:noWrap/>
            <w:hideMark/>
          </w:tcPr>
          <w:p w14:paraId="65433ADF" w14:textId="77777777" w:rsidR="00FD4C7B" w:rsidRPr="002174CD" w:rsidRDefault="00FD4C7B" w:rsidP="009D3C39">
            <w:pPr>
              <w:rPr>
                <w:color w:val="000000"/>
                <w:sz w:val="20"/>
                <w:szCs w:val="20"/>
              </w:rPr>
            </w:pPr>
            <w:r w:rsidRPr="002174CD">
              <w:rPr>
                <w:color w:val="000000"/>
                <w:sz w:val="20"/>
                <w:szCs w:val="20"/>
              </w:rPr>
              <w:t>Gynaecology</w:t>
            </w:r>
          </w:p>
        </w:tc>
        <w:tc>
          <w:tcPr>
            <w:tcW w:w="1057" w:type="pct"/>
            <w:noWrap/>
            <w:hideMark/>
          </w:tcPr>
          <w:p w14:paraId="5F3658A6" w14:textId="77777777" w:rsidR="00FD4C7B" w:rsidRPr="002174CD" w:rsidRDefault="00FD4C7B" w:rsidP="009D3C39">
            <w:pPr>
              <w:jc w:val="center"/>
              <w:rPr>
                <w:color w:val="000000"/>
                <w:sz w:val="20"/>
                <w:szCs w:val="20"/>
              </w:rPr>
            </w:pPr>
            <w:r w:rsidRPr="002174CD">
              <w:rPr>
                <w:color w:val="000000"/>
                <w:sz w:val="20"/>
                <w:szCs w:val="20"/>
              </w:rPr>
              <w:t>4.55 (3.92 – 6.20)</w:t>
            </w:r>
          </w:p>
        </w:tc>
        <w:tc>
          <w:tcPr>
            <w:tcW w:w="1088" w:type="pct"/>
            <w:noWrap/>
            <w:hideMark/>
          </w:tcPr>
          <w:p w14:paraId="42F3B7C3" w14:textId="77777777" w:rsidR="00FD4C7B" w:rsidRPr="002174CD" w:rsidRDefault="00FD4C7B" w:rsidP="009D3C39">
            <w:pPr>
              <w:jc w:val="center"/>
              <w:rPr>
                <w:color w:val="000000"/>
                <w:sz w:val="20"/>
                <w:szCs w:val="20"/>
              </w:rPr>
            </w:pPr>
            <w:r w:rsidRPr="002174CD">
              <w:rPr>
                <w:color w:val="000000"/>
                <w:sz w:val="20"/>
                <w:szCs w:val="20"/>
              </w:rPr>
              <w:t>3.51 (2.30 – 4.29)</w:t>
            </w:r>
          </w:p>
        </w:tc>
        <w:tc>
          <w:tcPr>
            <w:tcW w:w="561" w:type="pct"/>
          </w:tcPr>
          <w:p w14:paraId="1ADD9D6B" w14:textId="77777777" w:rsidR="00FD4C7B" w:rsidRPr="002174CD" w:rsidRDefault="00FD4C7B" w:rsidP="009D3C39">
            <w:pPr>
              <w:jc w:val="center"/>
              <w:rPr>
                <w:sz w:val="20"/>
                <w:szCs w:val="20"/>
              </w:rPr>
            </w:pPr>
            <w:r w:rsidRPr="002174CD">
              <w:rPr>
                <w:sz w:val="20"/>
                <w:szCs w:val="20"/>
              </w:rPr>
              <w:t>1364</w:t>
            </w:r>
          </w:p>
        </w:tc>
        <w:tc>
          <w:tcPr>
            <w:tcW w:w="748" w:type="pct"/>
            <w:noWrap/>
            <w:hideMark/>
          </w:tcPr>
          <w:p w14:paraId="42ECC2B9" w14:textId="77777777" w:rsidR="00FD4C7B" w:rsidRPr="002174CD" w:rsidRDefault="00FD4C7B" w:rsidP="009D3C39">
            <w:pPr>
              <w:jc w:val="center"/>
              <w:rPr>
                <w:color w:val="000000"/>
                <w:sz w:val="20"/>
                <w:szCs w:val="20"/>
              </w:rPr>
            </w:pPr>
            <w:r w:rsidRPr="002174CD">
              <w:rPr>
                <w:color w:val="000000"/>
                <w:sz w:val="20"/>
                <w:szCs w:val="20"/>
              </w:rPr>
              <w:t>0.00454</w:t>
            </w:r>
          </w:p>
        </w:tc>
      </w:tr>
      <w:tr w:rsidR="00FD4C7B" w:rsidRPr="002174CD" w14:paraId="129E3067" w14:textId="77777777" w:rsidTr="009D3C39">
        <w:trPr>
          <w:trHeight w:val="255"/>
        </w:trPr>
        <w:tc>
          <w:tcPr>
            <w:tcW w:w="1546" w:type="pct"/>
            <w:noWrap/>
            <w:hideMark/>
          </w:tcPr>
          <w:p w14:paraId="1634BA95" w14:textId="77777777" w:rsidR="00FD4C7B" w:rsidRPr="002174CD" w:rsidRDefault="00FD4C7B" w:rsidP="009D3C39">
            <w:pPr>
              <w:rPr>
                <w:color w:val="000000"/>
                <w:sz w:val="20"/>
                <w:szCs w:val="20"/>
              </w:rPr>
            </w:pPr>
            <w:r w:rsidRPr="002174CD">
              <w:rPr>
                <w:color w:val="000000"/>
                <w:sz w:val="20"/>
                <w:szCs w:val="20"/>
              </w:rPr>
              <w:t>Plastic Surgery</w:t>
            </w:r>
          </w:p>
        </w:tc>
        <w:tc>
          <w:tcPr>
            <w:tcW w:w="1057" w:type="pct"/>
            <w:noWrap/>
            <w:hideMark/>
          </w:tcPr>
          <w:p w14:paraId="7FE6A73D" w14:textId="77777777" w:rsidR="00FD4C7B" w:rsidRPr="002174CD" w:rsidRDefault="00FD4C7B" w:rsidP="009D3C39">
            <w:pPr>
              <w:jc w:val="center"/>
              <w:rPr>
                <w:color w:val="000000"/>
                <w:sz w:val="20"/>
                <w:szCs w:val="20"/>
              </w:rPr>
            </w:pPr>
            <w:r w:rsidRPr="002174CD">
              <w:rPr>
                <w:color w:val="000000"/>
                <w:sz w:val="20"/>
                <w:szCs w:val="20"/>
              </w:rPr>
              <w:t>0.00 (0.00-2.70)</w:t>
            </w:r>
          </w:p>
        </w:tc>
        <w:tc>
          <w:tcPr>
            <w:tcW w:w="1088" w:type="pct"/>
            <w:noWrap/>
            <w:hideMark/>
          </w:tcPr>
          <w:p w14:paraId="4EAAC971" w14:textId="77777777" w:rsidR="00FD4C7B" w:rsidRPr="002174CD" w:rsidRDefault="00FD4C7B" w:rsidP="009D3C39">
            <w:pPr>
              <w:jc w:val="center"/>
              <w:rPr>
                <w:color w:val="000000"/>
                <w:sz w:val="20"/>
                <w:szCs w:val="20"/>
              </w:rPr>
            </w:pPr>
            <w:r w:rsidRPr="002174CD">
              <w:rPr>
                <w:color w:val="000000"/>
                <w:sz w:val="20"/>
                <w:szCs w:val="20"/>
              </w:rPr>
              <w:t>4.17 (0 – 5.72)</w:t>
            </w:r>
          </w:p>
        </w:tc>
        <w:tc>
          <w:tcPr>
            <w:tcW w:w="561" w:type="pct"/>
          </w:tcPr>
          <w:p w14:paraId="08FEDEAD" w14:textId="77777777" w:rsidR="00FD4C7B" w:rsidRPr="002174CD" w:rsidRDefault="00FD4C7B" w:rsidP="009D3C39">
            <w:pPr>
              <w:jc w:val="center"/>
              <w:rPr>
                <w:sz w:val="20"/>
                <w:szCs w:val="20"/>
              </w:rPr>
            </w:pPr>
            <w:r w:rsidRPr="002174CD">
              <w:rPr>
                <w:sz w:val="20"/>
                <w:szCs w:val="20"/>
              </w:rPr>
              <w:t>631</w:t>
            </w:r>
          </w:p>
        </w:tc>
        <w:tc>
          <w:tcPr>
            <w:tcW w:w="748" w:type="pct"/>
            <w:noWrap/>
            <w:hideMark/>
          </w:tcPr>
          <w:p w14:paraId="34B15888" w14:textId="77777777" w:rsidR="00FD4C7B" w:rsidRPr="002174CD" w:rsidRDefault="00FD4C7B" w:rsidP="009D3C39">
            <w:pPr>
              <w:jc w:val="center"/>
              <w:rPr>
                <w:color w:val="000000"/>
                <w:sz w:val="20"/>
                <w:szCs w:val="20"/>
              </w:rPr>
            </w:pPr>
            <w:r w:rsidRPr="002174CD">
              <w:rPr>
                <w:color w:val="000000"/>
                <w:sz w:val="20"/>
                <w:szCs w:val="20"/>
              </w:rPr>
              <w:t>0.00717</w:t>
            </w:r>
          </w:p>
        </w:tc>
      </w:tr>
      <w:tr w:rsidR="00FD4C7B" w:rsidRPr="002174CD" w14:paraId="1592937A" w14:textId="77777777" w:rsidTr="009D3C39">
        <w:trPr>
          <w:trHeight w:val="255"/>
        </w:trPr>
        <w:tc>
          <w:tcPr>
            <w:tcW w:w="1546" w:type="pct"/>
            <w:noWrap/>
            <w:hideMark/>
          </w:tcPr>
          <w:p w14:paraId="59B38E79" w14:textId="77777777" w:rsidR="00FD4C7B" w:rsidRPr="002174CD" w:rsidRDefault="00FD4C7B" w:rsidP="009D3C39">
            <w:pPr>
              <w:rPr>
                <w:color w:val="000000"/>
                <w:sz w:val="20"/>
                <w:szCs w:val="20"/>
              </w:rPr>
            </w:pPr>
            <w:r w:rsidRPr="002174CD">
              <w:rPr>
                <w:color w:val="000000"/>
                <w:sz w:val="20"/>
                <w:szCs w:val="20"/>
              </w:rPr>
              <w:t>Colorectal Surgery Service</w:t>
            </w:r>
          </w:p>
        </w:tc>
        <w:tc>
          <w:tcPr>
            <w:tcW w:w="1057" w:type="pct"/>
            <w:noWrap/>
            <w:hideMark/>
          </w:tcPr>
          <w:p w14:paraId="586D947E" w14:textId="77777777" w:rsidR="00FD4C7B" w:rsidRPr="002174CD" w:rsidRDefault="00FD4C7B" w:rsidP="009D3C39">
            <w:pPr>
              <w:jc w:val="center"/>
              <w:rPr>
                <w:color w:val="000000"/>
                <w:sz w:val="20"/>
                <w:szCs w:val="20"/>
              </w:rPr>
            </w:pPr>
            <w:r w:rsidRPr="002174CD">
              <w:rPr>
                <w:color w:val="000000"/>
                <w:sz w:val="20"/>
                <w:szCs w:val="20"/>
              </w:rPr>
              <w:t>0.00 (0.00 – 5.26)</w:t>
            </w:r>
          </w:p>
        </w:tc>
        <w:tc>
          <w:tcPr>
            <w:tcW w:w="1088" w:type="pct"/>
            <w:noWrap/>
            <w:hideMark/>
          </w:tcPr>
          <w:p w14:paraId="7EE68C1F" w14:textId="77777777" w:rsidR="00FD4C7B" w:rsidRPr="002174CD" w:rsidRDefault="00FD4C7B" w:rsidP="009D3C39">
            <w:pPr>
              <w:jc w:val="center"/>
              <w:rPr>
                <w:color w:val="000000"/>
                <w:sz w:val="20"/>
                <w:szCs w:val="20"/>
              </w:rPr>
            </w:pPr>
            <w:r w:rsidRPr="002174CD">
              <w:rPr>
                <w:color w:val="000000"/>
                <w:sz w:val="20"/>
                <w:szCs w:val="20"/>
              </w:rPr>
              <w:t>5.57 (0.00 – 7.69)</w:t>
            </w:r>
          </w:p>
        </w:tc>
        <w:tc>
          <w:tcPr>
            <w:tcW w:w="561" w:type="pct"/>
          </w:tcPr>
          <w:p w14:paraId="6D9A861B" w14:textId="77777777" w:rsidR="00FD4C7B" w:rsidRPr="002174CD" w:rsidRDefault="00FD4C7B" w:rsidP="009D3C39">
            <w:pPr>
              <w:jc w:val="center"/>
              <w:rPr>
                <w:sz w:val="20"/>
                <w:szCs w:val="20"/>
              </w:rPr>
            </w:pPr>
            <w:r w:rsidRPr="002174CD">
              <w:rPr>
                <w:sz w:val="20"/>
                <w:szCs w:val="20"/>
              </w:rPr>
              <w:t>791</w:t>
            </w:r>
          </w:p>
        </w:tc>
        <w:tc>
          <w:tcPr>
            <w:tcW w:w="748" w:type="pct"/>
            <w:noWrap/>
            <w:hideMark/>
          </w:tcPr>
          <w:p w14:paraId="5C17BBF5" w14:textId="77777777" w:rsidR="00FD4C7B" w:rsidRPr="002174CD" w:rsidRDefault="00FD4C7B" w:rsidP="009D3C39">
            <w:pPr>
              <w:jc w:val="center"/>
              <w:rPr>
                <w:color w:val="000000"/>
                <w:sz w:val="20"/>
                <w:szCs w:val="20"/>
              </w:rPr>
            </w:pPr>
            <w:r w:rsidRPr="002174CD">
              <w:rPr>
                <w:color w:val="000000"/>
                <w:sz w:val="20"/>
                <w:szCs w:val="20"/>
              </w:rPr>
              <w:t>0.115</w:t>
            </w:r>
          </w:p>
        </w:tc>
      </w:tr>
      <w:tr w:rsidR="00FD4C7B" w:rsidRPr="002174CD" w14:paraId="5175ACCE" w14:textId="77777777" w:rsidTr="009D3C39">
        <w:trPr>
          <w:trHeight w:val="255"/>
        </w:trPr>
        <w:tc>
          <w:tcPr>
            <w:tcW w:w="1546" w:type="pct"/>
            <w:noWrap/>
            <w:hideMark/>
          </w:tcPr>
          <w:p w14:paraId="33307142" w14:textId="77777777" w:rsidR="00FD4C7B" w:rsidRPr="002174CD" w:rsidRDefault="00FD4C7B" w:rsidP="009D3C39">
            <w:pPr>
              <w:rPr>
                <w:color w:val="000000"/>
                <w:sz w:val="20"/>
                <w:szCs w:val="20"/>
              </w:rPr>
            </w:pPr>
            <w:r w:rsidRPr="002174CD">
              <w:rPr>
                <w:color w:val="000000"/>
                <w:sz w:val="20"/>
                <w:szCs w:val="20"/>
              </w:rPr>
              <w:t>Ophthalmology</w:t>
            </w:r>
          </w:p>
        </w:tc>
        <w:tc>
          <w:tcPr>
            <w:tcW w:w="1057" w:type="pct"/>
            <w:noWrap/>
            <w:hideMark/>
          </w:tcPr>
          <w:p w14:paraId="6475C4D2" w14:textId="77777777" w:rsidR="00FD4C7B" w:rsidRPr="002174CD" w:rsidRDefault="00FD4C7B" w:rsidP="009D3C39">
            <w:pPr>
              <w:jc w:val="center"/>
              <w:rPr>
                <w:color w:val="000000"/>
                <w:sz w:val="20"/>
                <w:szCs w:val="20"/>
              </w:rPr>
            </w:pPr>
            <w:r w:rsidRPr="002174CD">
              <w:rPr>
                <w:color w:val="000000"/>
                <w:sz w:val="20"/>
                <w:szCs w:val="20"/>
              </w:rPr>
              <w:t>0.00 (0.00 – 5.56)</w:t>
            </w:r>
          </w:p>
        </w:tc>
        <w:tc>
          <w:tcPr>
            <w:tcW w:w="1088" w:type="pct"/>
            <w:noWrap/>
            <w:hideMark/>
          </w:tcPr>
          <w:p w14:paraId="150C8FF2" w14:textId="77777777" w:rsidR="00FD4C7B" w:rsidRPr="002174CD" w:rsidRDefault="00FD4C7B" w:rsidP="009D3C39">
            <w:pPr>
              <w:jc w:val="center"/>
              <w:rPr>
                <w:color w:val="000000"/>
                <w:sz w:val="20"/>
                <w:szCs w:val="20"/>
              </w:rPr>
            </w:pPr>
            <w:r w:rsidRPr="002174CD">
              <w:rPr>
                <w:color w:val="000000"/>
                <w:sz w:val="20"/>
                <w:szCs w:val="20"/>
              </w:rPr>
              <w:t>4.00 (0.00 – 8.33))</w:t>
            </w:r>
          </w:p>
        </w:tc>
        <w:tc>
          <w:tcPr>
            <w:tcW w:w="561" w:type="pct"/>
          </w:tcPr>
          <w:p w14:paraId="1DFB00B9" w14:textId="77777777" w:rsidR="00FD4C7B" w:rsidRPr="002174CD" w:rsidRDefault="00FD4C7B" w:rsidP="009D3C39">
            <w:pPr>
              <w:jc w:val="center"/>
              <w:rPr>
                <w:sz w:val="20"/>
                <w:szCs w:val="20"/>
              </w:rPr>
            </w:pPr>
            <w:r w:rsidRPr="002174CD">
              <w:rPr>
                <w:sz w:val="20"/>
                <w:szCs w:val="20"/>
              </w:rPr>
              <w:t>877.5</w:t>
            </w:r>
          </w:p>
        </w:tc>
        <w:tc>
          <w:tcPr>
            <w:tcW w:w="748" w:type="pct"/>
            <w:noWrap/>
            <w:hideMark/>
          </w:tcPr>
          <w:p w14:paraId="41576976" w14:textId="77777777" w:rsidR="00FD4C7B" w:rsidRPr="002174CD" w:rsidRDefault="00FD4C7B" w:rsidP="009D3C39">
            <w:pPr>
              <w:jc w:val="center"/>
              <w:rPr>
                <w:color w:val="000000"/>
                <w:sz w:val="20"/>
                <w:szCs w:val="20"/>
              </w:rPr>
            </w:pPr>
            <w:r w:rsidRPr="002174CD">
              <w:rPr>
                <w:color w:val="000000"/>
                <w:sz w:val="20"/>
                <w:szCs w:val="20"/>
              </w:rPr>
              <w:t>0.245</w:t>
            </w:r>
          </w:p>
        </w:tc>
      </w:tr>
    </w:tbl>
    <w:p w14:paraId="5442EE78" w14:textId="2A734BFB" w:rsidR="00FD4C7B" w:rsidRDefault="00FD4C7B" w:rsidP="00FD4C7B">
      <w:pPr>
        <w:tabs>
          <w:tab w:val="left" w:pos="2730"/>
        </w:tabs>
        <w:rPr>
          <w:b/>
          <w:bCs/>
          <w:sz w:val="20"/>
          <w:szCs w:val="20"/>
        </w:rPr>
      </w:pPr>
    </w:p>
    <w:p w14:paraId="1AC19B33" w14:textId="26C35387" w:rsidR="00FD4C7B" w:rsidRPr="00FD4C7B" w:rsidRDefault="00FD4C7B" w:rsidP="00FD4C7B">
      <w:pPr>
        <w:tabs>
          <w:tab w:val="left" w:pos="2730"/>
        </w:tabs>
        <w:rPr>
          <w:sz w:val="20"/>
          <w:szCs w:val="20"/>
        </w:rPr>
        <w:sectPr w:rsidR="00FD4C7B" w:rsidRPr="00FD4C7B" w:rsidSect="00C71AF5">
          <w:pgSz w:w="11906" w:h="16838"/>
          <w:pgMar w:top="1440" w:right="1440" w:bottom="1440" w:left="1440" w:header="708" w:footer="708" w:gutter="0"/>
          <w:cols w:space="708"/>
          <w:docGrid w:linePitch="360"/>
        </w:sectPr>
      </w:pPr>
      <w:r>
        <w:rPr>
          <w:sz w:val="20"/>
          <w:szCs w:val="20"/>
        </w:rPr>
        <w:tab/>
      </w:r>
    </w:p>
    <w:p w14:paraId="49D16568" w14:textId="02EC5A0F" w:rsidR="00FD4C7B" w:rsidRPr="00FD4C7B" w:rsidRDefault="00FD4C7B" w:rsidP="002174CD">
      <w:pPr>
        <w:spacing w:before="120" w:after="120"/>
        <w:rPr>
          <w:b/>
          <w:bCs/>
          <w:sz w:val="20"/>
          <w:szCs w:val="20"/>
          <w:u w:val="single"/>
        </w:rPr>
      </w:pPr>
      <w:r w:rsidRPr="00FD4C7B">
        <w:rPr>
          <w:b/>
          <w:bCs/>
          <w:sz w:val="20"/>
          <w:szCs w:val="20"/>
          <w:u w:val="single"/>
        </w:rPr>
        <w:lastRenderedPageBreak/>
        <w:t>Supplementary Figures</w:t>
      </w:r>
    </w:p>
    <w:p w14:paraId="164BCF87" w14:textId="77777777" w:rsidR="002174CD" w:rsidRPr="002174CD" w:rsidRDefault="002174CD" w:rsidP="002174CD">
      <w:pPr>
        <w:spacing w:before="120" w:after="120"/>
        <w:rPr>
          <w:sz w:val="20"/>
          <w:szCs w:val="20"/>
        </w:rPr>
      </w:pPr>
    </w:p>
    <w:p w14:paraId="367674BB" w14:textId="77777777" w:rsidR="002174CD" w:rsidRPr="002174CD" w:rsidRDefault="002174CD" w:rsidP="002174CD">
      <w:pPr>
        <w:spacing w:before="120" w:after="120"/>
        <w:rPr>
          <w:sz w:val="20"/>
          <w:szCs w:val="20"/>
        </w:rPr>
      </w:pPr>
      <w:r w:rsidRPr="002174CD">
        <w:rPr>
          <w:noProof/>
          <w:sz w:val="20"/>
          <w:szCs w:val="20"/>
        </w:rPr>
        <w:drawing>
          <wp:inline distT="0" distB="0" distL="0" distR="0" wp14:anchorId="46EF1497" wp14:editId="263CD9A8">
            <wp:extent cx="5731510" cy="2880155"/>
            <wp:effectExtent l="0" t="0" r="2540" b="0"/>
            <wp:docPr id="2123506480" name="Picture 6">
              <a:extLst xmlns:a="http://schemas.openxmlformats.org/drawingml/2006/main">
                <a:ext uri="{FF2B5EF4-FFF2-40B4-BE49-F238E27FC236}">
                  <a16:creationId xmlns:a16="http://schemas.microsoft.com/office/drawing/2014/main" id="{B52D2FC8-FFE5-C267-2DA5-3D9B091CD6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506480" name="Picture 6">
                      <a:extLst>
                        <a:ext uri="{FF2B5EF4-FFF2-40B4-BE49-F238E27FC236}">
                          <a16:creationId xmlns:a16="http://schemas.microsoft.com/office/drawing/2014/main" id="{B52D2FC8-FFE5-C267-2DA5-3D9B091CD6A4}"/>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2880155"/>
                    </a:xfrm>
                    <a:prstGeom prst="rect">
                      <a:avLst/>
                    </a:prstGeom>
                  </pic:spPr>
                </pic:pic>
              </a:graphicData>
            </a:graphic>
          </wp:inline>
        </w:drawing>
      </w:r>
    </w:p>
    <w:p w14:paraId="7968F828" w14:textId="5C841C6D" w:rsidR="002174CD" w:rsidRDefault="00AC0CBD" w:rsidP="002174CD">
      <w:pPr>
        <w:spacing w:before="120" w:after="120"/>
        <w:rPr>
          <w:sz w:val="20"/>
          <w:szCs w:val="20"/>
        </w:rPr>
      </w:pPr>
      <w:r>
        <w:rPr>
          <w:b/>
          <w:bCs/>
          <w:sz w:val="20"/>
          <w:szCs w:val="20"/>
        </w:rPr>
        <w:t xml:space="preserve">Supplementary </w:t>
      </w:r>
      <w:r w:rsidRPr="002174CD">
        <w:rPr>
          <w:b/>
          <w:bCs/>
          <w:sz w:val="20"/>
          <w:szCs w:val="20"/>
        </w:rPr>
        <w:t xml:space="preserve">Figure </w:t>
      </w:r>
      <w:r>
        <w:rPr>
          <w:b/>
          <w:bCs/>
          <w:sz w:val="20"/>
          <w:szCs w:val="20"/>
        </w:rPr>
        <w:t>S11</w:t>
      </w:r>
      <w:r w:rsidR="002174CD" w:rsidRPr="002174CD">
        <w:rPr>
          <w:b/>
          <w:sz w:val="20"/>
          <w:szCs w:val="20"/>
        </w:rPr>
        <w:t xml:space="preserve">: </w:t>
      </w:r>
      <w:r w:rsidR="002174CD" w:rsidRPr="002174CD">
        <w:rPr>
          <w:sz w:val="20"/>
          <w:szCs w:val="20"/>
        </w:rPr>
        <w:t>Median booked and actual theatre utilisation over time. The red line represents the start of the study period, while the solid blue line marks the date of FDP IP adoption. The dashed blue line indicates the modelled adoption date when incorporating the 5-week lag.</w:t>
      </w:r>
    </w:p>
    <w:p w14:paraId="14EF9E77" w14:textId="77777777" w:rsidR="00BA72E7" w:rsidRDefault="00BA72E7" w:rsidP="002174CD">
      <w:pPr>
        <w:spacing w:before="120" w:after="120"/>
        <w:rPr>
          <w:sz w:val="20"/>
          <w:szCs w:val="20"/>
        </w:rPr>
      </w:pPr>
    </w:p>
    <w:p w14:paraId="1D6F8E47" w14:textId="49800DDA" w:rsidR="00B2369D" w:rsidRDefault="00BA72E7" w:rsidP="002174CD">
      <w:pPr>
        <w:spacing w:before="120" w:after="120"/>
        <w:rPr>
          <w:sz w:val="20"/>
          <w:szCs w:val="20"/>
        </w:rPr>
      </w:pPr>
      <w:r>
        <w:rPr>
          <w:noProof/>
          <w:sz w:val="20"/>
          <w:szCs w:val="20"/>
        </w:rPr>
        <w:drawing>
          <wp:inline distT="0" distB="0" distL="0" distR="0" wp14:anchorId="50A02EAC" wp14:editId="569B7DFB">
            <wp:extent cx="5731510" cy="2880360"/>
            <wp:effectExtent l="0" t="0" r="2540" b="0"/>
            <wp:docPr id="5798428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842814" name="Picture 579842814"/>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2880360"/>
                    </a:xfrm>
                    <a:prstGeom prst="rect">
                      <a:avLst/>
                    </a:prstGeom>
                  </pic:spPr>
                </pic:pic>
              </a:graphicData>
            </a:graphic>
          </wp:inline>
        </w:drawing>
      </w:r>
    </w:p>
    <w:p w14:paraId="07641C3E" w14:textId="0E62B91B" w:rsidR="00884F87" w:rsidRDefault="00884F87" w:rsidP="00884F87">
      <w:pPr>
        <w:spacing w:before="120" w:after="120"/>
        <w:rPr>
          <w:sz w:val="20"/>
          <w:szCs w:val="20"/>
        </w:rPr>
      </w:pPr>
      <w:r>
        <w:rPr>
          <w:b/>
          <w:bCs/>
          <w:sz w:val="20"/>
          <w:szCs w:val="20"/>
        </w:rPr>
        <w:t xml:space="preserve">Supplementary </w:t>
      </w:r>
      <w:r w:rsidRPr="002174CD">
        <w:rPr>
          <w:b/>
          <w:bCs/>
          <w:sz w:val="20"/>
          <w:szCs w:val="20"/>
        </w:rPr>
        <w:t xml:space="preserve">Figure </w:t>
      </w:r>
      <w:r>
        <w:rPr>
          <w:b/>
          <w:bCs/>
          <w:sz w:val="20"/>
          <w:szCs w:val="20"/>
        </w:rPr>
        <w:t>S12</w:t>
      </w:r>
      <w:r w:rsidRPr="002174CD">
        <w:rPr>
          <w:b/>
          <w:sz w:val="20"/>
          <w:szCs w:val="20"/>
        </w:rPr>
        <w:t xml:space="preserve">: </w:t>
      </w:r>
      <w:r w:rsidRPr="002174CD">
        <w:rPr>
          <w:sz w:val="20"/>
          <w:szCs w:val="20"/>
        </w:rPr>
        <w:t>Median booked and actual theatre utilisation over time. The dashed red line represents the start of the study period, while the solid blue line marks the date of FDP IP adoption. The dashed blue line indicates the modelled adoption date when incorporating the 5-week lag.</w:t>
      </w:r>
    </w:p>
    <w:p w14:paraId="5813B719" w14:textId="77777777" w:rsidR="00884F87" w:rsidRPr="002174CD" w:rsidRDefault="00884F87" w:rsidP="002174CD">
      <w:pPr>
        <w:spacing w:before="120" w:after="120"/>
        <w:rPr>
          <w:sz w:val="20"/>
          <w:szCs w:val="20"/>
        </w:rPr>
      </w:pPr>
    </w:p>
    <w:p w14:paraId="327F0342" w14:textId="0B10CA27" w:rsidR="005B095C" w:rsidRPr="005B095C" w:rsidRDefault="005B095C" w:rsidP="005B095C">
      <w:pPr>
        <w:spacing w:before="120" w:after="120"/>
        <w:rPr>
          <w:sz w:val="20"/>
          <w:szCs w:val="20"/>
        </w:rPr>
      </w:pPr>
      <w:r w:rsidRPr="005B095C">
        <w:rPr>
          <w:noProof/>
          <w:sz w:val="20"/>
          <w:szCs w:val="20"/>
        </w:rPr>
        <w:lastRenderedPageBreak/>
        <w:drawing>
          <wp:inline distT="0" distB="0" distL="0" distR="0" wp14:anchorId="597D2EF3" wp14:editId="5EC8C0DB">
            <wp:extent cx="5731510" cy="2880155"/>
            <wp:effectExtent l="0" t="0" r="2540" b="0"/>
            <wp:docPr id="76474098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740987"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5731510" cy="2880155"/>
                    </a:xfrm>
                    <a:prstGeom prst="rect">
                      <a:avLst/>
                    </a:prstGeom>
                    <a:noFill/>
                    <a:ln>
                      <a:noFill/>
                    </a:ln>
                  </pic:spPr>
                </pic:pic>
              </a:graphicData>
            </a:graphic>
          </wp:inline>
        </w:drawing>
      </w:r>
    </w:p>
    <w:p w14:paraId="3DCB2C41" w14:textId="25179E3B" w:rsidR="002174CD" w:rsidRPr="00B2369D" w:rsidRDefault="00AC0CBD" w:rsidP="00B2369D">
      <w:pPr>
        <w:spacing w:before="120" w:after="120"/>
        <w:rPr>
          <w:sz w:val="20"/>
          <w:szCs w:val="20"/>
        </w:rPr>
      </w:pPr>
      <w:r>
        <w:rPr>
          <w:b/>
          <w:bCs/>
          <w:sz w:val="20"/>
          <w:szCs w:val="20"/>
        </w:rPr>
        <w:t xml:space="preserve">Supplementary </w:t>
      </w:r>
      <w:r w:rsidRPr="002174CD">
        <w:rPr>
          <w:b/>
          <w:bCs/>
          <w:sz w:val="20"/>
          <w:szCs w:val="20"/>
        </w:rPr>
        <w:t xml:space="preserve">Figure </w:t>
      </w:r>
      <w:r>
        <w:rPr>
          <w:b/>
          <w:bCs/>
          <w:sz w:val="20"/>
          <w:szCs w:val="20"/>
        </w:rPr>
        <w:t>S1</w:t>
      </w:r>
      <w:r w:rsidR="00884F87">
        <w:rPr>
          <w:b/>
          <w:bCs/>
          <w:sz w:val="20"/>
          <w:szCs w:val="20"/>
        </w:rPr>
        <w:t>3</w:t>
      </w:r>
      <w:r w:rsidR="000F6B97">
        <w:rPr>
          <w:b/>
          <w:bCs/>
          <w:sz w:val="20"/>
          <w:szCs w:val="20"/>
        </w:rPr>
        <w:t xml:space="preserve">: </w:t>
      </w:r>
      <w:r w:rsidR="000F6B97" w:rsidRPr="000F6B97">
        <w:rPr>
          <w:bCs/>
          <w:sz w:val="20"/>
          <w:szCs w:val="20"/>
        </w:rPr>
        <w:t>The percentage of cancelled bookings by month</w:t>
      </w:r>
      <w:r w:rsidR="000F6B97" w:rsidRPr="002174CD">
        <w:rPr>
          <w:sz w:val="20"/>
          <w:szCs w:val="20"/>
        </w:rPr>
        <w:t>. The dashed red line represents the start of the study period, while the solid blue line marks the date of FDP IP adoption. The dashed blue line indicates the modelled adoption date when incorporating the 5-week lag.</w:t>
      </w:r>
    </w:p>
    <w:sectPr w:rsidR="002174CD" w:rsidRPr="00B2369D" w:rsidSect="00640C3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657F7" w14:textId="77777777" w:rsidR="00001605" w:rsidRDefault="00001605" w:rsidP="00FD4C7B">
      <w:pPr>
        <w:spacing w:after="0" w:line="240" w:lineRule="auto"/>
      </w:pPr>
      <w:r>
        <w:separator/>
      </w:r>
    </w:p>
  </w:endnote>
  <w:endnote w:type="continuationSeparator" w:id="0">
    <w:p w14:paraId="51176E0E" w14:textId="77777777" w:rsidR="00001605" w:rsidRDefault="00001605" w:rsidP="00FD4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SystemUIFont">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30737"/>
      <w:docPartObj>
        <w:docPartGallery w:val="Page Numbers (Bottom of Page)"/>
        <w:docPartUnique/>
      </w:docPartObj>
    </w:sdtPr>
    <w:sdtEndPr>
      <w:rPr>
        <w:noProof/>
      </w:rPr>
    </w:sdtEndPr>
    <w:sdtContent>
      <w:p w14:paraId="3BE360CE" w14:textId="34069C43" w:rsidR="00FD4C7B" w:rsidRDefault="00FD4C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7738E9" w14:textId="77777777" w:rsidR="00FD4C7B" w:rsidRDefault="00FD4C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5A4DB" w14:textId="77777777" w:rsidR="00001605" w:rsidRDefault="00001605" w:rsidP="00FD4C7B">
      <w:pPr>
        <w:spacing w:after="0" w:line="240" w:lineRule="auto"/>
      </w:pPr>
      <w:r>
        <w:separator/>
      </w:r>
    </w:p>
  </w:footnote>
  <w:footnote w:type="continuationSeparator" w:id="0">
    <w:p w14:paraId="04510213" w14:textId="77777777" w:rsidR="00001605" w:rsidRDefault="00001605" w:rsidP="00FD4C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AF4"/>
    <w:multiLevelType w:val="hybridMultilevel"/>
    <w:tmpl w:val="F8EAC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A56ECE"/>
    <w:multiLevelType w:val="hybridMultilevel"/>
    <w:tmpl w:val="5FBC3378"/>
    <w:lvl w:ilvl="0" w:tplc="B9F20DBA">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664230"/>
    <w:multiLevelType w:val="hybridMultilevel"/>
    <w:tmpl w:val="7644B4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226E88"/>
    <w:multiLevelType w:val="hybridMultilevel"/>
    <w:tmpl w:val="26ACF7E0"/>
    <w:lvl w:ilvl="0" w:tplc="6436E888">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7103A"/>
    <w:multiLevelType w:val="hybridMultilevel"/>
    <w:tmpl w:val="DF52C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5F239C"/>
    <w:multiLevelType w:val="hybridMultilevel"/>
    <w:tmpl w:val="7722F2E6"/>
    <w:lvl w:ilvl="0" w:tplc="B9F20DBA">
      <w:start w:val="1"/>
      <w:numFmt w:val="bullet"/>
      <w:lvlText w:val="•"/>
      <w:lvlJc w:val="left"/>
      <w:pPr>
        <w:tabs>
          <w:tab w:val="num" w:pos="720"/>
        </w:tabs>
        <w:ind w:left="720" w:hanging="360"/>
      </w:pPr>
      <w:rPr>
        <w:rFonts w:ascii="Arial" w:hAnsi="Arial" w:hint="default"/>
      </w:rPr>
    </w:lvl>
    <w:lvl w:ilvl="1" w:tplc="EF5AE690" w:tentative="1">
      <w:start w:val="1"/>
      <w:numFmt w:val="bullet"/>
      <w:lvlText w:val="•"/>
      <w:lvlJc w:val="left"/>
      <w:pPr>
        <w:tabs>
          <w:tab w:val="num" w:pos="1440"/>
        </w:tabs>
        <w:ind w:left="1440" w:hanging="360"/>
      </w:pPr>
      <w:rPr>
        <w:rFonts w:ascii="Arial" w:hAnsi="Arial" w:hint="default"/>
      </w:rPr>
    </w:lvl>
    <w:lvl w:ilvl="2" w:tplc="BFCA505A" w:tentative="1">
      <w:start w:val="1"/>
      <w:numFmt w:val="bullet"/>
      <w:lvlText w:val="•"/>
      <w:lvlJc w:val="left"/>
      <w:pPr>
        <w:tabs>
          <w:tab w:val="num" w:pos="2160"/>
        </w:tabs>
        <w:ind w:left="2160" w:hanging="360"/>
      </w:pPr>
      <w:rPr>
        <w:rFonts w:ascii="Arial" w:hAnsi="Arial" w:hint="default"/>
      </w:rPr>
    </w:lvl>
    <w:lvl w:ilvl="3" w:tplc="1D72E33C" w:tentative="1">
      <w:start w:val="1"/>
      <w:numFmt w:val="bullet"/>
      <w:lvlText w:val="•"/>
      <w:lvlJc w:val="left"/>
      <w:pPr>
        <w:tabs>
          <w:tab w:val="num" w:pos="2880"/>
        </w:tabs>
        <w:ind w:left="2880" w:hanging="360"/>
      </w:pPr>
      <w:rPr>
        <w:rFonts w:ascii="Arial" w:hAnsi="Arial" w:hint="default"/>
      </w:rPr>
    </w:lvl>
    <w:lvl w:ilvl="4" w:tplc="05A85E04" w:tentative="1">
      <w:start w:val="1"/>
      <w:numFmt w:val="bullet"/>
      <w:lvlText w:val="•"/>
      <w:lvlJc w:val="left"/>
      <w:pPr>
        <w:tabs>
          <w:tab w:val="num" w:pos="3600"/>
        </w:tabs>
        <w:ind w:left="3600" w:hanging="360"/>
      </w:pPr>
      <w:rPr>
        <w:rFonts w:ascii="Arial" w:hAnsi="Arial" w:hint="default"/>
      </w:rPr>
    </w:lvl>
    <w:lvl w:ilvl="5" w:tplc="4E64D93E" w:tentative="1">
      <w:start w:val="1"/>
      <w:numFmt w:val="bullet"/>
      <w:lvlText w:val="•"/>
      <w:lvlJc w:val="left"/>
      <w:pPr>
        <w:tabs>
          <w:tab w:val="num" w:pos="4320"/>
        </w:tabs>
        <w:ind w:left="4320" w:hanging="360"/>
      </w:pPr>
      <w:rPr>
        <w:rFonts w:ascii="Arial" w:hAnsi="Arial" w:hint="default"/>
      </w:rPr>
    </w:lvl>
    <w:lvl w:ilvl="6" w:tplc="D9567AAE" w:tentative="1">
      <w:start w:val="1"/>
      <w:numFmt w:val="bullet"/>
      <w:lvlText w:val="•"/>
      <w:lvlJc w:val="left"/>
      <w:pPr>
        <w:tabs>
          <w:tab w:val="num" w:pos="5040"/>
        </w:tabs>
        <w:ind w:left="5040" w:hanging="360"/>
      </w:pPr>
      <w:rPr>
        <w:rFonts w:ascii="Arial" w:hAnsi="Arial" w:hint="default"/>
      </w:rPr>
    </w:lvl>
    <w:lvl w:ilvl="7" w:tplc="E070D22E" w:tentative="1">
      <w:start w:val="1"/>
      <w:numFmt w:val="bullet"/>
      <w:lvlText w:val="•"/>
      <w:lvlJc w:val="left"/>
      <w:pPr>
        <w:tabs>
          <w:tab w:val="num" w:pos="5760"/>
        </w:tabs>
        <w:ind w:left="5760" w:hanging="360"/>
      </w:pPr>
      <w:rPr>
        <w:rFonts w:ascii="Arial" w:hAnsi="Arial" w:hint="default"/>
      </w:rPr>
    </w:lvl>
    <w:lvl w:ilvl="8" w:tplc="D104FDF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81A4074"/>
    <w:multiLevelType w:val="hybridMultilevel"/>
    <w:tmpl w:val="F80EBC36"/>
    <w:lvl w:ilvl="0" w:tplc="A5482A4C">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6C5E09"/>
    <w:multiLevelType w:val="hybridMultilevel"/>
    <w:tmpl w:val="74BCC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276AB"/>
    <w:multiLevelType w:val="hybridMultilevel"/>
    <w:tmpl w:val="9208B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000BC3"/>
    <w:multiLevelType w:val="hybridMultilevel"/>
    <w:tmpl w:val="9A5AF686"/>
    <w:lvl w:ilvl="0" w:tplc="59A4434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49779C"/>
    <w:multiLevelType w:val="hybridMultilevel"/>
    <w:tmpl w:val="C5CC9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8F57A2"/>
    <w:multiLevelType w:val="hybridMultilevel"/>
    <w:tmpl w:val="3B56E292"/>
    <w:lvl w:ilvl="0" w:tplc="3BF0C2E4">
      <w:start w:val="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0040CF"/>
    <w:multiLevelType w:val="hybridMultilevel"/>
    <w:tmpl w:val="3DE279D4"/>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3" w15:restartNumberingAfterBreak="0">
    <w:nsid w:val="3D44251E"/>
    <w:multiLevelType w:val="hybridMultilevel"/>
    <w:tmpl w:val="3DE279D4"/>
    <w:lvl w:ilvl="0" w:tplc="5810DAF0">
      <w:start w:val="1"/>
      <w:numFmt w:val="decimal"/>
      <w:lvlText w:val="%1."/>
      <w:lvlJc w:val="left"/>
      <w:pPr>
        <w:tabs>
          <w:tab w:val="num" w:pos="720"/>
        </w:tabs>
        <w:ind w:left="720" w:hanging="360"/>
      </w:pPr>
    </w:lvl>
    <w:lvl w:ilvl="1" w:tplc="B750E67C" w:tentative="1">
      <w:start w:val="1"/>
      <w:numFmt w:val="decimal"/>
      <w:lvlText w:val="%2."/>
      <w:lvlJc w:val="left"/>
      <w:pPr>
        <w:tabs>
          <w:tab w:val="num" w:pos="1440"/>
        </w:tabs>
        <w:ind w:left="1440" w:hanging="360"/>
      </w:pPr>
    </w:lvl>
    <w:lvl w:ilvl="2" w:tplc="E3C23610" w:tentative="1">
      <w:start w:val="1"/>
      <w:numFmt w:val="decimal"/>
      <w:lvlText w:val="%3."/>
      <w:lvlJc w:val="left"/>
      <w:pPr>
        <w:tabs>
          <w:tab w:val="num" w:pos="2160"/>
        </w:tabs>
        <w:ind w:left="2160" w:hanging="360"/>
      </w:pPr>
    </w:lvl>
    <w:lvl w:ilvl="3" w:tplc="70A634A2" w:tentative="1">
      <w:start w:val="1"/>
      <w:numFmt w:val="decimal"/>
      <w:lvlText w:val="%4."/>
      <w:lvlJc w:val="left"/>
      <w:pPr>
        <w:tabs>
          <w:tab w:val="num" w:pos="2880"/>
        </w:tabs>
        <w:ind w:left="2880" w:hanging="360"/>
      </w:pPr>
    </w:lvl>
    <w:lvl w:ilvl="4" w:tplc="9F18CD0A" w:tentative="1">
      <w:start w:val="1"/>
      <w:numFmt w:val="decimal"/>
      <w:lvlText w:val="%5."/>
      <w:lvlJc w:val="left"/>
      <w:pPr>
        <w:tabs>
          <w:tab w:val="num" w:pos="3600"/>
        </w:tabs>
        <w:ind w:left="3600" w:hanging="360"/>
      </w:pPr>
    </w:lvl>
    <w:lvl w:ilvl="5" w:tplc="9F0898B8" w:tentative="1">
      <w:start w:val="1"/>
      <w:numFmt w:val="decimal"/>
      <w:lvlText w:val="%6."/>
      <w:lvlJc w:val="left"/>
      <w:pPr>
        <w:tabs>
          <w:tab w:val="num" w:pos="4320"/>
        </w:tabs>
        <w:ind w:left="4320" w:hanging="360"/>
      </w:pPr>
    </w:lvl>
    <w:lvl w:ilvl="6" w:tplc="5DD297E4" w:tentative="1">
      <w:start w:val="1"/>
      <w:numFmt w:val="decimal"/>
      <w:lvlText w:val="%7."/>
      <w:lvlJc w:val="left"/>
      <w:pPr>
        <w:tabs>
          <w:tab w:val="num" w:pos="5040"/>
        </w:tabs>
        <w:ind w:left="5040" w:hanging="360"/>
      </w:pPr>
    </w:lvl>
    <w:lvl w:ilvl="7" w:tplc="AEF43708" w:tentative="1">
      <w:start w:val="1"/>
      <w:numFmt w:val="decimal"/>
      <w:lvlText w:val="%8."/>
      <w:lvlJc w:val="left"/>
      <w:pPr>
        <w:tabs>
          <w:tab w:val="num" w:pos="5760"/>
        </w:tabs>
        <w:ind w:left="5760" w:hanging="360"/>
      </w:pPr>
    </w:lvl>
    <w:lvl w:ilvl="8" w:tplc="8842BD3E" w:tentative="1">
      <w:start w:val="1"/>
      <w:numFmt w:val="decimal"/>
      <w:lvlText w:val="%9."/>
      <w:lvlJc w:val="left"/>
      <w:pPr>
        <w:tabs>
          <w:tab w:val="num" w:pos="6480"/>
        </w:tabs>
        <w:ind w:left="6480" w:hanging="360"/>
      </w:pPr>
    </w:lvl>
  </w:abstractNum>
  <w:abstractNum w:abstractNumId="14" w15:restartNumberingAfterBreak="0">
    <w:nsid w:val="4AB83D37"/>
    <w:multiLevelType w:val="hybridMultilevel"/>
    <w:tmpl w:val="430A2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A539FC"/>
    <w:multiLevelType w:val="hybridMultilevel"/>
    <w:tmpl w:val="8214D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0F43B7C"/>
    <w:multiLevelType w:val="hybridMultilevel"/>
    <w:tmpl w:val="A404B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1F199D"/>
    <w:multiLevelType w:val="hybridMultilevel"/>
    <w:tmpl w:val="4FC842F0"/>
    <w:lvl w:ilvl="0" w:tplc="6F26751C">
      <w:start w:val="2"/>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9836390">
    <w:abstractNumId w:val="4"/>
  </w:num>
  <w:num w:numId="2" w16cid:durableId="137381150">
    <w:abstractNumId w:val="16"/>
  </w:num>
  <w:num w:numId="3" w16cid:durableId="27924195">
    <w:abstractNumId w:val="14"/>
  </w:num>
  <w:num w:numId="4" w16cid:durableId="131100230">
    <w:abstractNumId w:val="15"/>
  </w:num>
  <w:num w:numId="5" w16cid:durableId="784735078">
    <w:abstractNumId w:val="6"/>
  </w:num>
  <w:num w:numId="6" w16cid:durableId="1473132475">
    <w:abstractNumId w:val="9"/>
  </w:num>
  <w:num w:numId="7" w16cid:durableId="304548027">
    <w:abstractNumId w:val="5"/>
  </w:num>
  <w:num w:numId="8" w16cid:durableId="1623807451">
    <w:abstractNumId w:val="1"/>
  </w:num>
  <w:num w:numId="9" w16cid:durableId="365176908">
    <w:abstractNumId w:val="8"/>
  </w:num>
  <w:num w:numId="10" w16cid:durableId="1260410630">
    <w:abstractNumId w:val="17"/>
  </w:num>
  <w:num w:numId="11" w16cid:durableId="347683541">
    <w:abstractNumId w:val="3"/>
  </w:num>
  <w:num w:numId="12" w16cid:durableId="1787699388">
    <w:abstractNumId w:val="0"/>
  </w:num>
  <w:num w:numId="13" w16cid:durableId="40055498">
    <w:abstractNumId w:val="11"/>
  </w:num>
  <w:num w:numId="14" w16cid:durableId="261184275">
    <w:abstractNumId w:val="2"/>
  </w:num>
  <w:num w:numId="15" w16cid:durableId="1258834377">
    <w:abstractNumId w:val="13"/>
  </w:num>
  <w:num w:numId="16" w16cid:durableId="2081170119">
    <w:abstractNumId w:val="12"/>
  </w:num>
  <w:num w:numId="17" w16cid:durableId="2006587954">
    <w:abstractNumId w:val="7"/>
  </w:num>
  <w:num w:numId="18" w16cid:durableId="10195488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4CD"/>
    <w:rsid w:val="00001605"/>
    <w:rsid w:val="000624BB"/>
    <w:rsid w:val="000D67A9"/>
    <w:rsid w:val="000F6B97"/>
    <w:rsid w:val="000F7972"/>
    <w:rsid w:val="00104681"/>
    <w:rsid w:val="00105BDD"/>
    <w:rsid w:val="00111A8E"/>
    <w:rsid w:val="0012497A"/>
    <w:rsid w:val="001336ED"/>
    <w:rsid w:val="00134750"/>
    <w:rsid w:val="001507CE"/>
    <w:rsid w:val="001719E4"/>
    <w:rsid w:val="00180DEC"/>
    <w:rsid w:val="001B291E"/>
    <w:rsid w:val="001C173B"/>
    <w:rsid w:val="002174CD"/>
    <w:rsid w:val="00220C85"/>
    <w:rsid w:val="00235A3D"/>
    <w:rsid w:val="00275419"/>
    <w:rsid w:val="002834CB"/>
    <w:rsid w:val="00297504"/>
    <w:rsid w:val="002E0C4B"/>
    <w:rsid w:val="002E7F4E"/>
    <w:rsid w:val="003022F9"/>
    <w:rsid w:val="00303726"/>
    <w:rsid w:val="00312DDA"/>
    <w:rsid w:val="00313B75"/>
    <w:rsid w:val="0031747D"/>
    <w:rsid w:val="00337061"/>
    <w:rsid w:val="003A3688"/>
    <w:rsid w:val="003C47A5"/>
    <w:rsid w:val="003F2F55"/>
    <w:rsid w:val="004146B8"/>
    <w:rsid w:val="00417C52"/>
    <w:rsid w:val="00423899"/>
    <w:rsid w:val="00445B31"/>
    <w:rsid w:val="00455070"/>
    <w:rsid w:val="00456839"/>
    <w:rsid w:val="00456A2C"/>
    <w:rsid w:val="004647C3"/>
    <w:rsid w:val="00470B47"/>
    <w:rsid w:val="00477B51"/>
    <w:rsid w:val="00480DEF"/>
    <w:rsid w:val="00482474"/>
    <w:rsid w:val="00482C5E"/>
    <w:rsid w:val="004918C1"/>
    <w:rsid w:val="004A2844"/>
    <w:rsid w:val="004C294F"/>
    <w:rsid w:val="004D2056"/>
    <w:rsid w:val="004F3F56"/>
    <w:rsid w:val="00503F3D"/>
    <w:rsid w:val="00511E48"/>
    <w:rsid w:val="005129AB"/>
    <w:rsid w:val="00521633"/>
    <w:rsid w:val="00526050"/>
    <w:rsid w:val="0054619C"/>
    <w:rsid w:val="005B095C"/>
    <w:rsid w:val="005F2EC9"/>
    <w:rsid w:val="005F39B4"/>
    <w:rsid w:val="00622B47"/>
    <w:rsid w:val="00625CD8"/>
    <w:rsid w:val="006263E2"/>
    <w:rsid w:val="006404F3"/>
    <w:rsid w:val="00640C3E"/>
    <w:rsid w:val="00663BBA"/>
    <w:rsid w:val="00665DF6"/>
    <w:rsid w:val="006918E6"/>
    <w:rsid w:val="006A444A"/>
    <w:rsid w:val="006B530B"/>
    <w:rsid w:val="006D17B6"/>
    <w:rsid w:val="006E1048"/>
    <w:rsid w:val="006E31D6"/>
    <w:rsid w:val="00700B06"/>
    <w:rsid w:val="00704939"/>
    <w:rsid w:val="00720A2E"/>
    <w:rsid w:val="00721CCA"/>
    <w:rsid w:val="0072219F"/>
    <w:rsid w:val="00735F7D"/>
    <w:rsid w:val="007901A5"/>
    <w:rsid w:val="007B46B5"/>
    <w:rsid w:val="007F0F3F"/>
    <w:rsid w:val="00811240"/>
    <w:rsid w:val="00822732"/>
    <w:rsid w:val="008442E7"/>
    <w:rsid w:val="00844943"/>
    <w:rsid w:val="008710C4"/>
    <w:rsid w:val="00882728"/>
    <w:rsid w:val="00884F87"/>
    <w:rsid w:val="00895940"/>
    <w:rsid w:val="008C23ED"/>
    <w:rsid w:val="008D7F2D"/>
    <w:rsid w:val="00906CC4"/>
    <w:rsid w:val="00906F11"/>
    <w:rsid w:val="0092156A"/>
    <w:rsid w:val="0092316C"/>
    <w:rsid w:val="00937AB1"/>
    <w:rsid w:val="009406A6"/>
    <w:rsid w:val="00957A79"/>
    <w:rsid w:val="009617A1"/>
    <w:rsid w:val="00971463"/>
    <w:rsid w:val="00976600"/>
    <w:rsid w:val="00986EEF"/>
    <w:rsid w:val="00996DB2"/>
    <w:rsid w:val="009A159B"/>
    <w:rsid w:val="009B4A3F"/>
    <w:rsid w:val="009C4CC6"/>
    <w:rsid w:val="009D040B"/>
    <w:rsid w:val="00A14453"/>
    <w:rsid w:val="00A24A87"/>
    <w:rsid w:val="00A40DFE"/>
    <w:rsid w:val="00A51963"/>
    <w:rsid w:val="00A915C5"/>
    <w:rsid w:val="00A970BD"/>
    <w:rsid w:val="00AC0CBD"/>
    <w:rsid w:val="00B10BBC"/>
    <w:rsid w:val="00B137E0"/>
    <w:rsid w:val="00B14BD0"/>
    <w:rsid w:val="00B16E68"/>
    <w:rsid w:val="00B2369D"/>
    <w:rsid w:val="00B337D6"/>
    <w:rsid w:val="00B352DD"/>
    <w:rsid w:val="00B579ED"/>
    <w:rsid w:val="00B827B1"/>
    <w:rsid w:val="00B94B69"/>
    <w:rsid w:val="00B95D2B"/>
    <w:rsid w:val="00B96305"/>
    <w:rsid w:val="00BA72E7"/>
    <w:rsid w:val="00BB0F02"/>
    <w:rsid w:val="00BD2FEF"/>
    <w:rsid w:val="00C51104"/>
    <w:rsid w:val="00C5770C"/>
    <w:rsid w:val="00C70A83"/>
    <w:rsid w:val="00C70AD1"/>
    <w:rsid w:val="00C71AF5"/>
    <w:rsid w:val="00C864F3"/>
    <w:rsid w:val="00CF18CE"/>
    <w:rsid w:val="00D05008"/>
    <w:rsid w:val="00D3644D"/>
    <w:rsid w:val="00D37E27"/>
    <w:rsid w:val="00D42B78"/>
    <w:rsid w:val="00D506B5"/>
    <w:rsid w:val="00D60F37"/>
    <w:rsid w:val="00D65000"/>
    <w:rsid w:val="00D65D86"/>
    <w:rsid w:val="00D85A07"/>
    <w:rsid w:val="00DA40B9"/>
    <w:rsid w:val="00DA68E7"/>
    <w:rsid w:val="00DE0643"/>
    <w:rsid w:val="00E20A56"/>
    <w:rsid w:val="00E50BC9"/>
    <w:rsid w:val="00E939AC"/>
    <w:rsid w:val="00EA5B2A"/>
    <w:rsid w:val="00EA60ED"/>
    <w:rsid w:val="00EC607E"/>
    <w:rsid w:val="00ED1468"/>
    <w:rsid w:val="00EE04BF"/>
    <w:rsid w:val="00EE2C88"/>
    <w:rsid w:val="00EF0C90"/>
    <w:rsid w:val="00F7136C"/>
    <w:rsid w:val="00F77AC2"/>
    <w:rsid w:val="00F820EF"/>
    <w:rsid w:val="00F82DF3"/>
    <w:rsid w:val="00FA5278"/>
    <w:rsid w:val="00FA5A07"/>
    <w:rsid w:val="00FB3C7A"/>
    <w:rsid w:val="00FC50D0"/>
    <w:rsid w:val="00FC785D"/>
    <w:rsid w:val="00FD3608"/>
    <w:rsid w:val="00FD4C7B"/>
    <w:rsid w:val="00FE3976"/>
    <w:rsid w:val="00FE6215"/>
    <w:rsid w:val="00FF31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A51B3"/>
  <w15:chartTrackingRefBased/>
  <w15:docId w15:val="{20FB684E-7CC6-46B4-8DE7-E831A763A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74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174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174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174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74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74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74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74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74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74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174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174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174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74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74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74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74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74CD"/>
    <w:rPr>
      <w:rFonts w:eastAsiaTheme="majorEastAsia" w:cstheme="majorBidi"/>
      <w:color w:val="272727" w:themeColor="text1" w:themeTint="D8"/>
    </w:rPr>
  </w:style>
  <w:style w:type="paragraph" w:styleId="Title">
    <w:name w:val="Title"/>
    <w:basedOn w:val="Normal"/>
    <w:next w:val="Normal"/>
    <w:link w:val="TitleChar"/>
    <w:uiPriority w:val="10"/>
    <w:qFormat/>
    <w:rsid w:val="002174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4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74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74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74CD"/>
    <w:pPr>
      <w:spacing w:before="160"/>
      <w:jc w:val="center"/>
    </w:pPr>
    <w:rPr>
      <w:i/>
      <w:iCs/>
      <w:color w:val="404040" w:themeColor="text1" w:themeTint="BF"/>
    </w:rPr>
  </w:style>
  <w:style w:type="character" w:customStyle="1" w:styleId="QuoteChar">
    <w:name w:val="Quote Char"/>
    <w:basedOn w:val="DefaultParagraphFont"/>
    <w:link w:val="Quote"/>
    <w:uiPriority w:val="29"/>
    <w:rsid w:val="002174CD"/>
    <w:rPr>
      <w:i/>
      <w:iCs/>
      <w:color w:val="404040" w:themeColor="text1" w:themeTint="BF"/>
    </w:rPr>
  </w:style>
  <w:style w:type="paragraph" w:styleId="ListParagraph">
    <w:name w:val="List Paragraph"/>
    <w:basedOn w:val="Normal"/>
    <w:uiPriority w:val="34"/>
    <w:qFormat/>
    <w:rsid w:val="002174CD"/>
    <w:pPr>
      <w:ind w:left="720"/>
      <w:contextualSpacing/>
    </w:pPr>
  </w:style>
  <w:style w:type="character" w:styleId="IntenseEmphasis">
    <w:name w:val="Intense Emphasis"/>
    <w:basedOn w:val="DefaultParagraphFont"/>
    <w:uiPriority w:val="21"/>
    <w:qFormat/>
    <w:rsid w:val="002174CD"/>
    <w:rPr>
      <w:i/>
      <w:iCs/>
      <w:color w:val="0F4761" w:themeColor="accent1" w:themeShade="BF"/>
    </w:rPr>
  </w:style>
  <w:style w:type="paragraph" w:styleId="IntenseQuote">
    <w:name w:val="Intense Quote"/>
    <w:basedOn w:val="Normal"/>
    <w:next w:val="Normal"/>
    <w:link w:val="IntenseQuoteChar"/>
    <w:uiPriority w:val="30"/>
    <w:qFormat/>
    <w:rsid w:val="002174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74CD"/>
    <w:rPr>
      <w:i/>
      <w:iCs/>
      <w:color w:val="0F4761" w:themeColor="accent1" w:themeShade="BF"/>
    </w:rPr>
  </w:style>
  <w:style w:type="character" w:styleId="IntenseReference">
    <w:name w:val="Intense Reference"/>
    <w:basedOn w:val="DefaultParagraphFont"/>
    <w:uiPriority w:val="32"/>
    <w:qFormat/>
    <w:rsid w:val="002174CD"/>
    <w:rPr>
      <w:b/>
      <w:bCs/>
      <w:smallCaps/>
      <w:color w:val="0F4761" w:themeColor="accent1" w:themeShade="BF"/>
      <w:spacing w:val="5"/>
    </w:rPr>
  </w:style>
  <w:style w:type="character" w:styleId="CommentReference">
    <w:name w:val="annotation reference"/>
    <w:basedOn w:val="DefaultParagraphFont"/>
    <w:uiPriority w:val="99"/>
    <w:semiHidden/>
    <w:unhideWhenUsed/>
    <w:rsid w:val="002174CD"/>
    <w:rPr>
      <w:sz w:val="16"/>
      <w:szCs w:val="16"/>
    </w:rPr>
  </w:style>
  <w:style w:type="paragraph" w:styleId="CommentText">
    <w:name w:val="annotation text"/>
    <w:basedOn w:val="Normal"/>
    <w:link w:val="CommentTextChar"/>
    <w:uiPriority w:val="99"/>
    <w:unhideWhenUsed/>
    <w:rsid w:val="002174CD"/>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2174CD"/>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174CD"/>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2174CD"/>
    <w:rPr>
      <w:rFonts w:ascii="Times New Roman" w:eastAsia="Times New Roman" w:hAnsi="Times New Roman" w:cs="Times New Roman"/>
      <w:b/>
      <w:bCs/>
      <w:kern w:val="0"/>
      <w:sz w:val="20"/>
      <w:szCs w:val="20"/>
      <w14:ligatures w14:val="none"/>
    </w:rPr>
  </w:style>
  <w:style w:type="table" w:styleId="TableGrid">
    <w:name w:val="Table Grid"/>
    <w:basedOn w:val="TableNormal"/>
    <w:uiPriority w:val="39"/>
    <w:rsid w:val="002174C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174CD"/>
  </w:style>
  <w:style w:type="character" w:styleId="Hyperlink">
    <w:name w:val="Hyperlink"/>
    <w:basedOn w:val="DefaultParagraphFont"/>
    <w:uiPriority w:val="99"/>
    <w:unhideWhenUsed/>
    <w:rsid w:val="002174CD"/>
    <w:rPr>
      <w:color w:val="467886" w:themeColor="hyperlink"/>
      <w:u w:val="single"/>
    </w:rPr>
  </w:style>
  <w:style w:type="character" w:styleId="UnresolvedMention">
    <w:name w:val="Unresolved Mention"/>
    <w:basedOn w:val="DefaultParagraphFont"/>
    <w:uiPriority w:val="99"/>
    <w:semiHidden/>
    <w:unhideWhenUsed/>
    <w:rsid w:val="002174CD"/>
    <w:rPr>
      <w:color w:val="605E5C"/>
      <w:shd w:val="clear" w:color="auto" w:fill="E1DFDD"/>
    </w:rPr>
  </w:style>
  <w:style w:type="character" w:styleId="Mention">
    <w:name w:val="Mention"/>
    <w:basedOn w:val="DefaultParagraphFont"/>
    <w:uiPriority w:val="99"/>
    <w:unhideWhenUsed/>
    <w:rsid w:val="002174CD"/>
    <w:rPr>
      <w:color w:val="2B579A"/>
      <w:shd w:val="clear" w:color="auto" w:fill="E1DFDD"/>
    </w:rPr>
  </w:style>
  <w:style w:type="character" w:customStyle="1" w:styleId="wacimagecontainer">
    <w:name w:val="wacimagecontainer"/>
    <w:basedOn w:val="DefaultParagraphFont"/>
    <w:rsid w:val="002174CD"/>
  </w:style>
  <w:style w:type="paragraph" w:styleId="Header">
    <w:name w:val="header"/>
    <w:basedOn w:val="Normal"/>
    <w:link w:val="HeaderChar"/>
    <w:uiPriority w:val="99"/>
    <w:unhideWhenUsed/>
    <w:rsid w:val="002174CD"/>
    <w:pPr>
      <w:tabs>
        <w:tab w:val="center" w:pos="4513"/>
        <w:tab w:val="right" w:pos="9026"/>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2174CD"/>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2174CD"/>
    <w:pPr>
      <w:tabs>
        <w:tab w:val="center" w:pos="4513"/>
        <w:tab w:val="right" w:pos="9026"/>
      </w:tabs>
      <w:spacing w:after="0" w:line="240" w:lineRule="auto"/>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2174CD"/>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2174CD"/>
    <w:pPr>
      <w:spacing w:after="0" w:line="240" w:lineRule="auto"/>
    </w:pPr>
  </w:style>
  <w:style w:type="paragraph" w:styleId="HTMLPreformatted">
    <w:name w:val="HTML Preformatted"/>
    <w:basedOn w:val="Normal"/>
    <w:link w:val="HTMLPreformattedChar"/>
    <w:uiPriority w:val="99"/>
    <w:semiHidden/>
    <w:unhideWhenUsed/>
    <w:rsid w:val="00217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2174CD"/>
    <w:rPr>
      <w:rFonts w:ascii="Courier New" w:eastAsia="Times New Roman" w:hAnsi="Courier New" w:cs="Courier New"/>
      <w:kern w:val="0"/>
      <w:sz w:val="20"/>
      <w:szCs w:val="20"/>
      <w14:ligatures w14:val="none"/>
    </w:rPr>
  </w:style>
  <w:style w:type="character" w:customStyle="1" w:styleId="gcyqpjloac">
    <w:name w:val="gcyqpjloac"/>
    <w:basedOn w:val="DefaultParagraphFont"/>
    <w:rsid w:val="002174CD"/>
  </w:style>
  <w:style w:type="paragraph" w:customStyle="1" w:styleId="p1">
    <w:name w:val="p1"/>
    <w:basedOn w:val="Normal"/>
    <w:rsid w:val="002174CD"/>
    <w:pPr>
      <w:spacing w:after="0" w:line="240" w:lineRule="auto"/>
    </w:pPr>
    <w:rPr>
      <w:rFonts w:ascii=".AppleSystemUIFont" w:eastAsia="Times New Roman" w:hAnsi=".AppleSystemUIFont" w:cs="Times New Roman"/>
      <w:kern w:val="0"/>
      <w:sz w:val="20"/>
      <w:szCs w:val="20"/>
      <w14:ligatures w14:val="none"/>
    </w:rPr>
  </w:style>
  <w:style w:type="paragraph" w:customStyle="1" w:styleId="p2">
    <w:name w:val="p2"/>
    <w:basedOn w:val="Normal"/>
    <w:rsid w:val="002174CD"/>
    <w:pPr>
      <w:spacing w:after="0" w:line="240" w:lineRule="auto"/>
      <w:jc w:val="right"/>
    </w:pPr>
    <w:rPr>
      <w:rFonts w:ascii=".AppleSystemUIFont" w:eastAsia="Times New Roman" w:hAnsi=".AppleSystemUIFont" w:cs="Times New Roman"/>
      <w:kern w:val="0"/>
      <w:sz w:val="20"/>
      <w:szCs w:val="20"/>
      <w14:ligatures w14:val="none"/>
    </w:rPr>
  </w:style>
  <w:style w:type="paragraph" w:customStyle="1" w:styleId="p3">
    <w:name w:val="p3"/>
    <w:basedOn w:val="Normal"/>
    <w:rsid w:val="002174CD"/>
    <w:pPr>
      <w:spacing w:after="0" w:line="240" w:lineRule="auto"/>
      <w:jc w:val="right"/>
    </w:pPr>
    <w:rPr>
      <w:rFonts w:ascii=".AppleSystemUIFont" w:eastAsia="Times New Roman" w:hAnsi=".AppleSystemUIFont" w:cs="Times New Roman"/>
      <w:kern w:val="0"/>
      <w:sz w:val="20"/>
      <w:szCs w:val="20"/>
      <w14:ligatures w14:val="none"/>
    </w:rPr>
  </w:style>
  <w:style w:type="paragraph" w:styleId="Bibliography">
    <w:name w:val="Bibliography"/>
    <w:basedOn w:val="Normal"/>
    <w:next w:val="Normal"/>
    <w:uiPriority w:val="37"/>
    <w:unhideWhenUsed/>
    <w:rsid w:val="002174CD"/>
    <w:pPr>
      <w:tabs>
        <w:tab w:val="left" w:pos="500"/>
      </w:tabs>
      <w:spacing w:after="240" w:line="240" w:lineRule="auto"/>
      <w:ind w:left="504" w:hanging="504"/>
    </w:pPr>
    <w:rPr>
      <w:rFonts w:ascii="Times New Roman" w:eastAsia="Times New Roman" w:hAnsi="Times New Roman" w:cs="Times New Roman"/>
      <w:kern w:val="0"/>
      <w:sz w:val="24"/>
      <w:szCs w:val="24"/>
      <w14:ligatures w14:val="none"/>
    </w:rPr>
  </w:style>
  <w:style w:type="character" w:styleId="PageNumber">
    <w:name w:val="page number"/>
    <w:basedOn w:val="DefaultParagraphFont"/>
    <w:uiPriority w:val="99"/>
    <w:semiHidden/>
    <w:unhideWhenUsed/>
    <w:rsid w:val="002174CD"/>
  </w:style>
  <w:style w:type="table" w:styleId="PlainTable2">
    <w:name w:val="Plain Table 2"/>
    <w:basedOn w:val="TableNormal"/>
    <w:uiPriority w:val="42"/>
    <w:rsid w:val="002174C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laceholderText">
    <w:name w:val="Placeholder Text"/>
    <w:basedOn w:val="DefaultParagraphFont"/>
    <w:uiPriority w:val="99"/>
    <w:semiHidden/>
    <w:rsid w:val="000D67A9"/>
    <w:rPr>
      <w:color w:val="666666"/>
    </w:rPr>
  </w:style>
  <w:style w:type="table" w:styleId="ListTable7Colorful">
    <w:name w:val="List Table 7 Colorful"/>
    <w:basedOn w:val="TableNormal"/>
    <w:uiPriority w:val="52"/>
    <w:rsid w:val="003C47A5"/>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10c06b-a0be-41cb-bf5e-324cf79e321c" xsi:nil="true"/>
    <lcf76f155ced4ddcb4097134ff3c332f xmlns="875d0e7a-4265-481a-8572-ecba12319c5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B48C97E4A5E84CA41DCB0C44A1B1BF" ma:contentTypeVersion="14" ma:contentTypeDescription="Create a new document." ma:contentTypeScope="" ma:versionID="a71385fc9642b102540a410153d900ec">
  <xsd:schema xmlns:xsd="http://www.w3.org/2001/XMLSchema" xmlns:xs="http://www.w3.org/2001/XMLSchema" xmlns:p="http://schemas.microsoft.com/office/2006/metadata/properties" xmlns:ns2="875d0e7a-4265-481a-8572-ecba12319c54" xmlns:ns3="1e10c06b-a0be-41cb-bf5e-324cf79e321c" targetNamespace="http://schemas.microsoft.com/office/2006/metadata/properties" ma:root="true" ma:fieldsID="63061f1368aa4fd79fa3a45dfdb0e7b2" ns2:_="" ns3:_="">
    <xsd:import namespace="875d0e7a-4265-481a-8572-ecba12319c54"/>
    <xsd:import namespace="1e10c06b-a0be-41cb-bf5e-324cf79e321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5d0e7a-4265-481a-8572-ecba1231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10c06b-a0be-41cb-bf5e-324cf79e321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9e086d3-28c1-4c4c-8172-46b7ff651261}" ma:internalName="TaxCatchAll" ma:showField="CatchAllData" ma:web="1e10c06b-a0be-41cb-bf5e-324cf79e321c">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A46309-E576-4559-88E8-D260E97B3A78}">
  <ds:schemaRefs>
    <ds:schemaRef ds:uri="http://purl.org/dc/dcmitype/"/>
    <ds:schemaRef ds:uri="http://schemas.microsoft.com/office/2006/documentManagement/types"/>
    <ds:schemaRef ds:uri="875d0e7a-4265-481a-8572-ecba12319c54"/>
    <ds:schemaRef ds:uri="1e10c06b-a0be-41cb-bf5e-324cf79e321c"/>
    <ds:schemaRef ds:uri="http://schemas.microsoft.com/office/2006/metadata/properties"/>
    <ds:schemaRef ds:uri="http://schemas.microsoft.com/office/infopath/2007/PartnerControls"/>
    <ds:schemaRef ds:uri="http://www.w3.org/XML/1998/namespace"/>
    <ds:schemaRef ds:uri="http://schemas.openxmlformats.org/package/2006/metadata/core-properties"/>
    <ds:schemaRef ds:uri="http://purl.org/dc/terms/"/>
    <ds:schemaRef ds:uri="http://purl.org/dc/elements/1.1/"/>
  </ds:schemaRefs>
</ds:datastoreItem>
</file>

<file path=customXml/itemProps2.xml><?xml version="1.0" encoding="utf-8"?>
<ds:datastoreItem xmlns:ds="http://schemas.openxmlformats.org/officeDocument/2006/customXml" ds:itemID="{40FF96CE-8D92-4CC9-B6E1-D3FCC92897CE}">
  <ds:schemaRefs>
    <ds:schemaRef ds:uri="http://schemas.microsoft.com/sharepoint/v3/contenttype/forms"/>
  </ds:schemaRefs>
</ds:datastoreItem>
</file>

<file path=customXml/itemProps3.xml><?xml version="1.0" encoding="utf-8"?>
<ds:datastoreItem xmlns:ds="http://schemas.openxmlformats.org/officeDocument/2006/customXml" ds:itemID="{E7210DA8-0E00-4BCC-A12C-EE7E04344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5d0e7a-4265-481a-8572-ecba12319c54"/>
    <ds:schemaRef ds:uri="1e10c06b-a0be-41cb-bf5e-324cf79e32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5063</TotalTime>
  <Pages>17</Pages>
  <Words>2051</Words>
  <Characters>11696</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Gabriele Kerr</dc:creator>
  <cp:keywords/>
  <dc:description/>
  <cp:lastModifiedBy>Lammila-Escalera, Elena K</cp:lastModifiedBy>
  <cp:revision>157</cp:revision>
  <dcterms:created xsi:type="dcterms:W3CDTF">2025-10-31T14:37:00Z</dcterms:created>
  <dcterms:modified xsi:type="dcterms:W3CDTF">2025-11-17T10:16:00Z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0x01010083B48C97E4A5E84CA41DCB0C44A1B1BF</vt:lpwstr>
  </property>
  <property fmtid="{D5CDD505-2E9C-101B-9397-08002B2CF9AE}" pid="3" name="MediaServiceImageTags">
    <vt:lpwstr/>
  </property>
</Properties>
</file>