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07B63" w14:textId="4BC720D4" w:rsidR="007D4087" w:rsidRPr="00C45173" w:rsidRDefault="009C4DFF" w:rsidP="009C4DFF">
      <w:pPr>
        <w:pStyle w:val="Heading1"/>
        <w:rPr>
          <w:rFonts w:asciiTheme="minorHAnsi" w:hAnsiTheme="minorHAnsi"/>
          <w:color w:val="auto"/>
        </w:rPr>
      </w:pPr>
      <w:r w:rsidRPr="00C45173">
        <w:rPr>
          <w:rFonts w:asciiTheme="minorHAnsi" w:hAnsiTheme="minorHAnsi"/>
          <w:color w:val="auto"/>
        </w:rPr>
        <w:t xml:space="preserve">Supplementary Methods </w:t>
      </w:r>
    </w:p>
    <w:p w14:paraId="11B9271F" w14:textId="6AE34E73" w:rsidR="009C4DFF" w:rsidRDefault="009C4DFF"/>
    <w:p w14:paraId="55041204" w14:textId="77777777" w:rsidR="000E3DD9" w:rsidRPr="00C45173" w:rsidRDefault="000E3DD9" w:rsidP="000E3DD9">
      <w:pPr>
        <w:pStyle w:val="Heading2"/>
        <w:rPr>
          <w:rFonts w:asciiTheme="minorHAnsi" w:hAnsiTheme="minorHAnsi"/>
          <w:b/>
          <w:color w:val="auto"/>
          <w:sz w:val="24"/>
        </w:rPr>
      </w:pPr>
      <w:r w:rsidRPr="00C45173">
        <w:rPr>
          <w:rFonts w:asciiTheme="minorHAnsi" w:hAnsiTheme="minorHAnsi"/>
          <w:b/>
          <w:color w:val="auto"/>
          <w:sz w:val="24"/>
        </w:rPr>
        <w:t>Data</w:t>
      </w:r>
    </w:p>
    <w:p w14:paraId="2F60DFF8" w14:textId="3B8C10EE" w:rsidR="008B1045" w:rsidRDefault="000E3DD9" w:rsidP="000E3DD9">
      <w:r>
        <w:t xml:space="preserve">There were 488,377 samples genotyped in the UK Biobank and after removing participants who had withdrawn from UK Biobank and who had failed genotyping quality control (as described in Shrine </w:t>
      </w:r>
      <w:r w:rsidRPr="00CB0172">
        <w:rPr>
          <w:i/>
        </w:rPr>
        <w:t>et al</w:t>
      </w:r>
      <w:r>
        <w:t xml:space="preserve"> </w:t>
      </w:r>
      <w:r w:rsidRPr="00CB0172">
        <w:t>2019</w:t>
      </w:r>
      <w:r w:rsidR="00D1636F">
        <w:t xml:space="preserve"> </w:t>
      </w:r>
      <w:r w:rsidR="00D1636F">
        <w:fldChar w:fldCharType="begin"/>
      </w:r>
      <w:r w:rsidR="00D1636F">
        <w:instrText>ADDIN RW.CITE{{doc:5f5106f5e4b097856fdc3bcc Shrine,Nick 2019}}</w:instrText>
      </w:r>
      <w:r w:rsidR="00D1636F">
        <w:fldChar w:fldCharType="separate"/>
      </w:r>
      <w:r w:rsidR="00D1636F" w:rsidRPr="00D1636F">
        <w:rPr>
          <w:rFonts w:ascii="Calibri" w:hAnsi="Calibri" w:cs="Calibri"/>
          <w:bCs/>
          <w:lang w:val="en-US"/>
        </w:rPr>
        <w:t>(1)</w:t>
      </w:r>
      <w:r w:rsidR="00D1636F">
        <w:fldChar w:fldCharType="end"/>
      </w:r>
      <w:r w:rsidRPr="000E3DD9">
        <w:t xml:space="preserve">). Using the relationship </w:t>
      </w:r>
      <w:r>
        <w:t xml:space="preserve">inference software KING </w:t>
      </w:r>
      <w:r w:rsidR="00690C53">
        <w:fldChar w:fldCharType="begin"/>
      </w:r>
      <w:r w:rsidR="00690C53">
        <w:instrText>ADDIN RW.CITE{{doc:61362a1c8f0894a259ca1543 Manichaikul,Ani 2010}}</w:instrText>
      </w:r>
      <w:r w:rsidR="00690C53">
        <w:fldChar w:fldCharType="separate"/>
      </w:r>
      <w:r w:rsidR="00D1636F" w:rsidRPr="00D1636F">
        <w:rPr>
          <w:rFonts w:ascii="Calibri" w:hAnsi="Calibri" w:cs="Calibri"/>
          <w:bCs/>
          <w:lang w:val="en-US"/>
        </w:rPr>
        <w:t>(2)</w:t>
      </w:r>
      <w:r w:rsidR="00690C53">
        <w:fldChar w:fldCharType="end"/>
      </w:r>
      <w:r w:rsidR="00690C53">
        <w:t xml:space="preserve"> w</w:t>
      </w:r>
      <w:r>
        <w:t>e identified related participant pairs (2</w:t>
      </w:r>
      <w:r w:rsidRPr="00CB0172">
        <w:rPr>
          <w:vertAlign w:val="superscript"/>
        </w:rPr>
        <w:t>nd</w:t>
      </w:r>
      <w:r>
        <w:t xml:space="preserve"> degree or higher) and removed one individual from each pair. </w:t>
      </w:r>
      <w:r w:rsidR="008B1045">
        <w:t xml:space="preserve">We assigned participants as cases if they </w:t>
      </w:r>
      <w:proofErr w:type="gramStart"/>
      <w:r w:rsidR="008B1045">
        <w:t>had been defined</w:t>
      </w:r>
      <w:proofErr w:type="gramEnd"/>
      <w:r w:rsidR="008B1045">
        <w:t xml:space="preserve"> as having IPF in at least one source. </w:t>
      </w:r>
      <w:r w:rsidR="008804DD" w:rsidRPr="002062F3">
        <w:t xml:space="preserve">Controls </w:t>
      </w:r>
      <w:r w:rsidR="008804DD">
        <w:t>were</w:t>
      </w:r>
      <w:r w:rsidR="008804DD" w:rsidRPr="005943A0">
        <w:t xml:space="preserve"> </w:t>
      </w:r>
      <w:r w:rsidR="008804DD">
        <w:t xml:space="preserve">UK </w:t>
      </w:r>
      <w:r w:rsidR="008804DD" w:rsidRPr="00473444">
        <w:t>Biobank participants who had</w:t>
      </w:r>
      <w:r w:rsidR="008804DD">
        <w:t xml:space="preserve"> </w:t>
      </w:r>
      <w:r w:rsidR="008804DD" w:rsidRPr="003825E3">
        <w:t>their primary care data linked but were not present in the IPF case subset</w:t>
      </w:r>
      <w:r w:rsidR="002B22D9" w:rsidRPr="003825E3">
        <w:t>. Controls were matched to cases based on age at admission [field: 21003], sex</w:t>
      </w:r>
      <w:r w:rsidR="008C5442">
        <w:t xml:space="preserve"> [field: 31]</w:t>
      </w:r>
      <w:r w:rsidR="002B22D9" w:rsidRPr="003825E3">
        <w:t xml:space="preserve">, </w:t>
      </w:r>
      <w:r w:rsidR="003825E3" w:rsidRPr="003825E3">
        <w:t xml:space="preserve">ever </w:t>
      </w:r>
      <w:r w:rsidR="002B22D9" w:rsidRPr="003825E3">
        <w:t xml:space="preserve">smoking status </w:t>
      </w:r>
      <w:r w:rsidR="003825E3" w:rsidRPr="003825E3">
        <w:t>(</w:t>
      </w:r>
      <w:r w:rsidR="003825E3">
        <w:t xml:space="preserve">as derived in Shrine </w:t>
      </w:r>
      <w:r w:rsidR="003825E3" w:rsidRPr="003825E3">
        <w:rPr>
          <w:i/>
        </w:rPr>
        <w:t>et al</w:t>
      </w:r>
      <w:r w:rsidR="003825E3">
        <w:t xml:space="preserve"> </w:t>
      </w:r>
      <w:r w:rsidR="003825E3">
        <w:fldChar w:fldCharType="begin"/>
      </w:r>
      <w:r w:rsidR="003825E3">
        <w:instrText>ADDIN RW.CITE{{doc:5f5106f5e4b097856fdc3bcc Shrine,Nick 2019}}</w:instrText>
      </w:r>
      <w:r w:rsidR="003825E3">
        <w:fldChar w:fldCharType="separate"/>
      </w:r>
      <w:r w:rsidR="003825E3" w:rsidRPr="003825E3">
        <w:rPr>
          <w:rFonts w:ascii="Calibri" w:hAnsi="Calibri"/>
          <w:bCs/>
          <w:lang w:val="en-US"/>
        </w:rPr>
        <w:t>(1)</w:t>
      </w:r>
      <w:r w:rsidR="003825E3">
        <w:fldChar w:fldCharType="end"/>
      </w:r>
      <w:r w:rsidR="003825E3">
        <w:t xml:space="preserve"> using a </w:t>
      </w:r>
      <w:r w:rsidR="003825E3" w:rsidRPr="003825E3">
        <w:t xml:space="preserve">combination of fields: 1239, 1249 &amp; 2644) </w:t>
      </w:r>
      <w:r w:rsidR="002B22D9" w:rsidRPr="003825E3">
        <w:t>and ethnicity</w:t>
      </w:r>
      <w:r w:rsidR="003825E3">
        <w:t xml:space="preserve"> (inferred using ADMIXTURE and </w:t>
      </w:r>
      <w:r w:rsidR="003825E3" w:rsidRPr="00EA62B9">
        <w:t xml:space="preserve">K-means clustering, as described by Shrine </w:t>
      </w:r>
      <w:r w:rsidR="003825E3" w:rsidRPr="006516CC">
        <w:rPr>
          <w:i/>
        </w:rPr>
        <w:t>et al</w:t>
      </w:r>
      <w:r w:rsidR="003825E3">
        <w:t xml:space="preserve"> </w:t>
      </w:r>
      <w:r w:rsidR="003825E3">
        <w:fldChar w:fldCharType="begin"/>
      </w:r>
      <w:r w:rsidR="003825E3">
        <w:instrText>ADDIN RW.CITE{{doc:5f5106f5e4b097856fdc3bcc Shrine,Nick 2019}}</w:instrText>
      </w:r>
      <w:r w:rsidR="003825E3">
        <w:fldChar w:fldCharType="separate"/>
      </w:r>
      <w:r w:rsidR="003825E3" w:rsidRPr="00D1636F">
        <w:rPr>
          <w:rFonts w:ascii="Calibri" w:hAnsi="Calibri" w:cs="Calibri"/>
          <w:bCs/>
          <w:lang w:val="en-US"/>
        </w:rPr>
        <w:t>(1)</w:t>
      </w:r>
      <w:r w:rsidR="003825E3">
        <w:fldChar w:fldCharType="end"/>
      </w:r>
      <w:r w:rsidR="003825E3">
        <w:t>)</w:t>
      </w:r>
      <w:r w:rsidR="002B22D9" w:rsidRPr="003825E3">
        <w:t xml:space="preserve">. </w:t>
      </w:r>
      <w:r w:rsidR="00275B60" w:rsidRPr="003825E3">
        <w:t>We removed participants where these variables were missing.</w:t>
      </w:r>
      <w:r w:rsidR="00275B60">
        <w:t xml:space="preserve"> </w:t>
      </w:r>
    </w:p>
    <w:p w14:paraId="18340A2F" w14:textId="488D273A" w:rsidR="000E3DD9" w:rsidRDefault="000E3DD9" w:rsidP="000E3DD9">
      <w:r>
        <w:t>For case-case and control-</w:t>
      </w:r>
      <w:r w:rsidRPr="00EA62B9">
        <w:t xml:space="preserve">control pairs, </w:t>
      </w:r>
      <w:r w:rsidR="00EA62B9" w:rsidRPr="00EA62B9">
        <w:rPr>
          <w:i/>
        </w:rPr>
        <w:t>“</w:t>
      </w:r>
      <w:proofErr w:type="spellStart"/>
      <w:r w:rsidR="00EA62B9" w:rsidRPr="00EA62B9">
        <w:rPr>
          <w:i/>
        </w:rPr>
        <w:t>ukb_gen_samples_to_remove</w:t>
      </w:r>
      <w:proofErr w:type="spellEnd"/>
      <w:r w:rsidR="00EA62B9" w:rsidRPr="00EA62B9">
        <w:rPr>
          <w:i/>
        </w:rPr>
        <w:t xml:space="preserve">” </w:t>
      </w:r>
      <w:r w:rsidR="00EA62B9" w:rsidRPr="00EA62B9">
        <w:t xml:space="preserve">from the </w:t>
      </w:r>
      <w:proofErr w:type="spellStart"/>
      <w:r w:rsidR="00EA62B9" w:rsidRPr="005D4BA1">
        <w:rPr>
          <w:i/>
        </w:rPr>
        <w:t>ukbtools</w:t>
      </w:r>
      <w:proofErr w:type="spellEnd"/>
      <w:r w:rsidR="00EA62B9" w:rsidRPr="00EA62B9">
        <w:t xml:space="preserve"> R package </w:t>
      </w:r>
      <w:r w:rsidR="00EA62B9" w:rsidRPr="00EA62B9">
        <w:fldChar w:fldCharType="begin"/>
      </w:r>
      <w:r w:rsidR="00EA62B9" w:rsidRPr="00EA62B9">
        <w:instrText>ADDIN RW.CITE{{doc:61362f928f082670d9f7b380 Hanscombe,KenB 2019}}</w:instrText>
      </w:r>
      <w:r w:rsidR="00EA62B9" w:rsidRPr="00EA62B9">
        <w:fldChar w:fldCharType="separate"/>
      </w:r>
      <w:r w:rsidR="00D1636F" w:rsidRPr="00D1636F">
        <w:rPr>
          <w:rFonts w:ascii="Calibri" w:hAnsi="Calibri" w:cs="Calibri"/>
          <w:bCs/>
          <w:lang w:val="en-US"/>
        </w:rPr>
        <w:t>(3)</w:t>
      </w:r>
      <w:r w:rsidR="00EA62B9" w:rsidRPr="00EA62B9">
        <w:fldChar w:fldCharType="end"/>
      </w:r>
      <w:r w:rsidRPr="00EA62B9">
        <w:t xml:space="preserve"> </w:t>
      </w:r>
      <w:proofErr w:type="gramStart"/>
      <w:r w:rsidRPr="00EA62B9">
        <w:t>was used</w:t>
      </w:r>
      <w:proofErr w:type="gramEnd"/>
      <w:r w:rsidRPr="00EA62B9">
        <w:t xml:space="preserve"> to remove a subject in each pair using a greedy algorithm. For </w:t>
      </w:r>
      <w:r>
        <w:t xml:space="preserve">case-control pairs, the case </w:t>
      </w:r>
      <w:proofErr w:type="gramStart"/>
      <w:r>
        <w:t>was retained</w:t>
      </w:r>
      <w:proofErr w:type="gramEnd"/>
      <w:r>
        <w:t>.</w:t>
      </w:r>
      <w:r w:rsidRPr="00BD54E8">
        <w:t xml:space="preserve"> </w:t>
      </w:r>
    </w:p>
    <w:p w14:paraId="1F7761AD" w14:textId="40190E56" w:rsidR="000E3DD9" w:rsidRDefault="000E3DD9" w:rsidP="000E3DD9">
      <w:r w:rsidRPr="002062F3">
        <w:t>There were 2,629 IPF cases (IPF subset</w:t>
      </w:r>
      <w:r>
        <w:t xml:space="preserve">) of which composed of </w:t>
      </w:r>
      <w:r w:rsidRPr="002062F3">
        <w:t xml:space="preserve">2,303 </w:t>
      </w:r>
      <w:r>
        <w:t xml:space="preserve">HES cases, </w:t>
      </w:r>
      <w:r w:rsidRPr="002062F3">
        <w:t xml:space="preserve">580 mortality </w:t>
      </w:r>
      <w:r>
        <w:t>cases</w:t>
      </w:r>
      <w:r w:rsidRPr="002062F3">
        <w:t xml:space="preserve">, 442 primary </w:t>
      </w:r>
      <w:r>
        <w:t xml:space="preserve">care cases, </w:t>
      </w:r>
      <w:r w:rsidRPr="002062F3">
        <w:t>142</w:t>
      </w:r>
      <w:r>
        <w:t xml:space="preserve"> self-reported PF cases, </w:t>
      </w:r>
      <w:r w:rsidRPr="002062F3">
        <w:t>107 self-reported IPF cases</w:t>
      </w:r>
      <w:r>
        <w:t xml:space="preserve"> and eight with a medication code</w:t>
      </w:r>
      <w:r w:rsidRPr="002062F3">
        <w:t xml:space="preserve">. </w:t>
      </w:r>
      <w:r w:rsidR="008804DD">
        <w:t>For controls, there were 50,924 individuals</w:t>
      </w:r>
      <w:r w:rsidRPr="006D65CB">
        <w:t xml:space="preserve">. </w:t>
      </w:r>
    </w:p>
    <w:p w14:paraId="308F7AE7" w14:textId="1CB83AAB" w:rsidR="002062F3" w:rsidRDefault="002062F3" w:rsidP="005D33AF"/>
    <w:p w14:paraId="62AF7D1F" w14:textId="12C179D4" w:rsidR="00A75273" w:rsidRDefault="00A75273" w:rsidP="005D33AF"/>
    <w:p w14:paraId="236B645A" w14:textId="25C89EF9" w:rsidR="00A75273" w:rsidRDefault="00A75273" w:rsidP="005D33AF"/>
    <w:p w14:paraId="1C878F2D" w14:textId="3004BBF6" w:rsidR="00A75273" w:rsidRDefault="00A75273" w:rsidP="005D33AF"/>
    <w:p w14:paraId="40ABAC20" w14:textId="69A7501A" w:rsidR="00A75273" w:rsidRDefault="00A75273" w:rsidP="005D33AF"/>
    <w:p w14:paraId="52B8DCD8" w14:textId="1FBCF350" w:rsidR="00A75273" w:rsidRDefault="00A75273" w:rsidP="005D33AF"/>
    <w:p w14:paraId="2ECF13DD" w14:textId="7A4A7B0E" w:rsidR="00A75273" w:rsidRDefault="00A75273" w:rsidP="005D33AF"/>
    <w:p w14:paraId="165FC25F" w14:textId="638D33C2" w:rsidR="00A75273" w:rsidRDefault="00A75273" w:rsidP="005D33AF"/>
    <w:p w14:paraId="3B078E97" w14:textId="349D715A" w:rsidR="00A75273" w:rsidRDefault="00A75273" w:rsidP="005D33AF"/>
    <w:p w14:paraId="17126C14" w14:textId="21FC78AF" w:rsidR="00A75273" w:rsidRDefault="00A75273" w:rsidP="005D33AF"/>
    <w:p w14:paraId="6DAE9528" w14:textId="59BE020B" w:rsidR="00A75273" w:rsidRDefault="00A75273" w:rsidP="005D33AF"/>
    <w:p w14:paraId="69614D8A" w14:textId="71B28BA2" w:rsidR="00A75273" w:rsidRDefault="00A75273" w:rsidP="005D33AF"/>
    <w:p w14:paraId="71080989" w14:textId="509C9C81" w:rsidR="00A75273" w:rsidRDefault="00A75273" w:rsidP="005D33AF"/>
    <w:p w14:paraId="232CD037" w14:textId="273B947C" w:rsidR="000B2AAC" w:rsidRDefault="000B2AAC" w:rsidP="005D33AF"/>
    <w:p w14:paraId="33BC3163" w14:textId="77777777" w:rsidR="000B2AAC" w:rsidRDefault="000B2AAC" w:rsidP="005D33AF"/>
    <w:p w14:paraId="00C9B3A1" w14:textId="77777777" w:rsidR="00A75273" w:rsidRDefault="00A75273" w:rsidP="005D33AF"/>
    <w:p w14:paraId="7576F7BB" w14:textId="2C2E2A32" w:rsidR="00AF5BF0" w:rsidRDefault="00AF5BF0" w:rsidP="00AF5BF0">
      <w:pPr>
        <w:jc w:val="both"/>
        <w:rPr>
          <w:rFonts w:cs="Arial"/>
          <w:b/>
          <w:color w:val="202124"/>
          <w:shd w:val="clear" w:color="auto" w:fill="FFFFFF"/>
        </w:rPr>
      </w:pPr>
      <w:r w:rsidRPr="00CB7023">
        <w:rPr>
          <w:rFonts w:cs="Arial"/>
          <w:b/>
          <w:color w:val="202124"/>
          <w:shd w:val="clear" w:color="auto" w:fill="FFFFFF"/>
        </w:rPr>
        <w:lastRenderedPageBreak/>
        <w:t>Supplement</w:t>
      </w:r>
      <w:r w:rsidR="00A30991">
        <w:rPr>
          <w:rFonts w:cs="Arial"/>
          <w:b/>
          <w:color w:val="202124"/>
          <w:shd w:val="clear" w:color="auto" w:fill="FFFFFF"/>
        </w:rPr>
        <w:t>ary Table 1</w:t>
      </w:r>
      <w:r w:rsidR="00403722" w:rsidRPr="00403722">
        <w:rPr>
          <w:rFonts w:cs="Arial"/>
          <w:b/>
          <w:color w:val="202124"/>
          <w:shd w:val="clear" w:color="auto" w:fill="FFFFFF"/>
        </w:rPr>
        <w:t>:</w:t>
      </w:r>
      <w:r w:rsidRPr="00403722">
        <w:rPr>
          <w:rFonts w:cs="Arial"/>
          <w:b/>
          <w:color w:val="202124"/>
          <w:sz w:val="20"/>
          <w:szCs w:val="20"/>
          <w:shd w:val="clear" w:color="auto" w:fill="FFFFFF"/>
        </w:rPr>
        <w:t xml:space="preserve"> </w:t>
      </w:r>
      <w:r w:rsidRPr="00403722">
        <w:rPr>
          <w:rFonts w:cstheme="minorHAnsi"/>
          <w:b/>
          <w:color w:val="202124"/>
          <w:sz w:val="20"/>
          <w:szCs w:val="20"/>
          <w:shd w:val="clear" w:color="auto" w:fill="FFFFFF"/>
        </w:rPr>
        <w:t xml:space="preserve">List of </w:t>
      </w:r>
      <w:r w:rsidR="00B01BCB" w:rsidRPr="00403722">
        <w:rPr>
          <w:rFonts w:cstheme="minorHAnsi"/>
          <w:b/>
          <w:color w:val="202124"/>
          <w:sz w:val="20"/>
          <w:szCs w:val="20"/>
          <w:shd w:val="clear" w:color="auto" w:fill="FFFFFF"/>
        </w:rPr>
        <w:t>Medical conditions and codes for exclusion</w:t>
      </w:r>
    </w:p>
    <w:tbl>
      <w:tblPr>
        <w:tblStyle w:val="TableGrid"/>
        <w:tblW w:w="10349" w:type="dxa"/>
        <w:tblInd w:w="-431" w:type="dxa"/>
        <w:tblLayout w:type="fixed"/>
        <w:tblLook w:val="04A0" w:firstRow="1" w:lastRow="0" w:firstColumn="1" w:lastColumn="0" w:noHBand="0" w:noVBand="1"/>
      </w:tblPr>
      <w:tblGrid>
        <w:gridCol w:w="5727"/>
        <w:gridCol w:w="1078"/>
        <w:gridCol w:w="1134"/>
        <w:gridCol w:w="2410"/>
      </w:tblGrid>
      <w:tr w:rsidR="00F25035" w:rsidRPr="00B01BCB" w14:paraId="25704DD4" w14:textId="77777777" w:rsidTr="006632C2">
        <w:trPr>
          <w:trHeight w:val="20"/>
        </w:trPr>
        <w:tc>
          <w:tcPr>
            <w:tcW w:w="5727" w:type="dxa"/>
            <w:hideMark/>
          </w:tcPr>
          <w:p w14:paraId="3C91D95A" w14:textId="77777777" w:rsidR="00F25035" w:rsidRPr="00B01BCB" w:rsidRDefault="00F25035" w:rsidP="006632C2">
            <w:pPr>
              <w:rPr>
                <w:rFonts w:cs="Arial"/>
                <w:b/>
                <w:bCs/>
                <w:color w:val="202124"/>
                <w:shd w:val="clear" w:color="auto" w:fill="FFFFFF"/>
              </w:rPr>
            </w:pPr>
            <w:r w:rsidRPr="00B01BCB">
              <w:rPr>
                <w:rFonts w:cs="Arial"/>
                <w:b/>
                <w:bCs/>
                <w:color w:val="202124"/>
                <w:shd w:val="clear" w:color="auto" w:fill="FFFFFF"/>
              </w:rPr>
              <w:t>Condition</w:t>
            </w:r>
          </w:p>
        </w:tc>
        <w:tc>
          <w:tcPr>
            <w:tcW w:w="1078" w:type="dxa"/>
            <w:noWrap/>
            <w:hideMark/>
          </w:tcPr>
          <w:p w14:paraId="424C37AC" w14:textId="77777777" w:rsidR="00F25035" w:rsidRPr="00B01BCB" w:rsidRDefault="00F25035" w:rsidP="006632C2">
            <w:pPr>
              <w:rPr>
                <w:rFonts w:cs="Arial"/>
                <w:b/>
                <w:bCs/>
                <w:color w:val="202124"/>
                <w:shd w:val="clear" w:color="auto" w:fill="FFFFFF"/>
              </w:rPr>
            </w:pPr>
            <w:r w:rsidRPr="00B01BCB">
              <w:rPr>
                <w:rFonts w:cs="Arial"/>
                <w:b/>
                <w:bCs/>
                <w:color w:val="202124"/>
                <w:shd w:val="clear" w:color="auto" w:fill="FFFFFF"/>
              </w:rPr>
              <w:t>ICD-10 code</w:t>
            </w:r>
          </w:p>
        </w:tc>
        <w:tc>
          <w:tcPr>
            <w:tcW w:w="1134" w:type="dxa"/>
            <w:noWrap/>
            <w:hideMark/>
          </w:tcPr>
          <w:p w14:paraId="0100A37F" w14:textId="77777777" w:rsidR="00F25035" w:rsidRPr="00B01BCB" w:rsidRDefault="00F25035" w:rsidP="006632C2">
            <w:pPr>
              <w:rPr>
                <w:rFonts w:cs="Arial"/>
                <w:b/>
                <w:bCs/>
                <w:color w:val="202124"/>
                <w:shd w:val="clear" w:color="auto" w:fill="FFFFFF"/>
              </w:rPr>
            </w:pPr>
            <w:r w:rsidRPr="00B01BCB">
              <w:rPr>
                <w:rFonts w:cs="Arial"/>
                <w:b/>
                <w:bCs/>
                <w:color w:val="202124"/>
                <w:shd w:val="clear" w:color="auto" w:fill="FFFFFF"/>
              </w:rPr>
              <w:t>ICD-9 code</w:t>
            </w:r>
          </w:p>
        </w:tc>
        <w:tc>
          <w:tcPr>
            <w:tcW w:w="2410" w:type="dxa"/>
            <w:noWrap/>
            <w:hideMark/>
          </w:tcPr>
          <w:p w14:paraId="108CE2BB" w14:textId="77777777" w:rsidR="00F25035" w:rsidRDefault="00F25035" w:rsidP="006632C2">
            <w:pPr>
              <w:rPr>
                <w:rFonts w:cs="Arial"/>
                <w:b/>
                <w:bCs/>
                <w:color w:val="202124"/>
                <w:shd w:val="clear" w:color="auto" w:fill="FFFFFF"/>
              </w:rPr>
            </w:pPr>
            <w:r w:rsidRPr="00B01BCB">
              <w:rPr>
                <w:rFonts w:cs="Arial"/>
                <w:b/>
                <w:bCs/>
                <w:color w:val="202124"/>
                <w:shd w:val="clear" w:color="auto" w:fill="FFFFFF"/>
              </w:rPr>
              <w:t>Non-can</w:t>
            </w:r>
            <w:r>
              <w:rPr>
                <w:rFonts w:cs="Arial"/>
                <w:b/>
                <w:bCs/>
                <w:color w:val="202124"/>
                <w:shd w:val="clear" w:color="auto" w:fill="FFFFFF"/>
              </w:rPr>
              <w:t>cer illness code</w:t>
            </w:r>
          </w:p>
          <w:p w14:paraId="07E2DE21" w14:textId="77777777" w:rsidR="00F25035" w:rsidRPr="00B01BCB" w:rsidRDefault="00F25035" w:rsidP="006632C2">
            <w:pPr>
              <w:rPr>
                <w:rFonts w:cs="Arial"/>
                <w:b/>
                <w:bCs/>
                <w:color w:val="202124"/>
                <w:shd w:val="clear" w:color="auto" w:fill="FFFFFF"/>
              </w:rPr>
            </w:pPr>
            <w:r w:rsidRPr="00B01BCB">
              <w:rPr>
                <w:rFonts w:cs="Arial"/>
                <w:b/>
                <w:bCs/>
                <w:color w:val="202124"/>
                <w:shd w:val="clear" w:color="auto" w:fill="FFFFFF"/>
              </w:rPr>
              <w:t>Data-Field: 20002</w:t>
            </w:r>
          </w:p>
        </w:tc>
      </w:tr>
      <w:tr w:rsidR="00F25035" w:rsidRPr="00B01BCB" w14:paraId="1F57A6AC" w14:textId="77777777" w:rsidTr="006632C2">
        <w:trPr>
          <w:trHeight w:val="20"/>
        </w:trPr>
        <w:tc>
          <w:tcPr>
            <w:tcW w:w="5727" w:type="dxa"/>
          </w:tcPr>
          <w:p w14:paraId="606671D4"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Ankylosing spondylitis</w:t>
            </w:r>
          </w:p>
        </w:tc>
        <w:tc>
          <w:tcPr>
            <w:tcW w:w="1078" w:type="dxa"/>
            <w:noWrap/>
          </w:tcPr>
          <w:p w14:paraId="5529AFDD"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M45</w:t>
            </w:r>
          </w:p>
        </w:tc>
        <w:tc>
          <w:tcPr>
            <w:tcW w:w="1134" w:type="dxa"/>
            <w:noWrap/>
          </w:tcPr>
          <w:p w14:paraId="3B4C8B5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720*</w:t>
            </w:r>
          </w:p>
        </w:tc>
        <w:tc>
          <w:tcPr>
            <w:tcW w:w="2410" w:type="dxa"/>
            <w:noWrap/>
          </w:tcPr>
          <w:p w14:paraId="028ABBEA"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1313</w:t>
            </w:r>
          </w:p>
        </w:tc>
      </w:tr>
      <w:tr w:rsidR="00F25035" w:rsidRPr="00B01BCB" w14:paraId="5D917843" w14:textId="77777777" w:rsidTr="006632C2">
        <w:trPr>
          <w:trHeight w:val="20"/>
        </w:trPr>
        <w:tc>
          <w:tcPr>
            <w:tcW w:w="5727" w:type="dxa"/>
          </w:tcPr>
          <w:p w14:paraId="00A1E3D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Amyloidosis</w:t>
            </w:r>
          </w:p>
        </w:tc>
        <w:tc>
          <w:tcPr>
            <w:tcW w:w="1078" w:type="dxa"/>
            <w:noWrap/>
          </w:tcPr>
          <w:p w14:paraId="5DAE60E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E85*</w:t>
            </w:r>
          </w:p>
        </w:tc>
        <w:tc>
          <w:tcPr>
            <w:tcW w:w="1134" w:type="dxa"/>
            <w:noWrap/>
          </w:tcPr>
          <w:p w14:paraId="05C982A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277.3</w:t>
            </w:r>
          </w:p>
        </w:tc>
        <w:tc>
          <w:tcPr>
            <w:tcW w:w="2410" w:type="dxa"/>
            <w:noWrap/>
          </w:tcPr>
          <w:p w14:paraId="1EA5E6BC" w14:textId="77777777" w:rsidR="00F25035" w:rsidRPr="00B01BCB" w:rsidRDefault="00F25035" w:rsidP="006632C2">
            <w:pPr>
              <w:rPr>
                <w:rFonts w:cs="Arial"/>
                <w:color w:val="202124"/>
                <w:shd w:val="clear" w:color="auto" w:fill="FFFFFF"/>
              </w:rPr>
            </w:pPr>
          </w:p>
        </w:tc>
      </w:tr>
      <w:tr w:rsidR="00F25035" w:rsidRPr="00B01BCB" w14:paraId="441C9436" w14:textId="77777777" w:rsidTr="006632C2">
        <w:trPr>
          <w:trHeight w:val="20"/>
        </w:trPr>
        <w:tc>
          <w:tcPr>
            <w:tcW w:w="5727" w:type="dxa"/>
          </w:tcPr>
          <w:p w14:paraId="30BF847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Asbestosis</w:t>
            </w:r>
          </w:p>
        </w:tc>
        <w:tc>
          <w:tcPr>
            <w:tcW w:w="1078" w:type="dxa"/>
            <w:noWrap/>
          </w:tcPr>
          <w:p w14:paraId="3E4AD40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J61</w:t>
            </w:r>
          </w:p>
        </w:tc>
        <w:tc>
          <w:tcPr>
            <w:tcW w:w="1134" w:type="dxa"/>
            <w:noWrap/>
          </w:tcPr>
          <w:p w14:paraId="57B4ECDA"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501</w:t>
            </w:r>
          </w:p>
        </w:tc>
        <w:tc>
          <w:tcPr>
            <w:tcW w:w="2410" w:type="dxa"/>
            <w:noWrap/>
          </w:tcPr>
          <w:p w14:paraId="52EF5F0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1120</w:t>
            </w:r>
          </w:p>
        </w:tc>
      </w:tr>
      <w:tr w:rsidR="00F25035" w:rsidRPr="00B01BCB" w14:paraId="7020F00E" w14:textId="77777777" w:rsidTr="006632C2">
        <w:trPr>
          <w:trHeight w:val="20"/>
        </w:trPr>
        <w:tc>
          <w:tcPr>
            <w:tcW w:w="5727" w:type="dxa"/>
          </w:tcPr>
          <w:p w14:paraId="176EB635" w14:textId="77777777" w:rsidR="00F25035" w:rsidRPr="00B01BCB" w:rsidRDefault="00F25035" w:rsidP="006632C2">
            <w:pPr>
              <w:rPr>
                <w:rFonts w:cs="Arial"/>
                <w:color w:val="202124"/>
                <w:shd w:val="clear" w:color="auto" w:fill="FFFFFF"/>
              </w:rPr>
            </w:pPr>
          </w:p>
        </w:tc>
        <w:tc>
          <w:tcPr>
            <w:tcW w:w="1078" w:type="dxa"/>
            <w:noWrap/>
          </w:tcPr>
          <w:p w14:paraId="0D50D9E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J92.0</w:t>
            </w:r>
          </w:p>
        </w:tc>
        <w:tc>
          <w:tcPr>
            <w:tcW w:w="1134" w:type="dxa"/>
            <w:noWrap/>
          </w:tcPr>
          <w:p w14:paraId="71C389A4" w14:textId="77777777" w:rsidR="00F25035" w:rsidRPr="00B01BCB" w:rsidRDefault="00F25035" w:rsidP="006632C2">
            <w:pPr>
              <w:rPr>
                <w:rFonts w:cs="Arial"/>
                <w:color w:val="202124"/>
                <w:shd w:val="clear" w:color="auto" w:fill="FFFFFF"/>
              </w:rPr>
            </w:pPr>
          </w:p>
        </w:tc>
        <w:tc>
          <w:tcPr>
            <w:tcW w:w="2410" w:type="dxa"/>
            <w:noWrap/>
          </w:tcPr>
          <w:p w14:paraId="758450E9" w14:textId="77777777" w:rsidR="00F25035" w:rsidRPr="00B01BCB" w:rsidRDefault="00F25035" w:rsidP="006632C2">
            <w:pPr>
              <w:rPr>
                <w:rFonts w:cs="Arial"/>
                <w:color w:val="202124"/>
                <w:shd w:val="clear" w:color="auto" w:fill="FFFFFF"/>
              </w:rPr>
            </w:pPr>
          </w:p>
        </w:tc>
      </w:tr>
      <w:tr w:rsidR="00F25035" w:rsidRPr="00B01BCB" w14:paraId="4D0110F1" w14:textId="77777777" w:rsidTr="006632C2">
        <w:trPr>
          <w:trHeight w:val="20"/>
        </w:trPr>
        <w:tc>
          <w:tcPr>
            <w:tcW w:w="5727" w:type="dxa"/>
          </w:tcPr>
          <w:p w14:paraId="3AA63B34"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Chronic and other pulmonary manifestations due to radiation</w:t>
            </w:r>
          </w:p>
        </w:tc>
        <w:tc>
          <w:tcPr>
            <w:tcW w:w="1078" w:type="dxa"/>
            <w:noWrap/>
          </w:tcPr>
          <w:p w14:paraId="163A05F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J70.1</w:t>
            </w:r>
          </w:p>
        </w:tc>
        <w:tc>
          <w:tcPr>
            <w:tcW w:w="1134" w:type="dxa"/>
            <w:noWrap/>
          </w:tcPr>
          <w:p w14:paraId="4B02D66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508.1</w:t>
            </w:r>
          </w:p>
        </w:tc>
        <w:tc>
          <w:tcPr>
            <w:tcW w:w="2410" w:type="dxa"/>
            <w:noWrap/>
          </w:tcPr>
          <w:p w14:paraId="46E7FDD1" w14:textId="77777777" w:rsidR="00F25035" w:rsidRPr="00B01BCB" w:rsidRDefault="00F25035" w:rsidP="006632C2">
            <w:pPr>
              <w:rPr>
                <w:rFonts w:cs="Arial"/>
                <w:color w:val="202124"/>
                <w:shd w:val="clear" w:color="auto" w:fill="FFFFFF"/>
              </w:rPr>
            </w:pPr>
          </w:p>
        </w:tc>
      </w:tr>
      <w:tr w:rsidR="00F25035" w:rsidRPr="00B01BCB" w14:paraId="6777AA19" w14:textId="77777777" w:rsidTr="006632C2">
        <w:trPr>
          <w:trHeight w:val="20"/>
        </w:trPr>
        <w:tc>
          <w:tcPr>
            <w:tcW w:w="5727" w:type="dxa"/>
          </w:tcPr>
          <w:p w14:paraId="3CF3DB7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 xml:space="preserve">Chronic respiratory conditions due to fumes or </w:t>
            </w:r>
            <w:proofErr w:type="spellStart"/>
            <w:r w:rsidRPr="00B01BCB">
              <w:rPr>
                <w:rFonts w:cs="Arial"/>
                <w:color w:val="202124"/>
                <w:shd w:val="clear" w:color="auto" w:fill="FFFFFF"/>
              </w:rPr>
              <w:t>vapors</w:t>
            </w:r>
            <w:proofErr w:type="spellEnd"/>
          </w:p>
        </w:tc>
        <w:tc>
          <w:tcPr>
            <w:tcW w:w="1078" w:type="dxa"/>
            <w:noWrap/>
          </w:tcPr>
          <w:p w14:paraId="7237765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J68.4</w:t>
            </w:r>
          </w:p>
        </w:tc>
        <w:tc>
          <w:tcPr>
            <w:tcW w:w="1134" w:type="dxa"/>
            <w:noWrap/>
          </w:tcPr>
          <w:p w14:paraId="54C3C916"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506.4</w:t>
            </w:r>
          </w:p>
        </w:tc>
        <w:tc>
          <w:tcPr>
            <w:tcW w:w="2410" w:type="dxa"/>
            <w:noWrap/>
          </w:tcPr>
          <w:p w14:paraId="760636F7" w14:textId="77777777" w:rsidR="00F25035" w:rsidRPr="00B01BCB" w:rsidRDefault="00F25035" w:rsidP="006632C2">
            <w:pPr>
              <w:rPr>
                <w:rFonts w:cs="Arial"/>
                <w:color w:val="202124"/>
                <w:shd w:val="clear" w:color="auto" w:fill="FFFFFF"/>
              </w:rPr>
            </w:pPr>
          </w:p>
        </w:tc>
      </w:tr>
      <w:tr w:rsidR="00F25035" w:rsidRPr="00B01BCB" w14:paraId="7191B3D9" w14:textId="77777777" w:rsidTr="006632C2">
        <w:trPr>
          <w:trHeight w:val="20"/>
        </w:trPr>
        <w:tc>
          <w:tcPr>
            <w:tcW w:w="5727" w:type="dxa"/>
          </w:tcPr>
          <w:p w14:paraId="74C57166" w14:textId="77777777" w:rsidR="00F25035" w:rsidRPr="00B01BCB" w:rsidRDefault="00F25035" w:rsidP="006632C2">
            <w:pPr>
              <w:rPr>
                <w:rFonts w:cs="Arial"/>
                <w:color w:val="202124"/>
                <w:shd w:val="clear" w:color="auto" w:fill="FFFFFF"/>
              </w:rPr>
            </w:pPr>
          </w:p>
        </w:tc>
        <w:tc>
          <w:tcPr>
            <w:tcW w:w="1078" w:type="dxa"/>
            <w:noWrap/>
          </w:tcPr>
          <w:p w14:paraId="559C3A9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J68.9</w:t>
            </w:r>
          </w:p>
        </w:tc>
        <w:tc>
          <w:tcPr>
            <w:tcW w:w="1134" w:type="dxa"/>
            <w:noWrap/>
          </w:tcPr>
          <w:p w14:paraId="65814384" w14:textId="77777777" w:rsidR="00F25035" w:rsidRPr="00B01BCB" w:rsidRDefault="00F25035" w:rsidP="006632C2">
            <w:pPr>
              <w:rPr>
                <w:rFonts w:cs="Arial"/>
                <w:color w:val="202124"/>
                <w:shd w:val="clear" w:color="auto" w:fill="FFFFFF"/>
              </w:rPr>
            </w:pPr>
          </w:p>
        </w:tc>
        <w:tc>
          <w:tcPr>
            <w:tcW w:w="2410" w:type="dxa"/>
            <w:noWrap/>
          </w:tcPr>
          <w:p w14:paraId="2B081EC8" w14:textId="77777777" w:rsidR="00F25035" w:rsidRPr="00B01BCB" w:rsidRDefault="00F25035" w:rsidP="006632C2">
            <w:pPr>
              <w:rPr>
                <w:rFonts w:cs="Arial"/>
                <w:color w:val="202124"/>
                <w:shd w:val="clear" w:color="auto" w:fill="FFFFFF"/>
              </w:rPr>
            </w:pPr>
          </w:p>
        </w:tc>
      </w:tr>
      <w:tr w:rsidR="00F25035" w:rsidRPr="00B01BCB" w14:paraId="0F955347" w14:textId="77777777" w:rsidTr="006632C2">
        <w:trPr>
          <w:trHeight w:val="20"/>
        </w:trPr>
        <w:tc>
          <w:tcPr>
            <w:tcW w:w="5727" w:type="dxa"/>
          </w:tcPr>
          <w:p w14:paraId="7DAD79D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Coal worker's disease</w:t>
            </w:r>
          </w:p>
        </w:tc>
        <w:tc>
          <w:tcPr>
            <w:tcW w:w="1078" w:type="dxa"/>
            <w:noWrap/>
          </w:tcPr>
          <w:p w14:paraId="0327865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J60</w:t>
            </w:r>
          </w:p>
        </w:tc>
        <w:tc>
          <w:tcPr>
            <w:tcW w:w="1134" w:type="dxa"/>
            <w:noWrap/>
          </w:tcPr>
          <w:p w14:paraId="1E5AA196"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500</w:t>
            </w:r>
          </w:p>
        </w:tc>
        <w:tc>
          <w:tcPr>
            <w:tcW w:w="2410" w:type="dxa"/>
            <w:noWrap/>
          </w:tcPr>
          <w:p w14:paraId="15F5BE61" w14:textId="77777777" w:rsidR="00F25035" w:rsidRPr="00B01BCB" w:rsidRDefault="00F25035" w:rsidP="006632C2">
            <w:pPr>
              <w:rPr>
                <w:rFonts w:cs="Arial"/>
                <w:color w:val="202124"/>
                <w:shd w:val="clear" w:color="auto" w:fill="FFFFFF"/>
              </w:rPr>
            </w:pPr>
          </w:p>
        </w:tc>
      </w:tr>
      <w:tr w:rsidR="00F25035" w:rsidRPr="00B01BCB" w14:paraId="13BFB288" w14:textId="77777777" w:rsidTr="006632C2">
        <w:trPr>
          <w:trHeight w:val="20"/>
        </w:trPr>
        <w:tc>
          <w:tcPr>
            <w:tcW w:w="5727" w:type="dxa"/>
          </w:tcPr>
          <w:p w14:paraId="6EA87B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Crohn's disease (Regional enteritis)</w:t>
            </w:r>
          </w:p>
        </w:tc>
        <w:tc>
          <w:tcPr>
            <w:tcW w:w="1078" w:type="dxa"/>
            <w:noWrap/>
          </w:tcPr>
          <w:p w14:paraId="5099736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K50*</w:t>
            </w:r>
          </w:p>
        </w:tc>
        <w:tc>
          <w:tcPr>
            <w:tcW w:w="1134" w:type="dxa"/>
            <w:noWrap/>
          </w:tcPr>
          <w:p w14:paraId="29ECBE2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555*</w:t>
            </w:r>
          </w:p>
        </w:tc>
        <w:tc>
          <w:tcPr>
            <w:tcW w:w="2410" w:type="dxa"/>
            <w:noWrap/>
          </w:tcPr>
          <w:p w14:paraId="7A47136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1462</w:t>
            </w:r>
          </w:p>
        </w:tc>
      </w:tr>
      <w:tr w:rsidR="00F25035" w:rsidRPr="00B01BCB" w14:paraId="50EB6478" w14:textId="77777777" w:rsidTr="006632C2">
        <w:trPr>
          <w:trHeight w:val="20"/>
        </w:trPr>
        <w:tc>
          <w:tcPr>
            <w:tcW w:w="5727" w:type="dxa"/>
          </w:tcPr>
          <w:p w14:paraId="3C30BEBC" w14:textId="77777777" w:rsidR="00F25035" w:rsidRPr="00B01BCB" w:rsidRDefault="00F25035" w:rsidP="006632C2">
            <w:pPr>
              <w:rPr>
                <w:rFonts w:cs="Arial"/>
                <w:color w:val="202124"/>
                <w:shd w:val="clear" w:color="auto" w:fill="FFFFFF"/>
              </w:rPr>
            </w:pPr>
            <w:proofErr w:type="spellStart"/>
            <w:r w:rsidRPr="00B01BCB">
              <w:rPr>
                <w:rFonts w:cs="Arial"/>
                <w:color w:val="202124"/>
                <w:shd w:val="clear" w:color="auto" w:fill="FFFFFF"/>
              </w:rPr>
              <w:t>Dermatomyositis</w:t>
            </w:r>
            <w:proofErr w:type="spellEnd"/>
            <w:r w:rsidRPr="00B01BCB">
              <w:rPr>
                <w:rFonts w:cs="Arial"/>
                <w:color w:val="202124"/>
                <w:shd w:val="clear" w:color="auto" w:fill="FFFFFF"/>
              </w:rPr>
              <w:t xml:space="preserve"> - </w:t>
            </w:r>
            <w:proofErr w:type="spellStart"/>
            <w:r w:rsidRPr="00B01BCB">
              <w:rPr>
                <w:rFonts w:cs="Arial"/>
                <w:color w:val="202124"/>
                <w:shd w:val="clear" w:color="auto" w:fill="FFFFFF"/>
              </w:rPr>
              <w:t>Polymyositis</w:t>
            </w:r>
            <w:proofErr w:type="spellEnd"/>
          </w:p>
        </w:tc>
        <w:tc>
          <w:tcPr>
            <w:tcW w:w="1078" w:type="dxa"/>
            <w:noWrap/>
          </w:tcPr>
          <w:p w14:paraId="3511F608"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M33*</w:t>
            </w:r>
          </w:p>
        </w:tc>
        <w:tc>
          <w:tcPr>
            <w:tcW w:w="1134" w:type="dxa"/>
            <w:noWrap/>
          </w:tcPr>
          <w:p w14:paraId="0D18728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710.3</w:t>
            </w:r>
          </w:p>
        </w:tc>
        <w:tc>
          <w:tcPr>
            <w:tcW w:w="2410" w:type="dxa"/>
            <w:noWrap/>
          </w:tcPr>
          <w:p w14:paraId="7DEEE59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1383</w:t>
            </w:r>
          </w:p>
        </w:tc>
      </w:tr>
      <w:tr w:rsidR="00F25035" w:rsidRPr="00B01BCB" w14:paraId="7163D750" w14:textId="77777777" w:rsidTr="006632C2">
        <w:trPr>
          <w:trHeight w:val="20"/>
        </w:trPr>
        <w:tc>
          <w:tcPr>
            <w:tcW w:w="5727" w:type="dxa"/>
          </w:tcPr>
          <w:p w14:paraId="717A1E7E" w14:textId="77777777" w:rsidR="00F25035" w:rsidRPr="00B01BCB" w:rsidRDefault="00F25035" w:rsidP="006632C2">
            <w:pPr>
              <w:rPr>
                <w:rFonts w:cs="Arial"/>
                <w:color w:val="202124"/>
                <w:shd w:val="clear" w:color="auto" w:fill="FFFFFF"/>
              </w:rPr>
            </w:pPr>
          </w:p>
        </w:tc>
        <w:tc>
          <w:tcPr>
            <w:tcW w:w="1078" w:type="dxa"/>
            <w:noWrap/>
          </w:tcPr>
          <w:p w14:paraId="74F0ABE0" w14:textId="77777777" w:rsidR="00F25035" w:rsidRPr="00B01BCB" w:rsidRDefault="00F25035" w:rsidP="006632C2">
            <w:pPr>
              <w:rPr>
                <w:rFonts w:cs="Arial"/>
                <w:color w:val="202124"/>
                <w:shd w:val="clear" w:color="auto" w:fill="FFFFFF"/>
              </w:rPr>
            </w:pPr>
          </w:p>
        </w:tc>
        <w:tc>
          <w:tcPr>
            <w:tcW w:w="1134" w:type="dxa"/>
            <w:noWrap/>
          </w:tcPr>
          <w:p w14:paraId="4FFEA3FD"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710.4</w:t>
            </w:r>
          </w:p>
        </w:tc>
        <w:tc>
          <w:tcPr>
            <w:tcW w:w="2410" w:type="dxa"/>
            <w:noWrap/>
          </w:tcPr>
          <w:p w14:paraId="76E6053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1480</w:t>
            </w:r>
          </w:p>
        </w:tc>
      </w:tr>
      <w:tr w:rsidR="00F25035" w:rsidRPr="00B01BCB" w14:paraId="49AB99A3" w14:textId="77777777" w:rsidTr="006632C2">
        <w:trPr>
          <w:trHeight w:val="20"/>
        </w:trPr>
        <w:tc>
          <w:tcPr>
            <w:tcW w:w="5727" w:type="dxa"/>
          </w:tcPr>
          <w:p w14:paraId="1E481678" w14:textId="77777777" w:rsidR="00F25035" w:rsidRPr="00B01BCB" w:rsidRDefault="00F25035" w:rsidP="006632C2">
            <w:pPr>
              <w:rPr>
                <w:rFonts w:cs="Arial"/>
                <w:color w:val="202124"/>
                <w:shd w:val="clear" w:color="auto" w:fill="FFFFFF"/>
              </w:rPr>
            </w:pPr>
          </w:p>
        </w:tc>
        <w:tc>
          <w:tcPr>
            <w:tcW w:w="1078" w:type="dxa"/>
            <w:noWrap/>
          </w:tcPr>
          <w:p w14:paraId="4E92BD8E" w14:textId="77777777" w:rsidR="00F25035" w:rsidRPr="00B01BCB" w:rsidRDefault="00F25035" w:rsidP="006632C2">
            <w:pPr>
              <w:rPr>
                <w:rFonts w:cs="Arial"/>
                <w:color w:val="202124"/>
                <w:shd w:val="clear" w:color="auto" w:fill="FFFFFF"/>
              </w:rPr>
            </w:pPr>
          </w:p>
        </w:tc>
        <w:tc>
          <w:tcPr>
            <w:tcW w:w="1134" w:type="dxa"/>
            <w:noWrap/>
          </w:tcPr>
          <w:p w14:paraId="6E7EC0C2" w14:textId="77777777" w:rsidR="00F25035" w:rsidRPr="00B01BCB" w:rsidRDefault="00F25035" w:rsidP="006632C2">
            <w:pPr>
              <w:rPr>
                <w:rFonts w:cs="Arial"/>
                <w:color w:val="202124"/>
                <w:shd w:val="clear" w:color="auto" w:fill="FFFFFF"/>
              </w:rPr>
            </w:pPr>
          </w:p>
        </w:tc>
        <w:tc>
          <w:tcPr>
            <w:tcW w:w="2410" w:type="dxa"/>
            <w:noWrap/>
          </w:tcPr>
          <w:p w14:paraId="0FB5B9F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1481</w:t>
            </w:r>
          </w:p>
        </w:tc>
      </w:tr>
      <w:tr w:rsidR="00F25035" w:rsidRPr="00B01BCB" w14:paraId="2BCE8B2D" w14:textId="77777777" w:rsidTr="006632C2">
        <w:trPr>
          <w:trHeight w:val="20"/>
        </w:trPr>
        <w:tc>
          <w:tcPr>
            <w:tcW w:w="5727" w:type="dxa"/>
          </w:tcPr>
          <w:p w14:paraId="5731CD7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 xml:space="preserve">Extrinsic allergic </w:t>
            </w:r>
            <w:proofErr w:type="spellStart"/>
            <w:r w:rsidRPr="00B01BCB">
              <w:rPr>
                <w:rFonts w:cs="Arial"/>
                <w:color w:val="202124"/>
                <w:shd w:val="clear" w:color="auto" w:fill="FFFFFF"/>
              </w:rPr>
              <w:t>alveolitis</w:t>
            </w:r>
            <w:proofErr w:type="spellEnd"/>
          </w:p>
        </w:tc>
        <w:tc>
          <w:tcPr>
            <w:tcW w:w="1078" w:type="dxa"/>
            <w:noWrap/>
          </w:tcPr>
          <w:p w14:paraId="2CA34FFA" w14:textId="77777777" w:rsidR="00F25035" w:rsidRPr="00B01BCB" w:rsidRDefault="00F25035" w:rsidP="006632C2">
            <w:pPr>
              <w:rPr>
                <w:rFonts w:cs="Arial"/>
                <w:color w:val="202124"/>
                <w:shd w:val="clear" w:color="auto" w:fill="FFFFFF"/>
              </w:rPr>
            </w:pPr>
          </w:p>
        </w:tc>
        <w:tc>
          <w:tcPr>
            <w:tcW w:w="1134" w:type="dxa"/>
            <w:noWrap/>
          </w:tcPr>
          <w:p w14:paraId="1040013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495*</w:t>
            </w:r>
          </w:p>
        </w:tc>
        <w:tc>
          <w:tcPr>
            <w:tcW w:w="2410" w:type="dxa"/>
            <w:noWrap/>
          </w:tcPr>
          <w:p w14:paraId="027A6057" w14:textId="77777777" w:rsidR="00F25035" w:rsidRPr="00B01BCB" w:rsidRDefault="00F25035" w:rsidP="006632C2">
            <w:pPr>
              <w:rPr>
                <w:rFonts w:cs="Arial"/>
                <w:color w:val="202124"/>
                <w:shd w:val="clear" w:color="auto" w:fill="FFFFFF"/>
              </w:rPr>
            </w:pPr>
          </w:p>
        </w:tc>
      </w:tr>
      <w:tr w:rsidR="00F25035" w:rsidRPr="00B01BCB" w14:paraId="1D508522" w14:textId="77777777" w:rsidTr="006632C2">
        <w:trPr>
          <w:trHeight w:val="20"/>
        </w:trPr>
        <w:tc>
          <w:tcPr>
            <w:tcW w:w="5727" w:type="dxa"/>
          </w:tcPr>
          <w:p w14:paraId="2DBDFF3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Hypersensitivity pneumonitis due to organic dust</w:t>
            </w:r>
          </w:p>
        </w:tc>
        <w:tc>
          <w:tcPr>
            <w:tcW w:w="1078" w:type="dxa"/>
            <w:noWrap/>
          </w:tcPr>
          <w:p w14:paraId="6CF49E7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J67*</w:t>
            </w:r>
          </w:p>
        </w:tc>
        <w:tc>
          <w:tcPr>
            <w:tcW w:w="1134" w:type="dxa"/>
            <w:noWrap/>
          </w:tcPr>
          <w:p w14:paraId="7F714CD8" w14:textId="77777777" w:rsidR="00F25035" w:rsidRPr="00B01BCB" w:rsidRDefault="00F25035" w:rsidP="006632C2">
            <w:pPr>
              <w:rPr>
                <w:rFonts w:cs="Arial"/>
                <w:color w:val="202124"/>
                <w:shd w:val="clear" w:color="auto" w:fill="FFFFFF"/>
              </w:rPr>
            </w:pPr>
          </w:p>
        </w:tc>
        <w:tc>
          <w:tcPr>
            <w:tcW w:w="2410" w:type="dxa"/>
            <w:noWrap/>
          </w:tcPr>
          <w:p w14:paraId="389DEB16" w14:textId="77777777" w:rsidR="00F25035" w:rsidRPr="00B01BCB" w:rsidRDefault="00F25035" w:rsidP="006632C2">
            <w:pPr>
              <w:rPr>
                <w:rFonts w:cs="Arial"/>
                <w:color w:val="202124"/>
                <w:shd w:val="clear" w:color="auto" w:fill="FFFFFF"/>
              </w:rPr>
            </w:pPr>
          </w:p>
        </w:tc>
      </w:tr>
      <w:tr w:rsidR="00F25035" w:rsidRPr="00B01BCB" w14:paraId="21D265D3" w14:textId="77777777" w:rsidTr="006632C2">
        <w:trPr>
          <w:trHeight w:val="20"/>
        </w:trPr>
        <w:tc>
          <w:tcPr>
            <w:tcW w:w="5727" w:type="dxa"/>
          </w:tcPr>
          <w:p w14:paraId="3510308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 xml:space="preserve">Idiopathic pulmonary </w:t>
            </w:r>
            <w:proofErr w:type="spellStart"/>
            <w:r w:rsidRPr="00B01BCB">
              <w:rPr>
                <w:rFonts w:cs="Arial"/>
                <w:color w:val="202124"/>
                <w:shd w:val="clear" w:color="auto" w:fill="FFFFFF"/>
              </w:rPr>
              <w:t>hemosiderosis</w:t>
            </w:r>
            <w:proofErr w:type="spellEnd"/>
          </w:p>
        </w:tc>
        <w:tc>
          <w:tcPr>
            <w:tcW w:w="1078" w:type="dxa"/>
            <w:noWrap/>
          </w:tcPr>
          <w:p w14:paraId="4922C0AD"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J84.03</w:t>
            </w:r>
          </w:p>
        </w:tc>
        <w:tc>
          <w:tcPr>
            <w:tcW w:w="1134" w:type="dxa"/>
            <w:noWrap/>
          </w:tcPr>
          <w:p w14:paraId="55467C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516.1</w:t>
            </w:r>
          </w:p>
        </w:tc>
        <w:tc>
          <w:tcPr>
            <w:tcW w:w="2410" w:type="dxa"/>
            <w:noWrap/>
          </w:tcPr>
          <w:p w14:paraId="0C25D112" w14:textId="77777777" w:rsidR="00F25035" w:rsidRPr="00B01BCB" w:rsidRDefault="00F25035" w:rsidP="006632C2">
            <w:pPr>
              <w:rPr>
                <w:rFonts w:cs="Arial"/>
                <w:color w:val="202124"/>
                <w:shd w:val="clear" w:color="auto" w:fill="FFFFFF"/>
              </w:rPr>
            </w:pPr>
          </w:p>
        </w:tc>
      </w:tr>
      <w:tr w:rsidR="00F25035" w:rsidRPr="00B01BCB" w14:paraId="0F05593A" w14:textId="77777777" w:rsidTr="006632C2">
        <w:trPr>
          <w:trHeight w:val="20"/>
        </w:trPr>
        <w:tc>
          <w:tcPr>
            <w:tcW w:w="5727" w:type="dxa"/>
          </w:tcPr>
          <w:p w14:paraId="1F9911AB" w14:textId="77777777" w:rsidR="00F25035" w:rsidRPr="00B01BCB" w:rsidRDefault="00F25035" w:rsidP="006632C2">
            <w:pPr>
              <w:rPr>
                <w:rFonts w:cs="Arial"/>
                <w:color w:val="202124"/>
                <w:shd w:val="clear" w:color="auto" w:fill="FFFFFF"/>
              </w:rPr>
            </w:pPr>
            <w:proofErr w:type="spellStart"/>
            <w:r w:rsidRPr="00B01BCB">
              <w:rPr>
                <w:rFonts w:cs="Arial"/>
                <w:color w:val="202124"/>
                <w:shd w:val="clear" w:color="auto" w:fill="FFFFFF"/>
              </w:rPr>
              <w:t>Lipidosis</w:t>
            </w:r>
            <w:proofErr w:type="spellEnd"/>
          </w:p>
        </w:tc>
        <w:tc>
          <w:tcPr>
            <w:tcW w:w="1078" w:type="dxa"/>
            <w:noWrap/>
          </w:tcPr>
          <w:p w14:paraId="4E4781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E75*</w:t>
            </w:r>
          </w:p>
        </w:tc>
        <w:tc>
          <w:tcPr>
            <w:tcW w:w="1134" w:type="dxa"/>
            <w:noWrap/>
          </w:tcPr>
          <w:p w14:paraId="28429D9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272.7</w:t>
            </w:r>
          </w:p>
        </w:tc>
        <w:tc>
          <w:tcPr>
            <w:tcW w:w="2410" w:type="dxa"/>
            <w:noWrap/>
          </w:tcPr>
          <w:p w14:paraId="1EA3DA95" w14:textId="77777777" w:rsidR="00F25035" w:rsidRPr="00B01BCB" w:rsidRDefault="00F25035" w:rsidP="006632C2">
            <w:pPr>
              <w:rPr>
                <w:rFonts w:cs="Arial"/>
                <w:color w:val="202124"/>
                <w:shd w:val="clear" w:color="auto" w:fill="FFFFFF"/>
              </w:rPr>
            </w:pPr>
          </w:p>
        </w:tc>
      </w:tr>
      <w:tr w:rsidR="00F25035" w:rsidRPr="00B01BCB" w14:paraId="766C6804" w14:textId="77777777" w:rsidTr="006632C2">
        <w:trPr>
          <w:trHeight w:val="20"/>
        </w:trPr>
        <w:tc>
          <w:tcPr>
            <w:tcW w:w="5727" w:type="dxa"/>
          </w:tcPr>
          <w:p w14:paraId="5B3CCA67" w14:textId="77777777" w:rsidR="00F25035" w:rsidRPr="00B01BCB" w:rsidRDefault="00F25035" w:rsidP="006632C2">
            <w:pPr>
              <w:rPr>
                <w:rFonts w:cs="Arial"/>
                <w:color w:val="202124"/>
                <w:shd w:val="clear" w:color="auto" w:fill="FFFFFF"/>
              </w:rPr>
            </w:pPr>
          </w:p>
        </w:tc>
        <w:tc>
          <w:tcPr>
            <w:tcW w:w="1078" w:type="dxa"/>
            <w:noWrap/>
          </w:tcPr>
          <w:p w14:paraId="462DC46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E77*</w:t>
            </w:r>
          </w:p>
        </w:tc>
        <w:tc>
          <w:tcPr>
            <w:tcW w:w="1134" w:type="dxa"/>
            <w:noWrap/>
          </w:tcPr>
          <w:p w14:paraId="64D5A931" w14:textId="77777777" w:rsidR="00F25035" w:rsidRPr="00B01BCB" w:rsidRDefault="00F25035" w:rsidP="006632C2">
            <w:pPr>
              <w:rPr>
                <w:rFonts w:cs="Arial"/>
                <w:color w:val="202124"/>
                <w:shd w:val="clear" w:color="auto" w:fill="FFFFFF"/>
              </w:rPr>
            </w:pPr>
          </w:p>
        </w:tc>
        <w:tc>
          <w:tcPr>
            <w:tcW w:w="2410" w:type="dxa"/>
            <w:noWrap/>
          </w:tcPr>
          <w:p w14:paraId="73C8B8F4" w14:textId="77777777" w:rsidR="00F25035" w:rsidRPr="00B01BCB" w:rsidRDefault="00F25035" w:rsidP="006632C2">
            <w:pPr>
              <w:rPr>
                <w:rFonts w:cs="Arial"/>
                <w:color w:val="202124"/>
                <w:shd w:val="clear" w:color="auto" w:fill="FFFFFF"/>
              </w:rPr>
            </w:pPr>
          </w:p>
        </w:tc>
      </w:tr>
      <w:tr w:rsidR="00F25035" w:rsidRPr="00B01BCB" w14:paraId="1E6F1535" w14:textId="77777777" w:rsidTr="006632C2">
        <w:trPr>
          <w:trHeight w:val="20"/>
        </w:trPr>
        <w:tc>
          <w:tcPr>
            <w:tcW w:w="5727" w:type="dxa"/>
          </w:tcPr>
          <w:p w14:paraId="37DF5990"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Lung involvement in other diseases classified elsewhere</w:t>
            </w:r>
          </w:p>
        </w:tc>
        <w:tc>
          <w:tcPr>
            <w:tcW w:w="1078" w:type="dxa"/>
            <w:noWrap/>
          </w:tcPr>
          <w:p w14:paraId="0E7BC9C0"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J99*</w:t>
            </w:r>
          </w:p>
        </w:tc>
        <w:tc>
          <w:tcPr>
            <w:tcW w:w="1134" w:type="dxa"/>
            <w:noWrap/>
          </w:tcPr>
          <w:p w14:paraId="3DF77576"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517.8</w:t>
            </w:r>
          </w:p>
        </w:tc>
        <w:tc>
          <w:tcPr>
            <w:tcW w:w="2410" w:type="dxa"/>
            <w:noWrap/>
          </w:tcPr>
          <w:p w14:paraId="5961F7DF" w14:textId="77777777" w:rsidR="00F25035" w:rsidRPr="00B01BCB" w:rsidRDefault="00F25035" w:rsidP="006632C2">
            <w:pPr>
              <w:rPr>
                <w:rFonts w:cs="Arial"/>
                <w:color w:val="202124"/>
                <w:shd w:val="clear" w:color="auto" w:fill="FFFFFF"/>
              </w:rPr>
            </w:pPr>
          </w:p>
        </w:tc>
      </w:tr>
      <w:tr w:rsidR="00F25035" w:rsidRPr="00B01BCB" w14:paraId="68076629" w14:textId="77777777" w:rsidTr="006632C2">
        <w:trPr>
          <w:trHeight w:val="20"/>
        </w:trPr>
        <w:tc>
          <w:tcPr>
            <w:tcW w:w="5727" w:type="dxa"/>
          </w:tcPr>
          <w:p w14:paraId="268D5B0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Neurofibromatosis</w:t>
            </w:r>
          </w:p>
        </w:tc>
        <w:tc>
          <w:tcPr>
            <w:tcW w:w="1078" w:type="dxa"/>
            <w:noWrap/>
          </w:tcPr>
          <w:p w14:paraId="17E943E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Q85.0</w:t>
            </w:r>
          </w:p>
        </w:tc>
        <w:tc>
          <w:tcPr>
            <w:tcW w:w="1134" w:type="dxa"/>
            <w:noWrap/>
          </w:tcPr>
          <w:p w14:paraId="6ADDD4A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237.7</w:t>
            </w:r>
          </w:p>
        </w:tc>
        <w:tc>
          <w:tcPr>
            <w:tcW w:w="2410" w:type="dxa"/>
            <w:noWrap/>
          </w:tcPr>
          <w:p w14:paraId="5B33A9D6" w14:textId="77777777" w:rsidR="00F25035" w:rsidRPr="00B01BCB" w:rsidRDefault="00F25035" w:rsidP="006632C2">
            <w:pPr>
              <w:rPr>
                <w:rFonts w:cs="Arial"/>
                <w:color w:val="202124"/>
                <w:shd w:val="clear" w:color="auto" w:fill="FFFFFF"/>
              </w:rPr>
            </w:pPr>
          </w:p>
        </w:tc>
      </w:tr>
      <w:tr w:rsidR="00F25035" w:rsidRPr="00B01BCB" w14:paraId="06E6B566" w14:textId="77777777" w:rsidTr="006632C2">
        <w:trPr>
          <w:trHeight w:val="20"/>
        </w:trPr>
        <w:tc>
          <w:tcPr>
            <w:tcW w:w="5727" w:type="dxa"/>
          </w:tcPr>
          <w:p w14:paraId="7EE7108D"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Other connective tissue diseases</w:t>
            </w:r>
          </w:p>
        </w:tc>
        <w:tc>
          <w:tcPr>
            <w:tcW w:w="1078" w:type="dxa"/>
            <w:noWrap/>
          </w:tcPr>
          <w:p w14:paraId="0172F36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M35*</w:t>
            </w:r>
          </w:p>
        </w:tc>
        <w:tc>
          <w:tcPr>
            <w:tcW w:w="1134" w:type="dxa"/>
            <w:noWrap/>
          </w:tcPr>
          <w:p w14:paraId="31EF70F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710.9</w:t>
            </w:r>
          </w:p>
        </w:tc>
        <w:tc>
          <w:tcPr>
            <w:tcW w:w="2410" w:type="dxa"/>
            <w:noWrap/>
          </w:tcPr>
          <w:p w14:paraId="49CE357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1377</w:t>
            </w:r>
          </w:p>
        </w:tc>
      </w:tr>
      <w:tr w:rsidR="00F25035" w:rsidRPr="00B01BCB" w14:paraId="260E1F77" w14:textId="77777777" w:rsidTr="006632C2">
        <w:trPr>
          <w:trHeight w:val="20"/>
        </w:trPr>
        <w:tc>
          <w:tcPr>
            <w:tcW w:w="5727" w:type="dxa"/>
          </w:tcPr>
          <w:p w14:paraId="5BC9AFAB" w14:textId="77777777" w:rsidR="00F25035" w:rsidRPr="00B01BCB" w:rsidRDefault="00F25035" w:rsidP="006632C2">
            <w:pPr>
              <w:rPr>
                <w:rFonts w:cs="Arial"/>
                <w:color w:val="202124"/>
                <w:shd w:val="clear" w:color="auto" w:fill="FFFFFF"/>
              </w:rPr>
            </w:pPr>
          </w:p>
        </w:tc>
        <w:tc>
          <w:tcPr>
            <w:tcW w:w="1078" w:type="dxa"/>
            <w:noWrap/>
          </w:tcPr>
          <w:p w14:paraId="63651400" w14:textId="77777777" w:rsidR="00F25035" w:rsidRPr="00B01BCB" w:rsidRDefault="00F25035" w:rsidP="006632C2">
            <w:pPr>
              <w:rPr>
                <w:rFonts w:cs="Arial"/>
                <w:color w:val="202124"/>
                <w:shd w:val="clear" w:color="auto" w:fill="FFFFFF"/>
              </w:rPr>
            </w:pPr>
          </w:p>
        </w:tc>
        <w:tc>
          <w:tcPr>
            <w:tcW w:w="1134" w:type="dxa"/>
            <w:noWrap/>
          </w:tcPr>
          <w:p w14:paraId="37BD3EE2" w14:textId="77777777" w:rsidR="00F25035" w:rsidRPr="00B01BCB" w:rsidRDefault="00F25035" w:rsidP="006632C2">
            <w:pPr>
              <w:rPr>
                <w:rFonts w:cs="Arial"/>
                <w:color w:val="202124"/>
                <w:shd w:val="clear" w:color="auto" w:fill="FFFFFF"/>
              </w:rPr>
            </w:pPr>
          </w:p>
        </w:tc>
        <w:tc>
          <w:tcPr>
            <w:tcW w:w="2410" w:type="dxa"/>
            <w:noWrap/>
          </w:tcPr>
          <w:p w14:paraId="722239B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1373</w:t>
            </w:r>
          </w:p>
        </w:tc>
      </w:tr>
      <w:tr w:rsidR="00F25035" w:rsidRPr="00B01BCB" w14:paraId="7E6E6ABC" w14:textId="77777777" w:rsidTr="006632C2">
        <w:trPr>
          <w:trHeight w:val="20"/>
        </w:trPr>
        <w:tc>
          <w:tcPr>
            <w:tcW w:w="5727" w:type="dxa"/>
          </w:tcPr>
          <w:p w14:paraId="06D9F25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Other metabolic disorders</w:t>
            </w:r>
          </w:p>
        </w:tc>
        <w:tc>
          <w:tcPr>
            <w:tcW w:w="1078" w:type="dxa"/>
            <w:noWrap/>
          </w:tcPr>
          <w:p w14:paraId="7233EDB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E88*</w:t>
            </w:r>
          </w:p>
        </w:tc>
        <w:tc>
          <w:tcPr>
            <w:tcW w:w="1134" w:type="dxa"/>
            <w:noWrap/>
          </w:tcPr>
          <w:p w14:paraId="4D328E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277.8</w:t>
            </w:r>
          </w:p>
        </w:tc>
        <w:tc>
          <w:tcPr>
            <w:tcW w:w="2410" w:type="dxa"/>
            <w:noWrap/>
          </w:tcPr>
          <w:p w14:paraId="279446D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1496</w:t>
            </w:r>
          </w:p>
        </w:tc>
      </w:tr>
      <w:tr w:rsidR="00F25035" w:rsidRPr="00B01BCB" w14:paraId="60A3C37C" w14:textId="77777777" w:rsidTr="006632C2">
        <w:trPr>
          <w:trHeight w:val="20"/>
        </w:trPr>
        <w:tc>
          <w:tcPr>
            <w:tcW w:w="5727" w:type="dxa"/>
          </w:tcPr>
          <w:p w14:paraId="6D01BD2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Other necrotizing vasculitis</w:t>
            </w:r>
          </w:p>
        </w:tc>
        <w:tc>
          <w:tcPr>
            <w:tcW w:w="1078" w:type="dxa"/>
            <w:noWrap/>
          </w:tcPr>
          <w:p w14:paraId="76C39CE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M31*</w:t>
            </w:r>
          </w:p>
        </w:tc>
        <w:tc>
          <w:tcPr>
            <w:tcW w:w="1134" w:type="dxa"/>
            <w:noWrap/>
          </w:tcPr>
          <w:p w14:paraId="496701E4"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446*</w:t>
            </w:r>
          </w:p>
        </w:tc>
        <w:tc>
          <w:tcPr>
            <w:tcW w:w="2410" w:type="dxa"/>
            <w:noWrap/>
          </w:tcPr>
          <w:p w14:paraId="0FC055A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1376</w:t>
            </w:r>
          </w:p>
        </w:tc>
      </w:tr>
      <w:tr w:rsidR="00F25035" w:rsidRPr="00B01BCB" w14:paraId="19D6693C" w14:textId="77777777" w:rsidTr="006632C2">
        <w:trPr>
          <w:trHeight w:val="20"/>
        </w:trPr>
        <w:tc>
          <w:tcPr>
            <w:tcW w:w="5727" w:type="dxa"/>
          </w:tcPr>
          <w:p w14:paraId="058F4CA2" w14:textId="77777777" w:rsidR="00F25035" w:rsidRPr="00B01BCB" w:rsidRDefault="00F25035" w:rsidP="006632C2">
            <w:pPr>
              <w:rPr>
                <w:rFonts w:cs="Arial"/>
                <w:color w:val="202124"/>
                <w:shd w:val="clear" w:color="auto" w:fill="FFFFFF"/>
              </w:rPr>
            </w:pPr>
          </w:p>
        </w:tc>
        <w:tc>
          <w:tcPr>
            <w:tcW w:w="1078" w:type="dxa"/>
            <w:noWrap/>
          </w:tcPr>
          <w:p w14:paraId="657B9B7F" w14:textId="77777777" w:rsidR="00F25035" w:rsidRPr="00B01BCB" w:rsidRDefault="00F25035" w:rsidP="006632C2">
            <w:pPr>
              <w:rPr>
                <w:rFonts w:cs="Arial"/>
                <w:color w:val="202124"/>
                <w:shd w:val="clear" w:color="auto" w:fill="FFFFFF"/>
              </w:rPr>
            </w:pPr>
          </w:p>
        </w:tc>
        <w:tc>
          <w:tcPr>
            <w:tcW w:w="1134" w:type="dxa"/>
            <w:noWrap/>
          </w:tcPr>
          <w:p w14:paraId="52093D43" w14:textId="77777777" w:rsidR="00F25035" w:rsidRPr="00B01BCB" w:rsidRDefault="00F25035" w:rsidP="006632C2">
            <w:pPr>
              <w:rPr>
                <w:rFonts w:cs="Arial"/>
                <w:color w:val="202124"/>
                <w:shd w:val="clear" w:color="auto" w:fill="FFFFFF"/>
              </w:rPr>
            </w:pPr>
          </w:p>
        </w:tc>
        <w:tc>
          <w:tcPr>
            <w:tcW w:w="2410" w:type="dxa"/>
            <w:noWrap/>
          </w:tcPr>
          <w:p w14:paraId="47802348"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1378</w:t>
            </w:r>
          </w:p>
        </w:tc>
      </w:tr>
      <w:tr w:rsidR="00F25035" w:rsidRPr="00B01BCB" w14:paraId="07D91F4E" w14:textId="77777777" w:rsidTr="006632C2">
        <w:trPr>
          <w:trHeight w:val="20"/>
        </w:trPr>
        <w:tc>
          <w:tcPr>
            <w:tcW w:w="5727" w:type="dxa"/>
          </w:tcPr>
          <w:p w14:paraId="518FE1BC" w14:textId="77777777" w:rsidR="00F25035" w:rsidRPr="00B01BCB" w:rsidRDefault="00F25035" w:rsidP="006632C2">
            <w:pPr>
              <w:rPr>
                <w:rFonts w:cs="Arial"/>
                <w:color w:val="202124"/>
                <w:shd w:val="clear" w:color="auto" w:fill="FFFFFF"/>
              </w:rPr>
            </w:pPr>
          </w:p>
        </w:tc>
        <w:tc>
          <w:tcPr>
            <w:tcW w:w="1078" w:type="dxa"/>
            <w:noWrap/>
          </w:tcPr>
          <w:p w14:paraId="17D3D951" w14:textId="77777777" w:rsidR="00F25035" w:rsidRPr="00B01BCB" w:rsidRDefault="00F25035" w:rsidP="006632C2">
            <w:pPr>
              <w:rPr>
                <w:rFonts w:cs="Arial"/>
                <w:color w:val="202124"/>
                <w:shd w:val="clear" w:color="auto" w:fill="FFFFFF"/>
              </w:rPr>
            </w:pPr>
          </w:p>
        </w:tc>
        <w:tc>
          <w:tcPr>
            <w:tcW w:w="1134" w:type="dxa"/>
            <w:noWrap/>
          </w:tcPr>
          <w:p w14:paraId="3544C11B" w14:textId="77777777" w:rsidR="00F25035" w:rsidRPr="00B01BCB" w:rsidRDefault="00F25035" w:rsidP="006632C2">
            <w:pPr>
              <w:rPr>
                <w:rFonts w:cs="Arial"/>
                <w:color w:val="202124"/>
                <w:shd w:val="clear" w:color="auto" w:fill="FFFFFF"/>
              </w:rPr>
            </w:pPr>
          </w:p>
        </w:tc>
        <w:tc>
          <w:tcPr>
            <w:tcW w:w="2410" w:type="dxa"/>
            <w:noWrap/>
          </w:tcPr>
          <w:p w14:paraId="29B109F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1379</w:t>
            </w:r>
          </w:p>
        </w:tc>
      </w:tr>
      <w:tr w:rsidR="00F25035" w:rsidRPr="00B01BCB" w14:paraId="5672B998" w14:textId="77777777" w:rsidTr="006632C2">
        <w:trPr>
          <w:trHeight w:val="20"/>
        </w:trPr>
        <w:tc>
          <w:tcPr>
            <w:tcW w:w="5727" w:type="dxa"/>
          </w:tcPr>
          <w:p w14:paraId="2F92B87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Pneumoconiosis</w:t>
            </w:r>
          </w:p>
        </w:tc>
        <w:tc>
          <w:tcPr>
            <w:tcW w:w="1078" w:type="dxa"/>
            <w:noWrap/>
          </w:tcPr>
          <w:p w14:paraId="2ABCACB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J62*</w:t>
            </w:r>
          </w:p>
        </w:tc>
        <w:tc>
          <w:tcPr>
            <w:tcW w:w="1134" w:type="dxa"/>
            <w:noWrap/>
          </w:tcPr>
          <w:p w14:paraId="233AB46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502</w:t>
            </w:r>
          </w:p>
        </w:tc>
        <w:tc>
          <w:tcPr>
            <w:tcW w:w="2410" w:type="dxa"/>
            <w:noWrap/>
          </w:tcPr>
          <w:p w14:paraId="1E26ED85" w14:textId="77777777" w:rsidR="00F25035" w:rsidRPr="00B01BCB" w:rsidRDefault="00F25035" w:rsidP="006632C2">
            <w:pPr>
              <w:rPr>
                <w:rFonts w:cs="Arial"/>
                <w:color w:val="202124"/>
                <w:shd w:val="clear" w:color="auto" w:fill="FFFFFF"/>
              </w:rPr>
            </w:pPr>
          </w:p>
        </w:tc>
      </w:tr>
      <w:tr w:rsidR="00F25035" w:rsidRPr="00B01BCB" w14:paraId="2155C883" w14:textId="77777777" w:rsidTr="006632C2">
        <w:trPr>
          <w:trHeight w:val="20"/>
        </w:trPr>
        <w:tc>
          <w:tcPr>
            <w:tcW w:w="5727" w:type="dxa"/>
          </w:tcPr>
          <w:p w14:paraId="0A46D17E" w14:textId="77777777" w:rsidR="00F25035" w:rsidRPr="00B01BCB" w:rsidRDefault="00F25035" w:rsidP="006632C2">
            <w:pPr>
              <w:rPr>
                <w:rFonts w:cs="Arial"/>
                <w:color w:val="202124"/>
                <w:shd w:val="clear" w:color="auto" w:fill="FFFFFF"/>
              </w:rPr>
            </w:pPr>
          </w:p>
        </w:tc>
        <w:tc>
          <w:tcPr>
            <w:tcW w:w="1078" w:type="dxa"/>
            <w:noWrap/>
          </w:tcPr>
          <w:p w14:paraId="59DF770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J63*</w:t>
            </w:r>
          </w:p>
        </w:tc>
        <w:tc>
          <w:tcPr>
            <w:tcW w:w="1134" w:type="dxa"/>
            <w:noWrap/>
          </w:tcPr>
          <w:p w14:paraId="6CE5765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503</w:t>
            </w:r>
          </w:p>
        </w:tc>
        <w:tc>
          <w:tcPr>
            <w:tcW w:w="2410" w:type="dxa"/>
            <w:noWrap/>
          </w:tcPr>
          <w:p w14:paraId="39F90586" w14:textId="77777777" w:rsidR="00F25035" w:rsidRPr="00B01BCB" w:rsidRDefault="00F25035" w:rsidP="006632C2">
            <w:pPr>
              <w:rPr>
                <w:rFonts w:cs="Arial"/>
                <w:color w:val="202124"/>
                <w:shd w:val="clear" w:color="auto" w:fill="FFFFFF"/>
              </w:rPr>
            </w:pPr>
          </w:p>
        </w:tc>
      </w:tr>
      <w:tr w:rsidR="00F25035" w:rsidRPr="00B01BCB" w14:paraId="020295AC" w14:textId="77777777" w:rsidTr="006632C2">
        <w:trPr>
          <w:trHeight w:val="20"/>
        </w:trPr>
        <w:tc>
          <w:tcPr>
            <w:tcW w:w="5727" w:type="dxa"/>
          </w:tcPr>
          <w:p w14:paraId="72FA1377" w14:textId="77777777" w:rsidR="00F25035" w:rsidRPr="00B01BCB" w:rsidRDefault="00F25035" w:rsidP="006632C2">
            <w:pPr>
              <w:rPr>
                <w:rFonts w:cs="Arial"/>
                <w:color w:val="202124"/>
                <w:shd w:val="clear" w:color="auto" w:fill="FFFFFF"/>
              </w:rPr>
            </w:pPr>
          </w:p>
        </w:tc>
        <w:tc>
          <w:tcPr>
            <w:tcW w:w="1078" w:type="dxa"/>
            <w:noWrap/>
          </w:tcPr>
          <w:p w14:paraId="7EC9C02D"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J64</w:t>
            </w:r>
          </w:p>
        </w:tc>
        <w:tc>
          <w:tcPr>
            <w:tcW w:w="1134" w:type="dxa"/>
            <w:noWrap/>
          </w:tcPr>
          <w:p w14:paraId="1CDE799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504</w:t>
            </w:r>
          </w:p>
        </w:tc>
        <w:tc>
          <w:tcPr>
            <w:tcW w:w="2410" w:type="dxa"/>
            <w:noWrap/>
          </w:tcPr>
          <w:p w14:paraId="1DEC0182" w14:textId="77777777" w:rsidR="00F25035" w:rsidRPr="00B01BCB" w:rsidRDefault="00F25035" w:rsidP="006632C2">
            <w:pPr>
              <w:rPr>
                <w:rFonts w:cs="Arial"/>
                <w:color w:val="202124"/>
                <w:shd w:val="clear" w:color="auto" w:fill="FFFFFF"/>
              </w:rPr>
            </w:pPr>
          </w:p>
        </w:tc>
      </w:tr>
      <w:tr w:rsidR="00F25035" w:rsidRPr="00B01BCB" w14:paraId="1C3939A3" w14:textId="77777777" w:rsidTr="006632C2">
        <w:trPr>
          <w:trHeight w:val="20"/>
        </w:trPr>
        <w:tc>
          <w:tcPr>
            <w:tcW w:w="5727" w:type="dxa"/>
          </w:tcPr>
          <w:p w14:paraId="383498DD" w14:textId="77777777" w:rsidR="00F25035" w:rsidRPr="00B01BCB" w:rsidRDefault="00F25035" w:rsidP="006632C2">
            <w:pPr>
              <w:rPr>
                <w:rFonts w:cs="Arial"/>
                <w:color w:val="202124"/>
                <w:shd w:val="clear" w:color="auto" w:fill="FFFFFF"/>
              </w:rPr>
            </w:pPr>
          </w:p>
        </w:tc>
        <w:tc>
          <w:tcPr>
            <w:tcW w:w="1078" w:type="dxa"/>
            <w:noWrap/>
          </w:tcPr>
          <w:p w14:paraId="54D924A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J65</w:t>
            </w:r>
          </w:p>
        </w:tc>
        <w:tc>
          <w:tcPr>
            <w:tcW w:w="1134" w:type="dxa"/>
            <w:noWrap/>
          </w:tcPr>
          <w:p w14:paraId="2960581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505</w:t>
            </w:r>
          </w:p>
        </w:tc>
        <w:tc>
          <w:tcPr>
            <w:tcW w:w="2410" w:type="dxa"/>
            <w:noWrap/>
          </w:tcPr>
          <w:p w14:paraId="70202506" w14:textId="77777777" w:rsidR="00F25035" w:rsidRPr="00B01BCB" w:rsidRDefault="00F25035" w:rsidP="006632C2">
            <w:pPr>
              <w:rPr>
                <w:rFonts w:cs="Arial"/>
                <w:color w:val="202124"/>
                <w:shd w:val="clear" w:color="auto" w:fill="FFFFFF"/>
              </w:rPr>
            </w:pPr>
          </w:p>
        </w:tc>
      </w:tr>
      <w:tr w:rsidR="00F25035" w:rsidRPr="00B01BCB" w14:paraId="27E89F7C" w14:textId="77777777" w:rsidTr="006632C2">
        <w:trPr>
          <w:trHeight w:val="20"/>
        </w:trPr>
        <w:tc>
          <w:tcPr>
            <w:tcW w:w="5727" w:type="dxa"/>
          </w:tcPr>
          <w:p w14:paraId="5A64EFC4" w14:textId="77777777" w:rsidR="00F25035" w:rsidRPr="00B01BCB" w:rsidRDefault="00F25035" w:rsidP="006632C2">
            <w:pPr>
              <w:rPr>
                <w:rFonts w:cs="Arial"/>
                <w:color w:val="202124"/>
                <w:shd w:val="clear" w:color="auto" w:fill="FFFFFF"/>
              </w:rPr>
            </w:pPr>
          </w:p>
        </w:tc>
        <w:tc>
          <w:tcPr>
            <w:tcW w:w="1078" w:type="dxa"/>
            <w:noWrap/>
          </w:tcPr>
          <w:p w14:paraId="6D4F0BF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J66*</w:t>
            </w:r>
          </w:p>
        </w:tc>
        <w:tc>
          <w:tcPr>
            <w:tcW w:w="1134" w:type="dxa"/>
            <w:noWrap/>
          </w:tcPr>
          <w:p w14:paraId="0C8AF3CD" w14:textId="77777777" w:rsidR="00F25035" w:rsidRPr="00B01BCB" w:rsidRDefault="00F25035" w:rsidP="006632C2">
            <w:pPr>
              <w:rPr>
                <w:rFonts w:cs="Arial"/>
                <w:color w:val="202124"/>
                <w:shd w:val="clear" w:color="auto" w:fill="FFFFFF"/>
              </w:rPr>
            </w:pPr>
          </w:p>
        </w:tc>
        <w:tc>
          <w:tcPr>
            <w:tcW w:w="2410" w:type="dxa"/>
            <w:noWrap/>
          </w:tcPr>
          <w:p w14:paraId="49B7B6B2" w14:textId="77777777" w:rsidR="00F25035" w:rsidRPr="00B01BCB" w:rsidRDefault="00F25035" w:rsidP="006632C2">
            <w:pPr>
              <w:rPr>
                <w:rFonts w:cs="Arial"/>
                <w:color w:val="202124"/>
                <w:shd w:val="clear" w:color="auto" w:fill="FFFFFF"/>
              </w:rPr>
            </w:pPr>
          </w:p>
        </w:tc>
      </w:tr>
      <w:tr w:rsidR="00F25035" w:rsidRPr="00B01BCB" w14:paraId="467579B3" w14:textId="77777777" w:rsidTr="006632C2">
        <w:trPr>
          <w:trHeight w:val="20"/>
        </w:trPr>
        <w:tc>
          <w:tcPr>
            <w:tcW w:w="5727" w:type="dxa"/>
          </w:tcPr>
          <w:p w14:paraId="223B2334" w14:textId="77777777" w:rsidR="00F25035" w:rsidRPr="00B01BCB" w:rsidRDefault="00F25035" w:rsidP="006632C2">
            <w:pPr>
              <w:rPr>
                <w:rFonts w:cs="Arial"/>
                <w:color w:val="202124"/>
                <w:shd w:val="clear" w:color="auto" w:fill="FFFFFF"/>
              </w:rPr>
            </w:pPr>
            <w:proofErr w:type="spellStart"/>
            <w:r w:rsidRPr="00B01BCB">
              <w:rPr>
                <w:rFonts w:cs="Arial"/>
                <w:color w:val="202124"/>
                <w:shd w:val="clear" w:color="auto" w:fill="FFFFFF"/>
              </w:rPr>
              <w:t>Polyarteritis</w:t>
            </w:r>
            <w:proofErr w:type="spellEnd"/>
            <w:r w:rsidRPr="00B01BCB">
              <w:rPr>
                <w:rFonts w:cs="Arial"/>
                <w:color w:val="202124"/>
                <w:shd w:val="clear" w:color="auto" w:fill="FFFFFF"/>
              </w:rPr>
              <w:t xml:space="preserve"> </w:t>
            </w:r>
            <w:proofErr w:type="spellStart"/>
            <w:r w:rsidRPr="00B01BCB">
              <w:rPr>
                <w:rFonts w:cs="Arial"/>
                <w:color w:val="202124"/>
                <w:shd w:val="clear" w:color="auto" w:fill="FFFFFF"/>
              </w:rPr>
              <w:t>nodosa</w:t>
            </w:r>
            <w:proofErr w:type="spellEnd"/>
          </w:p>
        </w:tc>
        <w:tc>
          <w:tcPr>
            <w:tcW w:w="1078" w:type="dxa"/>
            <w:noWrap/>
          </w:tcPr>
          <w:p w14:paraId="51C23C7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M30*</w:t>
            </w:r>
          </w:p>
        </w:tc>
        <w:tc>
          <w:tcPr>
            <w:tcW w:w="1134" w:type="dxa"/>
            <w:noWrap/>
          </w:tcPr>
          <w:p w14:paraId="23973C8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446*</w:t>
            </w:r>
          </w:p>
        </w:tc>
        <w:tc>
          <w:tcPr>
            <w:tcW w:w="2410" w:type="dxa"/>
            <w:noWrap/>
          </w:tcPr>
          <w:p w14:paraId="7BFA254A"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1380</w:t>
            </w:r>
          </w:p>
        </w:tc>
      </w:tr>
      <w:tr w:rsidR="00F25035" w:rsidRPr="00B01BCB" w14:paraId="36FDC2B4" w14:textId="77777777" w:rsidTr="006632C2">
        <w:trPr>
          <w:trHeight w:val="20"/>
        </w:trPr>
        <w:tc>
          <w:tcPr>
            <w:tcW w:w="5727" w:type="dxa"/>
          </w:tcPr>
          <w:p w14:paraId="23CA9E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 xml:space="preserve">Pulmonary alveolar </w:t>
            </w:r>
            <w:proofErr w:type="spellStart"/>
            <w:r w:rsidRPr="00B01BCB">
              <w:rPr>
                <w:rFonts w:cs="Arial"/>
                <w:color w:val="202124"/>
                <w:shd w:val="clear" w:color="auto" w:fill="FFFFFF"/>
              </w:rPr>
              <w:t>proteinosis</w:t>
            </w:r>
            <w:proofErr w:type="spellEnd"/>
          </w:p>
        </w:tc>
        <w:tc>
          <w:tcPr>
            <w:tcW w:w="1078" w:type="dxa"/>
            <w:noWrap/>
          </w:tcPr>
          <w:p w14:paraId="2F32190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J84.01</w:t>
            </w:r>
          </w:p>
        </w:tc>
        <w:tc>
          <w:tcPr>
            <w:tcW w:w="1134" w:type="dxa"/>
            <w:noWrap/>
          </w:tcPr>
          <w:p w14:paraId="2FF656F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516.0</w:t>
            </w:r>
          </w:p>
        </w:tc>
        <w:tc>
          <w:tcPr>
            <w:tcW w:w="2410" w:type="dxa"/>
            <w:noWrap/>
          </w:tcPr>
          <w:p w14:paraId="18740C04" w14:textId="77777777" w:rsidR="00F25035" w:rsidRPr="00B01BCB" w:rsidRDefault="00F25035" w:rsidP="006632C2">
            <w:pPr>
              <w:rPr>
                <w:rFonts w:cs="Arial"/>
                <w:color w:val="202124"/>
                <w:shd w:val="clear" w:color="auto" w:fill="FFFFFF"/>
              </w:rPr>
            </w:pPr>
          </w:p>
        </w:tc>
      </w:tr>
      <w:tr w:rsidR="00F25035" w:rsidRPr="00B01BCB" w14:paraId="176E0929" w14:textId="77777777" w:rsidTr="006632C2">
        <w:trPr>
          <w:trHeight w:val="20"/>
        </w:trPr>
        <w:tc>
          <w:tcPr>
            <w:tcW w:w="5727" w:type="dxa"/>
          </w:tcPr>
          <w:p w14:paraId="402357A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Pulmonary eosinophilia</w:t>
            </w:r>
          </w:p>
        </w:tc>
        <w:tc>
          <w:tcPr>
            <w:tcW w:w="1078" w:type="dxa"/>
            <w:noWrap/>
          </w:tcPr>
          <w:p w14:paraId="26E6302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J82</w:t>
            </w:r>
          </w:p>
        </w:tc>
        <w:tc>
          <w:tcPr>
            <w:tcW w:w="1134" w:type="dxa"/>
            <w:noWrap/>
          </w:tcPr>
          <w:p w14:paraId="67D13E00"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518.3</w:t>
            </w:r>
          </w:p>
        </w:tc>
        <w:tc>
          <w:tcPr>
            <w:tcW w:w="2410" w:type="dxa"/>
            <w:noWrap/>
          </w:tcPr>
          <w:p w14:paraId="614461EF" w14:textId="77777777" w:rsidR="00F25035" w:rsidRPr="00B01BCB" w:rsidRDefault="00F25035" w:rsidP="006632C2">
            <w:pPr>
              <w:rPr>
                <w:rFonts w:cs="Arial"/>
                <w:color w:val="202124"/>
                <w:shd w:val="clear" w:color="auto" w:fill="FFFFFF"/>
              </w:rPr>
            </w:pPr>
          </w:p>
        </w:tc>
      </w:tr>
      <w:tr w:rsidR="00F25035" w:rsidRPr="00B01BCB" w14:paraId="4E571891" w14:textId="77777777" w:rsidTr="006632C2">
        <w:trPr>
          <w:trHeight w:val="20"/>
        </w:trPr>
        <w:tc>
          <w:tcPr>
            <w:tcW w:w="5727" w:type="dxa"/>
          </w:tcPr>
          <w:p w14:paraId="73621C9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 xml:space="preserve">Pulmonary </w:t>
            </w:r>
            <w:proofErr w:type="spellStart"/>
            <w:r w:rsidRPr="00B01BCB">
              <w:rPr>
                <w:rFonts w:cs="Arial"/>
                <w:color w:val="202124"/>
                <w:shd w:val="clear" w:color="auto" w:fill="FFFFFF"/>
              </w:rPr>
              <w:t>microlithiasis</w:t>
            </w:r>
            <w:proofErr w:type="spellEnd"/>
          </w:p>
        </w:tc>
        <w:tc>
          <w:tcPr>
            <w:tcW w:w="1078" w:type="dxa"/>
            <w:noWrap/>
          </w:tcPr>
          <w:p w14:paraId="15F0D87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J84.02</w:t>
            </w:r>
          </w:p>
        </w:tc>
        <w:tc>
          <w:tcPr>
            <w:tcW w:w="1134" w:type="dxa"/>
            <w:noWrap/>
          </w:tcPr>
          <w:p w14:paraId="53AD9C8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516.2</w:t>
            </w:r>
          </w:p>
        </w:tc>
        <w:tc>
          <w:tcPr>
            <w:tcW w:w="2410" w:type="dxa"/>
            <w:noWrap/>
          </w:tcPr>
          <w:p w14:paraId="465BE46E" w14:textId="77777777" w:rsidR="00F25035" w:rsidRPr="00B01BCB" w:rsidRDefault="00F25035" w:rsidP="006632C2">
            <w:pPr>
              <w:rPr>
                <w:rFonts w:cs="Arial"/>
                <w:color w:val="202124"/>
                <w:shd w:val="clear" w:color="auto" w:fill="FFFFFF"/>
              </w:rPr>
            </w:pPr>
          </w:p>
        </w:tc>
      </w:tr>
      <w:tr w:rsidR="00F25035" w:rsidRPr="00B01BCB" w14:paraId="3F7C8133" w14:textId="77777777" w:rsidTr="006632C2">
        <w:trPr>
          <w:trHeight w:val="20"/>
        </w:trPr>
        <w:tc>
          <w:tcPr>
            <w:tcW w:w="5727" w:type="dxa"/>
          </w:tcPr>
          <w:p w14:paraId="7E564CE3"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Respiratory conditions due to other specified external agents</w:t>
            </w:r>
          </w:p>
        </w:tc>
        <w:tc>
          <w:tcPr>
            <w:tcW w:w="1078" w:type="dxa"/>
            <w:noWrap/>
          </w:tcPr>
          <w:p w14:paraId="4FD094FA"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J70.9</w:t>
            </w:r>
          </w:p>
        </w:tc>
        <w:tc>
          <w:tcPr>
            <w:tcW w:w="1134" w:type="dxa"/>
            <w:noWrap/>
          </w:tcPr>
          <w:p w14:paraId="0FF0260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508.8</w:t>
            </w:r>
          </w:p>
        </w:tc>
        <w:tc>
          <w:tcPr>
            <w:tcW w:w="2410" w:type="dxa"/>
            <w:noWrap/>
          </w:tcPr>
          <w:p w14:paraId="0AF04B11" w14:textId="77777777" w:rsidR="00F25035" w:rsidRPr="00B01BCB" w:rsidRDefault="00F25035" w:rsidP="006632C2">
            <w:pPr>
              <w:rPr>
                <w:rFonts w:cs="Arial"/>
                <w:color w:val="202124"/>
                <w:shd w:val="clear" w:color="auto" w:fill="FFFFFF"/>
              </w:rPr>
            </w:pPr>
          </w:p>
        </w:tc>
      </w:tr>
      <w:tr w:rsidR="00F25035" w:rsidRPr="00B01BCB" w14:paraId="2ABC7C3F" w14:textId="77777777" w:rsidTr="006632C2">
        <w:trPr>
          <w:trHeight w:val="20"/>
        </w:trPr>
        <w:tc>
          <w:tcPr>
            <w:tcW w:w="5727" w:type="dxa"/>
          </w:tcPr>
          <w:p w14:paraId="267559F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Rheumatoid arthritis and rheumatoid lung</w:t>
            </w:r>
          </w:p>
        </w:tc>
        <w:tc>
          <w:tcPr>
            <w:tcW w:w="1078" w:type="dxa"/>
            <w:noWrap/>
          </w:tcPr>
          <w:p w14:paraId="7F085946"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J99.0</w:t>
            </w:r>
          </w:p>
        </w:tc>
        <w:tc>
          <w:tcPr>
            <w:tcW w:w="1134" w:type="dxa"/>
            <w:noWrap/>
          </w:tcPr>
          <w:p w14:paraId="7E55D3C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714*</w:t>
            </w:r>
          </w:p>
        </w:tc>
        <w:tc>
          <w:tcPr>
            <w:tcW w:w="2410" w:type="dxa"/>
            <w:noWrap/>
          </w:tcPr>
          <w:p w14:paraId="3DA980BC"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1464</w:t>
            </w:r>
          </w:p>
        </w:tc>
      </w:tr>
      <w:tr w:rsidR="00F25035" w:rsidRPr="00B01BCB" w14:paraId="1A7557D6" w14:textId="77777777" w:rsidTr="006632C2">
        <w:trPr>
          <w:trHeight w:val="20"/>
        </w:trPr>
        <w:tc>
          <w:tcPr>
            <w:tcW w:w="5727" w:type="dxa"/>
          </w:tcPr>
          <w:p w14:paraId="1BF74F76" w14:textId="77777777" w:rsidR="00F25035" w:rsidRPr="00B01BCB" w:rsidRDefault="00F25035" w:rsidP="006632C2">
            <w:pPr>
              <w:rPr>
                <w:rFonts w:cs="Arial"/>
                <w:color w:val="202124"/>
                <w:shd w:val="clear" w:color="auto" w:fill="FFFFFF"/>
              </w:rPr>
            </w:pPr>
          </w:p>
        </w:tc>
        <w:tc>
          <w:tcPr>
            <w:tcW w:w="1078" w:type="dxa"/>
            <w:noWrap/>
          </w:tcPr>
          <w:p w14:paraId="79B01BC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M05*</w:t>
            </w:r>
          </w:p>
        </w:tc>
        <w:tc>
          <w:tcPr>
            <w:tcW w:w="1134" w:type="dxa"/>
            <w:noWrap/>
          </w:tcPr>
          <w:p w14:paraId="7426D784" w14:textId="77777777" w:rsidR="00F25035" w:rsidRPr="00B01BCB" w:rsidRDefault="00F25035" w:rsidP="006632C2">
            <w:pPr>
              <w:rPr>
                <w:rFonts w:cs="Arial"/>
                <w:color w:val="202124"/>
                <w:shd w:val="clear" w:color="auto" w:fill="FFFFFF"/>
              </w:rPr>
            </w:pPr>
          </w:p>
        </w:tc>
        <w:tc>
          <w:tcPr>
            <w:tcW w:w="2410" w:type="dxa"/>
            <w:noWrap/>
          </w:tcPr>
          <w:p w14:paraId="1126D991" w14:textId="77777777" w:rsidR="00F25035" w:rsidRPr="00B01BCB" w:rsidRDefault="00F25035" w:rsidP="006632C2">
            <w:pPr>
              <w:rPr>
                <w:rFonts w:cs="Arial"/>
                <w:color w:val="202124"/>
                <w:shd w:val="clear" w:color="auto" w:fill="FFFFFF"/>
              </w:rPr>
            </w:pPr>
          </w:p>
        </w:tc>
      </w:tr>
      <w:tr w:rsidR="00F25035" w:rsidRPr="00B01BCB" w14:paraId="12FDE64A" w14:textId="77777777" w:rsidTr="006632C2">
        <w:trPr>
          <w:trHeight w:val="20"/>
        </w:trPr>
        <w:tc>
          <w:tcPr>
            <w:tcW w:w="5727" w:type="dxa"/>
          </w:tcPr>
          <w:p w14:paraId="22B75D26" w14:textId="77777777" w:rsidR="00F25035" w:rsidRPr="00B01BCB" w:rsidRDefault="00F25035" w:rsidP="006632C2">
            <w:pPr>
              <w:rPr>
                <w:rFonts w:cs="Arial"/>
                <w:color w:val="202124"/>
                <w:shd w:val="clear" w:color="auto" w:fill="FFFFFF"/>
              </w:rPr>
            </w:pPr>
          </w:p>
        </w:tc>
        <w:tc>
          <w:tcPr>
            <w:tcW w:w="1078" w:type="dxa"/>
            <w:noWrap/>
          </w:tcPr>
          <w:p w14:paraId="6F7D3B5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M06*</w:t>
            </w:r>
          </w:p>
        </w:tc>
        <w:tc>
          <w:tcPr>
            <w:tcW w:w="1134" w:type="dxa"/>
            <w:noWrap/>
          </w:tcPr>
          <w:p w14:paraId="32597B54" w14:textId="77777777" w:rsidR="00F25035" w:rsidRPr="00B01BCB" w:rsidRDefault="00F25035" w:rsidP="006632C2">
            <w:pPr>
              <w:rPr>
                <w:rFonts w:cs="Arial"/>
                <w:color w:val="202124"/>
                <w:shd w:val="clear" w:color="auto" w:fill="FFFFFF"/>
              </w:rPr>
            </w:pPr>
          </w:p>
        </w:tc>
        <w:tc>
          <w:tcPr>
            <w:tcW w:w="2410" w:type="dxa"/>
            <w:noWrap/>
          </w:tcPr>
          <w:p w14:paraId="2DDD0462" w14:textId="77777777" w:rsidR="00F25035" w:rsidRPr="00B01BCB" w:rsidRDefault="00F25035" w:rsidP="006632C2">
            <w:pPr>
              <w:rPr>
                <w:rFonts w:cs="Arial"/>
                <w:color w:val="202124"/>
                <w:shd w:val="clear" w:color="auto" w:fill="FFFFFF"/>
              </w:rPr>
            </w:pPr>
          </w:p>
        </w:tc>
      </w:tr>
      <w:tr w:rsidR="00F25035" w:rsidRPr="00B01BCB" w14:paraId="0900B067" w14:textId="77777777" w:rsidTr="006632C2">
        <w:trPr>
          <w:trHeight w:val="20"/>
        </w:trPr>
        <w:tc>
          <w:tcPr>
            <w:tcW w:w="5727" w:type="dxa"/>
          </w:tcPr>
          <w:p w14:paraId="317871AF"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Sarcoidosis</w:t>
            </w:r>
          </w:p>
        </w:tc>
        <w:tc>
          <w:tcPr>
            <w:tcW w:w="1078" w:type="dxa"/>
            <w:noWrap/>
          </w:tcPr>
          <w:p w14:paraId="74AE2761"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D86*</w:t>
            </w:r>
          </w:p>
        </w:tc>
        <w:tc>
          <w:tcPr>
            <w:tcW w:w="1134" w:type="dxa"/>
            <w:noWrap/>
          </w:tcPr>
          <w:p w14:paraId="5829A827"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135*</w:t>
            </w:r>
          </w:p>
        </w:tc>
        <w:tc>
          <w:tcPr>
            <w:tcW w:w="2410" w:type="dxa"/>
            <w:noWrap/>
          </w:tcPr>
          <w:p w14:paraId="5124BA0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1371</w:t>
            </w:r>
          </w:p>
        </w:tc>
      </w:tr>
      <w:tr w:rsidR="00F25035" w:rsidRPr="00B01BCB" w14:paraId="2A94D271" w14:textId="77777777" w:rsidTr="006632C2">
        <w:trPr>
          <w:trHeight w:val="20"/>
        </w:trPr>
        <w:tc>
          <w:tcPr>
            <w:tcW w:w="5727" w:type="dxa"/>
          </w:tcPr>
          <w:p w14:paraId="7A7C1271" w14:textId="77777777" w:rsidR="00F25035" w:rsidRPr="00B01BCB" w:rsidRDefault="00F25035" w:rsidP="006632C2">
            <w:pPr>
              <w:rPr>
                <w:rFonts w:cs="Arial"/>
                <w:color w:val="202124"/>
                <w:shd w:val="clear" w:color="auto" w:fill="FFFFFF"/>
              </w:rPr>
            </w:pPr>
            <w:proofErr w:type="spellStart"/>
            <w:r w:rsidRPr="00B01BCB">
              <w:rPr>
                <w:rFonts w:cs="Arial"/>
                <w:color w:val="202124"/>
                <w:shd w:val="clear" w:color="auto" w:fill="FFFFFF"/>
              </w:rPr>
              <w:t>Sjogren</w:t>
            </w:r>
            <w:proofErr w:type="spellEnd"/>
            <w:r w:rsidRPr="00B01BCB">
              <w:rPr>
                <w:rFonts w:cs="Arial"/>
                <w:color w:val="202124"/>
                <w:shd w:val="clear" w:color="auto" w:fill="FFFFFF"/>
              </w:rPr>
              <w:t xml:space="preserve"> syndrome</w:t>
            </w:r>
          </w:p>
        </w:tc>
        <w:tc>
          <w:tcPr>
            <w:tcW w:w="1078" w:type="dxa"/>
            <w:noWrap/>
          </w:tcPr>
          <w:p w14:paraId="04DC6DA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M35.0</w:t>
            </w:r>
          </w:p>
        </w:tc>
        <w:tc>
          <w:tcPr>
            <w:tcW w:w="1134" w:type="dxa"/>
            <w:noWrap/>
          </w:tcPr>
          <w:p w14:paraId="1766F85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710.2</w:t>
            </w:r>
          </w:p>
        </w:tc>
        <w:tc>
          <w:tcPr>
            <w:tcW w:w="2410" w:type="dxa"/>
            <w:noWrap/>
          </w:tcPr>
          <w:p w14:paraId="6451A0D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1382</w:t>
            </w:r>
          </w:p>
        </w:tc>
      </w:tr>
      <w:tr w:rsidR="00F25035" w:rsidRPr="00B01BCB" w14:paraId="495BBBA4" w14:textId="77777777" w:rsidTr="006632C2">
        <w:trPr>
          <w:trHeight w:val="20"/>
        </w:trPr>
        <w:tc>
          <w:tcPr>
            <w:tcW w:w="5727" w:type="dxa"/>
          </w:tcPr>
          <w:p w14:paraId="2A5A0D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Systemic lupus erythematosus</w:t>
            </w:r>
          </w:p>
        </w:tc>
        <w:tc>
          <w:tcPr>
            <w:tcW w:w="1078" w:type="dxa"/>
            <w:noWrap/>
          </w:tcPr>
          <w:p w14:paraId="5BC76FA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M32*</w:t>
            </w:r>
          </w:p>
        </w:tc>
        <w:tc>
          <w:tcPr>
            <w:tcW w:w="1134" w:type="dxa"/>
            <w:noWrap/>
          </w:tcPr>
          <w:p w14:paraId="0D1457A8"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710.0</w:t>
            </w:r>
          </w:p>
        </w:tc>
        <w:tc>
          <w:tcPr>
            <w:tcW w:w="2410" w:type="dxa"/>
            <w:noWrap/>
          </w:tcPr>
          <w:p w14:paraId="60737BA8"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1381</w:t>
            </w:r>
          </w:p>
        </w:tc>
      </w:tr>
      <w:tr w:rsidR="00F25035" w:rsidRPr="00B01BCB" w14:paraId="24273840" w14:textId="77777777" w:rsidTr="006632C2">
        <w:trPr>
          <w:trHeight w:val="20"/>
        </w:trPr>
        <w:tc>
          <w:tcPr>
            <w:tcW w:w="5727" w:type="dxa"/>
          </w:tcPr>
          <w:p w14:paraId="5F3A53B9"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Systemic sclerosis</w:t>
            </w:r>
          </w:p>
        </w:tc>
        <w:tc>
          <w:tcPr>
            <w:tcW w:w="1078" w:type="dxa"/>
            <w:noWrap/>
          </w:tcPr>
          <w:p w14:paraId="5BAAD58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L94*</w:t>
            </w:r>
          </w:p>
        </w:tc>
        <w:tc>
          <w:tcPr>
            <w:tcW w:w="1134" w:type="dxa"/>
            <w:noWrap/>
          </w:tcPr>
          <w:p w14:paraId="43CF209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710.1</w:t>
            </w:r>
          </w:p>
        </w:tc>
        <w:tc>
          <w:tcPr>
            <w:tcW w:w="2410" w:type="dxa"/>
            <w:noWrap/>
          </w:tcPr>
          <w:p w14:paraId="7C214A2A"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1384</w:t>
            </w:r>
          </w:p>
        </w:tc>
      </w:tr>
      <w:tr w:rsidR="00F25035" w:rsidRPr="00B01BCB" w14:paraId="375E2D25" w14:textId="77777777" w:rsidTr="006632C2">
        <w:trPr>
          <w:trHeight w:val="20"/>
        </w:trPr>
        <w:tc>
          <w:tcPr>
            <w:tcW w:w="5727" w:type="dxa"/>
          </w:tcPr>
          <w:p w14:paraId="0FA5C6FF" w14:textId="77777777" w:rsidR="00F25035" w:rsidRPr="00B01BCB" w:rsidRDefault="00F25035" w:rsidP="006632C2">
            <w:pPr>
              <w:rPr>
                <w:rFonts w:cs="Arial"/>
                <w:color w:val="202124"/>
                <w:shd w:val="clear" w:color="auto" w:fill="FFFFFF"/>
              </w:rPr>
            </w:pPr>
          </w:p>
        </w:tc>
        <w:tc>
          <w:tcPr>
            <w:tcW w:w="1078" w:type="dxa"/>
            <w:noWrap/>
          </w:tcPr>
          <w:p w14:paraId="65CFCCA5"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M34*</w:t>
            </w:r>
          </w:p>
        </w:tc>
        <w:tc>
          <w:tcPr>
            <w:tcW w:w="1134" w:type="dxa"/>
            <w:noWrap/>
          </w:tcPr>
          <w:p w14:paraId="6FEAD5FE"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517.2</w:t>
            </w:r>
          </w:p>
        </w:tc>
        <w:tc>
          <w:tcPr>
            <w:tcW w:w="2410" w:type="dxa"/>
            <w:noWrap/>
          </w:tcPr>
          <w:p w14:paraId="1F205B60" w14:textId="77777777" w:rsidR="00F25035" w:rsidRPr="00B01BCB" w:rsidRDefault="00F25035" w:rsidP="006632C2">
            <w:pPr>
              <w:rPr>
                <w:rFonts w:cs="Arial"/>
                <w:color w:val="202124"/>
                <w:shd w:val="clear" w:color="auto" w:fill="FFFFFF"/>
              </w:rPr>
            </w:pPr>
          </w:p>
        </w:tc>
      </w:tr>
      <w:tr w:rsidR="00F25035" w:rsidRPr="00B01BCB" w14:paraId="69A9CF98" w14:textId="77777777" w:rsidTr="006632C2">
        <w:trPr>
          <w:trHeight w:val="20"/>
        </w:trPr>
        <w:tc>
          <w:tcPr>
            <w:tcW w:w="5727" w:type="dxa"/>
          </w:tcPr>
          <w:p w14:paraId="32F6B1E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Tuberous sclerosis</w:t>
            </w:r>
          </w:p>
        </w:tc>
        <w:tc>
          <w:tcPr>
            <w:tcW w:w="1078" w:type="dxa"/>
            <w:noWrap/>
          </w:tcPr>
          <w:p w14:paraId="3D14572B"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Q85.1</w:t>
            </w:r>
          </w:p>
        </w:tc>
        <w:tc>
          <w:tcPr>
            <w:tcW w:w="1134" w:type="dxa"/>
            <w:noWrap/>
          </w:tcPr>
          <w:p w14:paraId="5060DB72" w14:textId="77777777" w:rsidR="00F25035" w:rsidRPr="00B01BCB" w:rsidRDefault="00F25035" w:rsidP="006632C2">
            <w:pPr>
              <w:rPr>
                <w:rFonts w:cs="Arial"/>
                <w:color w:val="202124"/>
                <w:shd w:val="clear" w:color="auto" w:fill="FFFFFF"/>
              </w:rPr>
            </w:pPr>
            <w:r w:rsidRPr="00B01BCB">
              <w:rPr>
                <w:rFonts w:cs="Arial"/>
                <w:color w:val="202124"/>
                <w:shd w:val="clear" w:color="auto" w:fill="FFFFFF"/>
              </w:rPr>
              <w:t>759.5</w:t>
            </w:r>
          </w:p>
        </w:tc>
        <w:tc>
          <w:tcPr>
            <w:tcW w:w="2410" w:type="dxa"/>
            <w:noWrap/>
          </w:tcPr>
          <w:p w14:paraId="2ECF818D" w14:textId="77777777" w:rsidR="00F25035" w:rsidRPr="00B01BCB" w:rsidRDefault="00F25035" w:rsidP="006632C2">
            <w:pPr>
              <w:rPr>
                <w:rFonts w:cs="Arial"/>
                <w:color w:val="202124"/>
                <w:shd w:val="clear" w:color="auto" w:fill="FFFFFF"/>
              </w:rPr>
            </w:pPr>
          </w:p>
        </w:tc>
      </w:tr>
      <w:tr w:rsidR="00F25035" w:rsidRPr="00B01BCB" w14:paraId="078E43CC" w14:textId="77777777" w:rsidTr="006632C2">
        <w:trPr>
          <w:trHeight w:val="20"/>
        </w:trPr>
        <w:tc>
          <w:tcPr>
            <w:tcW w:w="10349" w:type="dxa"/>
            <w:gridSpan w:val="4"/>
            <w:tcBorders>
              <w:left w:val="nil"/>
              <w:bottom w:val="nil"/>
              <w:right w:val="nil"/>
            </w:tcBorders>
          </w:tcPr>
          <w:p w14:paraId="328DDE19" w14:textId="051E0FCC" w:rsidR="00F25035" w:rsidRPr="00D1636F" w:rsidRDefault="00F25035" w:rsidP="00B81BD4">
            <w:pPr>
              <w:rPr>
                <w:rFonts w:cs="Arial"/>
                <w:color w:val="202124"/>
                <w:highlight w:val="yellow"/>
                <w:shd w:val="clear" w:color="auto" w:fill="FFFFFF"/>
              </w:rPr>
            </w:pPr>
            <w:r w:rsidRPr="003825E3">
              <w:rPr>
                <w:rFonts w:cs="Arial"/>
                <w:color w:val="202124"/>
                <w:sz w:val="24"/>
                <w:shd w:val="clear" w:color="auto" w:fill="FFFFFF"/>
              </w:rPr>
              <w:t xml:space="preserve">Note: </w:t>
            </w:r>
            <w:r w:rsidR="002E48AE">
              <w:rPr>
                <w:rFonts w:cs="Arial"/>
                <w:color w:val="202124"/>
                <w:sz w:val="20"/>
                <w:shd w:val="clear" w:color="auto" w:fill="FFFFFF"/>
              </w:rPr>
              <w:t>A</w:t>
            </w:r>
            <w:bookmarkStart w:id="0" w:name="_GoBack"/>
            <w:bookmarkEnd w:id="0"/>
            <w:r w:rsidR="00B81BD4">
              <w:rPr>
                <w:rFonts w:cs="Arial"/>
                <w:color w:val="202124"/>
                <w:sz w:val="20"/>
                <w:shd w:val="clear" w:color="auto" w:fill="FFFFFF"/>
              </w:rPr>
              <w:t>dapted f</w:t>
            </w:r>
            <w:r>
              <w:rPr>
                <w:rFonts w:cs="Arial"/>
                <w:color w:val="202124"/>
                <w:sz w:val="20"/>
                <w:shd w:val="clear" w:color="auto" w:fill="FFFFFF"/>
              </w:rPr>
              <w:t>rom</w:t>
            </w:r>
            <w:r w:rsidRPr="003825E3">
              <w:rPr>
                <w:rFonts w:cs="Arial"/>
                <w:color w:val="202124"/>
                <w:sz w:val="20"/>
                <w:shd w:val="clear" w:color="auto" w:fill="FFFFFF"/>
              </w:rPr>
              <w:t xml:space="preserve"> </w:t>
            </w:r>
            <w:r w:rsidRPr="00CE11C0">
              <w:rPr>
                <w:rFonts w:cs="Arial"/>
                <w:color w:val="202124"/>
                <w:sz w:val="20"/>
                <w:shd w:val="clear" w:color="auto" w:fill="FFFFFF"/>
              </w:rPr>
              <w:t>e-Table</w:t>
            </w:r>
            <w:r w:rsidRPr="003825E3">
              <w:rPr>
                <w:rFonts w:cs="Arial"/>
                <w:color w:val="202124"/>
                <w:sz w:val="20"/>
                <w:shd w:val="clear" w:color="auto" w:fill="FFFFFF"/>
              </w:rPr>
              <w:t xml:space="preserve"> 1 in</w:t>
            </w:r>
            <w:r>
              <w:rPr>
                <w:rFonts w:cs="Arial"/>
                <w:color w:val="202124"/>
                <w:sz w:val="20"/>
                <w:shd w:val="clear" w:color="auto" w:fill="FFFFFF"/>
              </w:rPr>
              <w:t xml:space="preserve"> </w:t>
            </w:r>
            <w:proofErr w:type="spellStart"/>
            <w:r w:rsidRPr="003825E3">
              <w:rPr>
                <w:rFonts w:cs="Arial"/>
                <w:color w:val="202124"/>
                <w:sz w:val="20"/>
                <w:shd w:val="clear" w:color="auto" w:fill="FFFFFF"/>
              </w:rPr>
              <w:t>Bellou</w:t>
            </w:r>
            <w:proofErr w:type="spellEnd"/>
            <w:r w:rsidRPr="003825E3">
              <w:rPr>
                <w:rFonts w:cs="Arial"/>
                <w:color w:val="202124"/>
                <w:sz w:val="20"/>
                <w:shd w:val="clear" w:color="auto" w:fill="FFFFFF"/>
              </w:rPr>
              <w:t xml:space="preserve"> </w:t>
            </w:r>
            <w:r w:rsidRPr="003825E3">
              <w:rPr>
                <w:rFonts w:cs="Arial"/>
                <w:i/>
                <w:color w:val="202124"/>
                <w:sz w:val="20"/>
                <w:shd w:val="clear" w:color="auto" w:fill="FFFFFF"/>
              </w:rPr>
              <w:t>et al</w:t>
            </w:r>
            <w:r w:rsidRPr="003825E3">
              <w:rPr>
                <w:rFonts w:cs="Arial"/>
                <w:color w:val="202124"/>
                <w:sz w:val="20"/>
                <w:shd w:val="clear" w:color="auto" w:fill="FFFFFF"/>
              </w:rPr>
              <w:t xml:space="preserve"> </w:t>
            </w:r>
            <w:r w:rsidRPr="003825E3">
              <w:rPr>
                <w:rFonts w:cs="Arial"/>
                <w:color w:val="202124"/>
                <w:sz w:val="20"/>
                <w:shd w:val="clear" w:color="auto" w:fill="FFFFFF"/>
              </w:rPr>
              <w:fldChar w:fldCharType="begin"/>
            </w:r>
            <w:r w:rsidRPr="003825E3">
              <w:rPr>
                <w:rFonts w:cs="Arial"/>
                <w:color w:val="202124"/>
                <w:sz w:val="20"/>
                <w:shd w:val="clear" w:color="auto" w:fill="FFFFFF"/>
              </w:rPr>
              <w:instrText>ADDIN RW.CITE{{doc:621904db8f08f7cd47a960af Bellou,Vanesa 2021}}</w:instrText>
            </w:r>
            <w:r w:rsidRPr="003825E3">
              <w:rPr>
                <w:rFonts w:cs="Arial"/>
                <w:color w:val="202124"/>
                <w:sz w:val="20"/>
                <w:shd w:val="clear" w:color="auto" w:fill="FFFFFF"/>
              </w:rPr>
              <w:fldChar w:fldCharType="separate"/>
            </w:r>
            <w:r w:rsidRPr="003825E3">
              <w:rPr>
                <w:rFonts w:ascii="Calibri" w:hAnsi="Calibri" w:cs="Calibri"/>
                <w:bCs/>
                <w:color w:val="202124"/>
                <w:sz w:val="20"/>
                <w:shd w:val="clear" w:color="auto" w:fill="FFFFFF"/>
                <w:lang w:val="en-US"/>
              </w:rPr>
              <w:t>(4)</w:t>
            </w:r>
            <w:r w:rsidRPr="003825E3">
              <w:rPr>
                <w:rFonts w:cs="Arial"/>
                <w:color w:val="202124"/>
                <w:sz w:val="20"/>
                <w:shd w:val="clear" w:color="auto" w:fill="FFFFFF"/>
              </w:rPr>
              <w:fldChar w:fldCharType="end"/>
            </w:r>
            <w:r w:rsidR="00B81BD4">
              <w:rPr>
                <w:rFonts w:cs="Arial"/>
                <w:color w:val="202124"/>
                <w:sz w:val="20"/>
                <w:shd w:val="clear" w:color="auto" w:fill="FFFFFF"/>
              </w:rPr>
              <w:t xml:space="preserve">: </w:t>
            </w:r>
            <w:proofErr w:type="spellStart"/>
            <w:r w:rsidR="00B81BD4" w:rsidRPr="00B81BD4">
              <w:rPr>
                <w:rFonts w:cs="Arial"/>
                <w:color w:val="202124"/>
                <w:sz w:val="20"/>
                <w:shd w:val="clear" w:color="auto" w:fill="FFFFFF"/>
              </w:rPr>
              <w:t>Bellou</w:t>
            </w:r>
            <w:proofErr w:type="spellEnd"/>
            <w:r w:rsidR="00B81BD4" w:rsidRPr="00B81BD4">
              <w:rPr>
                <w:rFonts w:cs="Arial"/>
                <w:color w:val="202124"/>
                <w:sz w:val="20"/>
                <w:shd w:val="clear" w:color="auto" w:fill="FFFFFF"/>
              </w:rPr>
              <w:t xml:space="preserve"> V, </w:t>
            </w:r>
            <w:proofErr w:type="spellStart"/>
            <w:r w:rsidR="00B81BD4" w:rsidRPr="00B81BD4">
              <w:rPr>
                <w:rFonts w:cs="Arial"/>
                <w:color w:val="202124"/>
                <w:sz w:val="20"/>
                <w:shd w:val="clear" w:color="auto" w:fill="FFFFFF"/>
              </w:rPr>
              <w:t>Belbasis</w:t>
            </w:r>
            <w:proofErr w:type="spellEnd"/>
            <w:r w:rsidR="00B81BD4" w:rsidRPr="00B81BD4">
              <w:rPr>
                <w:rFonts w:cs="Arial"/>
                <w:color w:val="202124"/>
                <w:sz w:val="20"/>
                <w:shd w:val="clear" w:color="auto" w:fill="FFFFFF"/>
              </w:rPr>
              <w:t xml:space="preserve"> L, </w:t>
            </w:r>
            <w:proofErr w:type="spellStart"/>
            <w:r w:rsidR="00B81BD4" w:rsidRPr="00B81BD4">
              <w:rPr>
                <w:rFonts w:cs="Arial"/>
                <w:color w:val="202124"/>
                <w:sz w:val="20"/>
                <w:shd w:val="clear" w:color="auto" w:fill="FFFFFF"/>
              </w:rPr>
              <w:t>Evangelou</w:t>
            </w:r>
            <w:proofErr w:type="spellEnd"/>
            <w:r w:rsidR="00B81BD4" w:rsidRPr="00B81BD4">
              <w:rPr>
                <w:rFonts w:cs="Arial"/>
                <w:color w:val="202124"/>
                <w:sz w:val="20"/>
                <w:shd w:val="clear" w:color="auto" w:fill="FFFFFF"/>
              </w:rPr>
              <w:t xml:space="preserve"> E. </w:t>
            </w:r>
            <w:r w:rsidR="00B81BD4" w:rsidRPr="00B81BD4">
              <w:rPr>
                <w:rFonts w:cs="Arial"/>
                <w:i/>
                <w:color w:val="202124"/>
                <w:sz w:val="20"/>
                <w:shd w:val="clear" w:color="auto" w:fill="FFFFFF"/>
              </w:rPr>
              <w:t>Tobacco smoking and risk for pulmonary fibrosis: a prospective cohort study from the UK Biobank</w:t>
            </w:r>
            <w:r w:rsidR="00B81BD4" w:rsidRPr="00B81BD4">
              <w:rPr>
                <w:rFonts w:cs="Arial"/>
                <w:color w:val="202124"/>
                <w:sz w:val="20"/>
                <w:shd w:val="clear" w:color="auto" w:fill="FFFFFF"/>
              </w:rPr>
              <w:t>. Chest. 2021</w:t>
            </w:r>
          </w:p>
        </w:tc>
      </w:tr>
    </w:tbl>
    <w:p w14:paraId="114A10AD" w14:textId="29E58D84" w:rsidR="003C11E4" w:rsidRDefault="003C11E4" w:rsidP="00FC0585">
      <w:pPr>
        <w:rPr>
          <w:rFonts w:cs="Arial"/>
          <w:b/>
          <w:color w:val="202124"/>
          <w:shd w:val="clear" w:color="auto" w:fill="FFFFFF"/>
        </w:rPr>
        <w:sectPr w:rsidR="003C11E4">
          <w:footerReference w:type="default" r:id="rId8"/>
          <w:pgSz w:w="11906" w:h="16838"/>
          <w:pgMar w:top="1440" w:right="1440" w:bottom="1440" w:left="1440" w:header="708" w:footer="708" w:gutter="0"/>
          <w:cols w:space="708"/>
          <w:docGrid w:linePitch="360"/>
        </w:sectPr>
      </w:pPr>
    </w:p>
    <w:p w14:paraId="6865609A" w14:textId="468CB167" w:rsidR="00FC0585" w:rsidRPr="00FC0585" w:rsidRDefault="00FC0585" w:rsidP="00FC0585">
      <w:r w:rsidRPr="00CB7023">
        <w:rPr>
          <w:rFonts w:cs="Arial"/>
          <w:b/>
          <w:color w:val="202124"/>
          <w:shd w:val="clear" w:color="auto" w:fill="FFFFFF"/>
        </w:rPr>
        <w:lastRenderedPageBreak/>
        <w:t>Supplement</w:t>
      </w:r>
      <w:r>
        <w:rPr>
          <w:rFonts w:cs="Arial"/>
          <w:b/>
          <w:color w:val="202124"/>
          <w:shd w:val="clear" w:color="auto" w:fill="FFFFFF"/>
        </w:rPr>
        <w:t xml:space="preserve">ary Table </w:t>
      </w:r>
      <w:r w:rsidR="006E5666">
        <w:rPr>
          <w:rFonts w:cs="Arial"/>
          <w:b/>
          <w:color w:val="202124"/>
          <w:shd w:val="clear" w:color="auto" w:fill="FFFFFF"/>
        </w:rPr>
        <w:t>2</w:t>
      </w:r>
      <w:r w:rsidR="00403722">
        <w:rPr>
          <w:rFonts w:cs="Arial"/>
          <w:b/>
          <w:color w:val="202124"/>
          <w:shd w:val="clear" w:color="auto" w:fill="FFFFFF"/>
        </w:rPr>
        <w:t>:</w:t>
      </w:r>
      <w:r>
        <w:rPr>
          <w:rFonts w:cs="Arial"/>
          <w:b/>
          <w:color w:val="202124"/>
          <w:shd w:val="clear" w:color="auto" w:fill="FFFFFF"/>
        </w:rPr>
        <w:t xml:space="preserve"> </w:t>
      </w:r>
      <w:r w:rsidRPr="00403722">
        <w:rPr>
          <w:b/>
          <w:sz w:val="20"/>
          <w:szCs w:val="20"/>
        </w:rPr>
        <w:t>rs35705950 minor allele frequency and association results in UK Biobank defined IPF groups</w:t>
      </w:r>
    </w:p>
    <w:tbl>
      <w:tblPr>
        <w:tblStyle w:val="TableGrid"/>
        <w:tblW w:w="5285" w:type="pct"/>
        <w:tblInd w:w="-856" w:type="dxa"/>
        <w:tblLook w:val="04A0" w:firstRow="1" w:lastRow="0" w:firstColumn="1" w:lastColumn="0" w:noHBand="0" w:noVBand="1"/>
      </w:tblPr>
      <w:tblGrid>
        <w:gridCol w:w="2646"/>
        <w:gridCol w:w="1327"/>
        <w:gridCol w:w="1421"/>
        <w:gridCol w:w="1701"/>
        <w:gridCol w:w="1984"/>
        <w:gridCol w:w="1418"/>
        <w:gridCol w:w="1563"/>
        <w:gridCol w:w="1271"/>
        <w:gridCol w:w="1412"/>
      </w:tblGrid>
      <w:tr w:rsidR="003C11E4" w14:paraId="32C764A1" w14:textId="77777777" w:rsidTr="00EE2230">
        <w:tc>
          <w:tcPr>
            <w:tcW w:w="897" w:type="pct"/>
            <w:tcBorders>
              <w:top w:val="single" w:sz="4" w:space="0" w:color="auto"/>
              <w:left w:val="single" w:sz="4" w:space="0" w:color="auto"/>
              <w:bottom w:val="single" w:sz="4" w:space="0" w:color="auto"/>
              <w:right w:val="single" w:sz="4" w:space="0" w:color="auto"/>
            </w:tcBorders>
          </w:tcPr>
          <w:p w14:paraId="1437E10B" w14:textId="77777777" w:rsidR="00FC0585" w:rsidRPr="00D1636F" w:rsidRDefault="00FC0585">
            <w:pPr>
              <w:tabs>
                <w:tab w:val="left" w:pos="945"/>
              </w:tabs>
              <w:rPr>
                <w:rFonts w:cstheme="minorHAnsi"/>
                <w:b/>
                <w:bCs/>
                <w:sz w:val="20"/>
                <w:szCs w:val="20"/>
              </w:rPr>
            </w:pPr>
          </w:p>
        </w:tc>
        <w:tc>
          <w:tcPr>
            <w:tcW w:w="3193" w:type="pct"/>
            <w:gridSpan w:val="6"/>
            <w:tcBorders>
              <w:top w:val="single" w:sz="4" w:space="0" w:color="auto"/>
              <w:left w:val="single" w:sz="4" w:space="0" w:color="auto"/>
              <w:bottom w:val="single" w:sz="4" w:space="0" w:color="auto"/>
              <w:right w:val="single" w:sz="4" w:space="0" w:color="auto"/>
            </w:tcBorders>
            <w:vAlign w:val="center"/>
            <w:hideMark/>
          </w:tcPr>
          <w:p w14:paraId="3EC12874"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IPF definition (European ancestry only)</w:t>
            </w:r>
          </w:p>
        </w:tc>
        <w:tc>
          <w:tcPr>
            <w:tcW w:w="431" w:type="pct"/>
            <w:tcBorders>
              <w:top w:val="single" w:sz="4" w:space="0" w:color="auto"/>
              <w:left w:val="single" w:sz="4" w:space="0" w:color="auto"/>
              <w:bottom w:val="single" w:sz="4" w:space="0" w:color="auto"/>
              <w:right w:val="single" w:sz="4" w:space="0" w:color="auto"/>
            </w:tcBorders>
            <w:vAlign w:val="center"/>
          </w:tcPr>
          <w:p w14:paraId="1339D298" w14:textId="77777777" w:rsidR="00FC0585" w:rsidRPr="00D1636F" w:rsidRDefault="00FC0585" w:rsidP="003C11E4">
            <w:pPr>
              <w:tabs>
                <w:tab w:val="left" w:pos="945"/>
              </w:tabs>
              <w:jc w:val="center"/>
              <w:rPr>
                <w:rFonts w:cstheme="minorHAnsi"/>
                <w:b/>
                <w:bCs/>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tcPr>
          <w:p w14:paraId="2C50CCA3" w14:textId="77777777" w:rsidR="00FC0585" w:rsidRPr="00D1636F" w:rsidRDefault="00FC0585" w:rsidP="003C11E4">
            <w:pPr>
              <w:tabs>
                <w:tab w:val="left" w:pos="945"/>
              </w:tabs>
              <w:jc w:val="center"/>
              <w:rPr>
                <w:rFonts w:cstheme="minorHAnsi"/>
                <w:b/>
                <w:bCs/>
                <w:sz w:val="20"/>
                <w:szCs w:val="20"/>
              </w:rPr>
            </w:pPr>
          </w:p>
        </w:tc>
      </w:tr>
      <w:tr w:rsidR="003C11E4" w14:paraId="3FEB1496" w14:textId="77777777" w:rsidTr="00EE2230">
        <w:tc>
          <w:tcPr>
            <w:tcW w:w="897" w:type="pct"/>
            <w:tcBorders>
              <w:top w:val="single" w:sz="4" w:space="0" w:color="auto"/>
              <w:left w:val="single" w:sz="4" w:space="0" w:color="auto"/>
              <w:bottom w:val="single" w:sz="4" w:space="0" w:color="auto"/>
              <w:right w:val="single" w:sz="4" w:space="0" w:color="auto"/>
            </w:tcBorders>
            <w:hideMark/>
          </w:tcPr>
          <w:p w14:paraId="266C3F0B" w14:textId="77777777" w:rsidR="00FC0585" w:rsidRPr="00D1636F" w:rsidRDefault="00FC0585">
            <w:pPr>
              <w:tabs>
                <w:tab w:val="left" w:pos="945"/>
              </w:tabs>
              <w:rPr>
                <w:rFonts w:cstheme="minorHAnsi"/>
                <w:b/>
                <w:bCs/>
                <w:sz w:val="20"/>
                <w:szCs w:val="20"/>
              </w:rPr>
            </w:pPr>
            <w:r w:rsidRPr="00D1636F">
              <w:rPr>
                <w:rFonts w:cstheme="minorHAnsi"/>
                <w:b/>
                <w:bCs/>
                <w:sz w:val="20"/>
                <w:szCs w:val="20"/>
              </w:rPr>
              <w:t xml:space="preserve">               </w:t>
            </w:r>
          </w:p>
        </w:tc>
        <w:tc>
          <w:tcPr>
            <w:tcW w:w="450" w:type="pct"/>
            <w:tcBorders>
              <w:top w:val="single" w:sz="4" w:space="0" w:color="auto"/>
              <w:left w:val="single" w:sz="4" w:space="0" w:color="auto"/>
              <w:bottom w:val="single" w:sz="4" w:space="0" w:color="auto"/>
              <w:right w:val="single" w:sz="4" w:space="0" w:color="auto"/>
            </w:tcBorders>
            <w:vAlign w:val="center"/>
            <w:hideMark/>
          </w:tcPr>
          <w:p w14:paraId="21BB5892"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IPF HES</w:t>
            </w:r>
          </w:p>
        </w:tc>
        <w:tc>
          <w:tcPr>
            <w:tcW w:w="482" w:type="pct"/>
            <w:tcBorders>
              <w:top w:val="single" w:sz="4" w:space="0" w:color="auto"/>
              <w:left w:val="single" w:sz="4" w:space="0" w:color="auto"/>
              <w:bottom w:val="single" w:sz="4" w:space="0" w:color="auto"/>
              <w:right w:val="single" w:sz="4" w:space="0" w:color="auto"/>
            </w:tcBorders>
            <w:vAlign w:val="center"/>
            <w:hideMark/>
          </w:tcPr>
          <w:p w14:paraId="2B41AF22" w14:textId="77777777" w:rsidR="00FC0585" w:rsidRPr="00D1636F" w:rsidRDefault="00FC0585" w:rsidP="003C11E4">
            <w:pPr>
              <w:tabs>
                <w:tab w:val="left" w:pos="945"/>
              </w:tabs>
              <w:jc w:val="center"/>
              <w:rPr>
                <w:rFonts w:cstheme="minorHAnsi"/>
                <w:b/>
                <w:bCs/>
                <w:color w:val="FF0000"/>
                <w:sz w:val="20"/>
                <w:szCs w:val="20"/>
              </w:rPr>
            </w:pPr>
            <w:r w:rsidRPr="00D1636F">
              <w:rPr>
                <w:rFonts w:cstheme="minorHAnsi"/>
                <w:b/>
                <w:bCs/>
                <w:sz w:val="20"/>
                <w:szCs w:val="20"/>
              </w:rPr>
              <w:t>IPF mortality</w:t>
            </w:r>
          </w:p>
        </w:tc>
        <w:tc>
          <w:tcPr>
            <w:tcW w:w="577" w:type="pct"/>
            <w:tcBorders>
              <w:top w:val="single" w:sz="4" w:space="0" w:color="auto"/>
              <w:left w:val="single" w:sz="4" w:space="0" w:color="auto"/>
              <w:bottom w:val="single" w:sz="4" w:space="0" w:color="auto"/>
              <w:right w:val="single" w:sz="4" w:space="0" w:color="auto"/>
            </w:tcBorders>
            <w:vAlign w:val="center"/>
            <w:hideMark/>
          </w:tcPr>
          <w:p w14:paraId="11E879E1"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Self-reported IPF</w:t>
            </w:r>
          </w:p>
        </w:tc>
        <w:tc>
          <w:tcPr>
            <w:tcW w:w="673" w:type="pct"/>
            <w:tcBorders>
              <w:top w:val="single" w:sz="4" w:space="0" w:color="auto"/>
              <w:left w:val="single" w:sz="4" w:space="0" w:color="auto"/>
              <w:bottom w:val="single" w:sz="4" w:space="0" w:color="auto"/>
              <w:right w:val="single" w:sz="4" w:space="0" w:color="auto"/>
            </w:tcBorders>
            <w:vAlign w:val="center"/>
            <w:hideMark/>
          </w:tcPr>
          <w:p w14:paraId="1E986E01"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Self-reported pulmonary fibrosis</w:t>
            </w:r>
          </w:p>
        </w:tc>
        <w:tc>
          <w:tcPr>
            <w:tcW w:w="481" w:type="pct"/>
            <w:tcBorders>
              <w:top w:val="single" w:sz="4" w:space="0" w:color="auto"/>
              <w:left w:val="single" w:sz="4" w:space="0" w:color="auto"/>
              <w:bottom w:val="single" w:sz="4" w:space="0" w:color="auto"/>
              <w:right w:val="single" w:sz="4" w:space="0" w:color="auto"/>
            </w:tcBorders>
            <w:vAlign w:val="center"/>
            <w:hideMark/>
          </w:tcPr>
          <w:p w14:paraId="58C0D7DB"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IPF primary care</w:t>
            </w:r>
          </w:p>
        </w:tc>
        <w:tc>
          <w:tcPr>
            <w:tcW w:w="530" w:type="pct"/>
            <w:tcBorders>
              <w:top w:val="single" w:sz="4" w:space="0" w:color="auto"/>
              <w:left w:val="single" w:sz="4" w:space="0" w:color="auto"/>
              <w:bottom w:val="single" w:sz="4" w:space="0" w:color="auto"/>
              <w:right w:val="single" w:sz="4" w:space="0" w:color="auto"/>
            </w:tcBorders>
            <w:vAlign w:val="center"/>
            <w:hideMark/>
          </w:tcPr>
          <w:p w14:paraId="7925CEF0"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IPF subset</w:t>
            </w:r>
          </w:p>
          <w:p w14:paraId="3A80B9FC"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(all IPF subsets combined)</w:t>
            </w:r>
          </w:p>
        </w:tc>
        <w:tc>
          <w:tcPr>
            <w:tcW w:w="431" w:type="pct"/>
            <w:tcBorders>
              <w:top w:val="single" w:sz="4" w:space="0" w:color="auto"/>
              <w:left w:val="single" w:sz="4" w:space="0" w:color="auto"/>
              <w:bottom w:val="single" w:sz="4" w:space="0" w:color="auto"/>
              <w:right w:val="single" w:sz="4" w:space="0" w:color="auto"/>
            </w:tcBorders>
            <w:vAlign w:val="center"/>
            <w:hideMark/>
          </w:tcPr>
          <w:p w14:paraId="0DA28E00" w14:textId="48ABA6E2" w:rsidR="003C11E4" w:rsidRPr="00D1636F" w:rsidRDefault="00FC0585" w:rsidP="003C11E4">
            <w:pPr>
              <w:tabs>
                <w:tab w:val="left" w:pos="945"/>
              </w:tabs>
              <w:jc w:val="center"/>
              <w:rPr>
                <w:rFonts w:cstheme="minorHAnsi"/>
                <w:b/>
                <w:bCs/>
                <w:sz w:val="20"/>
                <w:szCs w:val="20"/>
              </w:rPr>
            </w:pPr>
            <w:r w:rsidRPr="00D1636F">
              <w:rPr>
                <w:rFonts w:cstheme="minorHAnsi"/>
                <w:b/>
                <w:bCs/>
                <w:sz w:val="20"/>
                <w:szCs w:val="20"/>
              </w:rPr>
              <w:t xml:space="preserve">Allen </w:t>
            </w:r>
            <w:r w:rsidRPr="00D1636F">
              <w:rPr>
                <w:rFonts w:cstheme="minorHAnsi"/>
                <w:b/>
                <w:bCs/>
                <w:i/>
                <w:sz w:val="20"/>
                <w:szCs w:val="20"/>
              </w:rPr>
              <w:t>et al</w:t>
            </w:r>
          </w:p>
          <w:p w14:paraId="776BC87E" w14:textId="798F6855"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(2021)</w:t>
            </w:r>
          </w:p>
        </w:tc>
        <w:tc>
          <w:tcPr>
            <w:tcW w:w="479" w:type="pct"/>
            <w:tcBorders>
              <w:top w:val="single" w:sz="4" w:space="0" w:color="auto"/>
              <w:left w:val="single" w:sz="4" w:space="0" w:color="auto"/>
              <w:bottom w:val="single" w:sz="4" w:space="0" w:color="auto"/>
              <w:right w:val="single" w:sz="4" w:space="0" w:color="auto"/>
            </w:tcBorders>
            <w:vAlign w:val="center"/>
            <w:hideMark/>
          </w:tcPr>
          <w:p w14:paraId="7CF782B4" w14:textId="7C2E00EB"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 xml:space="preserve">Zhu </w:t>
            </w:r>
            <w:r w:rsidRPr="00D1636F">
              <w:rPr>
                <w:rFonts w:cstheme="minorHAnsi"/>
                <w:b/>
                <w:bCs/>
                <w:i/>
                <w:sz w:val="20"/>
                <w:szCs w:val="20"/>
              </w:rPr>
              <w:t>et al</w:t>
            </w:r>
          </w:p>
          <w:p w14:paraId="3E5E3A30" w14:textId="77777777" w:rsidR="00FC0585" w:rsidRPr="00D1636F" w:rsidRDefault="00FC0585" w:rsidP="003C11E4">
            <w:pPr>
              <w:tabs>
                <w:tab w:val="left" w:pos="945"/>
              </w:tabs>
              <w:jc w:val="center"/>
              <w:rPr>
                <w:rFonts w:cstheme="minorHAnsi"/>
                <w:b/>
                <w:bCs/>
                <w:sz w:val="20"/>
                <w:szCs w:val="20"/>
              </w:rPr>
            </w:pPr>
            <w:r w:rsidRPr="00D1636F">
              <w:rPr>
                <w:rFonts w:cstheme="minorHAnsi"/>
                <w:b/>
                <w:bCs/>
                <w:sz w:val="20"/>
                <w:szCs w:val="20"/>
              </w:rPr>
              <w:t>(2015)</w:t>
            </w:r>
          </w:p>
        </w:tc>
      </w:tr>
      <w:tr w:rsidR="003C11E4" w14:paraId="20C05D3F"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38818D78" w14:textId="77777777" w:rsidR="00FC0585" w:rsidRPr="00D1636F" w:rsidRDefault="00FC0585">
            <w:pPr>
              <w:tabs>
                <w:tab w:val="left" w:pos="945"/>
              </w:tabs>
              <w:rPr>
                <w:rFonts w:cstheme="minorHAnsi"/>
                <w:b/>
                <w:bCs/>
                <w:sz w:val="20"/>
                <w:szCs w:val="20"/>
              </w:rPr>
            </w:pPr>
            <w:r w:rsidRPr="00D1636F">
              <w:rPr>
                <w:rFonts w:cstheme="minorHAnsi"/>
                <w:b/>
                <w:bCs/>
                <w:sz w:val="20"/>
                <w:szCs w:val="20"/>
              </w:rPr>
              <w:t>Sample size</w:t>
            </w:r>
          </w:p>
        </w:tc>
        <w:tc>
          <w:tcPr>
            <w:tcW w:w="450" w:type="pct"/>
            <w:tcBorders>
              <w:top w:val="single" w:sz="4" w:space="0" w:color="auto"/>
              <w:left w:val="single" w:sz="4" w:space="0" w:color="auto"/>
              <w:bottom w:val="single" w:sz="4" w:space="0" w:color="auto"/>
              <w:right w:val="single" w:sz="4" w:space="0" w:color="auto"/>
            </w:tcBorders>
            <w:vAlign w:val="center"/>
          </w:tcPr>
          <w:p w14:paraId="5D1CF94D" w14:textId="77777777" w:rsidR="00FC0585" w:rsidRPr="00D1636F" w:rsidRDefault="00FC0585" w:rsidP="003C11E4">
            <w:pPr>
              <w:tabs>
                <w:tab w:val="left" w:pos="945"/>
              </w:tabs>
              <w:jc w:val="center"/>
              <w:rPr>
                <w:rFonts w:cstheme="minorHAnsi"/>
                <w:color w:val="FF0000"/>
                <w:sz w:val="20"/>
                <w:szCs w:val="20"/>
              </w:rPr>
            </w:pPr>
          </w:p>
        </w:tc>
        <w:tc>
          <w:tcPr>
            <w:tcW w:w="482" w:type="pct"/>
            <w:tcBorders>
              <w:top w:val="single" w:sz="4" w:space="0" w:color="auto"/>
              <w:left w:val="single" w:sz="4" w:space="0" w:color="auto"/>
              <w:bottom w:val="single" w:sz="4" w:space="0" w:color="auto"/>
              <w:right w:val="single" w:sz="4" w:space="0" w:color="auto"/>
            </w:tcBorders>
            <w:vAlign w:val="center"/>
          </w:tcPr>
          <w:p w14:paraId="3B94EE77" w14:textId="77777777" w:rsidR="00FC0585" w:rsidRPr="00D1636F" w:rsidRDefault="00FC0585" w:rsidP="003C11E4">
            <w:pPr>
              <w:tabs>
                <w:tab w:val="left" w:pos="945"/>
              </w:tabs>
              <w:jc w:val="center"/>
              <w:rPr>
                <w:rFonts w:cstheme="minorHAnsi"/>
                <w:color w:val="FF0000"/>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5B8D2FDC" w14:textId="77777777" w:rsidR="00FC0585" w:rsidRPr="00D1636F" w:rsidRDefault="00FC0585" w:rsidP="003C11E4">
            <w:pPr>
              <w:tabs>
                <w:tab w:val="left" w:pos="945"/>
              </w:tabs>
              <w:jc w:val="center"/>
              <w:rPr>
                <w:rFonts w:cstheme="minorHAnsi"/>
                <w:color w:val="FF0000"/>
                <w:sz w:val="20"/>
                <w:szCs w:val="20"/>
              </w:rPr>
            </w:pPr>
          </w:p>
        </w:tc>
        <w:tc>
          <w:tcPr>
            <w:tcW w:w="673" w:type="pct"/>
            <w:tcBorders>
              <w:top w:val="single" w:sz="4" w:space="0" w:color="auto"/>
              <w:left w:val="single" w:sz="4" w:space="0" w:color="auto"/>
              <w:bottom w:val="single" w:sz="4" w:space="0" w:color="auto"/>
              <w:right w:val="single" w:sz="4" w:space="0" w:color="auto"/>
            </w:tcBorders>
            <w:vAlign w:val="center"/>
          </w:tcPr>
          <w:p w14:paraId="5271E296" w14:textId="77777777" w:rsidR="00FC0585" w:rsidRPr="00D1636F" w:rsidRDefault="00FC0585" w:rsidP="003C11E4">
            <w:pPr>
              <w:tabs>
                <w:tab w:val="left" w:pos="945"/>
              </w:tabs>
              <w:jc w:val="center"/>
              <w:rPr>
                <w:rFonts w:cstheme="minorHAnsi"/>
                <w:color w:val="FF0000"/>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760E8242" w14:textId="77777777" w:rsidR="00FC0585" w:rsidRPr="00D1636F" w:rsidRDefault="00FC0585" w:rsidP="003C11E4">
            <w:pPr>
              <w:tabs>
                <w:tab w:val="left" w:pos="945"/>
              </w:tabs>
              <w:jc w:val="center"/>
              <w:rPr>
                <w:rFonts w:cstheme="minorHAnsi"/>
                <w:color w:val="FF0000"/>
                <w:sz w:val="20"/>
                <w:szCs w:val="20"/>
              </w:rPr>
            </w:pPr>
          </w:p>
        </w:tc>
        <w:tc>
          <w:tcPr>
            <w:tcW w:w="530" w:type="pct"/>
            <w:tcBorders>
              <w:top w:val="single" w:sz="4" w:space="0" w:color="auto"/>
              <w:left w:val="single" w:sz="4" w:space="0" w:color="auto"/>
              <w:bottom w:val="single" w:sz="4" w:space="0" w:color="auto"/>
              <w:right w:val="single" w:sz="4" w:space="0" w:color="auto"/>
            </w:tcBorders>
            <w:vAlign w:val="center"/>
          </w:tcPr>
          <w:p w14:paraId="25A82227" w14:textId="77777777" w:rsidR="00FC0585" w:rsidRPr="00D1636F" w:rsidRDefault="00FC0585" w:rsidP="003C11E4">
            <w:pPr>
              <w:tabs>
                <w:tab w:val="left" w:pos="945"/>
              </w:tabs>
              <w:jc w:val="center"/>
              <w:rPr>
                <w:rFonts w:cstheme="minorHAnsi"/>
                <w:color w:val="FF0000"/>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3E32F587" w14:textId="77777777" w:rsidR="00FC0585" w:rsidRPr="00D1636F" w:rsidRDefault="00FC0585" w:rsidP="003C11E4">
            <w:pPr>
              <w:tabs>
                <w:tab w:val="left" w:pos="945"/>
              </w:tabs>
              <w:jc w:val="center"/>
              <w:rPr>
                <w:rFonts w:cstheme="minorHAnsi"/>
                <w:color w:val="FF0000"/>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tcPr>
          <w:p w14:paraId="44022132" w14:textId="77777777" w:rsidR="00FC0585" w:rsidRPr="00D1636F" w:rsidRDefault="00FC0585" w:rsidP="003C11E4">
            <w:pPr>
              <w:tabs>
                <w:tab w:val="left" w:pos="945"/>
              </w:tabs>
              <w:jc w:val="center"/>
              <w:rPr>
                <w:rFonts w:cstheme="minorHAnsi"/>
                <w:color w:val="FF0000"/>
                <w:sz w:val="20"/>
                <w:szCs w:val="20"/>
              </w:rPr>
            </w:pPr>
          </w:p>
        </w:tc>
      </w:tr>
      <w:tr w:rsidR="003C11E4" w14:paraId="406B2DDB"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0EC60AD0" w14:textId="77777777" w:rsidR="00FC0585" w:rsidRPr="00D1636F" w:rsidRDefault="00FC0585">
            <w:pPr>
              <w:tabs>
                <w:tab w:val="left" w:pos="945"/>
              </w:tabs>
              <w:rPr>
                <w:rFonts w:cstheme="minorHAnsi"/>
                <w:sz w:val="20"/>
                <w:szCs w:val="20"/>
              </w:rPr>
            </w:pPr>
            <w:r w:rsidRPr="00D1636F">
              <w:rPr>
                <w:rFonts w:cstheme="minorHAnsi"/>
                <w:sz w:val="20"/>
                <w:szCs w:val="20"/>
              </w:rPr>
              <w:t>Cases</w:t>
            </w:r>
          </w:p>
        </w:tc>
        <w:tc>
          <w:tcPr>
            <w:tcW w:w="450" w:type="pct"/>
            <w:tcBorders>
              <w:top w:val="single" w:sz="4" w:space="0" w:color="auto"/>
              <w:left w:val="single" w:sz="4" w:space="0" w:color="auto"/>
              <w:bottom w:val="single" w:sz="4" w:space="0" w:color="auto"/>
              <w:right w:val="single" w:sz="4" w:space="0" w:color="auto"/>
            </w:tcBorders>
            <w:vAlign w:val="center"/>
            <w:hideMark/>
          </w:tcPr>
          <w:p w14:paraId="5E9987A1" w14:textId="77777777" w:rsidR="00FC0585" w:rsidRPr="00D1636F" w:rsidRDefault="00FC0585" w:rsidP="003C11E4">
            <w:pPr>
              <w:tabs>
                <w:tab w:val="left" w:pos="945"/>
              </w:tabs>
              <w:jc w:val="center"/>
              <w:rPr>
                <w:rFonts w:cstheme="minorHAnsi"/>
                <w:color w:val="FF0000"/>
                <w:sz w:val="20"/>
                <w:szCs w:val="20"/>
              </w:rPr>
            </w:pPr>
            <w:r w:rsidRPr="00D1636F">
              <w:rPr>
                <w:rFonts w:cstheme="minorHAnsi"/>
                <w:sz w:val="20"/>
                <w:szCs w:val="20"/>
              </w:rPr>
              <w:t>2,217</w:t>
            </w:r>
          </w:p>
        </w:tc>
        <w:tc>
          <w:tcPr>
            <w:tcW w:w="482" w:type="pct"/>
            <w:tcBorders>
              <w:top w:val="single" w:sz="4" w:space="0" w:color="auto"/>
              <w:left w:val="single" w:sz="4" w:space="0" w:color="auto"/>
              <w:bottom w:val="single" w:sz="4" w:space="0" w:color="auto"/>
              <w:right w:val="single" w:sz="4" w:space="0" w:color="auto"/>
            </w:tcBorders>
            <w:vAlign w:val="center"/>
            <w:hideMark/>
          </w:tcPr>
          <w:p w14:paraId="42F522ED" w14:textId="77777777" w:rsidR="00FC0585" w:rsidRPr="00D1636F" w:rsidRDefault="00FC0585" w:rsidP="003C11E4">
            <w:pPr>
              <w:tabs>
                <w:tab w:val="left" w:pos="945"/>
              </w:tabs>
              <w:jc w:val="center"/>
              <w:rPr>
                <w:rFonts w:cstheme="minorHAnsi"/>
                <w:sz w:val="20"/>
                <w:szCs w:val="20"/>
              </w:rPr>
            </w:pPr>
            <w:r w:rsidRPr="00D1636F">
              <w:rPr>
                <w:rFonts w:cstheme="minorHAnsi"/>
                <w:sz w:val="20"/>
                <w:szCs w:val="20"/>
              </w:rPr>
              <w:t>561</w:t>
            </w:r>
          </w:p>
        </w:tc>
        <w:tc>
          <w:tcPr>
            <w:tcW w:w="577" w:type="pct"/>
            <w:tcBorders>
              <w:top w:val="single" w:sz="4" w:space="0" w:color="auto"/>
              <w:left w:val="single" w:sz="4" w:space="0" w:color="auto"/>
              <w:bottom w:val="single" w:sz="4" w:space="0" w:color="auto"/>
              <w:right w:val="single" w:sz="4" w:space="0" w:color="auto"/>
            </w:tcBorders>
            <w:vAlign w:val="center"/>
            <w:hideMark/>
          </w:tcPr>
          <w:p w14:paraId="5149A61A"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104</w:t>
            </w:r>
          </w:p>
        </w:tc>
        <w:tc>
          <w:tcPr>
            <w:tcW w:w="673" w:type="pct"/>
            <w:tcBorders>
              <w:top w:val="single" w:sz="4" w:space="0" w:color="auto"/>
              <w:left w:val="single" w:sz="4" w:space="0" w:color="auto"/>
              <w:bottom w:val="single" w:sz="4" w:space="0" w:color="auto"/>
              <w:right w:val="single" w:sz="4" w:space="0" w:color="auto"/>
            </w:tcBorders>
            <w:vAlign w:val="center"/>
            <w:hideMark/>
          </w:tcPr>
          <w:p w14:paraId="117622A4"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139</w:t>
            </w:r>
          </w:p>
        </w:tc>
        <w:tc>
          <w:tcPr>
            <w:tcW w:w="481" w:type="pct"/>
            <w:tcBorders>
              <w:top w:val="single" w:sz="4" w:space="0" w:color="auto"/>
              <w:left w:val="single" w:sz="4" w:space="0" w:color="auto"/>
              <w:bottom w:val="single" w:sz="4" w:space="0" w:color="auto"/>
              <w:right w:val="single" w:sz="4" w:space="0" w:color="auto"/>
            </w:tcBorders>
            <w:vAlign w:val="center"/>
            <w:hideMark/>
          </w:tcPr>
          <w:p w14:paraId="7C1BB655"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427</w:t>
            </w:r>
          </w:p>
        </w:tc>
        <w:tc>
          <w:tcPr>
            <w:tcW w:w="530" w:type="pct"/>
            <w:tcBorders>
              <w:top w:val="single" w:sz="4" w:space="0" w:color="auto"/>
              <w:left w:val="single" w:sz="4" w:space="0" w:color="auto"/>
              <w:bottom w:val="single" w:sz="4" w:space="0" w:color="auto"/>
              <w:right w:val="single" w:sz="4" w:space="0" w:color="auto"/>
            </w:tcBorders>
            <w:vAlign w:val="center"/>
            <w:hideMark/>
          </w:tcPr>
          <w:p w14:paraId="4E2EC307" w14:textId="77777777" w:rsidR="00FC0585" w:rsidRPr="00D1636F" w:rsidRDefault="00FC0585" w:rsidP="003C11E4">
            <w:pPr>
              <w:tabs>
                <w:tab w:val="left" w:pos="945"/>
              </w:tabs>
              <w:jc w:val="center"/>
              <w:rPr>
                <w:rFonts w:cstheme="minorHAnsi"/>
                <w:sz w:val="20"/>
                <w:szCs w:val="20"/>
              </w:rPr>
            </w:pPr>
            <w:r w:rsidRPr="00D1636F">
              <w:rPr>
                <w:rFonts w:cstheme="minorHAnsi"/>
                <w:sz w:val="20"/>
                <w:szCs w:val="20"/>
              </w:rPr>
              <w:t>2,535</w:t>
            </w:r>
          </w:p>
        </w:tc>
        <w:tc>
          <w:tcPr>
            <w:tcW w:w="431" w:type="pct"/>
            <w:tcBorders>
              <w:top w:val="single" w:sz="4" w:space="0" w:color="auto"/>
              <w:left w:val="single" w:sz="4" w:space="0" w:color="auto"/>
              <w:bottom w:val="single" w:sz="4" w:space="0" w:color="auto"/>
              <w:right w:val="single" w:sz="4" w:space="0" w:color="auto"/>
            </w:tcBorders>
            <w:vAlign w:val="center"/>
            <w:hideMark/>
          </w:tcPr>
          <w:p w14:paraId="72FCCFF6" w14:textId="127942C2" w:rsidR="00FC0585" w:rsidRPr="00D1636F" w:rsidRDefault="00EE2230"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3,584</w:t>
            </w:r>
            <w:r w:rsidR="00FC0585" w:rsidRPr="00D1636F">
              <w:rPr>
                <w:rFonts w:cstheme="minorHAnsi"/>
                <w:color w:val="000000" w:themeColor="text1"/>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7C30A33"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2,285</w:t>
            </w:r>
          </w:p>
        </w:tc>
      </w:tr>
      <w:tr w:rsidR="003C11E4" w14:paraId="3D470D6C"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6ACAF08A" w14:textId="77777777" w:rsidR="00FC0585" w:rsidRPr="00D1636F" w:rsidRDefault="00FC0585">
            <w:pPr>
              <w:tabs>
                <w:tab w:val="left" w:pos="945"/>
              </w:tabs>
              <w:rPr>
                <w:rFonts w:cstheme="minorHAnsi"/>
                <w:sz w:val="20"/>
                <w:szCs w:val="20"/>
              </w:rPr>
            </w:pPr>
            <w:r w:rsidRPr="00D1636F">
              <w:rPr>
                <w:rFonts w:cstheme="minorHAnsi"/>
                <w:sz w:val="20"/>
                <w:szCs w:val="20"/>
              </w:rPr>
              <w:t>Controls</w:t>
            </w:r>
          </w:p>
        </w:tc>
        <w:tc>
          <w:tcPr>
            <w:tcW w:w="450" w:type="pct"/>
            <w:tcBorders>
              <w:top w:val="single" w:sz="4" w:space="0" w:color="auto"/>
              <w:left w:val="single" w:sz="4" w:space="0" w:color="auto"/>
              <w:bottom w:val="single" w:sz="4" w:space="0" w:color="auto"/>
              <w:right w:val="single" w:sz="4" w:space="0" w:color="auto"/>
            </w:tcBorders>
            <w:vAlign w:val="center"/>
            <w:hideMark/>
          </w:tcPr>
          <w:p w14:paraId="067AD100" w14:textId="77777777" w:rsidR="00FC0585" w:rsidRPr="00D1636F" w:rsidRDefault="00FC0585" w:rsidP="003C11E4">
            <w:pPr>
              <w:tabs>
                <w:tab w:val="left" w:pos="945"/>
              </w:tabs>
              <w:jc w:val="center"/>
              <w:rPr>
                <w:rFonts w:cstheme="minorHAnsi"/>
                <w:sz w:val="20"/>
                <w:szCs w:val="20"/>
              </w:rPr>
            </w:pPr>
            <w:r w:rsidRPr="00D1636F">
              <w:rPr>
                <w:rFonts w:cstheme="minorHAnsi"/>
                <w:sz w:val="20"/>
                <w:szCs w:val="20"/>
              </w:rPr>
              <w:t>50,924</w:t>
            </w:r>
          </w:p>
        </w:tc>
        <w:tc>
          <w:tcPr>
            <w:tcW w:w="482" w:type="pct"/>
            <w:tcBorders>
              <w:top w:val="single" w:sz="4" w:space="0" w:color="auto"/>
              <w:left w:val="single" w:sz="4" w:space="0" w:color="auto"/>
              <w:bottom w:val="single" w:sz="4" w:space="0" w:color="auto"/>
              <w:right w:val="single" w:sz="4" w:space="0" w:color="auto"/>
            </w:tcBorders>
            <w:vAlign w:val="center"/>
            <w:hideMark/>
          </w:tcPr>
          <w:p w14:paraId="30B0B203" w14:textId="77777777" w:rsidR="00FC0585" w:rsidRPr="00D1636F" w:rsidRDefault="00FC0585" w:rsidP="003C11E4">
            <w:pPr>
              <w:tabs>
                <w:tab w:val="left" w:pos="945"/>
              </w:tabs>
              <w:jc w:val="center"/>
              <w:rPr>
                <w:rFonts w:cstheme="minorHAnsi"/>
                <w:sz w:val="20"/>
                <w:szCs w:val="20"/>
              </w:rPr>
            </w:pPr>
            <w:r w:rsidRPr="00D1636F">
              <w:rPr>
                <w:rFonts w:cstheme="minorHAnsi"/>
                <w:sz w:val="20"/>
                <w:szCs w:val="20"/>
              </w:rPr>
              <w:t>50,924</w:t>
            </w:r>
          </w:p>
        </w:tc>
        <w:tc>
          <w:tcPr>
            <w:tcW w:w="577" w:type="pct"/>
            <w:tcBorders>
              <w:top w:val="single" w:sz="4" w:space="0" w:color="auto"/>
              <w:left w:val="single" w:sz="4" w:space="0" w:color="auto"/>
              <w:bottom w:val="single" w:sz="4" w:space="0" w:color="auto"/>
              <w:right w:val="single" w:sz="4" w:space="0" w:color="auto"/>
            </w:tcBorders>
            <w:vAlign w:val="center"/>
            <w:hideMark/>
          </w:tcPr>
          <w:p w14:paraId="05A9DBBC"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50,924</w:t>
            </w:r>
          </w:p>
        </w:tc>
        <w:tc>
          <w:tcPr>
            <w:tcW w:w="673" w:type="pct"/>
            <w:tcBorders>
              <w:top w:val="single" w:sz="4" w:space="0" w:color="auto"/>
              <w:left w:val="single" w:sz="4" w:space="0" w:color="auto"/>
              <w:bottom w:val="single" w:sz="4" w:space="0" w:color="auto"/>
              <w:right w:val="single" w:sz="4" w:space="0" w:color="auto"/>
            </w:tcBorders>
            <w:vAlign w:val="center"/>
            <w:hideMark/>
          </w:tcPr>
          <w:p w14:paraId="605F6914" w14:textId="77777777" w:rsidR="00FC0585" w:rsidRPr="00D1636F" w:rsidRDefault="00FC0585" w:rsidP="003C11E4">
            <w:pPr>
              <w:jc w:val="center"/>
              <w:rPr>
                <w:rFonts w:cstheme="minorHAnsi"/>
                <w:color w:val="000000" w:themeColor="text1"/>
                <w:sz w:val="20"/>
                <w:szCs w:val="20"/>
              </w:rPr>
            </w:pPr>
            <w:r w:rsidRPr="00D1636F">
              <w:rPr>
                <w:rFonts w:cstheme="minorHAnsi"/>
                <w:color w:val="000000" w:themeColor="text1"/>
                <w:sz w:val="20"/>
                <w:szCs w:val="20"/>
              </w:rPr>
              <w:t>50,924</w:t>
            </w:r>
          </w:p>
        </w:tc>
        <w:tc>
          <w:tcPr>
            <w:tcW w:w="481" w:type="pct"/>
            <w:tcBorders>
              <w:top w:val="single" w:sz="4" w:space="0" w:color="auto"/>
              <w:left w:val="single" w:sz="4" w:space="0" w:color="auto"/>
              <w:bottom w:val="single" w:sz="4" w:space="0" w:color="auto"/>
              <w:right w:val="single" w:sz="4" w:space="0" w:color="auto"/>
            </w:tcBorders>
            <w:vAlign w:val="center"/>
            <w:hideMark/>
          </w:tcPr>
          <w:p w14:paraId="474EFD6E"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50,924</w:t>
            </w:r>
          </w:p>
        </w:tc>
        <w:tc>
          <w:tcPr>
            <w:tcW w:w="530" w:type="pct"/>
            <w:tcBorders>
              <w:top w:val="single" w:sz="4" w:space="0" w:color="auto"/>
              <w:left w:val="single" w:sz="4" w:space="0" w:color="auto"/>
              <w:bottom w:val="single" w:sz="4" w:space="0" w:color="auto"/>
              <w:right w:val="single" w:sz="4" w:space="0" w:color="auto"/>
            </w:tcBorders>
            <w:vAlign w:val="center"/>
            <w:hideMark/>
          </w:tcPr>
          <w:p w14:paraId="3C5D44A5" w14:textId="77777777" w:rsidR="00FC0585" w:rsidRPr="00D1636F" w:rsidRDefault="00FC0585" w:rsidP="003C11E4">
            <w:pPr>
              <w:tabs>
                <w:tab w:val="left" w:pos="945"/>
              </w:tabs>
              <w:jc w:val="center"/>
              <w:rPr>
                <w:rFonts w:cstheme="minorHAnsi"/>
                <w:sz w:val="20"/>
                <w:szCs w:val="20"/>
              </w:rPr>
            </w:pPr>
            <w:r w:rsidRPr="00D1636F">
              <w:rPr>
                <w:rFonts w:cstheme="minorHAnsi"/>
                <w:sz w:val="20"/>
                <w:szCs w:val="20"/>
              </w:rPr>
              <w:t>50,924</w:t>
            </w:r>
          </w:p>
        </w:tc>
        <w:tc>
          <w:tcPr>
            <w:tcW w:w="431" w:type="pct"/>
            <w:tcBorders>
              <w:top w:val="single" w:sz="4" w:space="0" w:color="auto"/>
              <w:left w:val="single" w:sz="4" w:space="0" w:color="auto"/>
              <w:bottom w:val="single" w:sz="4" w:space="0" w:color="auto"/>
              <w:right w:val="single" w:sz="4" w:space="0" w:color="auto"/>
            </w:tcBorders>
            <w:vAlign w:val="center"/>
            <w:hideMark/>
          </w:tcPr>
          <w:p w14:paraId="611F460E" w14:textId="468854D3" w:rsidR="00FC0585" w:rsidRPr="00D1636F" w:rsidRDefault="00EE2230"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19,922*</w:t>
            </w:r>
          </w:p>
        </w:tc>
        <w:tc>
          <w:tcPr>
            <w:tcW w:w="479" w:type="pct"/>
            <w:tcBorders>
              <w:top w:val="single" w:sz="4" w:space="0" w:color="auto"/>
              <w:left w:val="single" w:sz="4" w:space="0" w:color="auto"/>
              <w:bottom w:val="single" w:sz="4" w:space="0" w:color="auto"/>
              <w:right w:val="single" w:sz="4" w:space="0" w:color="auto"/>
            </w:tcBorders>
            <w:vAlign w:val="center"/>
            <w:hideMark/>
          </w:tcPr>
          <w:p w14:paraId="07CF784E"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3,634</w:t>
            </w:r>
          </w:p>
        </w:tc>
      </w:tr>
      <w:tr w:rsidR="003C11E4" w14:paraId="0F69B7AC"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tcPr>
          <w:p w14:paraId="69DAADD7" w14:textId="77777777" w:rsidR="00FC0585" w:rsidRPr="00D1636F" w:rsidRDefault="00FC0585">
            <w:pPr>
              <w:tabs>
                <w:tab w:val="left" w:pos="945"/>
              </w:tabs>
              <w:rPr>
                <w:rFonts w:cstheme="minorHAnsi"/>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14:paraId="054C077F" w14:textId="77777777" w:rsidR="00FC0585" w:rsidRPr="00D1636F" w:rsidRDefault="00FC0585" w:rsidP="003C11E4">
            <w:pPr>
              <w:tabs>
                <w:tab w:val="left" w:pos="945"/>
              </w:tabs>
              <w:jc w:val="center"/>
              <w:rPr>
                <w:rFonts w:cstheme="minorHAnsi"/>
                <w:sz w:val="20"/>
                <w:szCs w:val="20"/>
              </w:rPr>
            </w:pPr>
          </w:p>
        </w:tc>
        <w:tc>
          <w:tcPr>
            <w:tcW w:w="482" w:type="pct"/>
            <w:tcBorders>
              <w:top w:val="single" w:sz="4" w:space="0" w:color="auto"/>
              <w:left w:val="single" w:sz="4" w:space="0" w:color="auto"/>
              <w:bottom w:val="single" w:sz="4" w:space="0" w:color="auto"/>
              <w:right w:val="single" w:sz="4" w:space="0" w:color="auto"/>
            </w:tcBorders>
            <w:vAlign w:val="center"/>
          </w:tcPr>
          <w:p w14:paraId="50C84650" w14:textId="77777777" w:rsidR="00FC0585" w:rsidRPr="00D1636F" w:rsidRDefault="00FC0585" w:rsidP="003C11E4">
            <w:pPr>
              <w:tabs>
                <w:tab w:val="left" w:pos="945"/>
              </w:tabs>
              <w:jc w:val="center"/>
              <w:rPr>
                <w:rFonts w:cstheme="minorHAnsi"/>
                <w:color w:val="FF0000"/>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2E3E473A" w14:textId="77777777" w:rsidR="00FC0585" w:rsidRPr="00D1636F" w:rsidRDefault="00FC0585" w:rsidP="003C11E4">
            <w:pPr>
              <w:tabs>
                <w:tab w:val="left" w:pos="945"/>
              </w:tabs>
              <w:jc w:val="center"/>
              <w:rPr>
                <w:rFonts w:cstheme="minorHAnsi"/>
                <w:color w:val="FF0000"/>
                <w:sz w:val="20"/>
                <w:szCs w:val="20"/>
              </w:rPr>
            </w:pPr>
          </w:p>
        </w:tc>
        <w:tc>
          <w:tcPr>
            <w:tcW w:w="673" w:type="pct"/>
            <w:tcBorders>
              <w:top w:val="single" w:sz="4" w:space="0" w:color="auto"/>
              <w:left w:val="single" w:sz="4" w:space="0" w:color="auto"/>
              <w:bottom w:val="single" w:sz="4" w:space="0" w:color="auto"/>
              <w:right w:val="single" w:sz="4" w:space="0" w:color="auto"/>
            </w:tcBorders>
            <w:vAlign w:val="center"/>
          </w:tcPr>
          <w:p w14:paraId="263F3F95" w14:textId="77777777" w:rsidR="00FC0585" w:rsidRPr="00D1636F" w:rsidRDefault="00FC0585" w:rsidP="003C11E4">
            <w:pPr>
              <w:tabs>
                <w:tab w:val="left" w:pos="945"/>
              </w:tabs>
              <w:jc w:val="center"/>
              <w:rPr>
                <w:rFonts w:cstheme="minorHAnsi"/>
                <w:color w:val="000000" w:themeColor="text1"/>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637703DB" w14:textId="77777777" w:rsidR="00FC0585" w:rsidRPr="00D1636F" w:rsidRDefault="00FC0585" w:rsidP="003C11E4">
            <w:pPr>
              <w:tabs>
                <w:tab w:val="left" w:pos="945"/>
              </w:tabs>
              <w:jc w:val="center"/>
              <w:rPr>
                <w:rFonts w:cstheme="minorHAnsi"/>
                <w:color w:val="FF0000"/>
                <w:sz w:val="20"/>
                <w:szCs w:val="20"/>
              </w:rPr>
            </w:pPr>
          </w:p>
        </w:tc>
        <w:tc>
          <w:tcPr>
            <w:tcW w:w="530" w:type="pct"/>
            <w:tcBorders>
              <w:top w:val="single" w:sz="4" w:space="0" w:color="auto"/>
              <w:left w:val="single" w:sz="4" w:space="0" w:color="auto"/>
              <w:bottom w:val="single" w:sz="4" w:space="0" w:color="auto"/>
              <w:right w:val="single" w:sz="4" w:space="0" w:color="auto"/>
            </w:tcBorders>
            <w:vAlign w:val="center"/>
          </w:tcPr>
          <w:p w14:paraId="67DBC265" w14:textId="77777777" w:rsidR="00FC0585" w:rsidRPr="00D1636F" w:rsidRDefault="00FC0585" w:rsidP="003C11E4">
            <w:pPr>
              <w:tabs>
                <w:tab w:val="left" w:pos="945"/>
              </w:tabs>
              <w:jc w:val="center"/>
              <w:rPr>
                <w:rFonts w:cstheme="minorHAnsi"/>
                <w:color w:val="FF0000"/>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74BD94B9" w14:textId="77777777" w:rsidR="00FC0585" w:rsidRPr="00D1636F" w:rsidRDefault="00FC0585" w:rsidP="003C11E4">
            <w:pPr>
              <w:tabs>
                <w:tab w:val="left" w:pos="945"/>
              </w:tabs>
              <w:jc w:val="center"/>
              <w:rPr>
                <w:rFonts w:cstheme="minorHAnsi"/>
                <w:color w:val="000000" w:themeColor="text1"/>
                <w:sz w:val="20"/>
                <w:szCs w:val="20"/>
                <w:highlight w:val="yellow"/>
              </w:rPr>
            </w:pPr>
          </w:p>
        </w:tc>
        <w:tc>
          <w:tcPr>
            <w:tcW w:w="479" w:type="pct"/>
            <w:tcBorders>
              <w:top w:val="single" w:sz="4" w:space="0" w:color="auto"/>
              <w:left w:val="single" w:sz="4" w:space="0" w:color="auto"/>
              <w:bottom w:val="single" w:sz="4" w:space="0" w:color="auto"/>
              <w:right w:val="single" w:sz="4" w:space="0" w:color="auto"/>
            </w:tcBorders>
            <w:vAlign w:val="center"/>
          </w:tcPr>
          <w:p w14:paraId="27FF7CF6" w14:textId="77777777" w:rsidR="00FC0585" w:rsidRPr="00D1636F" w:rsidRDefault="00FC0585" w:rsidP="003C11E4">
            <w:pPr>
              <w:tabs>
                <w:tab w:val="left" w:pos="945"/>
              </w:tabs>
              <w:jc w:val="center"/>
              <w:rPr>
                <w:rFonts w:cstheme="minorHAnsi"/>
                <w:color w:val="000000" w:themeColor="text1"/>
                <w:sz w:val="20"/>
                <w:szCs w:val="20"/>
              </w:rPr>
            </w:pPr>
          </w:p>
        </w:tc>
      </w:tr>
      <w:tr w:rsidR="003C11E4" w14:paraId="48E41FA1"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65B7EDD7" w14:textId="77777777" w:rsidR="00FC0585" w:rsidRPr="00D1636F" w:rsidRDefault="00FC0585">
            <w:pPr>
              <w:tabs>
                <w:tab w:val="left" w:pos="945"/>
              </w:tabs>
              <w:rPr>
                <w:rFonts w:cstheme="minorHAnsi"/>
                <w:b/>
                <w:bCs/>
                <w:sz w:val="20"/>
                <w:szCs w:val="20"/>
              </w:rPr>
            </w:pPr>
            <w:r w:rsidRPr="00D1636F">
              <w:rPr>
                <w:rFonts w:cstheme="minorHAnsi"/>
                <w:b/>
                <w:bCs/>
                <w:sz w:val="20"/>
                <w:szCs w:val="20"/>
              </w:rPr>
              <w:t>T allele frequency</w:t>
            </w:r>
          </w:p>
        </w:tc>
        <w:tc>
          <w:tcPr>
            <w:tcW w:w="450" w:type="pct"/>
            <w:tcBorders>
              <w:top w:val="single" w:sz="4" w:space="0" w:color="auto"/>
              <w:left w:val="single" w:sz="4" w:space="0" w:color="auto"/>
              <w:bottom w:val="single" w:sz="4" w:space="0" w:color="auto"/>
              <w:right w:val="single" w:sz="4" w:space="0" w:color="auto"/>
            </w:tcBorders>
            <w:vAlign w:val="center"/>
          </w:tcPr>
          <w:p w14:paraId="5C2C3F53" w14:textId="77777777" w:rsidR="00FC0585" w:rsidRPr="00D1636F" w:rsidRDefault="00FC0585" w:rsidP="003C11E4">
            <w:pPr>
              <w:tabs>
                <w:tab w:val="left" w:pos="945"/>
              </w:tabs>
              <w:jc w:val="center"/>
              <w:rPr>
                <w:rFonts w:cstheme="minorHAnsi"/>
                <w:color w:val="FF0000"/>
                <w:sz w:val="20"/>
                <w:szCs w:val="20"/>
              </w:rPr>
            </w:pPr>
          </w:p>
        </w:tc>
        <w:tc>
          <w:tcPr>
            <w:tcW w:w="482" w:type="pct"/>
            <w:tcBorders>
              <w:top w:val="single" w:sz="4" w:space="0" w:color="auto"/>
              <w:left w:val="single" w:sz="4" w:space="0" w:color="auto"/>
              <w:bottom w:val="single" w:sz="4" w:space="0" w:color="auto"/>
              <w:right w:val="single" w:sz="4" w:space="0" w:color="auto"/>
            </w:tcBorders>
            <w:vAlign w:val="center"/>
          </w:tcPr>
          <w:p w14:paraId="28863469" w14:textId="77777777" w:rsidR="00FC0585" w:rsidRPr="00D1636F" w:rsidRDefault="00FC0585" w:rsidP="003C11E4">
            <w:pPr>
              <w:tabs>
                <w:tab w:val="left" w:pos="945"/>
              </w:tabs>
              <w:jc w:val="center"/>
              <w:rPr>
                <w:rFonts w:cstheme="minorHAnsi"/>
                <w:color w:val="FF0000"/>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3F957124" w14:textId="77777777" w:rsidR="00FC0585" w:rsidRPr="00D1636F" w:rsidRDefault="00FC0585" w:rsidP="003C11E4">
            <w:pPr>
              <w:tabs>
                <w:tab w:val="left" w:pos="945"/>
              </w:tabs>
              <w:jc w:val="center"/>
              <w:rPr>
                <w:rFonts w:cstheme="minorHAnsi"/>
                <w:color w:val="FF0000"/>
                <w:sz w:val="20"/>
                <w:szCs w:val="20"/>
              </w:rPr>
            </w:pPr>
          </w:p>
        </w:tc>
        <w:tc>
          <w:tcPr>
            <w:tcW w:w="673" w:type="pct"/>
            <w:tcBorders>
              <w:top w:val="single" w:sz="4" w:space="0" w:color="auto"/>
              <w:left w:val="single" w:sz="4" w:space="0" w:color="auto"/>
              <w:bottom w:val="single" w:sz="4" w:space="0" w:color="auto"/>
              <w:right w:val="single" w:sz="4" w:space="0" w:color="auto"/>
            </w:tcBorders>
            <w:vAlign w:val="center"/>
          </w:tcPr>
          <w:p w14:paraId="6322597A" w14:textId="77777777" w:rsidR="00FC0585" w:rsidRPr="00D1636F" w:rsidRDefault="00FC0585" w:rsidP="003C11E4">
            <w:pPr>
              <w:tabs>
                <w:tab w:val="left" w:pos="945"/>
              </w:tabs>
              <w:jc w:val="center"/>
              <w:rPr>
                <w:rFonts w:cstheme="minorHAnsi"/>
                <w:color w:val="FF0000"/>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37CF90A3" w14:textId="77777777" w:rsidR="00FC0585" w:rsidRPr="00D1636F" w:rsidRDefault="00FC0585" w:rsidP="003C11E4">
            <w:pPr>
              <w:tabs>
                <w:tab w:val="left" w:pos="945"/>
              </w:tabs>
              <w:jc w:val="center"/>
              <w:rPr>
                <w:rFonts w:cstheme="minorHAnsi"/>
                <w:color w:val="FF0000"/>
                <w:sz w:val="20"/>
                <w:szCs w:val="20"/>
              </w:rPr>
            </w:pPr>
          </w:p>
        </w:tc>
        <w:tc>
          <w:tcPr>
            <w:tcW w:w="530" w:type="pct"/>
            <w:tcBorders>
              <w:top w:val="single" w:sz="4" w:space="0" w:color="auto"/>
              <w:left w:val="single" w:sz="4" w:space="0" w:color="auto"/>
              <w:bottom w:val="single" w:sz="4" w:space="0" w:color="auto"/>
              <w:right w:val="single" w:sz="4" w:space="0" w:color="auto"/>
            </w:tcBorders>
            <w:vAlign w:val="center"/>
          </w:tcPr>
          <w:p w14:paraId="30EC8599" w14:textId="77777777" w:rsidR="00FC0585" w:rsidRPr="00D1636F" w:rsidRDefault="00FC0585" w:rsidP="003C11E4">
            <w:pPr>
              <w:tabs>
                <w:tab w:val="left" w:pos="945"/>
              </w:tabs>
              <w:jc w:val="center"/>
              <w:rPr>
                <w:rFonts w:cstheme="minorHAnsi"/>
                <w:color w:val="FF0000"/>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7CCE03E3" w14:textId="77777777" w:rsidR="00FC0585" w:rsidRPr="00D1636F" w:rsidRDefault="00FC0585" w:rsidP="003C11E4">
            <w:pPr>
              <w:tabs>
                <w:tab w:val="left" w:pos="945"/>
              </w:tabs>
              <w:jc w:val="center"/>
              <w:rPr>
                <w:rFonts w:cstheme="minorHAnsi"/>
                <w:color w:val="000000" w:themeColor="text1"/>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tcPr>
          <w:p w14:paraId="06781C58" w14:textId="77777777" w:rsidR="00FC0585" w:rsidRPr="00D1636F" w:rsidRDefault="00FC0585" w:rsidP="003C11E4">
            <w:pPr>
              <w:tabs>
                <w:tab w:val="left" w:pos="945"/>
              </w:tabs>
              <w:jc w:val="center"/>
              <w:rPr>
                <w:rFonts w:cstheme="minorHAnsi"/>
                <w:color w:val="000000" w:themeColor="text1"/>
                <w:sz w:val="20"/>
                <w:szCs w:val="20"/>
              </w:rPr>
            </w:pPr>
          </w:p>
        </w:tc>
      </w:tr>
      <w:tr w:rsidR="003C11E4" w14:paraId="44E99CD8"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729E3E26" w14:textId="77777777" w:rsidR="00FC0585" w:rsidRPr="00D1636F" w:rsidRDefault="00FC0585">
            <w:pPr>
              <w:tabs>
                <w:tab w:val="left" w:pos="945"/>
              </w:tabs>
              <w:rPr>
                <w:rFonts w:cstheme="minorHAnsi"/>
                <w:sz w:val="20"/>
                <w:szCs w:val="20"/>
              </w:rPr>
            </w:pPr>
            <w:r w:rsidRPr="00D1636F">
              <w:rPr>
                <w:rFonts w:cstheme="minorHAnsi"/>
                <w:sz w:val="20"/>
                <w:szCs w:val="20"/>
              </w:rPr>
              <w:t>Cases</w:t>
            </w:r>
          </w:p>
        </w:tc>
        <w:tc>
          <w:tcPr>
            <w:tcW w:w="450" w:type="pct"/>
            <w:tcBorders>
              <w:top w:val="single" w:sz="4" w:space="0" w:color="auto"/>
              <w:left w:val="single" w:sz="4" w:space="0" w:color="auto"/>
              <w:bottom w:val="single" w:sz="4" w:space="0" w:color="auto"/>
              <w:right w:val="single" w:sz="4" w:space="0" w:color="auto"/>
            </w:tcBorders>
            <w:vAlign w:val="center"/>
            <w:hideMark/>
          </w:tcPr>
          <w:p w14:paraId="3BC32FC4"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22%</w:t>
            </w:r>
          </w:p>
        </w:tc>
        <w:tc>
          <w:tcPr>
            <w:tcW w:w="482" w:type="pct"/>
            <w:tcBorders>
              <w:top w:val="single" w:sz="4" w:space="0" w:color="auto"/>
              <w:left w:val="single" w:sz="4" w:space="0" w:color="auto"/>
              <w:bottom w:val="single" w:sz="4" w:space="0" w:color="auto"/>
              <w:right w:val="single" w:sz="4" w:space="0" w:color="auto"/>
            </w:tcBorders>
            <w:vAlign w:val="center"/>
            <w:hideMark/>
          </w:tcPr>
          <w:p w14:paraId="4A0C44B3"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25%</w:t>
            </w:r>
          </w:p>
        </w:tc>
        <w:tc>
          <w:tcPr>
            <w:tcW w:w="577" w:type="pct"/>
            <w:tcBorders>
              <w:top w:val="single" w:sz="4" w:space="0" w:color="auto"/>
              <w:left w:val="single" w:sz="4" w:space="0" w:color="auto"/>
              <w:bottom w:val="single" w:sz="4" w:space="0" w:color="auto"/>
              <w:right w:val="single" w:sz="4" w:space="0" w:color="auto"/>
            </w:tcBorders>
            <w:vAlign w:val="center"/>
            <w:hideMark/>
          </w:tcPr>
          <w:p w14:paraId="53B46057"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28%</w:t>
            </w:r>
          </w:p>
        </w:tc>
        <w:tc>
          <w:tcPr>
            <w:tcW w:w="673" w:type="pct"/>
            <w:tcBorders>
              <w:top w:val="single" w:sz="4" w:space="0" w:color="auto"/>
              <w:left w:val="single" w:sz="4" w:space="0" w:color="auto"/>
              <w:bottom w:val="single" w:sz="4" w:space="0" w:color="auto"/>
              <w:right w:val="single" w:sz="4" w:space="0" w:color="auto"/>
            </w:tcBorders>
            <w:vAlign w:val="center"/>
            <w:hideMark/>
          </w:tcPr>
          <w:p w14:paraId="49E0D73A"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21%</w:t>
            </w:r>
          </w:p>
        </w:tc>
        <w:tc>
          <w:tcPr>
            <w:tcW w:w="481" w:type="pct"/>
            <w:tcBorders>
              <w:top w:val="single" w:sz="4" w:space="0" w:color="auto"/>
              <w:left w:val="single" w:sz="4" w:space="0" w:color="auto"/>
              <w:bottom w:val="single" w:sz="4" w:space="0" w:color="auto"/>
              <w:right w:val="single" w:sz="4" w:space="0" w:color="auto"/>
            </w:tcBorders>
            <w:vAlign w:val="center"/>
            <w:hideMark/>
          </w:tcPr>
          <w:p w14:paraId="51AD9BF1"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27%</w:t>
            </w:r>
          </w:p>
        </w:tc>
        <w:tc>
          <w:tcPr>
            <w:tcW w:w="530" w:type="pct"/>
            <w:tcBorders>
              <w:top w:val="single" w:sz="4" w:space="0" w:color="auto"/>
              <w:left w:val="single" w:sz="4" w:space="0" w:color="auto"/>
              <w:bottom w:val="single" w:sz="4" w:space="0" w:color="auto"/>
              <w:right w:val="single" w:sz="4" w:space="0" w:color="auto"/>
            </w:tcBorders>
            <w:vAlign w:val="center"/>
            <w:hideMark/>
          </w:tcPr>
          <w:p w14:paraId="0C445E85" w14:textId="77777777" w:rsidR="00FC0585" w:rsidRPr="00D1636F" w:rsidRDefault="00FC0585" w:rsidP="003C11E4">
            <w:pPr>
              <w:tabs>
                <w:tab w:val="left" w:pos="945"/>
              </w:tabs>
              <w:jc w:val="center"/>
              <w:rPr>
                <w:rFonts w:cstheme="minorHAnsi"/>
                <w:color w:val="FF0000"/>
                <w:sz w:val="20"/>
                <w:szCs w:val="20"/>
              </w:rPr>
            </w:pPr>
            <w:r w:rsidRPr="00D1636F">
              <w:rPr>
                <w:rFonts w:cstheme="minorHAnsi"/>
                <w:color w:val="000000" w:themeColor="text1"/>
                <w:sz w:val="20"/>
                <w:szCs w:val="20"/>
              </w:rPr>
              <w:t>22%</w:t>
            </w:r>
          </w:p>
        </w:tc>
        <w:tc>
          <w:tcPr>
            <w:tcW w:w="431" w:type="pct"/>
            <w:tcBorders>
              <w:top w:val="single" w:sz="4" w:space="0" w:color="auto"/>
              <w:left w:val="single" w:sz="4" w:space="0" w:color="auto"/>
              <w:bottom w:val="single" w:sz="4" w:space="0" w:color="auto"/>
              <w:right w:val="single" w:sz="4" w:space="0" w:color="auto"/>
            </w:tcBorders>
            <w:vAlign w:val="center"/>
            <w:hideMark/>
          </w:tcPr>
          <w:p w14:paraId="35EAD25C" w14:textId="0BD2CB7E" w:rsidR="00FC0585" w:rsidRPr="00D1636F" w:rsidRDefault="00EE2230"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33%</w:t>
            </w:r>
          </w:p>
        </w:tc>
        <w:tc>
          <w:tcPr>
            <w:tcW w:w="479" w:type="pct"/>
            <w:tcBorders>
              <w:top w:val="single" w:sz="4" w:space="0" w:color="auto"/>
              <w:left w:val="single" w:sz="4" w:space="0" w:color="auto"/>
              <w:bottom w:val="single" w:sz="4" w:space="0" w:color="auto"/>
              <w:right w:val="single" w:sz="4" w:space="0" w:color="auto"/>
            </w:tcBorders>
            <w:vAlign w:val="center"/>
            <w:hideMark/>
          </w:tcPr>
          <w:p w14:paraId="0C94D630"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NA</w:t>
            </w:r>
          </w:p>
        </w:tc>
      </w:tr>
      <w:tr w:rsidR="003C11E4" w14:paraId="7FCC1150"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5132E728" w14:textId="77777777" w:rsidR="00FC0585" w:rsidRPr="00D1636F" w:rsidRDefault="00FC0585">
            <w:pPr>
              <w:tabs>
                <w:tab w:val="left" w:pos="945"/>
              </w:tabs>
              <w:rPr>
                <w:rFonts w:cstheme="minorHAnsi"/>
                <w:sz w:val="20"/>
                <w:szCs w:val="20"/>
              </w:rPr>
            </w:pPr>
            <w:r w:rsidRPr="00D1636F">
              <w:rPr>
                <w:rFonts w:cstheme="minorHAnsi"/>
                <w:sz w:val="20"/>
                <w:szCs w:val="20"/>
              </w:rPr>
              <w:t>Controls</w:t>
            </w:r>
          </w:p>
        </w:tc>
        <w:tc>
          <w:tcPr>
            <w:tcW w:w="450" w:type="pct"/>
            <w:tcBorders>
              <w:top w:val="single" w:sz="4" w:space="0" w:color="auto"/>
              <w:left w:val="single" w:sz="4" w:space="0" w:color="auto"/>
              <w:bottom w:val="single" w:sz="4" w:space="0" w:color="auto"/>
              <w:right w:val="single" w:sz="4" w:space="0" w:color="auto"/>
            </w:tcBorders>
            <w:vAlign w:val="center"/>
            <w:hideMark/>
          </w:tcPr>
          <w:p w14:paraId="28DAB775"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482" w:type="pct"/>
            <w:tcBorders>
              <w:top w:val="single" w:sz="4" w:space="0" w:color="auto"/>
              <w:left w:val="single" w:sz="4" w:space="0" w:color="auto"/>
              <w:bottom w:val="single" w:sz="4" w:space="0" w:color="auto"/>
              <w:right w:val="single" w:sz="4" w:space="0" w:color="auto"/>
            </w:tcBorders>
            <w:vAlign w:val="center"/>
            <w:hideMark/>
          </w:tcPr>
          <w:p w14:paraId="69BCD9BF"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577" w:type="pct"/>
            <w:tcBorders>
              <w:top w:val="single" w:sz="4" w:space="0" w:color="auto"/>
              <w:left w:val="single" w:sz="4" w:space="0" w:color="auto"/>
              <w:bottom w:val="single" w:sz="4" w:space="0" w:color="auto"/>
              <w:right w:val="single" w:sz="4" w:space="0" w:color="auto"/>
            </w:tcBorders>
            <w:vAlign w:val="center"/>
            <w:hideMark/>
          </w:tcPr>
          <w:p w14:paraId="0CFA50DA"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673" w:type="pct"/>
            <w:tcBorders>
              <w:top w:val="single" w:sz="4" w:space="0" w:color="auto"/>
              <w:left w:val="single" w:sz="4" w:space="0" w:color="auto"/>
              <w:bottom w:val="single" w:sz="4" w:space="0" w:color="auto"/>
              <w:right w:val="single" w:sz="4" w:space="0" w:color="auto"/>
            </w:tcBorders>
            <w:vAlign w:val="center"/>
            <w:hideMark/>
          </w:tcPr>
          <w:p w14:paraId="79FC7436"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481" w:type="pct"/>
            <w:tcBorders>
              <w:top w:val="single" w:sz="4" w:space="0" w:color="auto"/>
              <w:left w:val="single" w:sz="4" w:space="0" w:color="auto"/>
              <w:bottom w:val="single" w:sz="4" w:space="0" w:color="auto"/>
              <w:right w:val="single" w:sz="4" w:space="0" w:color="auto"/>
            </w:tcBorders>
            <w:vAlign w:val="center"/>
            <w:hideMark/>
          </w:tcPr>
          <w:p w14:paraId="65034496"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530" w:type="pct"/>
            <w:tcBorders>
              <w:top w:val="single" w:sz="4" w:space="0" w:color="auto"/>
              <w:left w:val="single" w:sz="4" w:space="0" w:color="auto"/>
              <w:bottom w:val="single" w:sz="4" w:space="0" w:color="auto"/>
              <w:right w:val="single" w:sz="4" w:space="0" w:color="auto"/>
            </w:tcBorders>
            <w:vAlign w:val="center"/>
            <w:hideMark/>
          </w:tcPr>
          <w:p w14:paraId="496B09D4"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431" w:type="pct"/>
            <w:tcBorders>
              <w:top w:val="single" w:sz="4" w:space="0" w:color="auto"/>
              <w:left w:val="single" w:sz="4" w:space="0" w:color="auto"/>
              <w:bottom w:val="single" w:sz="4" w:space="0" w:color="auto"/>
              <w:right w:val="single" w:sz="4" w:space="0" w:color="auto"/>
            </w:tcBorders>
            <w:vAlign w:val="center"/>
            <w:hideMark/>
          </w:tcPr>
          <w:p w14:paraId="2A64F3F7" w14:textId="1C8B3ECC" w:rsidR="00FC0585" w:rsidRPr="00D1636F" w:rsidRDefault="00EE2230"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11%</w:t>
            </w:r>
          </w:p>
        </w:tc>
        <w:tc>
          <w:tcPr>
            <w:tcW w:w="479" w:type="pct"/>
            <w:tcBorders>
              <w:top w:val="single" w:sz="4" w:space="0" w:color="auto"/>
              <w:left w:val="single" w:sz="4" w:space="0" w:color="auto"/>
              <w:bottom w:val="single" w:sz="4" w:space="0" w:color="auto"/>
              <w:right w:val="single" w:sz="4" w:space="0" w:color="auto"/>
            </w:tcBorders>
            <w:vAlign w:val="center"/>
            <w:hideMark/>
          </w:tcPr>
          <w:p w14:paraId="7DF01E6C"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NA</w:t>
            </w:r>
          </w:p>
        </w:tc>
      </w:tr>
      <w:tr w:rsidR="003C11E4" w14:paraId="458D4682"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tcPr>
          <w:p w14:paraId="52C12279" w14:textId="77777777" w:rsidR="00FC0585" w:rsidRPr="00D1636F" w:rsidRDefault="00FC0585">
            <w:pPr>
              <w:tabs>
                <w:tab w:val="left" w:pos="945"/>
              </w:tabs>
              <w:rPr>
                <w:rFonts w:cstheme="minorHAnsi"/>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14:paraId="565451E6" w14:textId="77777777" w:rsidR="00FC0585" w:rsidRPr="00D1636F" w:rsidRDefault="00FC0585" w:rsidP="003C11E4">
            <w:pPr>
              <w:tabs>
                <w:tab w:val="left" w:pos="945"/>
              </w:tabs>
              <w:jc w:val="center"/>
              <w:rPr>
                <w:rFonts w:cstheme="minorHAnsi"/>
                <w:color w:val="FF0000"/>
                <w:sz w:val="20"/>
                <w:szCs w:val="20"/>
              </w:rPr>
            </w:pPr>
          </w:p>
        </w:tc>
        <w:tc>
          <w:tcPr>
            <w:tcW w:w="482" w:type="pct"/>
            <w:tcBorders>
              <w:top w:val="single" w:sz="4" w:space="0" w:color="auto"/>
              <w:left w:val="single" w:sz="4" w:space="0" w:color="auto"/>
              <w:bottom w:val="single" w:sz="4" w:space="0" w:color="auto"/>
              <w:right w:val="single" w:sz="4" w:space="0" w:color="auto"/>
            </w:tcBorders>
            <w:vAlign w:val="center"/>
          </w:tcPr>
          <w:p w14:paraId="7BD6CB81" w14:textId="77777777" w:rsidR="00FC0585" w:rsidRPr="00D1636F" w:rsidRDefault="00FC0585" w:rsidP="003C11E4">
            <w:pPr>
              <w:tabs>
                <w:tab w:val="left" w:pos="945"/>
              </w:tabs>
              <w:jc w:val="center"/>
              <w:rPr>
                <w:rFonts w:cstheme="minorHAnsi"/>
                <w:color w:val="FF0000"/>
                <w:sz w:val="20"/>
                <w:szCs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7A4A03BA" w14:textId="77777777" w:rsidR="00FC0585" w:rsidRPr="00D1636F" w:rsidRDefault="00FC0585" w:rsidP="003C11E4">
            <w:pPr>
              <w:tabs>
                <w:tab w:val="left" w:pos="945"/>
              </w:tabs>
              <w:jc w:val="center"/>
              <w:rPr>
                <w:rFonts w:cstheme="minorHAnsi"/>
                <w:color w:val="FF0000"/>
                <w:sz w:val="20"/>
                <w:szCs w:val="20"/>
              </w:rPr>
            </w:pPr>
          </w:p>
        </w:tc>
        <w:tc>
          <w:tcPr>
            <w:tcW w:w="673" w:type="pct"/>
            <w:tcBorders>
              <w:top w:val="single" w:sz="4" w:space="0" w:color="auto"/>
              <w:left w:val="single" w:sz="4" w:space="0" w:color="auto"/>
              <w:bottom w:val="single" w:sz="4" w:space="0" w:color="auto"/>
              <w:right w:val="single" w:sz="4" w:space="0" w:color="auto"/>
            </w:tcBorders>
            <w:vAlign w:val="center"/>
          </w:tcPr>
          <w:p w14:paraId="047DFE1F" w14:textId="77777777" w:rsidR="00FC0585" w:rsidRPr="00D1636F" w:rsidRDefault="00FC0585" w:rsidP="003C11E4">
            <w:pPr>
              <w:tabs>
                <w:tab w:val="left" w:pos="945"/>
              </w:tabs>
              <w:jc w:val="center"/>
              <w:rPr>
                <w:rFonts w:cstheme="minorHAnsi"/>
                <w:color w:val="FF0000"/>
                <w:sz w:val="20"/>
                <w:szCs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708A8F00" w14:textId="77777777" w:rsidR="00FC0585" w:rsidRPr="00D1636F" w:rsidRDefault="00FC0585" w:rsidP="003C11E4">
            <w:pPr>
              <w:tabs>
                <w:tab w:val="left" w:pos="945"/>
              </w:tabs>
              <w:jc w:val="center"/>
              <w:rPr>
                <w:rFonts w:cstheme="minorHAnsi"/>
                <w:color w:val="FF0000"/>
                <w:sz w:val="20"/>
                <w:szCs w:val="20"/>
              </w:rPr>
            </w:pPr>
          </w:p>
        </w:tc>
        <w:tc>
          <w:tcPr>
            <w:tcW w:w="530" w:type="pct"/>
            <w:tcBorders>
              <w:top w:val="single" w:sz="4" w:space="0" w:color="auto"/>
              <w:left w:val="single" w:sz="4" w:space="0" w:color="auto"/>
              <w:bottom w:val="single" w:sz="4" w:space="0" w:color="auto"/>
              <w:right w:val="single" w:sz="4" w:space="0" w:color="auto"/>
            </w:tcBorders>
            <w:vAlign w:val="center"/>
          </w:tcPr>
          <w:p w14:paraId="0E9CE57E" w14:textId="77777777" w:rsidR="00FC0585" w:rsidRPr="00D1636F" w:rsidRDefault="00FC0585" w:rsidP="003C11E4">
            <w:pPr>
              <w:tabs>
                <w:tab w:val="left" w:pos="945"/>
              </w:tabs>
              <w:jc w:val="center"/>
              <w:rPr>
                <w:rFonts w:cstheme="minorHAnsi"/>
                <w:color w:val="FF0000"/>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341CDB3B" w14:textId="77777777" w:rsidR="00FC0585" w:rsidRPr="00D1636F" w:rsidRDefault="00FC0585" w:rsidP="003C11E4">
            <w:pPr>
              <w:tabs>
                <w:tab w:val="left" w:pos="945"/>
              </w:tabs>
              <w:jc w:val="center"/>
              <w:rPr>
                <w:rFonts w:cstheme="minorHAnsi"/>
                <w:color w:val="000000" w:themeColor="text1"/>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tcPr>
          <w:p w14:paraId="521332B6" w14:textId="77777777" w:rsidR="00FC0585" w:rsidRPr="00D1636F" w:rsidRDefault="00FC0585" w:rsidP="003C11E4">
            <w:pPr>
              <w:tabs>
                <w:tab w:val="left" w:pos="945"/>
              </w:tabs>
              <w:jc w:val="center"/>
              <w:rPr>
                <w:rFonts w:cstheme="minorHAnsi"/>
                <w:color w:val="000000" w:themeColor="text1"/>
                <w:sz w:val="20"/>
                <w:szCs w:val="20"/>
              </w:rPr>
            </w:pPr>
          </w:p>
        </w:tc>
      </w:tr>
      <w:tr w:rsidR="003C11E4" w14:paraId="13F657DA"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57D6D3A0" w14:textId="77777777" w:rsidR="00FC0585" w:rsidRPr="00D1636F" w:rsidRDefault="00FC0585">
            <w:pPr>
              <w:tabs>
                <w:tab w:val="left" w:pos="945"/>
              </w:tabs>
              <w:rPr>
                <w:rFonts w:cstheme="minorHAnsi"/>
                <w:sz w:val="20"/>
                <w:szCs w:val="20"/>
              </w:rPr>
            </w:pPr>
            <w:r w:rsidRPr="00D1636F">
              <w:rPr>
                <w:rFonts w:cstheme="minorHAnsi"/>
                <w:sz w:val="20"/>
                <w:szCs w:val="20"/>
              </w:rPr>
              <w:t>ORs [95% CI]</w:t>
            </w:r>
          </w:p>
        </w:tc>
        <w:tc>
          <w:tcPr>
            <w:tcW w:w="450" w:type="pct"/>
            <w:tcBorders>
              <w:top w:val="single" w:sz="4" w:space="0" w:color="auto"/>
              <w:left w:val="single" w:sz="4" w:space="0" w:color="auto"/>
              <w:bottom w:val="single" w:sz="4" w:space="0" w:color="auto"/>
              <w:right w:val="single" w:sz="4" w:space="0" w:color="auto"/>
            </w:tcBorders>
            <w:vAlign w:val="center"/>
            <w:hideMark/>
          </w:tcPr>
          <w:p w14:paraId="67817844" w14:textId="77777777" w:rsidR="00FC0585" w:rsidRPr="00D1636F" w:rsidRDefault="00FC0585" w:rsidP="003C11E4">
            <w:pPr>
              <w:tabs>
                <w:tab w:val="left" w:pos="945"/>
              </w:tabs>
              <w:jc w:val="center"/>
              <w:rPr>
                <w:rFonts w:cstheme="minorHAnsi"/>
                <w:color w:val="FF0000"/>
                <w:sz w:val="20"/>
                <w:szCs w:val="20"/>
              </w:rPr>
            </w:pPr>
            <w:r w:rsidRPr="00D1636F">
              <w:rPr>
                <w:rFonts w:cstheme="minorHAnsi"/>
                <w:sz w:val="20"/>
                <w:szCs w:val="20"/>
              </w:rPr>
              <w:t>2.23</w:t>
            </w:r>
            <w:r w:rsidRPr="00D1636F">
              <w:rPr>
                <w:rFonts w:cstheme="minorHAnsi"/>
                <w:sz w:val="20"/>
                <w:szCs w:val="20"/>
              </w:rPr>
              <w:br/>
              <w:t>[2.07, 2.40]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CEFAC0E"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2.62</w:t>
            </w:r>
            <w:r w:rsidRPr="00D1636F">
              <w:rPr>
                <w:rFonts w:cstheme="minorHAnsi"/>
                <w:color w:val="000000" w:themeColor="text1"/>
                <w:sz w:val="20"/>
                <w:szCs w:val="20"/>
              </w:rPr>
              <w:br/>
              <w:t>[2.29, 3.01]</w:t>
            </w:r>
          </w:p>
        </w:tc>
        <w:tc>
          <w:tcPr>
            <w:tcW w:w="577" w:type="pct"/>
            <w:tcBorders>
              <w:top w:val="single" w:sz="4" w:space="0" w:color="auto"/>
              <w:left w:val="single" w:sz="4" w:space="0" w:color="auto"/>
              <w:bottom w:val="single" w:sz="4" w:space="0" w:color="auto"/>
              <w:right w:val="single" w:sz="4" w:space="0" w:color="auto"/>
            </w:tcBorders>
            <w:vAlign w:val="center"/>
            <w:hideMark/>
          </w:tcPr>
          <w:p w14:paraId="41A88FBE"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3.09</w:t>
            </w:r>
            <w:r w:rsidRPr="00D1636F">
              <w:rPr>
                <w:rFonts w:cstheme="minorHAnsi"/>
                <w:color w:val="000000" w:themeColor="text1"/>
                <w:sz w:val="20"/>
                <w:szCs w:val="20"/>
              </w:rPr>
              <w:br/>
              <w:t>[2.28, 4.18]</w:t>
            </w:r>
          </w:p>
        </w:tc>
        <w:tc>
          <w:tcPr>
            <w:tcW w:w="673" w:type="pct"/>
            <w:tcBorders>
              <w:top w:val="single" w:sz="4" w:space="0" w:color="auto"/>
              <w:left w:val="single" w:sz="4" w:space="0" w:color="auto"/>
              <w:bottom w:val="single" w:sz="4" w:space="0" w:color="auto"/>
              <w:right w:val="single" w:sz="4" w:space="0" w:color="auto"/>
            </w:tcBorders>
            <w:vAlign w:val="center"/>
            <w:hideMark/>
          </w:tcPr>
          <w:p w14:paraId="7A9F5332"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2.06</w:t>
            </w:r>
            <w:r w:rsidRPr="00D1636F">
              <w:rPr>
                <w:rFonts w:cstheme="minorHAnsi"/>
                <w:color w:val="000000" w:themeColor="text1"/>
                <w:sz w:val="20"/>
                <w:szCs w:val="20"/>
              </w:rPr>
              <w:br/>
              <w:t>[1.54, 2.76]</w:t>
            </w:r>
          </w:p>
        </w:tc>
        <w:tc>
          <w:tcPr>
            <w:tcW w:w="481" w:type="pct"/>
            <w:tcBorders>
              <w:top w:val="single" w:sz="4" w:space="0" w:color="auto"/>
              <w:left w:val="single" w:sz="4" w:space="0" w:color="auto"/>
              <w:bottom w:val="single" w:sz="4" w:space="0" w:color="auto"/>
              <w:right w:val="single" w:sz="4" w:space="0" w:color="auto"/>
            </w:tcBorders>
            <w:vAlign w:val="center"/>
            <w:hideMark/>
          </w:tcPr>
          <w:p w14:paraId="4D47A9F0"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 xml:space="preserve">2.95 </w:t>
            </w:r>
            <w:r w:rsidRPr="00D1636F">
              <w:rPr>
                <w:rFonts w:cstheme="minorHAnsi"/>
                <w:color w:val="000000" w:themeColor="text1"/>
                <w:sz w:val="20"/>
                <w:szCs w:val="20"/>
              </w:rPr>
              <w:br/>
              <w:t>[2.53, 3.44]</w:t>
            </w:r>
          </w:p>
        </w:tc>
        <w:tc>
          <w:tcPr>
            <w:tcW w:w="530" w:type="pct"/>
            <w:tcBorders>
              <w:top w:val="single" w:sz="4" w:space="0" w:color="auto"/>
              <w:left w:val="single" w:sz="4" w:space="0" w:color="auto"/>
              <w:bottom w:val="single" w:sz="4" w:space="0" w:color="auto"/>
              <w:right w:val="single" w:sz="4" w:space="0" w:color="auto"/>
            </w:tcBorders>
            <w:vAlign w:val="center"/>
            <w:hideMark/>
          </w:tcPr>
          <w:p w14:paraId="514F30EE"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2.26</w:t>
            </w:r>
            <w:r w:rsidRPr="00D1636F">
              <w:rPr>
                <w:rFonts w:cstheme="minorHAnsi"/>
                <w:color w:val="000000" w:themeColor="text1"/>
                <w:sz w:val="20"/>
                <w:szCs w:val="20"/>
              </w:rPr>
              <w:br/>
              <w:t>[2.10, 2.42]</w:t>
            </w:r>
          </w:p>
        </w:tc>
        <w:tc>
          <w:tcPr>
            <w:tcW w:w="431" w:type="pct"/>
            <w:tcBorders>
              <w:top w:val="single" w:sz="4" w:space="0" w:color="auto"/>
              <w:left w:val="single" w:sz="4" w:space="0" w:color="auto"/>
              <w:bottom w:val="single" w:sz="4" w:space="0" w:color="auto"/>
              <w:right w:val="single" w:sz="4" w:space="0" w:color="auto"/>
            </w:tcBorders>
            <w:vAlign w:val="center"/>
            <w:hideMark/>
          </w:tcPr>
          <w:p w14:paraId="66150502"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5.06</w:t>
            </w:r>
          </w:p>
          <w:p w14:paraId="4F6E02CE"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[4.69, 5.47]</w:t>
            </w:r>
          </w:p>
        </w:tc>
        <w:tc>
          <w:tcPr>
            <w:tcW w:w="479" w:type="pct"/>
            <w:tcBorders>
              <w:top w:val="single" w:sz="4" w:space="0" w:color="auto"/>
              <w:left w:val="single" w:sz="4" w:space="0" w:color="auto"/>
              <w:bottom w:val="single" w:sz="4" w:space="0" w:color="auto"/>
              <w:right w:val="single" w:sz="4" w:space="0" w:color="auto"/>
            </w:tcBorders>
            <w:vAlign w:val="center"/>
            <w:hideMark/>
          </w:tcPr>
          <w:p w14:paraId="4A6E73F3" w14:textId="0BE628E4"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4.99</w:t>
            </w:r>
          </w:p>
          <w:p w14:paraId="0A630653" w14:textId="17BB6D80"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[3.74, 6.66]</w:t>
            </w:r>
          </w:p>
        </w:tc>
      </w:tr>
      <w:tr w:rsidR="003C11E4" w14:paraId="206A3420" w14:textId="77777777" w:rsidTr="00EE2230">
        <w:trPr>
          <w:trHeight w:val="283"/>
        </w:trPr>
        <w:tc>
          <w:tcPr>
            <w:tcW w:w="897" w:type="pct"/>
            <w:tcBorders>
              <w:top w:val="single" w:sz="4" w:space="0" w:color="auto"/>
              <w:left w:val="single" w:sz="4" w:space="0" w:color="auto"/>
              <w:bottom w:val="single" w:sz="4" w:space="0" w:color="auto"/>
              <w:right w:val="single" w:sz="4" w:space="0" w:color="auto"/>
            </w:tcBorders>
            <w:hideMark/>
          </w:tcPr>
          <w:p w14:paraId="6C94F46C" w14:textId="77777777" w:rsidR="00FC0585" w:rsidRPr="00D1636F" w:rsidRDefault="00FC0585">
            <w:pPr>
              <w:tabs>
                <w:tab w:val="left" w:pos="945"/>
              </w:tabs>
              <w:rPr>
                <w:rFonts w:cstheme="minorHAnsi"/>
                <w:sz w:val="20"/>
                <w:szCs w:val="20"/>
              </w:rPr>
            </w:pPr>
            <w:r w:rsidRPr="00D1636F">
              <w:rPr>
                <w:rFonts w:cstheme="minorHAnsi"/>
                <w:i/>
                <w:iCs/>
                <w:sz w:val="20"/>
                <w:szCs w:val="20"/>
              </w:rPr>
              <w:t>p</w:t>
            </w:r>
            <w:r w:rsidRPr="00D1636F">
              <w:rPr>
                <w:rFonts w:cstheme="minorHAnsi"/>
                <w:sz w:val="20"/>
                <w:szCs w:val="20"/>
              </w:rPr>
              <w:t>-value</w:t>
            </w:r>
          </w:p>
        </w:tc>
        <w:tc>
          <w:tcPr>
            <w:tcW w:w="450" w:type="pct"/>
            <w:tcBorders>
              <w:top w:val="single" w:sz="4" w:space="0" w:color="auto"/>
              <w:left w:val="single" w:sz="4" w:space="0" w:color="auto"/>
              <w:bottom w:val="single" w:sz="4" w:space="0" w:color="auto"/>
              <w:right w:val="single" w:sz="4" w:space="0" w:color="auto"/>
            </w:tcBorders>
            <w:vAlign w:val="center"/>
            <w:hideMark/>
          </w:tcPr>
          <w:p w14:paraId="2971D636" w14:textId="77777777" w:rsidR="00FC0585" w:rsidRPr="00D1636F" w:rsidRDefault="00FC0585" w:rsidP="003C11E4">
            <w:pPr>
              <w:tabs>
                <w:tab w:val="left" w:pos="945"/>
              </w:tabs>
              <w:jc w:val="center"/>
              <w:rPr>
                <w:rFonts w:cstheme="minorHAnsi"/>
                <w:color w:val="FF0000"/>
                <w:sz w:val="20"/>
                <w:szCs w:val="20"/>
              </w:rPr>
            </w:pPr>
            <w:r w:rsidRPr="00D1636F">
              <w:rPr>
                <w:rFonts w:cstheme="minorHAnsi"/>
                <w:sz w:val="20"/>
                <w:szCs w:val="20"/>
              </w:rPr>
              <w:t>1.05</w:t>
            </w:r>
            <w:r w:rsidRPr="00D1636F">
              <w:rPr>
                <w:rFonts w:eastAsia="Times New Roman" w:cstheme="minorHAnsi"/>
                <w:sz w:val="20"/>
                <w:szCs w:val="20"/>
                <w:lang w:eastAsia="en-GB"/>
              </w:rPr>
              <w:t>×10</w:t>
            </w:r>
            <w:r w:rsidRPr="00D1636F">
              <w:rPr>
                <w:rFonts w:cstheme="minorHAnsi"/>
                <w:sz w:val="20"/>
                <w:szCs w:val="20"/>
                <w:vertAlign w:val="superscript"/>
              </w:rPr>
              <w:t>-98</w:t>
            </w:r>
          </w:p>
        </w:tc>
        <w:tc>
          <w:tcPr>
            <w:tcW w:w="482" w:type="pct"/>
            <w:tcBorders>
              <w:top w:val="single" w:sz="4" w:space="0" w:color="auto"/>
              <w:left w:val="single" w:sz="4" w:space="0" w:color="auto"/>
              <w:bottom w:val="single" w:sz="4" w:space="0" w:color="auto"/>
              <w:right w:val="single" w:sz="4" w:space="0" w:color="auto"/>
            </w:tcBorders>
            <w:vAlign w:val="center"/>
            <w:hideMark/>
          </w:tcPr>
          <w:p w14:paraId="0F339C94"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3.81e</w:t>
            </w:r>
            <w:r w:rsidRPr="00D1636F">
              <w:rPr>
                <w:rFonts w:eastAsia="Times New Roman" w:cstheme="minorHAnsi"/>
                <w:color w:val="000000" w:themeColor="text1"/>
                <w:sz w:val="20"/>
                <w:szCs w:val="20"/>
                <w:lang w:eastAsia="en-GB"/>
              </w:rPr>
              <w:t>×10</w:t>
            </w:r>
            <w:r w:rsidRPr="00D1636F">
              <w:rPr>
                <w:rFonts w:cstheme="minorHAnsi"/>
                <w:color w:val="000000" w:themeColor="text1"/>
                <w:sz w:val="20"/>
                <w:szCs w:val="20"/>
                <w:vertAlign w:val="superscript"/>
              </w:rPr>
              <w:t>-43</w:t>
            </w:r>
          </w:p>
        </w:tc>
        <w:tc>
          <w:tcPr>
            <w:tcW w:w="577" w:type="pct"/>
            <w:tcBorders>
              <w:top w:val="single" w:sz="4" w:space="0" w:color="auto"/>
              <w:left w:val="single" w:sz="4" w:space="0" w:color="auto"/>
              <w:bottom w:val="single" w:sz="4" w:space="0" w:color="auto"/>
              <w:right w:val="single" w:sz="4" w:space="0" w:color="auto"/>
            </w:tcBorders>
            <w:vAlign w:val="center"/>
            <w:hideMark/>
          </w:tcPr>
          <w:p w14:paraId="4A0A8DC4"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3.33</w:t>
            </w:r>
            <w:r w:rsidRPr="00D1636F">
              <w:rPr>
                <w:rFonts w:eastAsia="Times New Roman" w:cstheme="minorHAnsi"/>
                <w:color w:val="000000" w:themeColor="text1"/>
                <w:sz w:val="20"/>
                <w:szCs w:val="20"/>
                <w:lang w:eastAsia="en-GB"/>
              </w:rPr>
              <w:t>×10</w:t>
            </w:r>
            <w:r w:rsidRPr="00D1636F">
              <w:rPr>
                <w:rFonts w:cstheme="minorHAnsi"/>
                <w:color w:val="000000" w:themeColor="text1"/>
                <w:sz w:val="20"/>
                <w:szCs w:val="20"/>
                <w:vertAlign w:val="superscript"/>
              </w:rPr>
              <w:t>-13</w:t>
            </w:r>
          </w:p>
        </w:tc>
        <w:tc>
          <w:tcPr>
            <w:tcW w:w="673" w:type="pct"/>
            <w:tcBorders>
              <w:top w:val="single" w:sz="4" w:space="0" w:color="auto"/>
              <w:left w:val="single" w:sz="4" w:space="0" w:color="auto"/>
              <w:bottom w:val="single" w:sz="4" w:space="0" w:color="auto"/>
              <w:right w:val="single" w:sz="4" w:space="0" w:color="auto"/>
            </w:tcBorders>
            <w:vAlign w:val="center"/>
            <w:hideMark/>
          </w:tcPr>
          <w:p w14:paraId="11ED744B"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1.00</w:t>
            </w:r>
            <w:r w:rsidRPr="00D1636F">
              <w:rPr>
                <w:rFonts w:eastAsia="Times New Roman" w:cstheme="minorHAnsi"/>
                <w:color w:val="000000" w:themeColor="text1"/>
                <w:sz w:val="20"/>
                <w:szCs w:val="20"/>
                <w:lang w:eastAsia="en-GB"/>
              </w:rPr>
              <w:t>×10</w:t>
            </w:r>
            <w:r w:rsidRPr="00D1636F">
              <w:rPr>
                <w:rFonts w:cstheme="minorHAnsi"/>
                <w:color w:val="000000" w:themeColor="text1"/>
                <w:sz w:val="20"/>
                <w:szCs w:val="20"/>
                <w:vertAlign w:val="superscript"/>
              </w:rPr>
              <w:t>-6</w:t>
            </w:r>
          </w:p>
        </w:tc>
        <w:tc>
          <w:tcPr>
            <w:tcW w:w="481" w:type="pct"/>
            <w:tcBorders>
              <w:top w:val="single" w:sz="4" w:space="0" w:color="auto"/>
              <w:left w:val="single" w:sz="4" w:space="0" w:color="auto"/>
              <w:bottom w:val="single" w:sz="4" w:space="0" w:color="auto"/>
              <w:right w:val="single" w:sz="4" w:space="0" w:color="auto"/>
            </w:tcBorders>
            <w:vAlign w:val="center"/>
            <w:hideMark/>
          </w:tcPr>
          <w:p w14:paraId="5D931DC9" w14:textId="77777777" w:rsidR="00FC0585" w:rsidRPr="00D1636F" w:rsidRDefault="00FC0585" w:rsidP="003C11E4">
            <w:pPr>
              <w:tabs>
                <w:tab w:val="left" w:pos="945"/>
              </w:tabs>
              <w:jc w:val="center"/>
              <w:rPr>
                <w:rFonts w:cstheme="minorHAnsi"/>
                <w:color w:val="000000" w:themeColor="text1"/>
                <w:sz w:val="20"/>
                <w:szCs w:val="20"/>
              </w:rPr>
            </w:pPr>
            <w:r w:rsidRPr="00D1636F">
              <w:rPr>
                <w:rFonts w:cstheme="minorHAnsi"/>
                <w:color w:val="000000" w:themeColor="text1"/>
                <w:sz w:val="20"/>
                <w:szCs w:val="20"/>
              </w:rPr>
              <w:t>8.37</w:t>
            </w:r>
            <w:r w:rsidRPr="00D1636F">
              <w:rPr>
                <w:rFonts w:eastAsia="Times New Roman" w:cstheme="minorHAnsi"/>
                <w:color w:val="000000" w:themeColor="text1"/>
                <w:sz w:val="20"/>
                <w:szCs w:val="20"/>
                <w:lang w:eastAsia="en-GB"/>
              </w:rPr>
              <w:t>×10</w:t>
            </w:r>
            <w:r w:rsidRPr="00D1636F">
              <w:rPr>
                <w:rFonts w:cstheme="minorHAnsi"/>
                <w:color w:val="000000" w:themeColor="text1"/>
                <w:sz w:val="20"/>
                <w:szCs w:val="20"/>
                <w:vertAlign w:val="superscript"/>
              </w:rPr>
              <w:t>-44</w:t>
            </w:r>
          </w:p>
        </w:tc>
        <w:tc>
          <w:tcPr>
            <w:tcW w:w="530" w:type="pct"/>
            <w:tcBorders>
              <w:top w:val="single" w:sz="4" w:space="0" w:color="auto"/>
              <w:left w:val="single" w:sz="4" w:space="0" w:color="auto"/>
              <w:bottom w:val="single" w:sz="4" w:space="0" w:color="auto"/>
              <w:right w:val="single" w:sz="4" w:space="0" w:color="auto"/>
            </w:tcBorders>
            <w:vAlign w:val="center"/>
            <w:hideMark/>
          </w:tcPr>
          <w:p w14:paraId="6FEA9F3A" w14:textId="77777777" w:rsidR="00FC0585" w:rsidRPr="00D1636F" w:rsidRDefault="00FC0585" w:rsidP="003C11E4">
            <w:pPr>
              <w:keepNext/>
              <w:tabs>
                <w:tab w:val="left" w:pos="945"/>
              </w:tabs>
              <w:jc w:val="center"/>
              <w:rPr>
                <w:rFonts w:cstheme="minorHAnsi"/>
                <w:color w:val="000000" w:themeColor="text1"/>
                <w:sz w:val="20"/>
                <w:szCs w:val="20"/>
              </w:rPr>
            </w:pPr>
            <w:r w:rsidRPr="00D1636F">
              <w:rPr>
                <w:rFonts w:cstheme="minorHAnsi"/>
                <w:color w:val="000000" w:themeColor="text1"/>
                <w:sz w:val="20"/>
                <w:szCs w:val="20"/>
              </w:rPr>
              <w:t>9.74</w:t>
            </w:r>
            <w:r w:rsidRPr="00D1636F">
              <w:rPr>
                <w:rFonts w:eastAsia="Times New Roman" w:cstheme="minorHAnsi"/>
                <w:color w:val="000000" w:themeColor="text1"/>
                <w:sz w:val="20"/>
                <w:szCs w:val="20"/>
                <w:lang w:eastAsia="en-GB"/>
              </w:rPr>
              <w:t>×10</w:t>
            </w:r>
            <w:r w:rsidRPr="00D1636F">
              <w:rPr>
                <w:rFonts w:cstheme="minorHAnsi"/>
                <w:color w:val="000000" w:themeColor="text1"/>
                <w:sz w:val="20"/>
                <w:szCs w:val="20"/>
                <w:vertAlign w:val="superscript"/>
              </w:rPr>
              <w:t>-115</w:t>
            </w:r>
          </w:p>
        </w:tc>
        <w:tc>
          <w:tcPr>
            <w:tcW w:w="431" w:type="pct"/>
            <w:tcBorders>
              <w:top w:val="single" w:sz="4" w:space="0" w:color="auto"/>
              <w:left w:val="single" w:sz="4" w:space="0" w:color="auto"/>
              <w:bottom w:val="single" w:sz="4" w:space="0" w:color="auto"/>
              <w:right w:val="single" w:sz="4" w:space="0" w:color="auto"/>
            </w:tcBorders>
            <w:vAlign w:val="center"/>
            <w:hideMark/>
          </w:tcPr>
          <w:p w14:paraId="16EB73E7" w14:textId="77777777" w:rsidR="00FC0585" w:rsidRPr="00D1636F" w:rsidRDefault="00FC0585" w:rsidP="003C11E4">
            <w:pPr>
              <w:keepNext/>
              <w:tabs>
                <w:tab w:val="left" w:pos="945"/>
              </w:tabs>
              <w:jc w:val="center"/>
              <w:rPr>
                <w:rFonts w:cstheme="minorHAnsi"/>
                <w:color w:val="000000" w:themeColor="text1"/>
                <w:sz w:val="20"/>
                <w:szCs w:val="20"/>
              </w:rPr>
            </w:pPr>
            <w:r w:rsidRPr="00D1636F">
              <w:rPr>
                <w:rFonts w:cstheme="minorHAnsi"/>
                <w:color w:val="000000" w:themeColor="text1"/>
                <w:sz w:val="20"/>
                <w:szCs w:val="20"/>
              </w:rPr>
              <w:t>9.09×10</w:t>
            </w:r>
            <w:r w:rsidRPr="00D1636F">
              <w:rPr>
                <w:rFonts w:cstheme="minorHAnsi"/>
                <w:color w:val="000000" w:themeColor="text1"/>
                <w:sz w:val="20"/>
                <w:szCs w:val="20"/>
                <w:vertAlign w:val="superscript"/>
              </w:rPr>
              <w:t>-418</w:t>
            </w:r>
          </w:p>
        </w:tc>
        <w:tc>
          <w:tcPr>
            <w:tcW w:w="479" w:type="pct"/>
            <w:tcBorders>
              <w:top w:val="single" w:sz="4" w:space="0" w:color="auto"/>
              <w:left w:val="single" w:sz="4" w:space="0" w:color="auto"/>
              <w:bottom w:val="single" w:sz="4" w:space="0" w:color="auto"/>
              <w:right w:val="single" w:sz="4" w:space="0" w:color="auto"/>
            </w:tcBorders>
            <w:vAlign w:val="center"/>
            <w:hideMark/>
          </w:tcPr>
          <w:p w14:paraId="61CA13E5" w14:textId="77777777" w:rsidR="00FC0585" w:rsidRPr="00D1636F" w:rsidRDefault="00FC0585" w:rsidP="003C11E4">
            <w:pPr>
              <w:keepNext/>
              <w:tabs>
                <w:tab w:val="left" w:pos="945"/>
              </w:tabs>
              <w:jc w:val="center"/>
              <w:rPr>
                <w:rFonts w:cstheme="minorHAnsi"/>
                <w:color w:val="000000" w:themeColor="text1"/>
                <w:sz w:val="20"/>
                <w:szCs w:val="20"/>
              </w:rPr>
            </w:pPr>
            <w:r w:rsidRPr="00D1636F">
              <w:rPr>
                <w:rFonts w:cstheme="minorHAnsi"/>
                <w:color w:val="000000" w:themeColor="text1"/>
                <w:sz w:val="20"/>
                <w:szCs w:val="20"/>
              </w:rPr>
              <w:t>1.07×10</w:t>
            </w:r>
            <w:r w:rsidRPr="00D1636F">
              <w:rPr>
                <w:rFonts w:cstheme="minorHAnsi"/>
                <w:color w:val="000000" w:themeColor="text1"/>
                <w:sz w:val="20"/>
                <w:szCs w:val="20"/>
                <w:vertAlign w:val="superscript"/>
              </w:rPr>
              <w:t>-27</w:t>
            </w:r>
          </w:p>
        </w:tc>
      </w:tr>
      <w:tr w:rsidR="00EE2230" w14:paraId="4F9D4BDB" w14:textId="77777777" w:rsidTr="00EE2230">
        <w:trPr>
          <w:trHeight w:val="317"/>
        </w:trPr>
        <w:tc>
          <w:tcPr>
            <w:tcW w:w="5000" w:type="pct"/>
            <w:gridSpan w:val="9"/>
            <w:tcBorders>
              <w:top w:val="single" w:sz="4" w:space="0" w:color="auto"/>
              <w:left w:val="nil"/>
              <w:bottom w:val="nil"/>
              <w:right w:val="nil"/>
            </w:tcBorders>
            <w:hideMark/>
          </w:tcPr>
          <w:p w14:paraId="366DF954" w14:textId="77777777" w:rsidR="00EE2230" w:rsidRDefault="00EE2230">
            <w:r>
              <w:t xml:space="preserve">Note: </w:t>
            </w:r>
            <w:r>
              <w:rPr>
                <w:rFonts w:cstheme="minorHAnsi"/>
                <w:sz w:val="20"/>
                <w:szCs w:val="20"/>
              </w:rPr>
              <w:t>cod</w:t>
            </w:r>
            <w:r>
              <w:rPr>
                <w:sz w:val="20"/>
                <w:szCs w:val="20"/>
              </w:rPr>
              <w:t>ed allele</w:t>
            </w:r>
            <w:r>
              <w:rPr>
                <w:sz w:val="20"/>
              </w:rPr>
              <w:t xml:space="preserve"> = T, rs35705950 dosages were used to perform the analysis</w:t>
            </w:r>
          </w:p>
          <w:p w14:paraId="3402CA15" w14:textId="77777777" w:rsidR="00EE2230" w:rsidRDefault="00EE2230">
            <w:pPr>
              <w:rPr>
                <w:sz w:val="20"/>
              </w:rPr>
            </w:pPr>
            <w:r>
              <w:rPr>
                <w:sz w:val="20"/>
              </w:rPr>
              <w:t>Association model: IPF status = rs35705950 + PC1 + PC2 + PC3 + PC4 + PC5 + PC6 + PC7 + PC8 + PC9 + PC10</w:t>
            </w:r>
            <w:r>
              <w:rPr>
                <w:sz w:val="20"/>
              </w:rPr>
              <w:br/>
              <w:t>Where, PC1 to PC10 are the first 10 ancestry principal components (UK Biobank data-Field 22009), rs35705950 are the dosages for rs35705950</w:t>
            </w:r>
          </w:p>
          <w:p w14:paraId="6A0F54CE" w14:textId="77777777" w:rsidR="00EE2230" w:rsidRDefault="00EE2230">
            <w:pPr>
              <w:rPr>
                <w:sz w:val="20"/>
              </w:rPr>
            </w:pPr>
            <w:r>
              <w:rPr>
                <w:sz w:val="20"/>
              </w:rPr>
              <w:t>OR = odds ratio and 95% CI = 95% confidence interval for odds ratio</w:t>
            </w:r>
          </w:p>
          <w:p w14:paraId="04E4910D" w14:textId="04FE21D7" w:rsidR="00EE2230" w:rsidRDefault="00EE2230" w:rsidP="00EE2230">
            <w:r>
              <w:rPr>
                <w:sz w:val="20"/>
              </w:rPr>
              <w:t>* rs35705950 was not available in one of the discovery cohorts (Chicago study) due to poor imputation quality, so sample sizes are smaller than for the full cohort</w:t>
            </w:r>
          </w:p>
        </w:tc>
      </w:tr>
    </w:tbl>
    <w:p w14:paraId="6073E9DF" w14:textId="77777777" w:rsidR="00FC0585" w:rsidRDefault="00FC0585" w:rsidP="00FC0585">
      <w:pPr>
        <w:rPr>
          <w:rFonts w:cs="Arial"/>
          <w:color w:val="202124"/>
          <w:shd w:val="clear" w:color="auto" w:fill="FFFFFF"/>
        </w:rPr>
      </w:pPr>
    </w:p>
    <w:p w14:paraId="59DFFDA1" w14:textId="77777777" w:rsidR="00FC0585" w:rsidRDefault="00FC0585" w:rsidP="00FC0585">
      <w:pPr>
        <w:rPr>
          <w:color w:val="FF0000"/>
        </w:rPr>
      </w:pPr>
    </w:p>
    <w:p w14:paraId="1FB430F9" w14:textId="59739AF6" w:rsidR="00FC0585" w:rsidRDefault="00FC0585" w:rsidP="00765F25">
      <w:pPr>
        <w:rPr>
          <w:rFonts w:asciiTheme="majorHAnsi" w:eastAsiaTheme="majorEastAsia" w:hAnsiTheme="majorHAnsi" w:cstheme="majorBidi"/>
          <w:color w:val="2E74B5" w:themeColor="accent1" w:themeShade="BF"/>
          <w:sz w:val="26"/>
          <w:szCs w:val="26"/>
        </w:rPr>
      </w:pPr>
    </w:p>
    <w:p w14:paraId="57A57D48" w14:textId="77777777" w:rsidR="00D364CD" w:rsidRDefault="00D364CD" w:rsidP="00765F25">
      <w:pPr>
        <w:rPr>
          <w:rFonts w:asciiTheme="majorHAnsi" w:eastAsiaTheme="majorEastAsia" w:hAnsiTheme="majorHAnsi" w:cstheme="majorBidi"/>
          <w:color w:val="2E74B5" w:themeColor="accent1" w:themeShade="BF"/>
          <w:sz w:val="26"/>
          <w:szCs w:val="26"/>
        </w:rPr>
      </w:pPr>
    </w:p>
    <w:p w14:paraId="25E28C20" w14:textId="06D749BF" w:rsidR="00F16F12" w:rsidRDefault="00F16F12" w:rsidP="00765F25">
      <w:pPr>
        <w:rPr>
          <w:rFonts w:asciiTheme="majorHAnsi" w:eastAsiaTheme="majorEastAsia" w:hAnsiTheme="majorHAnsi" w:cstheme="majorBidi"/>
          <w:color w:val="2E74B5" w:themeColor="accent1" w:themeShade="BF"/>
          <w:sz w:val="26"/>
          <w:szCs w:val="26"/>
        </w:rPr>
        <w:sectPr w:rsidR="00F16F12" w:rsidSect="003C11E4">
          <w:pgSz w:w="16838" w:h="11906" w:orient="landscape"/>
          <w:pgMar w:top="1440" w:right="1440" w:bottom="1440" w:left="1440" w:header="708" w:footer="708" w:gutter="0"/>
          <w:cols w:space="708"/>
          <w:docGrid w:linePitch="360"/>
        </w:sectPr>
      </w:pPr>
    </w:p>
    <w:p w14:paraId="03778058" w14:textId="515D7F12" w:rsidR="00F16F12" w:rsidRPr="002372A3" w:rsidRDefault="002372A3" w:rsidP="002372A3">
      <w:pPr>
        <w:jc w:val="both"/>
        <w:rPr>
          <w:rFonts w:cs="Arial"/>
          <w:b/>
          <w:color w:val="202124"/>
          <w:shd w:val="clear" w:color="auto" w:fill="FFFFFF"/>
        </w:rPr>
      </w:pPr>
      <w:r w:rsidRPr="00CB7023">
        <w:rPr>
          <w:rFonts w:cs="Arial"/>
          <w:b/>
          <w:color w:val="202124"/>
          <w:shd w:val="clear" w:color="auto" w:fill="FFFFFF"/>
        </w:rPr>
        <w:lastRenderedPageBreak/>
        <w:t>Supplement</w:t>
      </w:r>
      <w:r w:rsidR="00FC0585">
        <w:rPr>
          <w:rFonts w:cs="Arial"/>
          <w:b/>
          <w:color w:val="202124"/>
          <w:shd w:val="clear" w:color="auto" w:fill="FFFFFF"/>
        </w:rPr>
        <w:t xml:space="preserve">ary Table </w:t>
      </w:r>
      <w:r w:rsidR="006E5666">
        <w:rPr>
          <w:rFonts w:cs="Arial"/>
          <w:b/>
          <w:color w:val="202124"/>
          <w:shd w:val="clear" w:color="auto" w:fill="FFFFFF"/>
        </w:rPr>
        <w:t>3</w:t>
      </w:r>
      <w:r w:rsidR="00403722">
        <w:rPr>
          <w:rFonts w:cs="Arial"/>
          <w:b/>
          <w:color w:val="202124"/>
          <w:shd w:val="clear" w:color="auto" w:fill="FFFFFF"/>
        </w:rPr>
        <w:t xml:space="preserve">: </w:t>
      </w:r>
      <w:r w:rsidRPr="00403722">
        <w:rPr>
          <w:b/>
          <w:sz w:val="20"/>
        </w:rPr>
        <w:t>rs35705950 minor allele frequency and association results in UK Biobank defined IPF groups</w:t>
      </w:r>
      <w:r w:rsidR="007B2618" w:rsidRPr="00403722">
        <w:rPr>
          <w:b/>
          <w:sz w:val="20"/>
        </w:rPr>
        <w:t xml:space="preserve"> HES and</w:t>
      </w:r>
      <w:r w:rsidR="005F188C" w:rsidRPr="00403722">
        <w:rPr>
          <w:b/>
          <w:sz w:val="20"/>
        </w:rPr>
        <w:t xml:space="preserve"> mortality combined after</w:t>
      </w:r>
      <w:r w:rsidRPr="00403722">
        <w:rPr>
          <w:b/>
          <w:sz w:val="20"/>
        </w:rPr>
        <w:t xml:space="preserve"> removal</w:t>
      </w:r>
      <w:r w:rsidR="005F188C" w:rsidRPr="00403722">
        <w:rPr>
          <w:b/>
          <w:sz w:val="20"/>
        </w:rPr>
        <w:t>s use</w:t>
      </w:r>
      <w:r w:rsidR="00C45173">
        <w:rPr>
          <w:b/>
          <w:sz w:val="20"/>
        </w:rPr>
        <w:t>d to refine IPF case definition</w:t>
      </w:r>
      <w:r w:rsidR="005F188C" w:rsidRPr="00403722">
        <w:rPr>
          <w:sz w:val="20"/>
        </w:rPr>
        <w:t xml:space="preserve"> </w:t>
      </w:r>
    </w:p>
    <w:tbl>
      <w:tblPr>
        <w:tblW w:w="5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1229"/>
        <w:gridCol w:w="1231"/>
        <w:gridCol w:w="1294"/>
        <w:gridCol w:w="1241"/>
        <w:gridCol w:w="1241"/>
        <w:gridCol w:w="1294"/>
        <w:gridCol w:w="1152"/>
        <w:gridCol w:w="1241"/>
        <w:gridCol w:w="1294"/>
        <w:gridCol w:w="1241"/>
        <w:gridCol w:w="1235"/>
        <w:gridCol w:w="1566"/>
      </w:tblGrid>
      <w:tr w:rsidR="007B2618" w:rsidRPr="007B2618" w14:paraId="4AD4A7AE" w14:textId="77777777" w:rsidTr="00967F4C">
        <w:trPr>
          <w:trHeight w:val="300"/>
          <w:jc w:val="center"/>
        </w:trPr>
        <w:tc>
          <w:tcPr>
            <w:tcW w:w="5000" w:type="pct"/>
            <w:gridSpan w:val="13"/>
            <w:shd w:val="clear" w:color="auto" w:fill="auto"/>
            <w:vAlign w:val="center"/>
            <w:hideMark/>
          </w:tcPr>
          <w:p w14:paraId="43706B64"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IPF definition (European ancestry only)</w:t>
            </w:r>
          </w:p>
        </w:tc>
      </w:tr>
      <w:tr w:rsidR="003C11E4" w:rsidRPr="007B2618" w14:paraId="268E6D84" w14:textId="77777777" w:rsidTr="00967F4C">
        <w:trPr>
          <w:trHeight w:val="710"/>
          <w:jc w:val="center"/>
        </w:trPr>
        <w:tc>
          <w:tcPr>
            <w:tcW w:w="390" w:type="pct"/>
            <w:shd w:val="clear" w:color="auto" w:fill="auto"/>
            <w:vAlign w:val="center"/>
            <w:hideMark/>
          </w:tcPr>
          <w:p w14:paraId="5B319B92" w14:textId="77777777" w:rsidR="007B2618" w:rsidRPr="00D1636F" w:rsidRDefault="007B2618" w:rsidP="007B2618">
            <w:pPr>
              <w:spacing w:after="0" w:line="240" w:lineRule="auto"/>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 </w:t>
            </w:r>
          </w:p>
        </w:tc>
        <w:tc>
          <w:tcPr>
            <w:tcW w:w="1134" w:type="pct"/>
            <w:gridSpan w:val="3"/>
            <w:shd w:val="clear" w:color="auto" w:fill="auto"/>
            <w:vAlign w:val="center"/>
            <w:hideMark/>
          </w:tcPr>
          <w:p w14:paraId="192A1652"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No removals</w:t>
            </w:r>
          </w:p>
        </w:tc>
        <w:tc>
          <w:tcPr>
            <w:tcW w:w="1141" w:type="pct"/>
            <w:gridSpan w:val="3"/>
            <w:shd w:val="clear" w:color="auto" w:fill="auto"/>
            <w:vAlign w:val="center"/>
            <w:hideMark/>
          </w:tcPr>
          <w:p w14:paraId="7EA6F8F0"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Non-IPF ILD</w:t>
            </w:r>
          </w:p>
        </w:tc>
        <w:tc>
          <w:tcPr>
            <w:tcW w:w="1114" w:type="pct"/>
            <w:gridSpan w:val="3"/>
            <w:shd w:val="clear" w:color="auto" w:fill="auto"/>
            <w:vAlign w:val="center"/>
            <w:hideMark/>
          </w:tcPr>
          <w:p w14:paraId="66A91562"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Pre-Jan 2018</w:t>
            </w:r>
          </w:p>
        </w:tc>
        <w:tc>
          <w:tcPr>
            <w:tcW w:w="1221" w:type="pct"/>
            <w:gridSpan w:val="3"/>
            <w:shd w:val="clear" w:color="auto" w:fill="auto"/>
            <w:vAlign w:val="center"/>
            <w:hideMark/>
          </w:tcPr>
          <w:p w14:paraId="7FA636BA" w14:textId="4771018F" w:rsidR="007B2618" w:rsidRPr="00D1636F" w:rsidRDefault="002D3A2A"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Non-IPF ILD &amp;</w:t>
            </w:r>
            <w:r w:rsidR="007B2618" w:rsidRPr="00D1636F">
              <w:rPr>
                <w:rFonts w:eastAsia="Times New Roman" w:cstheme="minorHAnsi"/>
                <w:b/>
                <w:bCs/>
                <w:color w:val="000000"/>
                <w:sz w:val="20"/>
                <w:szCs w:val="20"/>
                <w:lang w:eastAsia="en-GB"/>
              </w:rPr>
              <w:t xml:space="preserve"> pre-Jan 2018</w:t>
            </w:r>
          </w:p>
        </w:tc>
      </w:tr>
      <w:tr w:rsidR="003C11E4" w:rsidRPr="007B2618" w14:paraId="12A9B8A2" w14:textId="77777777" w:rsidTr="00967F4C">
        <w:trPr>
          <w:trHeight w:val="290"/>
          <w:jc w:val="center"/>
        </w:trPr>
        <w:tc>
          <w:tcPr>
            <w:tcW w:w="390" w:type="pct"/>
            <w:vMerge w:val="restart"/>
            <w:shd w:val="clear" w:color="auto" w:fill="auto"/>
            <w:vAlign w:val="center"/>
            <w:hideMark/>
          </w:tcPr>
          <w:p w14:paraId="410C22D1" w14:textId="77777777" w:rsidR="007B2618" w:rsidRPr="00D1636F" w:rsidRDefault="007B2618" w:rsidP="007B2618">
            <w:pPr>
              <w:spacing w:after="0" w:line="240" w:lineRule="auto"/>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 xml:space="preserve">               </w:t>
            </w:r>
          </w:p>
        </w:tc>
        <w:tc>
          <w:tcPr>
            <w:tcW w:w="371" w:type="pct"/>
            <w:vMerge w:val="restart"/>
            <w:shd w:val="clear" w:color="auto" w:fill="auto"/>
            <w:vAlign w:val="center"/>
            <w:hideMark/>
          </w:tcPr>
          <w:p w14:paraId="09A078CE"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w:t>
            </w:r>
          </w:p>
        </w:tc>
        <w:tc>
          <w:tcPr>
            <w:tcW w:w="372" w:type="pct"/>
            <w:vMerge w:val="restart"/>
            <w:shd w:val="clear" w:color="auto" w:fill="auto"/>
            <w:vAlign w:val="center"/>
            <w:hideMark/>
          </w:tcPr>
          <w:p w14:paraId="6C47383F"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Mortality</w:t>
            </w:r>
          </w:p>
        </w:tc>
        <w:tc>
          <w:tcPr>
            <w:tcW w:w="390" w:type="pct"/>
            <w:vMerge w:val="restart"/>
            <w:shd w:val="clear" w:color="auto" w:fill="auto"/>
            <w:vAlign w:val="center"/>
            <w:hideMark/>
          </w:tcPr>
          <w:p w14:paraId="0345B8AF"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 and mort combined</w:t>
            </w:r>
          </w:p>
        </w:tc>
        <w:tc>
          <w:tcPr>
            <w:tcW w:w="375" w:type="pct"/>
            <w:vMerge w:val="restart"/>
            <w:shd w:val="clear" w:color="auto" w:fill="auto"/>
            <w:vAlign w:val="center"/>
            <w:hideMark/>
          </w:tcPr>
          <w:p w14:paraId="24CAC55A"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w:t>
            </w:r>
          </w:p>
        </w:tc>
        <w:tc>
          <w:tcPr>
            <w:tcW w:w="375" w:type="pct"/>
            <w:vMerge w:val="restart"/>
            <w:shd w:val="clear" w:color="auto" w:fill="auto"/>
            <w:vAlign w:val="center"/>
            <w:hideMark/>
          </w:tcPr>
          <w:p w14:paraId="1201D4E2"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Mortality</w:t>
            </w:r>
          </w:p>
        </w:tc>
        <w:tc>
          <w:tcPr>
            <w:tcW w:w="391" w:type="pct"/>
            <w:vMerge w:val="restart"/>
            <w:shd w:val="clear" w:color="auto" w:fill="auto"/>
            <w:vAlign w:val="center"/>
            <w:hideMark/>
          </w:tcPr>
          <w:p w14:paraId="6B509BA5"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 and mort combined</w:t>
            </w:r>
          </w:p>
        </w:tc>
        <w:tc>
          <w:tcPr>
            <w:tcW w:w="348" w:type="pct"/>
            <w:vMerge w:val="restart"/>
            <w:shd w:val="clear" w:color="auto" w:fill="auto"/>
            <w:vAlign w:val="center"/>
            <w:hideMark/>
          </w:tcPr>
          <w:p w14:paraId="0E6FF5F7"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w:t>
            </w:r>
          </w:p>
        </w:tc>
        <w:tc>
          <w:tcPr>
            <w:tcW w:w="375" w:type="pct"/>
            <w:vMerge w:val="restart"/>
            <w:shd w:val="clear" w:color="auto" w:fill="auto"/>
            <w:vAlign w:val="center"/>
            <w:hideMark/>
          </w:tcPr>
          <w:p w14:paraId="783BC34B"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Mortality</w:t>
            </w:r>
          </w:p>
        </w:tc>
        <w:tc>
          <w:tcPr>
            <w:tcW w:w="391" w:type="pct"/>
            <w:vMerge w:val="restart"/>
            <w:shd w:val="clear" w:color="auto" w:fill="auto"/>
            <w:vAlign w:val="center"/>
            <w:hideMark/>
          </w:tcPr>
          <w:p w14:paraId="27C007CA"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 and mort combined</w:t>
            </w:r>
          </w:p>
        </w:tc>
        <w:tc>
          <w:tcPr>
            <w:tcW w:w="375" w:type="pct"/>
            <w:vMerge w:val="restart"/>
            <w:shd w:val="clear" w:color="auto" w:fill="auto"/>
            <w:vAlign w:val="center"/>
            <w:hideMark/>
          </w:tcPr>
          <w:p w14:paraId="0CF78775"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w:t>
            </w:r>
          </w:p>
        </w:tc>
        <w:tc>
          <w:tcPr>
            <w:tcW w:w="373" w:type="pct"/>
            <w:vMerge w:val="restart"/>
            <w:shd w:val="clear" w:color="auto" w:fill="auto"/>
            <w:vAlign w:val="center"/>
            <w:hideMark/>
          </w:tcPr>
          <w:p w14:paraId="0F145A64"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Mortality</w:t>
            </w:r>
          </w:p>
        </w:tc>
        <w:tc>
          <w:tcPr>
            <w:tcW w:w="473" w:type="pct"/>
            <w:vMerge w:val="restart"/>
            <w:shd w:val="clear" w:color="auto" w:fill="auto"/>
            <w:vAlign w:val="center"/>
            <w:hideMark/>
          </w:tcPr>
          <w:p w14:paraId="1ADC5B5D"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HES and mort combined</w:t>
            </w:r>
          </w:p>
        </w:tc>
      </w:tr>
      <w:tr w:rsidR="003C11E4" w:rsidRPr="007B2618" w14:paraId="5C9CB7AE" w14:textId="77777777" w:rsidTr="00967F4C">
        <w:trPr>
          <w:trHeight w:val="450"/>
          <w:jc w:val="center"/>
        </w:trPr>
        <w:tc>
          <w:tcPr>
            <w:tcW w:w="390" w:type="pct"/>
            <w:vMerge/>
            <w:vAlign w:val="center"/>
            <w:hideMark/>
          </w:tcPr>
          <w:p w14:paraId="141CDB06"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1" w:type="pct"/>
            <w:vMerge/>
            <w:vAlign w:val="center"/>
            <w:hideMark/>
          </w:tcPr>
          <w:p w14:paraId="320B2330"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2" w:type="pct"/>
            <w:vMerge/>
            <w:vAlign w:val="center"/>
            <w:hideMark/>
          </w:tcPr>
          <w:p w14:paraId="7051B024"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90" w:type="pct"/>
            <w:vMerge/>
            <w:vAlign w:val="center"/>
            <w:hideMark/>
          </w:tcPr>
          <w:p w14:paraId="08DF4EC4"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5" w:type="pct"/>
            <w:vMerge/>
            <w:vAlign w:val="center"/>
            <w:hideMark/>
          </w:tcPr>
          <w:p w14:paraId="79DD6814"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5" w:type="pct"/>
            <w:vMerge/>
            <w:vAlign w:val="center"/>
            <w:hideMark/>
          </w:tcPr>
          <w:p w14:paraId="3DEEADEB"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91" w:type="pct"/>
            <w:vMerge/>
            <w:vAlign w:val="center"/>
            <w:hideMark/>
          </w:tcPr>
          <w:p w14:paraId="0892E485"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48" w:type="pct"/>
            <w:vMerge/>
            <w:vAlign w:val="center"/>
            <w:hideMark/>
          </w:tcPr>
          <w:p w14:paraId="0655751F"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5" w:type="pct"/>
            <w:vMerge/>
            <w:vAlign w:val="center"/>
            <w:hideMark/>
          </w:tcPr>
          <w:p w14:paraId="177ADF96"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91" w:type="pct"/>
            <w:vMerge/>
            <w:vAlign w:val="center"/>
            <w:hideMark/>
          </w:tcPr>
          <w:p w14:paraId="5FE02F3E"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5" w:type="pct"/>
            <w:vMerge/>
            <w:vAlign w:val="center"/>
            <w:hideMark/>
          </w:tcPr>
          <w:p w14:paraId="36814EBE"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373" w:type="pct"/>
            <w:vMerge/>
            <w:vAlign w:val="center"/>
            <w:hideMark/>
          </w:tcPr>
          <w:p w14:paraId="19B6941C" w14:textId="77777777" w:rsidR="007B2618" w:rsidRPr="00D1636F" w:rsidRDefault="007B2618" w:rsidP="007B2618">
            <w:pPr>
              <w:spacing w:after="0" w:line="240" w:lineRule="auto"/>
              <w:rPr>
                <w:rFonts w:eastAsia="Times New Roman" w:cstheme="minorHAnsi"/>
                <w:b/>
                <w:bCs/>
                <w:color w:val="000000"/>
                <w:sz w:val="20"/>
                <w:szCs w:val="20"/>
                <w:lang w:eastAsia="en-GB"/>
              </w:rPr>
            </w:pPr>
          </w:p>
        </w:tc>
        <w:tc>
          <w:tcPr>
            <w:tcW w:w="473" w:type="pct"/>
            <w:vMerge/>
            <w:vAlign w:val="center"/>
            <w:hideMark/>
          </w:tcPr>
          <w:p w14:paraId="0C5CBBC9" w14:textId="77777777" w:rsidR="007B2618" w:rsidRPr="00D1636F" w:rsidRDefault="007B2618" w:rsidP="007B2618">
            <w:pPr>
              <w:spacing w:after="0" w:line="240" w:lineRule="auto"/>
              <w:rPr>
                <w:rFonts w:eastAsia="Times New Roman" w:cstheme="minorHAnsi"/>
                <w:b/>
                <w:bCs/>
                <w:color w:val="000000"/>
                <w:sz w:val="20"/>
                <w:szCs w:val="20"/>
                <w:lang w:eastAsia="en-GB"/>
              </w:rPr>
            </w:pPr>
          </w:p>
        </w:tc>
      </w:tr>
      <w:tr w:rsidR="003C11E4" w:rsidRPr="007B2618" w14:paraId="521BDCFA" w14:textId="77777777" w:rsidTr="00967F4C">
        <w:trPr>
          <w:trHeight w:val="300"/>
          <w:jc w:val="center"/>
        </w:trPr>
        <w:tc>
          <w:tcPr>
            <w:tcW w:w="390" w:type="pct"/>
            <w:shd w:val="clear" w:color="auto" w:fill="auto"/>
            <w:vAlign w:val="center"/>
            <w:hideMark/>
          </w:tcPr>
          <w:p w14:paraId="033F67C1" w14:textId="77777777" w:rsidR="007B2618" w:rsidRPr="00D1636F" w:rsidRDefault="007B2618" w:rsidP="007B2618">
            <w:pPr>
              <w:spacing w:after="0" w:line="240" w:lineRule="auto"/>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Sample size</w:t>
            </w:r>
          </w:p>
        </w:tc>
        <w:tc>
          <w:tcPr>
            <w:tcW w:w="371" w:type="pct"/>
            <w:shd w:val="clear" w:color="auto" w:fill="auto"/>
            <w:vAlign w:val="center"/>
            <w:hideMark/>
          </w:tcPr>
          <w:p w14:paraId="327C0CEA"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72" w:type="pct"/>
            <w:shd w:val="clear" w:color="auto" w:fill="auto"/>
            <w:vAlign w:val="center"/>
            <w:hideMark/>
          </w:tcPr>
          <w:p w14:paraId="5C083085"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90" w:type="pct"/>
            <w:shd w:val="clear" w:color="auto" w:fill="auto"/>
            <w:vAlign w:val="center"/>
            <w:hideMark/>
          </w:tcPr>
          <w:p w14:paraId="413A420C"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 </w:t>
            </w:r>
          </w:p>
        </w:tc>
        <w:tc>
          <w:tcPr>
            <w:tcW w:w="375" w:type="pct"/>
            <w:shd w:val="clear" w:color="auto" w:fill="auto"/>
            <w:vAlign w:val="center"/>
            <w:hideMark/>
          </w:tcPr>
          <w:p w14:paraId="7304972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1226C5DA"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91" w:type="pct"/>
            <w:shd w:val="clear" w:color="auto" w:fill="auto"/>
            <w:vAlign w:val="center"/>
            <w:hideMark/>
          </w:tcPr>
          <w:p w14:paraId="7480EF3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48" w:type="pct"/>
            <w:shd w:val="clear" w:color="auto" w:fill="auto"/>
            <w:vAlign w:val="center"/>
            <w:hideMark/>
          </w:tcPr>
          <w:p w14:paraId="11662BEF"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75" w:type="pct"/>
            <w:shd w:val="clear" w:color="auto" w:fill="auto"/>
            <w:vAlign w:val="center"/>
            <w:hideMark/>
          </w:tcPr>
          <w:p w14:paraId="17B03B94"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91" w:type="pct"/>
            <w:shd w:val="clear" w:color="auto" w:fill="auto"/>
            <w:vAlign w:val="center"/>
            <w:hideMark/>
          </w:tcPr>
          <w:p w14:paraId="5EEA68B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61C121E7"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3" w:type="pct"/>
            <w:shd w:val="clear" w:color="auto" w:fill="auto"/>
            <w:vAlign w:val="center"/>
            <w:hideMark/>
          </w:tcPr>
          <w:p w14:paraId="493E95C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473" w:type="pct"/>
            <w:shd w:val="clear" w:color="auto" w:fill="auto"/>
            <w:vAlign w:val="center"/>
            <w:hideMark/>
          </w:tcPr>
          <w:p w14:paraId="0105AF1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r>
      <w:tr w:rsidR="003C11E4" w:rsidRPr="007B2618" w14:paraId="3C541DDF" w14:textId="77777777" w:rsidTr="00967F4C">
        <w:trPr>
          <w:trHeight w:val="300"/>
          <w:jc w:val="center"/>
        </w:trPr>
        <w:tc>
          <w:tcPr>
            <w:tcW w:w="390" w:type="pct"/>
            <w:shd w:val="clear" w:color="auto" w:fill="auto"/>
            <w:vAlign w:val="center"/>
            <w:hideMark/>
          </w:tcPr>
          <w:p w14:paraId="11F93CD0"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Cases</w:t>
            </w:r>
          </w:p>
        </w:tc>
        <w:tc>
          <w:tcPr>
            <w:tcW w:w="371" w:type="pct"/>
            <w:shd w:val="clear" w:color="auto" w:fill="auto"/>
            <w:vAlign w:val="center"/>
            <w:hideMark/>
          </w:tcPr>
          <w:p w14:paraId="219EBC4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2,217</w:t>
            </w:r>
          </w:p>
        </w:tc>
        <w:tc>
          <w:tcPr>
            <w:tcW w:w="372" w:type="pct"/>
            <w:shd w:val="clear" w:color="auto" w:fill="auto"/>
            <w:vAlign w:val="center"/>
            <w:hideMark/>
          </w:tcPr>
          <w:p w14:paraId="61A9928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561</w:t>
            </w:r>
          </w:p>
        </w:tc>
        <w:tc>
          <w:tcPr>
            <w:tcW w:w="390" w:type="pct"/>
            <w:shd w:val="clear" w:color="auto" w:fill="auto"/>
            <w:vAlign w:val="center"/>
            <w:hideMark/>
          </w:tcPr>
          <w:p w14:paraId="41685C9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2,323</w:t>
            </w:r>
          </w:p>
        </w:tc>
        <w:tc>
          <w:tcPr>
            <w:tcW w:w="375" w:type="pct"/>
            <w:shd w:val="clear" w:color="auto" w:fill="auto"/>
            <w:vAlign w:val="center"/>
            <w:hideMark/>
          </w:tcPr>
          <w:p w14:paraId="5BB4716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1,418</w:t>
            </w:r>
          </w:p>
        </w:tc>
        <w:tc>
          <w:tcPr>
            <w:tcW w:w="375" w:type="pct"/>
            <w:shd w:val="clear" w:color="auto" w:fill="auto"/>
            <w:vAlign w:val="center"/>
            <w:hideMark/>
          </w:tcPr>
          <w:p w14:paraId="347076BB"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392</w:t>
            </w:r>
          </w:p>
        </w:tc>
        <w:tc>
          <w:tcPr>
            <w:tcW w:w="391" w:type="pct"/>
            <w:shd w:val="clear" w:color="auto" w:fill="auto"/>
            <w:vAlign w:val="center"/>
            <w:hideMark/>
          </w:tcPr>
          <w:p w14:paraId="5987C1B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1,501</w:t>
            </w:r>
          </w:p>
        </w:tc>
        <w:tc>
          <w:tcPr>
            <w:tcW w:w="348" w:type="pct"/>
            <w:shd w:val="clear" w:color="auto" w:fill="auto"/>
            <w:vAlign w:val="center"/>
            <w:hideMark/>
          </w:tcPr>
          <w:p w14:paraId="48207FBF"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1,023</w:t>
            </w:r>
          </w:p>
        </w:tc>
        <w:tc>
          <w:tcPr>
            <w:tcW w:w="375" w:type="pct"/>
            <w:shd w:val="clear" w:color="auto" w:fill="auto"/>
            <w:vAlign w:val="center"/>
            <w:hideMark/>
          </w:tcPr>
          <w:p w14:paraId="21D1A78B"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182</w:t>
            </w:r>
          </w:p>
        </w:tc>
        <w:tc>
          <w:tcPr>
            <w:tcW w:w="391" w:type="pct"/>
            <w:shd w:val="clear" w:color="auto" w:fill="auto"/>
            <w:vAlign w:val="center"/>
            <w:hideMark/>
          </w:tcPr>
          <w:p w14:paraId="03153B3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1,090</w:t>
            </w:r>
          </w:p>
        </w:tc>
        <w:tc>
          <w:tcPr>
            <w:tcW w:w="375" w:type="pct"/>
            <w:shd w:val="clear" w:color="auto" w:fill="auto"/>
            <w:vAlign w:val="center"/>
            <w:hideMark/>
          </w:tcPr>
          <w:p w14:paraId="608D7DE7"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671</w:t>
            </w:r>
          </w:p>
        </w:tc>
        <w:tc>
          <w:tcPr>
            <w:tcW w:w="373" w:type="pct"/>
            <w:shd w:val="clear" w:color="auto" w:fill="auto"/>
            <w:vAlign w:val="center"/>
            <w:hideMark/>
          </w:tcPr>
          <w:p w14:paraId="2F23E75B"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127</w:t>
            </w:r>
          </w:p>
        </w:tc>
        <w:tc>
          <w:tcPr>
            <w:tcW w:w="473" w:type="pct"/>
            <w:shd w:val="clear" w:color="auto" w:fill="auto"/>
            <w:vAlign w:val="center"/>
            <w:hideMark/>
          </w:tcPr>
          <w:p w14:paraId="0F6F4FC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717</w:t>
            </w:r>
          </w:p>
        </w:tc>
      </w:tr>
      <w:tr w:rsidR="003C11E4" w:rsidRPr="007B2618" w14:paraId="635D9622" w14:textId="77777777" w:rsidTr="00967F4C">
        <w:trPr>
          <w:trHeight w:val="300"/>
          <w:jc w:val="center"/>
        </w:trPr>
        <w:tc>
          <w:tcPr>
            <w:tcW w:w="390" w:type="pct"/>
            <w:shd w:val="clear" w:color="auto" w:fill="auto"/>
            <w:vAlign w:val="center"/>
            <w:hideMark/>
          </w:tcPr>
          <w:p w14:paraId="020ABDAC"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Controls</w:t>
            </w:r>
          </w:p>
        </w:tc>
        <w:tc>
          <w:tcPr>
            <w:tcW w:w="371" w:type="pct"/>
            <w:shd w:val="clear" w:color="auto" w:fill="auto"/>
            <w:vAlign w:val="center"/>
            <w:hideMark/>
          </w:tcPr>
          <w:p w14:paraId="711B11C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72" w:type="pct"/>
            <w:shd w:val="clear" w:color="auto" w:fill="auto"/>
            <w:vAlign w:val="center"/>
            <w:hideMark/>
          </w:tcPr>
          <w:p w14:paraId="3686C6A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90" w:type="pct"/>
            <w:shd w:val="clear" w:color="auto" w:fill="auto"/>
            <w:vAlign w:val="center"/>
            <w:hideMark/>
          </w:tcPr>
          <w:p w14:paraId="6B7FFC10"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75" w:type="pct"/>
            <w:shd w:val="clear" w:color="auto" w:fill="auto"/>
            <w:vAlign w:val="center"/>
            <w:hideMark/>
          </w:tcPr>
          <w:p w14:paraId="27F5D44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75" w:type="pct"/>
            <w:shd w:val="clear" w:color="auto" w:fill="auto"/>
            <w:vAlign w:val="center"/>
            <w:hideMark/>
          </w:tcPr>
          <w:p w14:paraId="1CDD289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91" w:type="pct"/>
            <w:shd w:val="clear" w:color="auto" w:fill="auto"/>
            <w:vAlign w:val="center"/>
            <w:hideMark/>
          </w:tcPr>
          <w:p w14:paraId="6B6C0F2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48" w:type="pct"/>
            <w:shd w:val="clear" w:color="auto" w:fill="auto"/>
            <w:vAlign w:val="center"/>
            <w:hideMark/>
          </w:tcPr>
          <w:p w14:paraId="2B8E88F7"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50,924</w:t>
            </w:r>
          </w:p>
        </w:tc>
        <w:tc>
          <w:tcPr>
            <w:tcW w:w="375" w:type="pct"/>
            <w:shd w:val="clear" w:color="auto" w:fill="auto"/>
            <w:vAlign w:val="center"/>
            <w:hideMark/>
          </w:tcPr>
          <w:p w14:paraId="162922F5"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50,924</w:t>
            </w:r>
          </w:p>
        </w:tc>
        <w:tc>
          <w:tcPr>
            <w:tcW w:w="391" w:type="pct"/>
            <w:shd w:val="clear" w:color="auto" w:fill="auto"/>
            <w:vAlign w:val="center"/>
            <w:hideMark/>
          </w:tcPr>
          <w:p w14:paraId="432EBF76"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50,924</w:t>
            </w:r>
          </w:p>
        </w:tc>
        <w:tc>
          <w:tcPr>
            <w:tcW w:w="375" w:type="pct"/>
            <w:shd w:val="clear" w:color="auto" w:fill="auto"/>
            <w:vAlign w:val="center"/>
            <w:hideMark/>
          </w:tcPr>
          <w:p w14:paraId="7373DD0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373" w:type="pct"/>
            <w:shd w:val="clear" w:color="auto" w:fill="auto"/>
            <w:vAlign w:val="center"/>
            <w:hideMark/>
          </w:tcPr>
          <w:p w14:paraId="3EF2E9C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c>
          <w:tcPr>
            <w:tcW w:w="473" w:type="pct"/>
            <w:shd w:val="clear" w:color="auto" w:fill="auto"/>
            <w:vAlign w:val="center"/>
            <w:hideMark/>
          </w:tcPr>
          <w:p w14:paraId="07FF2C9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50,924</w:t>
            </w:r>
          </w:p>
        </w:tc>
      </w:tr>
      <w:tr w:rsidR="003C11E4" w:rsidRPr="007B2618" w14:paraId="559A1789" w14:textId="77777777" w:rsidTr="00967F4C">
        <w:trPr>
          <w:trHeight w:val="300"/>
          <w:jc w:val="center"/>
        </w:trPr>
        <w:tc>
          <w:tcPr>
            <w:tcW w:w="390" w:type="pct"/>
            <w:shd w:val="clear" w:color="auto" w:fill="auto"/>
            <w:vAlign w:val="center"/>
            <w:hideMark/>
          </w:tcPr>
          <w:p w14:paraId="18557FEE"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1" w:type="pct"/>
            <w:shd w:val="clear" w:color="auto" w:fill="auto"/>
            <w:vAlign w:val="center"/>
            <w:hideMark/>
          </w:tcPr>
          <w:p w14:paraId="23197E5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2" w:type="pct"/>
            <w:shd w:val="clear" w:color="auto" w:fill="auto"/>
            <w:vAlign w:val="center"/>
            <w:hideMark/>
          </w:tcPr>
          <w:p w14:paraId="240FAD63"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90" w:type="pct"/>
            <w:shd w:val="clear" w:color="auto" w:fill="auto"/>
            <w:vAlign w:val="center"/>
            <w:hideMark/>
          </w:tcPr>
          <w:p w14:paraId="087B7F2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04C9493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3909B0B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91" w:type="pct"/>
            <w:shd w:val="clear" w:color="auto" w:fill="auto"/>
            <w:vAlign w:val="center"/>
            <w:hideMark/>
          </w:tcPr>
          <w:p w14:paraId="43CD6D7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48" w:type="pct"/>
            <w:shd w:val="clear" w:color="auto" w:fill="auto"/>
            <w:vAlign w:val="center"/>
            <w:hideMark/>
          </w:tcPr>
          <w:p w14:paraId="3AED5A47"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75" w:type="pct"/>
            <w:shd w:val="clear" w:color="auto" w:fill="auto"/>
            <w:vAlign w:val="center"/>
            <w:hideMark/>
          </w:tcPr>
          <w:p w14:paraId="3EAD2CC9"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91" w:type="pct"/>
            <w:shd w:val="clear" w:color="auto" w:fill="auto"/>
            <w:vAlign w:val="center"/>
            <w:hideMark/>
          </w:tcPr>
          <w:p w14:paraId="149BF07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3D63D53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3" w:type="pct"/>
            <w:shd w:val="clear" w:color="auto" w:fill="auto"/>
            <w:vAlign w:val="center"/>
            <w:hideMark/>
          </w:tcPr>
          <w:p w14:paraId="39F7D20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473" w:type="pct"/>
            <w:shd w:val="clear" w:color="auto" w:fill="auto"/>
            <w:vAlign w:val="center"/>
            <w:hideMark/>
          </w:tcPr>
          <w:p w14:paraId="734267E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r>
      <w:tr w:rsidR="003C11E4" w:rsidRPr="007B2618" w14:paraId="4E6E0701" w14:textId="77777777" w:rsidTr="00967F4C">
        <w:trPr>
          <w:trHeight w:val="530"/>
          <w:jc w:val="center"/>
        </w:trPr>
        <w:tc>
          <w:tcPr>
            <w:tcW w:w="390" w:type="pct"/>
            <w:shd w:val="clear" w:color="auto" w:fill="auto"/>
            <w:vAlign w:val="center"/>
            <w:hideMark/>
          </w:tcPr>
          <w:p w14:paraId="1385C933" w14:textId="77777777" w:rsidR="007B2618" w:rsidRPr="00D1636F" w:rsidRDefault="007B2618" w:rsidP="007B2618">
            <w:pPr>
              <w:spacing w:after="0" w:line="240" w:lineRule="auto"/>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T allele frequency</w:t>
            </w:r>
          </w:p>
        </w:tc>
        <w:tc>
          <w:tcPr>
            <w:tcW w:w="371" w:type="pct"/>
            <w:shd w:val="clear" w:color="auto" w:fill="auto"/>
            <w:vAlign w:val="center"/>
            <w:hideMark/>
          </w:tcPr>
          <w:p w14:paraId="0E84689F"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72" w:type="pct"/>
            <w:shd w:val="clear" w:color="auto" w:fill="auto"/>
            <w:vAlign w:val="center"/>
            <w:hideMark/>
          </w:tcPr>
          <w:p w14:paraId="08AE4CFE"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90" w:type="pct"/>
            <w:shd w:val="clear" w:color="auto" w:fill="auto"/>
            <w:vAlign w:val="center"/>
            <w:hideMark/>
          </w:tcPr>
          <w:p w14:paraId="21CC6CB7" w14:textId="77777777" w:rsidR="007B2618" w:rsidRPr="00D1636F" w:rsidRDefault="007B2618" w:rsidP="007B2618">
            <w:pPr>
              <w:spacing w:after="0" w:line="240" w:lineRule="auto"/>
              <w:jc w:val="center"/>
              <w:rPr>
                <w:rFonts w:eastAsia="Times New Roman" w:cstheme="minorHAnsi"/>
                <w:b/>
                <w:bCs/>
                <w:color w:val="000000"/>
                <w:sz w:val="20"/>
                <w:szCs w:val="20"/>
                <w:lang w:eastAsia="en-GB"/>
              </w:rPr>
            </w:pPr>
            <w:r w:rsidRPr="00D1636F">
              <w:rPr>
                <w:rFonts w:eastAsia="Times New Roman" w:cstheme="minorHAnsi"/>
                <w:b/>
                <w:bCs/>
                <w:color w:val="000000"/>
                <w:sz w:val="20"/>
                <w:szCs w:val="20"/>
                <w:lang w:eastAsia="en-GB"/>
              </w:rPr>
              <w:t> </w:t>
            </w:r>
          </w:p>
        </w:tc>
        <w:tc>
          <w:tcPr>
            <w:tcW w:w="375" w:type="pct"/>
            <w:shd w:val="clear" w:color="auto" w:fill="auto"/>
            <w:vAlign w:val="center"/>
            <w:hideMark/>
          </w:tcPr>
          <w:p w14:paraId="3A73640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77D209B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91" w:type="pct"/>
            <w:shd w:val="clear" w:color="auto" w:fill="auto"/>
            <w:vAlign w:val="center"/>
            <w:hideMark/>
          </w:tcPr>
          <w:p w14:paraId="4FCB4D6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48" w:type="pct"/>
            <w:shd w:val="clear" w:color="auto" w:fill="auto"/>
            <w:vAlign w:val="center"/>
            <w:hideMark/>
          </w:tcPr>
          <w:p w14:paraId="4566455C"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75" w:type="pct"/>
            <w:shd w:val="clear" w:color="auto" w:fill="auto"/>
            <w:vAlign w:val="center"/>
            <w:hideMark/>
          </w:tcPr>
          <w:p w14:paraId="7F7FB070"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91" w:type="pct"/>
            <w:shd w:val="clear" w:color="auto" w:fill="auto"/>
            <w:vAlign w:val="center"/>
            <w:hideMark/>
          </w:tcPr>
          <w:p w14:paraId="60A0A69B"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0E24742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3" w:type="pct"/>
            <w:shd w:val="clear" w:color="auto" w:fill="auto"/>
            <w:vAlign w:val="center"/>
            <w:hideMark/>
          </w:tcPr>
          <w:p w14:paraId="2787FE7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473" w:type="pct"/>
            <w:shd w:val="clear" w:color="auto" w:fill="auto"/>
            <w:vAlign w:val="center"/>
            <w:hideMark/>
          </w:tcPr>
          <w:p w14:paraId="2738F07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r>
      <w:tr w:rsidR="003C11E4" w:rsidRPr="007B2618" w14:paraId="25CA5DEC" w14:textId="77777777" w:rsidTr="00967F4C">
        <w:trPr>
          <w:trHeight w:val="300"/>
          <w:jc w:val="center"/>
        </w:trPr>
        <w:tc>
          <w:tcPr>
            <w:tcW w:w="390" w:type="pct"/>
            <w:shd w:val="clear" w:color="auto" w:fill="auto"/>
            <w:vAlign w:val="center"/>
            <w:hideMark/>
          </w:tcPr>
          <w:p w14:paraId="6E0FA247"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Cases</w:t>
            </w:r>
          </w:p>
        </w:tc>
        <w:tc>
          <w:tcPr>
            <w:tcW w:w="371" w:type="pct"/>
            <w:shd w:val="clear" w:color="auto" w:fill="auto"/>
            <w:vAlign w:val="center"/>
            <w:hideMark/>
          </w:tcPr>
          <w:p w14:paraId="68D173BA"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w:t>
            </w:r>
          </w:p>
        </w:tc>
        <w:tc>
          <w:tcPr>
            <w:tcW w:w="372" w:type="pct"/>
            <w:shd w:val="clear" w:color="auto" w:fill="auto"/>
            <w:vAlign w:val="center"/>
            <w:hideMark/>
          </w:tcPr>
          <w:p w14:paraId="4651A32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25%</w:t>
            </w:r>
          </w:p>
        </w:tc>
        <w:tc>
          <w:tcPr>
            <w:tcW w:w="390" w:type="pct"/>
            <w:shd w:val="clear" w:color="auto" w:fill="auto"/>
            <w:vAlign w:val="center"/>
            <w:hideMark/>
          </w:tcPr>
          <w:p w14:paraId="44EDD1C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w:t>
            </w:r>
          </w:p>
        </w:tc>
        <w:tc>
          <w:tcPr>
            <w:tcW w:w="375" w:type="pct"/>
            <w:shd w:val="clear" w:color="auto" w:fill="auto"/>
            <w:vAlign w:val="center"/>
            <w:hideMark/>
          </w:tcPr>
          <w:p w14:paraId="7296D19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w:t>
            </w:r>
          </w:p>
        </w:tc>
        <w:tc>
          <w:tcPr>
            <w:tcW w:w="375" w:type="pct"/>
            <w:shd w:val="clear" w:color="auto" w:fill="auto"/>
            <w:vAlign w:val="center"/>
            <w:hideMark/>
          </w:tcPr>
          <w:p w14:paraId="1EF323B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26%</w:t>
            </w:r>
          </w:p>
        </w:tc>
        <w:tc>
          <w:tcPr>
            <w:tcW w:w="391" w:type="pct"/>
            <w:shd w:val="clear" w:color="auto" w:fill="auto"/>
            <w:vAlign w:val="center"/>
            <w:hideMark/>
          </w:tcPr>
          <w:p w14:paraId="70AEBEA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w:t>
            </w:r>
          </w:p>
        </w:tc>
        <w:tc>
          <w:tcPr>
            <w:tcW w:w="348" w:type="pct"/>
            <w:shd w:val="clear" w:color="auto" w:fill="auto"/>
            <w:vAlign w:val="center"/>
            <w:hideMark/>
          </w:tcPr>
          <w:p w14:paraId="7AD436CC"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24%</w:t>
            </w:r>
          </w:p>
        </w:tc>
        <w:tc>
          <w:tcPr>
            <w:tcW w:w="375" w:type="pct"/>
            <w:shd w:val="clear" w:color="auto" w:fill="auto"/>
            <w:vAlign w:val="center"/>
            <w:hideMark/>
          </w:tcPr>
          <w:p w14:paraId="3A472A51"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24%</w:t>
            </w:r>
          </w:p>
        </w:tc>
        <w:tc>
          <w:tcPr>
            <w:tcW w:w="391" w:type="pct"/>
            <w:shd w:val="clear" w:color="auto" w:fill="auto"/>
            <w:vAlign w:val="center"/>
            <w:hideMark/>
          </w:tcPr>
          <w:p w14:paraId="572F4927"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24%</w:t>
            </w:r>
          </w:p>
        </w:tc>
        <w:tc>
          <w:tcPr>
            <w:tcW w:w="375" w:type="pct"/>
            <w:shd w:val="clear" w:color="auto" w:fill="auto"/>
            <w:vAlign w:val="center"/>
            <w:hideMark/>
          </w:tcPr>
          <w:p w14:paraId="4C16544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25%</w:t>
            </w:r>
          </w:p>
        </w:tc>
        <w:tc>
          <w:tcPr>
            <w:tcW w:w="373" w:type="pct"/>
            <w:shd w:val="clear" w:color="auto" w:fill="auto"/>
            <w:vAlign w:val="center"/>
            <w:hideMark/>
          </w:tcPr>
          <w:p w14:paraId="0FAD06D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26%</w:t>
            </w:r>
          </w:p>
        </w:tc>
        <w:tc>
          <w:tcPr>
            <w:tcW w:w="473" w:type="pct"/>
            <w:shd w:val="clear" w:color="auto" w:fill="auto"/>
            <w:vAlign w:val="center"/>
            <w:hideMark/>
          </w:tcPr>
          <w:p w14:paraId="7BEBF2B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25%</w:t>
            </w:r>
          </w:p>
        </w:tc>
      </w:tr>
      <w:tr w:rsidR="003C11E4" w:rsidRPr="007B2618" w14:paraId="4AC5AFB6" w14:textId="77777777" w:rsidTr="00967F4C">
        <w:trPr>
          <w:trHeight w:val="300"/>
          <w:jc w:val="center"/>
        </w:trPr>
        <w:tc>
          <w:tcPr>
            <w:tcW w:w="390" w:type="pct"/>
            <w:shd w:val="clear" w:color="auto" w:fill="auto"/>
            <w:vAlign w:val="center"/>
            <w:hideMark/>
          </w:tcPr>
          <w:p w14:paraId="5F81F6AE"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Controls</w:t>
            </w:r>
          </w:p>
        </w:tc>
        <w:tc>
          <w:tcPr>
            <w:tcW w:w="371" w:type="pct"/>
            <w:shd w:val="clear" w:color="auto" w:fill="auto"/>
            <w:vAlign w:val="center"/>
            <w:hideMark/>
          </w:tcPr>
          <w:p w14:paraId="17E16A2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72" w:type="pct"/>
            <w:shd w:val="clear" w:color="auto" w:fill="auto"/>
            <w:vAlign w:val="center"/>
            <w:hideMark/>
          </w:tcPr>
          <w:p w14:paraId="3DB1EDBA"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90" w:type="pct"/>
            <w:shd w:val="clear" w:color="auto" w:fill="auto"/>
            <w:vAlign w:val="center"/>
            <w:hideMark/>
          </w:tcPr>
          <w:p w14:paraId="6DF9BBB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75" w:type="pct"/>
            <w:shd w:val="clear" w:color="auto" w:fill="auto"/>
            <w:vAlign w:val="center"/>
            <w:hideMark/>
          </w:tcPr>
          <w:p w14:paraId="20A2DF0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75" w:type="pct"/>
            <w:shd w:val="clear" w:color="auto" w:fill="auto"/>
            <w:vAlign w:val="center"/>
            <w:hideMark/>
          </w:tcPr>
          <w:p w14:paraId="2351F18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91" w:type="pct"/>
            <w:shd w:val="clear" w:color="auto" w:fill="auto"/>
            <w:vAlign w:val="center"/>
            <w:hideMark/>
          </w:tcPr>
          <w:p w14:paraId="19AB521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48" w:type="pct"/>
            <w:shd w:val="clear" w:color="auto" w:fill="auto"/>
            <w:vAlign w:val="center"/>
            <w:hideMark/>
          </w:tcPr>
          <w:p w14:paraId="5C78D681"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11%</w:t>
            </w:r>
          </w:p>
        </w:tc>
        <w:tc>
          <w:tcPr>
            <w:tcW w:w="375" w:type="pct"/>
            <w:shd w:val="clear" w:color="auto" w:fill="auto"/>
            <w:vAlign w:val="center"/>
            <w:hideMark/>
          </w:tcPr>
          <w:p w14:paraId="22C9FBC4"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11%</w:t>
            </w:r>
          </w:p>
        </w:tc>
        <w:tc>
          <w:tcPr>
            <w:tcW w:w="391" w:type="pct"/>
            <w:shd w:val="clear" w:color="auto" w:fill="auto"/>
            <w:vAlign w:val="center"/>
            <w:hideMark/>
          </w:tcPr>
          <w:p w14:paraId="39CC4D12"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11%</w:t>
            </w:r>
          </w:p>
        </w:tc>
        <w:tc>
          <w:tcPr>
            <w:tcW w:w="375" w:type="pct"/>
            <w:shd w:val="clear" w:color="auto" w:fill="auto"/>
            <w:vAlign w:val="center"/>
            <w:hideMark/>
          </w:tcPr>
          <w:p w14:paraId="6DB56E3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373" w:type="pct"/>
            <w:shd w:val="clear" w:color="auto" w:fill="auto"/>
            <w:vAlign w:val="center"/>
            <w:hideMark/>
          </w:tcPr>
          <w:p w14:paraId="645273D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c>
          <w:tcPr>
            <w:tcW w:w="473" w:type="pct"/>
            <w:shd w:val="clear" w:color="auto" w:fill="auto"/>
            <w:vAlign w:val="center"/>
            <w:hideMark/>
          </w:tcPr>
          <w:p w14:paraId="4A3412E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11%</w:t>
            </w:r>
          </w:p>
        </w:tc>
      </w:tr>
      <w:tr w:rsidR="003C11E4" w:rsidRPr="007B2618" w14:paraId="073D251B" w14:textId="77777777" w:rsidTr="00967F4C">
        <w:trPr>
          <w:trHeight w:val="300"/>
          <w:jc w:val="center"/>
        </w:trPr>
        <w:tc>
          <w:tcPr>
            <w:tcW w:w="390" w:type="pct"/>
            <w:shd w:val="clear" w:color="auto" w:fill="auto"/>
            <w:vAlign w:val="center"/>
            <w:hideMark/>
          </w:tcPr>
          <w:p w14:paraId="1CF2AEC3"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1" w:type="pct"/>
            <w:shd w:val="clear" w:color="auto" w:fill="auto"/>
            <w:vAlign w:val="center"/>
            <w:hideMark/>
          </w:tcPr>
          <w:p w14:paraId="252739EC"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72" w:type="pct"/>
            <w:shd w:val="clear" w:color="auto" w:fill="auto"/>
            <w:vAlign w:val="center"/>
            <w:hideMark/>
          </w:tcPr>
          <w:p w14:paraId="6CE5C65C" w14:textId="77777777" w:rsidR="007B2618" w:rsidRPr="00D1636F" w:rsidRDefault="007B2618" w:rsidP="007B2618">
            <w:pPr>
              <w:spacing w:after="0" w:line="240" w:lineRule="auto"/>
              <w:jc w:val="center"/>
              <w:rPr>
                <w:rFonts w:eastAsia="Times New Roman" w:cstheme="minorHAnsi"/>
                <w:color w:val="FF0000"/>
                <w:sz w:val="20"/>
                <w:szCs w:val="20"/>
                <w:lang w:eastAsia="en-GB"/>
              </w:rPr>
            </w:pPr>
            <w:r w:rsidRPr="00D1636F">
              <w:rPr>
                <w:rFonts w:eastAsia="Times New Roman" w:cstheme="minorHAnsi"/>
                <w:color w:val="FF0000"/>
                <w:sz w:val="20"/>
                <w:szCs w:val="20"/>
                <w:lang w:eastAsia="en-GB"/>
              </w:rPr>
              <w:t> </w:t>
            </w:r>
          </w:p>
        </w:tc>
        <w:tc>
          <w:tcPr>
            <w:tcW w:w="390" w:type="pct"/>
            <w:shd w:val="clear" w:color="auto" w:fill="auto"/>
            <w:vAlign w:val="center"/>
            <w:hideMark/>
          </w:tcPr>
          <w:p w14:paraId="45F7970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4669DF0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669EEB0F"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91" w:type="pct"/>
            <w:shd w:val="clear" w:color="auto" w:fill="auto"/>
            <w:vAlign w:val="center"/>
            <w:hideMark/>
          </w:tcPr>
          <w:p w14:paraId="79AC898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48" w:type="pct"/>
            <w:shd w:val="clear" w:color="auto" w:fill="auto"/>
            <w:vAlign w:val="center"/>
            <w:hideMark/>
          </w:tcPr>
          <w:p w14:paraId="6B24A2CF"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75" w:type="pct"/>
            <w:shd w:val="clear" w:color="auto" w:fill="auto"/>
            <w:vAlign w:val="center"/>
            <w:hideMark/>
          </w:tcPr>
          <w:p w14:paraId="7786C3D3"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 </w:t>
            </w:r>
          </w:p>
        </w:tc>
        <w:tc>
          <w:tcPr>
            <w:tcW w:w="391" w:type="pct"/>
            <w:shd w:val="clear" w:color="auto" w:fill="auto"/>
            <w:vAlign w:val="center"/>
            <w:hideMark/>
          </w:tcPr>
          <w:p w14:paraId="081373C3"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5" w:type="pct"/>
            <w:shd w:val="clear" w:color="auto" w:fill="auto"/>
            <w:vAlign w:val="center"/>
            <w:hideMark/>
          </w:tcPr>
          <w:p w14:paraId="6D4CA7E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373" w:type="pct"/>
            <w:shd w:val="clear" w:color="auto" w:fill="auto"/>
            <w:vAlign w:val="center"/>
            <w:hideMark/>
          </w:tcPr>
          <w:p w14:paraId="30D30FC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c>
          <w:tcPr>
            <w:tcW w:w="473" w:type="pct"/>
            <w:shd w:val="clear" w:color="auto" w:fill="auto"/>
            <w:vAlign w:val="center"/>
            <w:hideMark/>
          </w:tcPr>
          <w:p w14:paraId="2C10453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 </w:t>
            </w:r>
          </w:p>
        </w:tc>
      </w:tr>
      <w:tr w:rsidR="003C11E4" w:rsidRPr="007B2618" w14:paraId="1DA76528" w14:textId="77777777" w:rsidTr="00967F4C">
        <w:trPr>
          <w:trHeight w:val="290"/>
          <w:jc w:val="center"/>
        </w:trPr>
        <w:tc>
          <w:tcPr>
            <w:tcW w:w="390" w:type="pct"/>
            <w:vMerge w:val="restart"/>
            <w:shd w:val="clear" w:color="auto" w:fill="auto"/>
            <w:vAlign w:val="center"/>
            <w:hideMark/>
          </w:tcPr>
          <w:p w14:paraId="4FC53E85" w14:textId="77777777" w:rsidR="007B2618" w:rsidRPr="00D1636F" w:rsidRDefault="007B2618" w:rsidP="007B2618">
            <w:pPr>
              <w:spacing w:after="0" w:line="240" w:lineRule="auto"/>
              <w:rPr>
                <w:rFonts w:eastAsia="Times New Roman" w:cstheme="minorHAnsi"/>
                <w:color w:val="000000"/>
                <w:sz w:val="20"/>
                <w:szCs w:val="20"/>
                <w:lang w:eastAsia="en-GB"/>
              </w:rPr>
            </w:pPr>
            <w:r w:rsidRPr="00D1636F">
              <w:rPr>
                <w:rFonts w:eastAsia="Times New Roman" w:cstheme="minorHAnsi"/>
                <w:color w:val="000000"/>
                <w:sz w:val="20"/>
                <w:szCs w:val="20"/>
                <w:lang w:eastAsia="en-GB"/>
              </w:rPr>
              <w:t>ORs [95% CI]</w:t>
            </w:r>
          </w:p>
        </w:tc>
        <w:tc>
          <w:tcPr>
            <w:tcW w:w="371" w:type="pct"/>
            <w:shd w:val="clear" w:color="auto" w:fill="auto"/>
            <w:vAlign w:val="center"/>
            <w:hideMark/>
          </w:tcPr>
          <w:p w14:paraId="5CFC599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2.23</w:t>
            </w:r>
          </w:p>
        </w:tc>
        <w:tc>
          <w:tcPr>
            <w:tcW w:w="372" w:type="pct"/>
            <w:shd w:val="clear" w:color="auto" w:fill="auto"/>
            <w:vAlign w:val="center"/>
            <w:hideMark/>
          </w:tcPr>
          <w:p w14:paraId="5806F26A"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2.62</w:t>
            </w:r>
          </w:p>
        </w:tc>
        <w:tc>
          <w:tcPr>
            <w:tcW w:w="390" w:type="pct"/>
            <w:shd w:val="clear" w:color="auto" w:fill="auto"/>
            <w:vAlign w:val="center"/>
            <w:hideMark/>
          </w:tcPr>
          <w:p w14:paraId="1D8EBB8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2.24</w:t>
            </w:r>
          </w:p>
        </w:tc>
        <w:tc>
          <w:tcPr>
            <w:tcW w:w="375" w:type="pct"/>
            <w:shd w:val="clear" w:color="auto" w:fill="auto"/>
            <w:vAlign w:val="center"/>
            <w:hideMark/>
          </w:tcPr>
          <w:p w14:paraId="07BDF16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2.39</w:t>
            </w:r>
          </w:p>
        </w:tc>
        <w:tc>
          <w:tcPr>
            <w:tcW w:w="375" w:type="pct"/>
            <w:shd w:val="clear" w:color="auto" w:fill="auto"/>
            <w:vAlign w:val="center"/>
            <w:hideMark/>
          </w:tcPr>
          <w:p w14:paraId="1CE2ECD0"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2.83</w:t>
            </w:r>
          </w:p>
        </w:tc>
        <w:tc>
          <w:tcPr>
            <w:tcW w:w="391" w:type="pct"/>
            <w:shd w:val="clear" w:color="auto" w:fill="auto"/>
            <w:vAlign w:val="center"/>
            <w:hideMark/>
          </w:tcPr>
          <w:p w14:paraId="48A3ACB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2.42</w:t>
            </w:r>
          </w:p>
        </w:tc>
        <w:tc>
          <w:tcPr>
            <w:tcW w:w="348" w:type="pct"/>
            <w:shd w:val="clear" w:color="auto" w:fill="auto"/>
            <w:vAlign w:val="center"/>
            <w:hideMark/>
          </w:tcPr>
          <w:p w14:paraId="4A2601C9"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2.56</w:t>
            </w:r>
          </w:p>
        </w:tc>
        <w:tc>
          <w:tcPr>
            <w:tcW w:w="375" w:type="pct"/>
            <w:shd w:val="clear" w:color="auto" w:fill="auto"/>
            <w:vAlign w:val="center"/>
            <w:hideMark/>
          </w:tcPr>
          <w:p w14:paraId="2F1F47EC"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2.57</w:t>
            </w:r>
          </w:p>
        </w:tc>
        <w:tc>
          <w:tcPr>
            <w:tcW w:w="391" w:type="pct"/>
            <w:shd w:val="clear" w:color="auto" w:fill="auto"/>
            <w:vAlign w:val="center"/>
            <w:hideMark/>
          </w:tcPr>
          <w:p w14:paraId="5E1702A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2.54</w:t>
            </w:r>
          </w:p>
        </w:tc>
        <w:tc>
          <w:tcPr>
            <w:tcW w:w="375" w:type="pct"/>
            <w:shd w:val="clear" w:color="auto" w:fill="auto"/>
            <w:vAlign w:val="center"/>
            <w:hideMark/>
          </w:tcPr>
          <w:p w14:paraId="33CD72F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2.68</w:t>
            </w:r>
          </w:p>
        </w:tc>
        <w:tc>
          <w:tcPr>
            <w:tcW w:w="373" w:type="pct"/>
            <w:shd w:val="clear" w:color="auto" w:fill="auto"/>
            <w:vAlign w:val="center"/>
            <w:hideMark/>
          </w:tcPr>
          <w:p w14:paraId="6BBF832E"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2.82</w:t>
            </w:r>
          </w:p>
        </w:tc>
        <w:tc>
          <w:tcPr>
            <w:tcW w:w="473" w:type="pct"/>
            <w:shd w:val="clear" w:color="auto" w:fill="auto"/>
            <w:vAlign w:val="center"/>
            <w:hideMark/>
          </w:tcPr>
          <w:p w14:paraId="2D1870AD"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2.68</w:t>
            </w:r>
          </w:p>
        </w:tc>
      </w:tr>
      <w:tr w:rsidR="003C11E4" w:rsidRPr="007B2618" w14:paraId="70646E22" w14:textId="77777777" w:rsidTr="00967F4C">
        <w:trPr>
          <w:trHeight w:val="300"/>
          <w:jc w:val="center"/>
        </w:trPr>
        <w:tc>
          <w:tcPr>
            <w:tcW w:w="390" w:type="pct"/>
            <w:vMerge/>
            <w:vAlign w:val="center"/>
            <w:hideMark/>
          </w:tcPr>
          <w:p w14:paraId="39E06DDF" w14:textId="77777777" w:rsidR="007B2618" w:rsidRPr="00D1636F" w:rsidRDefault="007B2618" w:rsidP="007B2618">
            <w:pPr>
              <w:spacing w:after="0" w:line="240" w:lineRule="auto"/>
              <w:rPr>
                <w:rFonts w:eastAsia="Times New Roman" w:cstheme="minorHAnsi"/>
                <w:color w:val="000000"/>
                <w:sz w:val="20"/>
                <w:szCs w:val="20"/>
                <w:lang w:eastAsia="en-GB"/>
              </w:rPr>
            </w:pPr>
          </w:p>
        </w:tc>
        <w:tc>
          <w:tcPr>
            <w:tcW w:w="371" w:type="pct"/>
            <w:shd w:val="clear" w:color="auto" w:fill="auto"/>
            <w:vAlign w:val="center"/>
            <w:hideMark/>
          </w:tcPr>
          <w:p w14:paraId="71E3E2A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[2.07, 2.40]</w:t>
            </w:r>
          </w:p>
        </w:tc>
        <w:tc>
          <w:tcPr>
            <w:tcW w:w="372" w:type="pct"/>
            <w:shd w:val="clear" w:color="auto" w:fill="auto"/>
            <w:vAlign w:val="center"/>
            <w:hideMark/>
          </w:tcPr>
          <w:p w14:paraId="4E7ABD97"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[2.29, 3.01]</w:t>
            </w:r>
          </w:p>
        </w:tc>
        <w:tc>
          <w:tcPr>
            <w:tcW w:w="390" w:type="pct"/>
            <w:shd w:val="clear" w:color="auto" w:fill="auto"/>
            <w:vAlign w:val="center"/>
            <w:hideMark/>
          </w:tcPr>
          <w:p w14:paraId="55C82830"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[2.08, 2.41]</w:t>
            </w:r>
          </w:p>
        </w:tc>
        <w:tc>
          <w:tcPr>
            <w:tcW w:w="375" w:type="pct"/>
            <w:shd w:val="clear" w:color="auto" w:fill="auto"/>
            <w:vAlign w:val="center"/>
            <w:hideMark/>
          </w:tcPr>
          <w:p w14:paraId="7ABAAD93"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[2.19, 2.62]</w:t>
            </w:r>
          </w:p>
        </w:tc>
        <w:tc>
          <w:tcPr>
            <w:tcW w:w="375" w:type="pct"/>
            <w:shd w:val="clear" w:color="auto" w:fill="auto"/>
            <w:vAlign w:val="center"/>
            <w:hideMark/>
          </w:tcPr>
          <w:p w14:paraId="66A1CF1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[2.41, 3.33]</w:t>
            </w:r>
          </w:p>
        </w:tc>
        <w:tc>
          <w:tcPr>
            <w:tcW w:w="391" w:type="pct"/>
            <w:shd w:val="clear" w:color="auto" w:fill="auto"/>
            <w:vAlign w:val="center"/>
            <w:hideMark/>
          </w:tcPr>
          <w:p w14:paraId="6891CA51"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[2.22, 2.64]</w:t>
            </w:r>
          </w:p>
        </w:tc>
        <w:tc>
          <w:tcPr>
            <w:tcW w:w="348" w:type="pct"/>
            <w:shd w:val="clear" w:color="auto" w:fill="auto"/>
            <w:vAlign w:val="center"/>
            <w:hideMark/>
          </w:tcPr>
          <w:p w14:paraId="3C0B6B07"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[2.31, 2.84]</w:t>
            </w:r>
          </w:p>
        </w:tc>
        <w:tc>
          <w:tcPr>
            <w:tcW w:w="375" w:type="pct"/>
            <w:shd w:val="clear" w:color="auto" w:fill="auto"/>
            <w:vAlign w:val="center"/>
            <w:hideMark/>
          </w:tcPr>
          <w:p w14:paraId="1D15D113"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[2.00, 3.29]</w:t>
            </w:r>
          </w:p>
        </w:tc>
        <w:tc>
          <w:tcPr>
            <w:tcW w:w="391" w:type="pct"/>
            <w:shd w:val="clear" w:color="auto" w:fill="auto"/>
            <w:vAlign w:val="center"/>
            <w:hideMark/>
          </w:tcPr>
          <w:p w14:paraId="69027E19"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[2.29, 2.81]</w:t>
            </w:r>
          </w:p>
        </w:tc>
        <w:tc>
          <w:tcPr>
            <w:tcW w:w="375" w:type="pct"/>
            <w:shd w:val="clear" w:color="auto" w:fill="auto"/>
            <w:vAlign w:val="center"/>
            <w:hideMark/>
          </w:tcPr>
          <w:p w14:paraId="1FAC67C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[2.37, 3.04]</w:t>
            </w:r>
          </w:p>
        </w:tc>
        <w:tc>
          <w:tcPr>
            <w:tcW w:w="373" w:type="pct"/>
            <w:shd w:val="clear" w:color="auto" w:fill="auto"/>
            <w:vAlign w:val="center"/>
            <w:hideMark/>
          </w:tcPr>
          <w:p w14:paraId="3415862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[2.13, 3.73]</w:t>
            </w:r>
          </w:p>
        </w:tc>
        <w:tc>
          <w:tcPr>
            <w:tcW w:w="473" w:type="pct"/>
            <w:shd w:val="clear" w:color="auto" w:fill="auto"/>
            <w:vAlign w:val="center"/>
            <w:hideMark/>
          </w:tcPr>
          <w:p w14:paraId="38C81F4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[2.38, 3.03]</w:t>
            </w:r>
          </w:p>
        </w:tc>
      </w:tr>
      <w:tr w:rsidR="003C11E4" w:rsidRPr="007B2618" w14:paraId="24A68F6B" w14:textId="77777777" w:rsidTr="00967F4C">
        <w:trPr>
          <w:trHeight w:val="300"/>
          <w:jc w:val="center"/>
        </w:trPr>
        <w:tc>
          <w:tcPr>
            <w:tcW w:w="390" w:type="pct"/>
            <w:tcBorders>
              <w:bottom w:val="single" w:sz="4" w:space="0" w:color="auto"/>
            </w:tcBorders>
            <w:shd w:val="clear" w:color="auto" w:fill="auto"/>
            <w:vAlign w:val="center"/>
            <w:hideMark/>
          </w:tcPr>
          <w:p w14:paraId="57E206E9" w14:textId="77777777" w:rsidR="007B2618" w:rsidRPr="00D1636F" w:rsidRDefault="007B2618" w:rsidP="007B2618">
            <w:pPr>
              <w:spacing w:after="0" w:line="240" w:lineRule="auto"/>
              <w:rPr>
                <w:rFonts w:eastAsia="Times New Roman" w:cstheme="minorHAnsi"/>
                <w:i/>
                <w:iCs/>
                <w:color w:val="000000"/>
                <w:sz w:val="20"/>
                <w:szCs w:val="20"/>
                <w:lang w:eastAsia="en-GB"/>
              </w:rPr>
            </w:pPr>
            <w:r w:rsidRPr="00D1636F">
              <w:rPr>
                <w:rFonts w:eastAsia="Times New Roman" w:cstheme="minorHAnsi"/>
                <w:i/>
                <w:iCs/>
                <w:color w:val="000000"/>
                <w:sz w:val="20"/>
                <w:szCs w:val="20"/>
                <w:lang w:eastAsia="en-GB"/>
              </w:rPr>
              <w:t>p</w:t>
            </w:r>
            <w:r w:rsidRPr="00D1636F">
              <w:rPr>
                <w:rFonts w:eastAsia="Times New Roman" w:cstheme="minorHAnsi"/>
                <w:color w:val="000000"/>
                <w:sz w:val="20"/>
                <w:szCs w:val="20"/>
                <w:lang w:eastAsia="en-GB"/>
              </w:rPr>
              <w:t>-value</w:t>
            </w:r>
          </w:p>
        </w:tc>
        <w:tc>
          <w:tcPr>
            <w:tcW w:w="371" w:type="pct"/>
            <w:tcBorders>
              <w:bottom w:val="single" w:sz="4" w:space="0" w:color="auto"/>
            </w:tcBorders>
            <w:shd w:val="clear" w:color="auto" w:fill="auto"/>
            <w:vAlign w:val="center"/>
            <w:hideMark/>
          </w:tcPr>
          <w:p w14:paraId="152FFC87"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1.05×10</w:t>
            </w:r>
            <w:r w:rsidRPr="00D1636F">
              <w:rPr>
                <w:rFonts w:eastAsia="Times New Roman" w:cstheme="minorHAnsi"/>
                <w:color w:val="000000"/>
                <w:sz w:val="20"/>
                <w:szCs w:val="20"/>
                <w:vertAlign w:val="superscript"/>
                <w:lang w:eastAsia="en-GB"/>
              </w:rPr>
              <w:t>-98</w:t>
            </w:r>
          </w:p>
        </w:tc>
        <w:tc>
          <w:tcPr>
            <w:tcW w:w="372" w:type="pct"/>
            <w:tcBorders>
              <w:bottom w:val="single" w:sz="4" w:space="0" w:color="auto"/>
            </w:tcBorders>
            <w:shd w:val="clear" w:color="auto" w:fill="auto"/>
            <w:vAlign w:val="center"/>
            <w:hideMark/>
          </w:tcPr>
          <w:p w14:paraId="6CF77F63"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3.81×10</w:t>
            </w:r>
            <w:r w:rsidRPr="00D1636F">
              <w:rPr>
                <w:rFonts w:eastAsia="Times New Roman" w:cstheme="minorHAnsi"/>
                <w:color w:val="000000"/>
                <w:sz w:val="20"/>
                <w:szCs w:val="20"/>
                <w:vertAlign w:val="superscript"/>
                <w:lang w:eastAsia="en-GB"/>
              </w:rPr>
              <w:t>-43</w:t>
            </w:r>
          </w:p>
        </w:tc>
        <w:tc>
          <w:tcPr>
            <w:tcW w:w="390" w:type="pct"/>
            <w:tcBorders>
              <w:bottom w:val="single" w:sz="4" w:space="0" w:color="auto"/>
            </w:tcBorders>
            <w:shd w:val="clear" w:color="auto" w:fill="auto"/>
            <w:vAlign w:val="center"/>
            <w:hideMark/>
          </w:tcPr>
          <w:p w14:paraId="6DDEE994"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5.23×10</w:t>
            </w:r>
            <w:r w:rsidRPr="00D1636F">
              <w:rPr>
                <w:rFonts w:eastAsia="Times New Roman" w:cstheme="minorHAnsi"/>
                <w:color w:val="000000"/>
                <w:sz w:val="20"/>
                <w:szCs w:val="20"/>
                <w:vertAlign w:val="superscript"/>
                <w:lang w:eastAsia="en-GB"/>
              </w:rPr>
              <w:t>-104</w:t>
            </w:r>
          </w:p>
        </w:tc>
        <w:tc>
          <w:tcPr>
            <w:tcW w:w="375" w:type="pct"/>
            <w:tcBorders>
              <w:bottom w:val="single" w:sz="4" w:space="0" w:color="auto"/>
            </w:tcBorders>
            <w:shd w:val="clear" w:color="auto" w:fill="auto"/>
            <w:vAlign w:val="center"/>
            <w:hideMark/>
          </w:tcPr>
          <w:p w14:paraId="1BB3D345"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2.89×10</w:t>
            </w:r>
            <w:r w:rsidRPr="00D1636F">
              <w:rPr>
                <w:rFonts w:eastAsia="Times New Roman" w:cstheme="minorHAnsi"/>
                <w:color w:val="000000"/>
                <w:sz w:val="20"/>
                <w:szCs w:val="20"/>
                <w:vertAlign w:val="superscript"/>
                <w:lang w:eastAsia="en-GB"/>
              </w:rPr>
              <w:t>-80</w:t>
            </w:r>
          </w:p>
        </w:tc>
        <w:tc>
          <w:tcPr>
            <w:tcW w:w="375" w:type="pct"/>
            <w:tcBorders>
              <w:bottom w:val="single" w:sz="4" w:space="0" w:color="auto"/>
            </w:tcBorders>
            <w:shd w:val="clear" w:color="auto" w:fill="auto"/>
            <w:vAlign w:val="center"/>
            <w:hideMark/>
          </w:tcPr>
          <w:p w14:paraId="5CBCC552"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5.75×10</w:t>
            </w:r>
            <w:r w:rsidRPr="00D1636F">
              <w:rPr>
                <w:rFonts w:eastAsia="Times New Roman" w:cstheme="minorHAnsi"/>
                <w:color w:val="000000"/>
                <w:sz w:val="20"/>
                <w:szCs w:val="20"/>
                <w:vertAlign w:val="superscript"/>
                <w:lang w:eastAsia="en-GB"/>
              </w:rPr>
              <w:t>-37</w:t>
            </w:r>
          </w:p>
        </w:tc>
        <w:tc>
          <w:tcPr>
            <w:tcW w:w="391" w:type="pct"/>
            <w:tcBorders>
              <w:bottom w:val="single" w:sz="4" w:space="0" w:color="auto"/>
            </w:tcBorders>
            <w:shd w:val="clear" w:color="auto" w:fill="auto"/>
            <w:vAlign w:val="center"/>
            <w:hideMark/>
          </w:tcPr>
          <w:p w14:paraId="50EAD10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4.83×10</w:t>
            </w:r>
            <w:r w:rsidRPr="00D1636F">
              <w:rPr>
                <w:rFonts w:eastAsia="Times New Roman" w:cstheme="minorHAnsi"/>
                <w:color w:val="000000"/>
                <w:sz w:val="20"/>
                <w:szCs w:val="20"/>
                <w:vertAlign w:val="superscript"/>
                <w:lang w:eastAsia="en-GB"/>
              </w:rPr>
              <w:t>-87</w:t>
            </w:r>
          </w:p>
        </w:tc>
        <w:tc>
          <w:tcPr>
            <w:tcW w:w="348" w:type="pct"/>
            <w:tcBorders>
              <w:bottom w:val="single" w:sz="4" w:space="0" w:color="auto"/>
            </w:tcBorders>
            <w:shd w:val="clear" w:color="auto" w:fill="auto"/>
            <w:vAlign w:val="center"/>
            <w:hideMark/>
          </w:tcPr>
          <w:p w14:paraId="5B61C525"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1.82×10</w:t>
            </w:r>
            <w:r w:rsidRPr="00D1636F">
              <w:rPr>
                <w:rFonts w:eastAsia="Times New Roman" w:cstheme="minorHAnsi"/>
                <w:sz w:val="20"/>
                <w:szCs w:val="20"/>
                <w:vertAlign w:val="superscript"/>
                <w:lang w:eastAsia="en-GB"/>
              </w:rPr>
              <w:t>-70</w:t>
            </w:r>
          </w:p>
        </w:tc>
        <w:tc>
          <w:tcPr>
            <w:tcW w:w="375" w:type="pct"/>
            <w:tcBorders>
              <w:bottom w:val="single" w:sz="4" w:space="0" w:color="auto"/>
            </w:tcBorders>
            <w:shd w:val="clear" w:color="auto" w:fill="auto"/>
            <w:vAlign w:val="center"/>
            <w:hideMark/>
          </w:tcPr>
          <w:p w14:paraId="50D500D8"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1.50×10</w:t>
            </w:r>
            <w:r w:rsidRPr="00D1636F">
              <w:rPr>
                <w:rFonts w:eastAsia="Times New Roman" w:cstheme="minorHAnsi"/>
                <w:sz w:val="20"/>
                <w:szCs w:val="20"/>
                <w:vertAlign w:val="superscript"/>
                <w:lang w:eastAsia="en-GB"/>
              </w:rPr>
              <w:t>-13</w:t>
            </w:r>
          </w:p>
        </w:tc>
        <w:tc>
          <w:tcPr>
            <w:tcW w:w="391" w:type="pct"/>
            <w:tcBorders>
              <w:bottom w:val="single" w:sz="4" w:space="0" w:color="auto"/>
            </w:tcBorders>
            <w:shd w:val="clear" w:color="auto" w:fill="auto"/>
            <w:vAlign w:val="center"/>
            <w:hideMark/>
          </w:tcPr>
          <w:p w14:paraId="168E4799" w14:textId="77777777" w:rsidR="007B2618" w:rsidRPr="00D1636F" w:rsidRDefault="007B2618" w:rsidP="007B2618">
            <w:pPr>
              <w:spacing w:after="0" w:line="240" w:lineRule="auto"/>
              <w:jc w:val="center"/>
              <w:rPr>
                <w:rFonts w:eastAsia="Times New Roman" w:cstheme="minorHAnsi"/>
                <w:sz w:val="20"/>
                <w:szCs w:val="20"/>
                <w:lang w:eastAsia="en-GB"/>
              </w:rPr>
            </w:pPr>
            <w:r w:rsidRPr="00D1636F">
              <w:rPr>
                <w:rFonts w:eastAsia="Times New Roman" w:cstheme="minorHAnsi"/>
                <w:sz w:val="20"/>
                <w:szCs w:val="20"/>
                <w:lang w:eastAsia="en-GB"/>
              </w:rPr>
              <w:t>4.03×10</w:t>
            </w:r>
            <w:r w:rsidRPr="00D1636F">
              <w:rPr>
                <w:rFonts w:eastAsia="Times New Roman" w:cstheme="minorHAnsi"/>
                <w:sz w:val="20"/>
                <w:szCs w:val="20"/>
                <w:vertAlign w:val="superscript"/>
                <w:lang w:eastAsia="en-GB"/>
              </w:rPr>
              <w:t>-73</w:t>
            </w:r>
          </w:p>
        </w:tc>
        <w:tc>
          <w:tcPr>
            <w:tcW w:w="375" w:type="pct"/>
            <w:tcBorders>
              <w:bottom w:val="single" w:sz="4" w:space="0" w:color="auto"/>
            </w:tcBorders>
            <w:shd w:val="clear" w:color="auto" w:fill="auto"/>
            <w:vAlign w:val="center"/>
            <w:hideMark/>
          </w:tcPr>
          <w:p w14:paraId="6B5D65FC"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1.01×10</w:t>
            </w:r>
            <w:r w:rsidRPr="00D1636F">
              <w:rPr>
                <w:rFonts w:eastAsia="Times New Roman" w:cstheme="minorHAnsi"/>
                <w:color w:val="000000"/>
                <w:sz w:val="20"/>
                <w:szCs w:val="20"/>
                <w:vertAlign w:val="superscript"/>
                <w:lang w:eastAsia="en-GB"/>
              </w:rPr>
              <w:t>-53</w:t>
            </w:r>
          </w:p>
        </w:tc>
        <w:tc>
          <w:tcPr>
            <w:tcW w:w="373" w:type="pct"/>
            <w:tcBorders>
              <w:bottom w:val="single" w:sz="4" w:space="0" w:color="auto"/>
            </w:tcBorders>
            <w:shd w:val="clear" w:color="auto" w:fill="auto"/>
            <w:vAlign w:val="center"/>
            <w:hideMark/>
          </w:tcPr>
          <w:p w14:paraId="791E7798"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4.38×10</w:t>
            </w:r>
            <w:r w:rsidRPr="00D1636F">
              <w:rPr>
                <w:rFonts w:eastAsia="Times New Roman" w:cstheme="minorHAnsi"/>
                <w:color w:val="000000"/>
                <w:sz w:val="20"/>
                <w:szCs w:val="20"/>
                <w:vertAlign w:val="superscript"/>
                <w:lang w:eastAsia="en-GB"/>
              </w:rPr>
              <w:t>-13</w:t>
            </w:r>
          </w:p>
        </w:tc>
        <w:tc>
          <w:tcPr>
            <w:tcW w:w="473" w:type="pct"/>
            <w:tcBorders>
              <w:bottom w:val="single" w:sz="4" w:space="0" w:color="auto"/>
            </w:tcBorders>
            <w:shd w:val="clear" w:color="auto" w:fill="auto"/>
            <w:vAlign w:val="center"/>
            <w:hideMark/>
          </w:tcPr>
          <w:p w14:paraId="20DEF696" w14:textId="77777777" w:rsidR="007B2618" w:rsidRPr="00D1636F" w:rsidRDefault="007B2618" w:rsidP="007B2618">
            <w:pPr>
              <w:spacing w:after="0" w:line="240" w:lineRule="auto"/>
              <w:jc w:val="center"/>
              <w:rPr>
                <w:rFonts w:eastAsia="Times New Roman" w:cstheme="minorHAnsi"/>
                <w:color w:val="000000"/>
                <w:sz w:val="20"/>
                <w:szCs w:val="20"/>
                <w:lang w:eastAsia="en-GB"/>
              </w:rPr>
            </w:pPr>
            <w:r w:rsidRPr="00D1636F">
              <w:rPr>
                <w:rFonts w:eastAsia="Times New Roman" w:cstheme="minorHAnsi"/>
                <w:color w:val="000000"/>
                <w:sz w:val="20"/>
                <w:szCs w:val="20"/>
                <w:lang w:eastAsia="en-GB"/>
              </w:rPr>
              <w:t>4.43×10</w:t>
            </w:r>
            <w:r w:rsidRPr="00D1636F">
              <w:rPr>
                <w:rFonts w:eastAsia="Times New Roman" w:cstheme="minorHAnsi"/>
                <w:color w:val="000000"/>
                <w:sz w:val="20"/>
                <w:szCs w:val="20"/>
                <w:vertAlign w:val="superscript"/>
                <w:lang w:eastAsia="en-GB"/>
              </w:rPr>
              <w:t>-57</w:t>
            </w:r>
          </w:p>
        </w:tc>
      </w:tr>
      <w:tr w:rsidR="00967F4C" w:rsidRPr="007B2618" w14:paraId="420B7650" w14:textId="77777777" w:rsidTr="00967F4C">
        <w:trPr>
          <w:trHeight w:val="300"/>
          <w:jc w:val="center"/>
        </w:trPr>
        <w:tc>
          <w:tcPr>
            <w:tcW w:w="5000" w:type="pct"/>
            <w:gridSpan w:val="13"/>
            <w:tcBorders>
              <w:left w:val="nil"/>
              <w:bottom w:val="nil"/>
              <w:right w:val="nil"/>
            </w:tcBorders>
            <w:shd w:val="clear" w:color="auto" w:fill="auto"/>
            <w:vAlign w:val="center"/>
          </w:tcPr>
          <w:p w14:paraId="2BF07028" w14:textId="34A64BF1" w:rsidR="00967F4C" w:rsidRPr="00F6338B" w:rsidRDefault="00967F4C" w:rsidP="00F6338B">
            <w:pPr>
              <w:rPr>
                <w:sz w:val="20"/>
              </w:rPr>
            </w:pPr>
            <w:r>
              <w:t xml:space="preserve">Note: </w:t>
            </w:r>
            <w:r>
              <w:rPr>
                <w:rFonts w:cstheme="minorHAnsi"/>
                <w:sz w:val="20"/>
                <w:szCs w:val="20"/>
              </w:rPr>
              <w:t>cod</w:t>
            </w:r>
            <w:r>
              <w:rPr>
                <w:sz w:val="20"/>
                <w:szCs w:val="20"/>
              </w:rPr>
              <w:t>ed allele</w:t>
            </w:r>
            <w:r>
              <w:rPr>
                <w:sz w:val="20"/>
              </w:rPr>
              <w:t xml:space="preserve"> = T, rs35705950 dosages were used to perform the analysis</w:t>
            </w:r>
            <w:r>
              <w:br/>
            </w:r>
            <w:r>
              <w:rPr>
                <w:sz w:val="20"/>
              </w:rPr>
              <w:t>Association model: IPF status = rs35705950 + PC1 + PC2 + PC3 + PC4 + PC5 + PC6 + PC7 + PC8 + PC9 + PC10</w:t>
            </w:r>
            <w:r>
              <w:rPr>
                <w:sz w:val="20"/>
              </w:rPr>
              <w:br/>
              <w:t>Where, PC1 to PC10 are the first 10 ancestry principal components (UK Biobank data-Field 22009), rs35705950 are the dosages for rs35705950</w:t>
            </w:r>
            <w:r>
              <w:rPr>
                <w:sz w:val="20"/>
              </w:rPr>
              <w:br/>
              <w:t>OR = odds ratio and 95% CI = 95% confidence interval for odds ratio</w:t>
            </w:r>
            <w:r w:rsidR="00F6338B">
              <w:rPr>
                <w:sz w:val="20"/>
              </w:rPr>
              <w:br/>
            </w:r>
            <w:r w:rsidR="00F6338B" w:rsidRPr="00F6338B">
              <w:rPr>
                <w:b/>
                <w:sz w:val="20"/>
              </w:rPr>
              <w:t>No removals</w:t>
            </w:r>
            <w:r w:rsidR="00F6338B">
              <w:rPr>
                <w:sz w:val="20"/>
              </w:rPr>
              <w:t xml:space="preserve"> = association results before any removals</w:t>
            </w:r>
            <w:r w:rsidR="00F6338B">
              <w:rPr>
                <w:sz w:val="20"/>
              </w:rPr>
              <w:br/>
            </w:r>
            <w:r w:rsidR="00F6338B" w:rsidRPr="00F6338B">
              <w:rPr>
                <w:b/>
                <w:sz w:val="20"/>
              </w:rPr>
              <w:t>Non-IPF ILD</w:t>
            </w:r>
            <w:r w:rsidR="00F6338B">
              <w:rPr>
                <w:sz w:val="20"/>
              </w:rPr>
              <w:t xml:space="preserve"> =  after removal of those who have a code</w:t>
            </w:r>
            <w:r w:rsidR="00F6338B" w:rsidRPr="00F6338B">
              <w:rPr>
                <w:sz w:val="20"/>
              </w:rPr>
              <w:t xml:space="preserve"> for non-IPF medical conditions that cause pulmonary fibrosis</w:t>
            </w:r>
            <w:r w:rsidR="00F6338B">
              <w:rPr>
                <w:sz w:val="20"/>
              </w:rPr>
              <w:t xml:space="preserve"> </w:t>
            </w:r>
            <w:r w:rsidR="00F6338B">
              <w:rPr>
                <w:sz w:val="20"/>
              </w:rPr>
              <w:br/>
            </w:r>
            <w:r w:rsidR="00F6338B" w:rsidRPr="00F6338B">
              <w:rPr>
                <w:b/>
                <w:sz w:val="20"/>
              </w:rPr>
              <w:t>Pre-Jan 2018</w:t>
            </w:r>
            <w:r w:rsidR="00F6338B">
              <w:rPr>
                <w:sz w:val="20"/>
              </w:rPr>
              <w:t xml:space="preserve"> = after removal of </w:t>
            </w:r>
            <w:r w:rsidR="00F6338B" w:rsidRPr="00F6338B">
              <w:rPr>
                <w:sz w:val="20"/>
              </w:rPr>
              <w:t>J84.1 ICD-10 code occurrence</w:t>
            </w:r>
            <w:r w:rsidR="00F6338B">
              <w:rPr>
                <w:sz w:val="20"/>
              </w:rPr>
              <w:t xml:space="preserve"> that occurred before January 2018</w:t>
            </w:r>
          </w:p>
        </w:tc>
      </w:tr>
    </w:tbl>
    <w:p w14:paraId="7D7B30D7" w14:textId="608DFF43" w:rsidR="00F16F12" w:rsidRDefault="00F16F12" w:rsidP="00967F4C">
      <w:pPr>
        <w:rPr>
          <w:rFonts w:asciiTheme="majorHAnsi" w:eastAsiaTheme="majorEastAsia" w:hAnsiTheme="majorHAnsi" w:cstheme="majorBidi"/>
          <w:color w:val="2E74B5" w:themeColor="accent1" w:themeShade="BF"/>
          <w:sz w:val="26"/>
          <w:szCs w:val="26"/>
        </w:rPr>
        <w:sectPr w:rsidR="00F16F12" w:rsidSect="00F16F12">
          <w:pgSz w:w="16838" w:h="11906" w:orient="landscape"/>
          <w:pgMar w:top="1440" w:right="1440" w:bottom="1440" w:left="1440" w:header="708" w:footer="708" w:gutter="0"/>
          <w:cols w:space="708"/>
          <w:docGrid w:linePitch="360"/>
        </w:sectPr>
      </w:pPr>
    </w:p>
    <w:p w14:paraId="4A8B272C" w14:textId="52F6F254" w:rsidR="003F27B1" w:rsidRDefault="007639E8" w:rsidP="00765F25">
      <w:pPr>
        <w:rPr>
          <w:rFonts w:cs="Arial"/>
          <w:color w:val="202124"/>
          <w:sz w:val="20"/>
          <w:szCs w:val="20"/>
          <w:shd w:val="clear" w:color="auto" w:fill="FFFFFF"/>
        </w:rPr>
      </w:pPr>
      <w:r w:rsidRPr="00CB7023">
        <w:rPr>
          <w:rFonts w:cs="Arial"/>
          <w:b/>
          <w:color w:val="202124"/>
          <w:shd w:val="clear" w:color="auto" w:fill="FFFFFF"/>
        </w:rPr>
        <w:lastRenderedPageBreak/>
        <w:t>Supplement</w:t>
      </w:r>
      <w:r w:rsidR="00403722">
        <w:rPr>
          <w:rFonts w:cs="Arial"/>
          <w:b/>
          <w:color w:val="202124"/>
          <w:shd w:val="clear" w:color="auto" w:fill="FFFFFF"/>
        </w:rPr>
        <w:t>ary Figure 1:</w:t>
      </w:r>
      <w:r w:rsidR="00403722" w:rsidRPr="00403722">
        <w:rPr>
          <w:rFonts w:cs="Arial"/>
          <w:b/>
          <w:color w:val="202124"/>
          <w:shd w:val="clear" w:color="auto" w:fill="FFFFFF"/>
        </w:rPr>
        <w:t xml:space="preserve"> </w:t>
      </w:r>
      <w:r w:rsidRPr="00403722">
        <w:rPr>
          <w:rFonts w:cs="Arial"/>
          <w:b/>
          <w:color w:val="202124"/>
          <w:sz w:val="20"/>
          <w:szCs w:val="20"/>
          <w:shd w:val="clear" w:color="auto" w:fill="FFFFFF"/>
        </w:rPr>
        <w:t>Venn diagram to examine participant overlap between IPF sources in UK Biobank in those that have non-missing HES, primary care, self-reported IPF and self-reported PF (</w:t>
      </w:r>
      <w:r w:rsidR="006B0448" w:rsidRPr="00403722">
        <w:rPr>
          <w:rFonts w:cs="Arial"/>
          <w:b/>
          <w:color w:val="202124"/>
          <w:sz w:val="20"/>
          <w:szCs w:val="20"/>
          <w:shd w:val="clear" w:color="auto" w:fill="FFFFFF"/>
        </w:rPr>
        <w:t>n</w:t>
      </w:r>
      <w:r w:rsidRPr="00403722">
        <w:rPr>
          <w:rFonts w:cs="Arial"/>
          <w:b/>
          <w:color w:val="202124"/>
          <w:sz w:val="20"/>
          <w:szCs w:val="20"/>
          <w:shd w:val="clear" w:color="auto" w:fill="FFFFFF"/>
        </w:rPr>
        <w:t xml:space="preserve"> = 202)</w:t>
      </w:r>
    </w:p>
    <w:p w14:paraId="24BA4727" w14:textId="42F944E8" w:rsidR="00B42BBB" w:rsidRPr="007639E8" w:rsidRDefault="00B42BBB" w:rsidP="00765F25">
      <w:pPr>
        <w:rPr>
          <w:rFonts w:asciiTheme="majorHAnsi" w:eastAsiaTheme="majorEastAsia" w:hAnsiTheme="majorHAnsi" w:cstheme="majorBidi"/>
          <w:color w:val="2E74B5" w:themeColor="accent1" w:themeShade="BF"/>
          <w:sz w:val="26"/>
          <w:szCs w:val="26"/>
        </w:rPr>
      </w:pPr>
      <w:r>
        <w:rPr>
          <w:rFonts w:cs="Arial"/>
          <w:noProof/>
          <w:color w:val="202124"/>
          <w:lang w:eastAsia="en-GB"/>
        </w:rPr>
        <mc:AlternateContent>
          <mc:Choice Requires="wps">
            <w:drawing>
              <wp:anchor distT="0" distB="0" distL="114300" distR="114300" simplePos="0" relativeHeight="251659264" behindDoc="0" locked="0" layoutInCell="1" allowOverlap="1" wp14:anchorId="4446D4D5" wp14:editId="60C043DE">
                <wp:simplePos x="0" y="0"/>
                <wp:positionH relativeFrom="margin">
                  <wp:align>center</wp:align>
                </wp:positionH>
                <wp:positionV relativeFrom="paragraph">
                  <wp:posOffset>4957445</wp:posOffset>
                </wp:positionV>
                <wp:extent cx="6925144" cy="9398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6925144" cy="939800"/>
                        </a:xfrm>
                        <a:prstGeom prst="rect">
                          <a:avLst/>
                        </a:prstGeom>
                        <a:solidFill>
                          <a:schemeClr val="lt1"/>
                        </a:solidFill>
                        <a:ln w="6350">
                          <a:noFill/>
                        </a:ln>
                      </wps:spPr>
                      <wps:txbx>
                        <w:txbxContent>
                          <w:p w14:paraId="579D4BAE" w14:textId="11E9B2DA" w:rsidR="003825E3" w:rsidRPr="00B42BBB" w:rsidRDefault="003825E3" w:rsidP="00B42BBB">
                            <w:pPr>
                              <w:pStyle w:val="Caption"/>
                              <w:keepNext/>
                              <w:rPr>
                                <w:i w:val="0"/>
                                <w:noProof/>
                                <w:color w:val="000000" w:themeColor="text1"/>
                                <w:sz w:val="20"/>
                              </w:rPr>
                            </w:pPr>
                            <w:r w:rsidRPr="00B42BBB">
                              <w:rPr>
                                <w:i w:val="0"/>
                                <w:noProof/>
                              </w:rPr>
                              <w:br/>
                            </w:r>
                            <w:r w:rsidRPr="00967F4C">
                              <w:rPr>
                                <w:rFonts w:cs="Arial"/>
                                <w:i w:val="0"/>
                                <w:color w:val="202124"/>
                                <w:sz w:val="22"/>
                                <w:shd w:val="clear" w:color="auto" w:fill="FFFFFF"/>
                              </w:rPr>
                              <w:t xml:space="preserve">Note: </w:t>
                            </w:r>
                            <w:r w:rsidRPr="00B42BBB">
                              <w:rPr>
                                <w:rFonts w:cs="Arial"/>
                                <w:b/>
                                <w:i w:val="0"/>
                                <w:color w:val="202124"/>
                                <w:sz w:val="20"/>
                                <w:shd w:val="clear" w:color="auto" w:fill="FFFFFF"/>
                              </w:rPr>
                              <w:t>HES</w:t>
                            </w:r>
                            <w:r w:rsidRPr="00B42BBB">
                              <w:rPr>
                                <w:rFonts w:cs="Arial"/>
                                <w:i w:val="0"/>
                                <w:color w:val="202124"/>
                                <w:sz w:val="20"/>
                                <w:shd w:val="clear" w:color="auto" w:fill="FFFFFF"/>
                              </w:rPr>
                              <w:t xml:space="preserve"> = Hospital Episodes Statistics data, </w:t>
                            </w:r>
                            <w:r w:rsidRPr="00B42BBB">
                              <w:rPr>
                                <w:rFonts w:cs="Arial"/>
                                <w:b/>
                                <w:i w:val="0"/>
                                <w:color w:val="202124"/>
                                <w:sz w:val="20"/>
                                <w:shd w:val="clear" w:color="auto" w:fill="FFFFFF"/>
                              </w:rPr>
                              <w:t>Primary</w:t>
                            </w:r>
                            <w:r w:rsidRPr="00B42BBB">
                              <w:rPr>
                                <w:rFonts w:cs="Arial"/>
                                <w:i w:val="0"/>
                                <w:color w:val="202124"/>
                                <w:sz w:val="20"/>
                                <w:shd w:val="clear" w:color="auto" w:fill="FFFFFF"/>
                              </w:rPr>
                              <w:t xml:space="preserve"> = primary care data, </w:t>
                            </w:r>
                            <w:r w:rsidRPr="00B42BBB">
                              <w:rPr>
                                <w:rFonts w:cs="Arial"/>
                                <w:b/>
                                <w:i w:val="0"/>
                                <w:color w:val="202124"/>
                                <w:sz w:val="20"/>
                                <w:shd w:val="clear" w:color="auto" w:fill="FFFFFF"/>
                              </w:rPr>
                              <w:t>SR-PF</w:t>
                            </w:r>
                            <w:r w:rsidRPr="00B42BBB">
                              <w:rPr>
                                <w:rFonts w:cs="Arial"/>
                                <w:i w:val="0"/>
                                <w:color w:val="202124"/>
                                <w:sz w:val="20"/>
                                <w:shd w:val="clear" w:color="auto" w:fill="FFFFFF"/>
                              </w:rPr>
                              <w:t xml:space="preserve"> = self-reported pulmonary fibrosis and </w:t>
                            </w:r>
                            <w:r>
                              <w:rPr>
                                <w:rFonts w:cs="Arial"/>
                                <w:i w:val="0"/>
                                <w:color w:val="202124"/>
                                <w:sz w:val="20"/>
                                <w:shd w:val="clear" w:color="auto" w:fill="FFFFFF"/>
                              </w:rPr>
                              <w:br/>
                            </w:r>
                            <w:r w:rsidRPr="00B42BBB">
                              <w:rPr>
                                <w:rFonts w:cs="Arial"/>
                                <w:b/>
                                <w:i w:val="0"/>
                                <w:color w:val="202124"/>
                                <w:sz w:val="20"/>
                                <w:shd w:val="clear" w:color="auto" w:fill="FFFFFF"/>
                              </w:rPr>
                              <w:t>SR-IPF</w:t>
                            </w:r>
                            <w:r w:rsidRPr="00B42BBB">
                              <w:rPr>
                                <w:rFonts w:cs="Arial"/>
                                <w:i w:val="0"/>
                                <w:color w:val="202124"/>
                                <w:sz w:val="20"/>
                                <w:shd w:val="clear" w:color="auto" w:fill="FFFFFF"/>
                              </w:rPr>
                              <w:t xml:space="preserve"> = self-reported IPF</w:t>
                            </w:r>
                          </w:p>
                          <w:p w14:paraId="1E094E5D" w14:textId="3F7FF9BF" w:rsidR="003825E3" w:rsidRDefault="003825E3" w:rsidP="004656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6D4D5" id="_x0000_t202" coordsize="21600,21600" o:spt="202" path="m,l,21600r21600,l21600,xe">
                <v:stroke joinstyle="miter"/>
                <v:path gradientshapeok="t" o:connecttype="rect"/>
              </v:shapetype>
              <v:shape id="Text Box 2" o:spid="_x0000_s1026" type="#_x0000_t202" style="position:absolute;margin-left:0;margin-top:390.35pt;width:545.3pt;height:7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" fillcolor="white [3201]" stroked="f" strokeweight=".5pt">
                <v:textbox>
                  <w:txbxContent>
                    <w:p w14:paraId="579D4BAE" w14:textId="11E9B2DA" w:rsidR="003825E3" w:rsidRPr="00B42BBB" w:rsidRDefault="003825E3" w:rsidP="00B42BBB">
                      <w:pPr>
                        <w:pStyle w:val="Caption"/>
                        <w:keepNext/>
                        <w:rPr>
                          <w:i w:val="0"/>
                          <w:noProof/>
                          <w:color w:val="000000" w:themeColor="text1"/>
                          <w:sz w:val="20"/>
                        </w:rPr>
                      </w:pPr>
                      <w:r w:rsidRPr="00B42BBB">
                        <w:rPr>
                          <w:i w:val="0"/>
                          <w:noProof/>
                        </w:rPr>
                        <w:br/>
                      </w:r>
                      <w:r w:rsidRPr="00967F4C">
                        <w:rPr>
                          <w:rFonts w:cs="Arial"/>
                          <w:i w:val="0"/>
                          <w:color w:val="202124"/>
                          <w:sz w:val="22"/>
                          <w:shd w:val="clear" w:color="auto" w:fill="FFFFFF"/>
                        </w:rPr>
                        <w:t xml:space="preserve">Note: </w:t>
                      </w:r>
                      <w:r w:rsidRPr="00B42BBB">
                        <w:rPr>
                          <w:rFonts w:cs="Arial"/>
                          <w:b/>
                          <w:i w:val="0"/>
                          <w:color w:val="202124"/>
                          <w:sz w:val="20"/>
                          <w:shd w:val="clear" w:color="auto" w:fill="FFFFFF"/>
                        </w:rPr>
                        <w:t>HES</w:t>
                      </w:r>
                      <w:r w:rsidRPr="00B42BBB">
                        <w:rPr>
                          <w:rFonts w:cs="Arial"/>
                          <w:i w:val="0"/>
                          <w:color w:val="202124"/>
                          <w:sz w:val="20"/>
                          <w:shd w:val="clear" w:color="auto" w:fill="FFFFFF"/>
                        </w:rPr>
                        <w:t xml:space="preserve"> = Hospital Episodes Statistics data, </w:t>
                      </w:r>
                      <w:r w:rsidRPr="00B42BBB">
                        <w:rPr>
                          <w:rFonts w:cs="Arial"/>
                          <w:b/>
                          <w:i w:val="0"/>
                          <w:color w:val="202124"/>
                          <w:sz w:val="20"/>
                          <w:shd w:val="clear" w:color="auto" w:fill="FFFFFF"/>
                        </w:rPr>
                        <w:t>Primary</w:t>
                      </w:r>
                      <w:r w:rsidRPr="00B42BBB">
                        <w:rPr>
                          <w:rFonts w:cs="Arial"/>
                          <w:i w:val="0"/>
                          <w:color w:val="202124"/>
                          <w:sz w:val="20"/>
                          <w:shd w:val="clear" w:color="auto" w:fill="FFFFFF"/>
                        </w:rPr>
                        <w:t xml:space="preserve"> = primary care data, </w:t>
                      </w:r>
                      <w:r w:rsidRPr="00B42BBB">
                        <w:rPr>
                          <w:rFonts w:cs="Arial"/>
                          <w:b/>
                          <w:i w:val="0"/>
                          <w:color w:val="202124"/>
                          <w:sz w:val="20"/>
                          <w:shd w:val="clear" w:color="auto" w:fill="FFFFFF"/>
                        </w:rPr>
                        <w:t>SR-PF</w:t>
                      </w:r>
                      <w:r w:rsidRPr="00B42BBB">
                        <w:rPr>
                          <w:rFonts w:cs="Arial"/>
                          <w:i w:val="0"/>
                          <w:color w:val="202124"/>
                          <w:sz w:val="20"/>
                          <w:shd w:val="clear" w:color="auto" w:fill="FFFFFF"/>
                        </w:rPr>
                        <w:t xml:space="preserve"> = self-reported pulmonary fibrosis and </w:t>
                      </w:r>
                      <w:r>
                        <w:rPr>
                          <w:rFonts w:cs="Arial"/>
                          <w:i w:val="0"/>
                          <w:color w:val="202124"/>
                          <w:sz w:val="20"/>
                          <w:shd w:val="clear" w:color="auto" w:fill="FFFFFF"/>
                        </w:rPr>
                        <w:br/>
                      </w:r>
                      <w:r w:rsidRPr="00B42BBB">
                        <w:rPr>
                          <w:rFonts w:cs="Arial"/>
                          <w:b/>
                          <w:i w:val="0"/>
                          <w:color w:val="202124"/>
                          <w:sz w:val="20"/>
                          <w:shd w:val="clear" w:color="auto" w:fill="FFFFFF"/>
                        </w:rPr>
                        <w:t>SR-IPF</w:t>
                      </w:r>
                      <w:r w:rsidRPr="00B42BBB">
                        <w:rPr>
                          <w:rFonts w:cs="Arial"/>
                          <w:i w:val="0"/>
                          <w:color w:val="202124"/>
                          <w:sz w:val="20"/>
                          <w:shd w:val="clear" w:color="auto" w:fill="FFFFFF"/>
                        </w:rPr>
                        <w:t xml:space="preserve"> = self-reported IPF</w:t>
                      </w:r>
                    </w:p>
                    <w:p w14:paraId="1E094E5D" w14:textId="3F7FF9BF" w:rsidR="003825E3" w:rsidRDefault="003825E3" w:rsidP="0046565C"/>
                  </w:txbxContent>
                </v:textbox>
                <w10:wrap anchorx="margin"/>
              </v:shape>
            </w:pict>
          </mc:Fallback>
        </mc:AlternateContent>
      </w:r>
      <w:r>
        <w:rPr>
          <w:rFonts w:asciiTheme="majorHAnsi" w:eastAsiaTheme="majorEastAsia" w:hAnsiTheme="majorHAnsi" w:cstheme="majorBidi"/>
          <w:noProof/>
          <w:color w:val="2E74B5" w:themeColor="accent1" w:themeShade="BF"/>
          <w:sz w:val="26"/>
          <w:szCs w:val="26"/>
          <w:lang w:eastAsia="en-GB"/>
        </w:rPr>
        <w:drawing>
          <wp:inline distT="0" distB="0" distL="0" distR="0" wp14:anchorId="0B5BA8B4" wp14:editId="627AABD3">
            <wp:extent cx="5486400" cy="548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nn_all_4_source.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163BA37C" w14:textId="06A6AAF6" w:rsidR="003F27B1" w:rsidRDefault="003F27B1" w:rsidP="00765F25">
      <w:pPr>
        <w:rPr>
          <w:rFonts w:asciiTheme="majorHAnsi" w:eastAsiaTheme="majorEastAsia" w:hAnsiTheme="majorHAnsi" w:cstheme="majorBidi"/>
          <w:color w:val="2E74B5" w:themeColor="accent1" w:themeShade="BF"/>
          <w:sz w:val="26"/>
          <w:szCs w:val="26"/>
        </w:rPr>
      </w:pPr>
    </w:p>
    <w:p w14:paraId="0A6203AE" w14:textId="2E36800D" w:rsidR="00AA246F" w:rsidRDefault="00AA246F" w:rsidP="00581E97"/>
    <w:p w14:paraId="7BDB2E36" w14:textId="348FC44E" w:rsidR="002E3663" w:rsidRDefault="002E3663" w:rsidP="00581E97">
      <w:pPr>
        <w:rPr>
          <w:rFonts w:cs="Arial"/>
          <w:color w:val="202124"/>
          <w:shd w:val="clear" w:color="auto" w:fill="FFFFFF"/>
        </w:rPr>
      </w:pPr>
    </w:p>
    <w:p w14:paraId="7B8129E1" w14:textId="77777777" w:rsidR="002E3663" w:rsidRPr="002E3663" w:rsidRDefault="002E3663" w:rsidP="002E3663">
      <w:pPr>
        <w:rPr>
          <w:rFonts w:cs="Arial"/>
        </w:rPr>
      </w:pPr>
    </w:p>
    <w:p w14:paraId="56D06666" w14:textId="77777777" w:rsidR="002E3663" w:rsidRPr="002E3663" w:rsidRDefault="002E3663" w:rsidP="002E3663">
      <w:pPr>
        <w:rPr>
          <w:rFonts w:cs="Arial"/>
        </w:rPr>
      </w:pPr>
    </w:p>
    <w:p w14:paraId="445E04F4" w14:textId="77777777" w:rsidR="002E3663" w:rsidRPr="002E3663" w:rsidRDefault="002E3663" w:rsidP="002E3663">
      <w:pPr>
        <w:rPr>
          <w:rFonts w:cs="Arial"/>
        </w:rPr>
      </w:pPr>
    </w:p>
    <w:p w14:paraId="63BC500E" w14:textId="77777777" w:rsidR="002E3663" w:rsidRPr="002E3663" w:rsidRDefault="002E3663" w:rsidP="002E3663">
      <w:pPr>
        <w:rPr>
          <w:rFonts w:cs="Arial"/>
        </w:rPr>
      </w:pPr>
    </w:p>
    <w:p w14:paraId="2DB72CCC" w14:textId="77777777" w:rsidR="002E3663" w:rsidRPr="002E3663" w:rsidRDefault="002E3663" w:rsidP="002E3663">
      <w:pPr>
        <w:rPr>
          <w:rFonts w:cs="Arial"/>
        </w:rPr>
      </w:pPr>
    </w:p>
    <w:p w14:paraId="3110D3FF" w14:textId="60BAA1A9" w:rsidR="00D069CB" w:rsidRDefault="00D069CB" w:rsidP="00CA6C95">
      <w:pPr>
        <w:tabs>
          <w:tab w:val="left" w:pos="3594"/>
        </w:tabs>
        <w:rPr>
          <w:rFonts w:cs="Arial"/>
        </w:rPr>
      </w:pPr>
    </w:p>
    <w:p w14:paraId="09B3E7F6" w14:textId="33EAFF1B" w:rsidR="003825E3" w:rsidRPr="00403722" w:rsidRDefault="00CA6C95" w:rsidP="00403722">
      <w:pPr>
        <w:pStyle w:val="NormalWeb"/>
        <w:rPr>
          <w:rFonts w:ascii="Calibri" w:hAnsi="Calibri"/>
          <w:b/>
          <w:sz w:val="22"/>
        </w:rPr>
      </w:pPr>
      <w:r>
        <w:rPr>
          <w:rFonts w:cs="Arial"/>
        </w:rPr>
        <w:lastRenderedPageBreak/>
        <w:fldChar w:fldCharType="begin"/>
      </w:r>
      <w:r w:rsidR="003825E3">
        <w:rPr>
          <w:rFonts w:cs="Arial"/>
        </w:rPr>
        <w:instrText>ADDIN RW.BIB</w:instrText>
      </w:r>
      <w:r>
        <w:rPr>
          <w:rFonts w:cs="Arial"/>
        </w:rPr>
        <w:fldChar w:fldCharType="separate"/>
      </w:r>
      <w:r w:rsidR="003825E3" w:rsidRPr="00403722">
        <w:rPr>
          <w:rFonts w:ascii="Calibri" w:hAnsi="Calibri"/>
          <w:b/>
          <w:sz w:val="22"/>
        </w:rPr>
        <w:t>References</w:t>
      </w:r>
    </w:p>
    <w:p w14:paraId="55D66F54" w14:textId="77777777" w:rsidR="003825E3" w:rsidRPr="003825E3" w:rsidRDefault="003825E3" w:rsidP="003825E3">
      <w:pPr>
        <w:pStyle w:val="NormalWeb"/>
        <w:rPr>
          <w:rFonts w:ascii="Calibri" w:hAnsi="Calibri"/>
          <w:sz w:val="22"/>
        </w:rPr>
      </w:pPr>
      <w:r w:rsidRPr="003825E3">
        <w:rPr>
          <w:rFonts w:ascii="Calibri" w:hAnsi="Calibri"/>
          <w:sz w:val="22"/>
        </w:rPr>
        <w:t>1. Shrine N, Guyatt AL, Erzurumluoglu AM, Jackson VE, Hobbs BD, Melbourne CA, et al. New genetic signals for lung function highlight pathways and chronic obstructive pulmonary disease associations across multiple ancestries. Nat Genet. 2019;51(3):481-93.</w:t>
      </w:r>
    </w:p>
    <w:p w14:paraId="1E79D4BE" w14:textId="77777777" w:rsidR="003825E3" w:rsidRPr="003825E3" w:rsidRDefault="003825E3" w:rsidP="003825E3">
      <w:pPr>
        <w:pStyle w:val="NormalWeb"/>
        <w:rPr>
          <w:rFonts w:ascii="Calibri" w:hAnsi="Calibri"/>
          <w:sz w:val="22"/>
        </w:rPr>
      </w:pPr>
      <w:r w:rsidRPr="003825E3">
        <w:rPr>
          <w:rFonts w:ascii="Calibri" w:hAnsi="Calibri"/>
          <w:sz w:val="22"/>
        </w:rPr>
        <w:t>2. Manichaikul A, Mychaleckyj JC, Rich SS, Daly K, Sale M, Chen W. Robust relationship inference in genome-wide association studies. Bioinformatics. 2010;26(22):2867-73.</w:t>
      </w:r>
    </w:p>
    <w:p w14:paraId="42E32DBA" w14:textId="77777777" w:rsidR="003825E3" w:rsidRPr="003825E3" w:rsidRDefault="003825E3" w:rsidP="003825E3">
      <w:pPr>
        <w:pStyle w:val="NormalWeb"/>
        <w:rPr>
          <w:rFonts w:ascii="Calibri" w:hAnsi="Calibri"/>
          <w:sz w:val="22"/>
        </w:rPr>
      </w:pPr>
      <w:r w:rsidRPr="003825E3">
        <w:rPr>
          <w:rFonts w:ascii="Calibri" w:hAnsi="Calibri"/>
          <w:sz w:val="22"/>
        </w:rPr>
        <w:t>3. Hanscombe KB, Coleman JR, Traylor M, Lewis CM. ukbtools: An R package to manage and query UK Biobank data. PLoS One. 2019;14(5):e0214311.</w:t>
      </w:r>
    </w:p>
    <w:p w14:paraId="205E14F6" w14:textId="77777777" w:rsidR="003825E3" w:rsidRPr="003825E3" w:rsidRDefault="003825E3" w:rsidP="003825E3">
      <w:pPr>
        <w:pStyle w:val="NormalWeb"/>
        <w:rPr>
          <w:rFonts w:ascii="Calibri" w:hAnsi="Calibri"/>
          <w:sz w:val="22"/>
        </w:rPr>
      </w:pPr>
      <w:r w:rsidRPr="003825E3">
        <w:rPr>
          <w:rFonts w:ascii="Calibri" w:hAnsi="Calibri"/>
          <w:sz w:val="22"/>
        </w:rPr>
        <w:t>4. Bellou V, Belbasis L, Evangelou E. Tobacco smoking and risk for pulmonary fibrosis: a prospective cohort study from the UK Biobank. Chest. 2021;160(3):983-93.</w:t>
      </w:r>
    </w:p>
    <w:p w14:paraId="7084A497" w14:textId="694857C2" w:rsidR="00CA6C95" w:rsidRPr="009F7FE2" w:rsidRDefault="003825E3" w:rsidP="003825E3">
      <w:pPr>
        <w:rPr>
          <w:rFonts w:cs="Arial"/>
        </w:rPr>
      </w:pPr>
      <w:r w:rsidRPr="003825E3">
        <w:rPr>
          <w:rFonts w:ascii="Calibri" w:eastAsia="Times New Roman" w:hAnsi="Calibri"/>
        </w:rPr>
        <w:t> </w:t>
      </w:r>
      <w:r w:rsidR="00CA6C95">
        <w:rPr>
          <w:rFonts w:cs="Arial"/>
        </w:rPr>
        <w:fldChar w:fldCharType="end"/>
      </w:r>
      <w:r w:rsidR="009F7FE2">
        <w:rPr>
          <w:rFonts w:cs="Arial"/>
        </w:rPr>
        <w:tab/>
      </w:r>
    </w:p>
    <w:sectPr w:rsidR="00CA6C95" w:rsidRPr="009F7FE2" w:rsidSect="00F16F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C3849" w14:textId="77777777" w:rsidR="003825E3" w:rsidRDefault="003825E3" w:rsidP="00F86074">
      <w:pPr>
        <w:spacing w:after="0" w:line="240" w:lineRule="auto"/>
      </w:pPr>
      <w:r>
        <w:separator/>
      </w:r>
    </w:p>
  </w:endnote>
  <w:endnote w:type="continuationSeparator" w:id="0">
    <w:p w14:paraId="6E4A6BCD" w14:textId="77777777" w:rsidR="003825E3" w:rsidRDefault="003825E3" w:rsidP="00F86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995356"/>
      <w:docPartObj>
        <w:docPartGallery w:val="Page Numbers (Bottom of Page)"/>
        <w:docPartUnique/>
      </w:docPartObj>
    </w:sdtPr>
    <w:sdtEndPr>
      <w:rPr>
        <w:noProof/>
      </w:rPr>
    </w:sdtEndPr>
    <w:sdtContent>
      <w:p w14:paraId="5C579FAB" w14:textId="773F46B9" w:rsidR="003825E3" w:rsidRDefault="003825E3">
        <w:pPr>
          <w:pStyle w:val="Footer"/>
          <w:jc w:val="center"/>
        </w:pPr>
        <w:r>
          <w:fldChar w:fldCharType="begin"/>
        </w:r>
        <w:r>
          <w:instrText xml:space="preserve"> PAGE   \* MERGEFORMAT </w:instrText>
        </w:r>
        <w:r>
          <w:fldChar w:fldCharType="separate"/>
        </w:r>
        <w:r w:rsidR="002E48AE">
          <w:rPr>
            <w:noProof/>
          </w:rPr>
          <w:t>6</w:t>
        </w:r>
        <w:r>
          <w:rPr>
            <w:noProof/>
          </w:rPr>
          <w:fldChar w:fldCharType="end"/>
        </w:r>
      </w:p>
    </w:sdtContent>
  </w:sdt>
  <w:p w14:paraId="469E23A3" w14:textId="77777777" w:rsidR="003825E3" w:rsidRDefault="00382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16217" w14:textId="77777777" w:rsidR="003825E3" w:rsidRDefault="003825E3" w:rsidP="00F86074">
      <w:pPr>
        <w:spacing w:after="0" w:line="240" w:lineRule="auto"/>
      </w:pPr>
      <w:r>
        <w:separator/>
      </w:r>
    </w:p>
  </w:footnote>
  <w:footnote w:type="continuationSeparator" w:id="0">
    <w:p w14:paraId="3E1EF9F4" w14:textId="77777777" w:rsidR="003825E3" w:rsidRDefault="003825E3" w:rsidP="00F86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63C16"/>
    <w:multiLevelType w:val="hybridMultilevel"/>
    <w:tmpl w:val="CBA2B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E00080"/>
    <w:multiLevelType w:val="hybridMultilevel"/>
    <w:tmpl w:val="C696E830"/>
    <w:lvl w:ilvl="0" w:tplc="3A94BA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CD"/>
    <w:rsid w:val="0002265E"/>
    <w:rsid w:val="00051D75"/>
    <w:rsid w:val="000A0AE9"/>
    <w:rsid w:val="000A16C5"/>
    <w:rsid w:val="000B2AAC"/>
    <w:rsid w:val="000C193E"/>
    <w:rsid w:val="000D13BE"/>
    <w:rsid w:val="000E3DD9"/>
    <w:rsid w:val="000F49C3"/>
    <w:rsid w:val="00106874"/>
    <w:rsid w:val="00183B52"/>
    <w:rsid w:val="00190056"/>
    <w:rsid w:val="001C3415"/>
    <w:rsid w:val="001C6D12"/>
    <w:rsid w:val="0020341C"/>
    <w:rsid w:val="002062F3"/>
    <w:rsid w:val="00206D21"/>
    <w:rsid w:val="00212265"/>
    <w:rsid w:val="0021261A"/>
    <w:rsid w:val="002372A3"/>
    <w:rsid w:val="002373CC"/>
    <w:rsid w:val="00275B60"/>
    <w:rsid w:val="002764E4"/>
    <w:rsid w:val="002B22D9"/>
    <w:rsid w:val="002D3A2A"/>
    <w:rsid w:val="002D543E"/>
    <w:rsid w:val="002E3663"/>
    <w:rsid w:val="002E48AE"/>
    <w:rsid w:val="002F5840"/>
    <w:rsid w:val="00303AF3"/>
    <w:rsid w:val="00310A75"/>
    <w:rsid w:val="0032109D"/>
    <w:rsid w:val="003318F7"/>
    <w:rsid w:val="00353564"/>
    <w:rsid w:val="003535F9"/>
    <w:rsid w:val="0037408D"/>
    <w:rsid w:val="00376088"/>
    <w:rsid w:val="003825E3"/>
    <w:rsid w:val="003924C6"/>
    <w:rsid w:val="003A015A"/>
    <w:rsid w:val="003A2DD7"/>
    <w:rsid w:val="003B1BCD"/>
    <w:rsid w:val="003B4CB7"/>
    <w:rsid w:val="003C11E4"/>
    <w:rsid w:val="003F0CA6"/>
    <w:rsid w:val="003F27B1"/>
    <w:rsid w:val="003F3684"/>
    <w:rsid w:val="0040034E"/>
    <w:rsid w:val="00403722"/>
    <w:rsid w:val="00404384"/>
    <w:rsid w:val="00422949"/>
    <w:rsid w:val="004257B6"/>
    <w:rsid w:val="0043580C"/>
    <w:rsid w:val="0046565C"/>
    <w:rsid w:val="00473444"/>
    <w:rsid w:val="00477A80"/>
    <w:rsid w:val="004F4EB0"/>
    <w:rsid w:val="00530BA1"/>
    <w:rsid w:val="005419B7"/>
    <w:rsid w:val="00561FCA"/>
    <w:rsid w:val="005703CE"/>
    <w:rsid w:val="00581E97"/>
    <w:rsid w:val="005943A0"/>
    <w:rsid w:val="005A0BE6"/>
    <w:rsid w:val="005A6111"/>
    <w:rsid w:val="005B5425"/>
    <w:rsid w:val="005C4235"/>
    <w:rsid w:val="005D33AF"/>
    <w:rsid w:val="005D4BA1"/>
    <w:rsid w:val="005F188C"/>
    <w:rsid w:val="005F502B"/>
    <w:rsid w:val="0061165E"/>
    <w:rsid w:val="00623F4F"/>
    <w:rsid w:val="00626D16"/>
    <w:rsid w:val="006516CC"/>
    <w:rsid w:val="00663273"/>
    <w:rsid w:val="00667E2C"/>
    <w:rsid w:val="00690315"/>
    <w:rsid w:val="00690C53"/>
    <w:rsid w:val="006A33A2"/>
    <w:rsid w:val="006B0448"/>
    <w:rsid w:val="006C306A"/>
    <w:rsid w:val="006D2A91"/>
    <w:rsid w:val="006D65CB"/>
    <w:rsid w:val="006E04E2"/>
    <w:rsid w:val="006E5666"/>
    <w:rsid w:val="006F1953"/>
    <w:rsid w:val="006F229B"/>
    <w:rsid w:val="00707050"/>
    <w:rsid w:val="007639E8"/>
    <w:rsid w:val="00765F25"/>
    <w:rsid w:val="00772E95"/>
    <w:rsid w:val="007A2C8B"/>
    <w:rsid w:val="007B0A5A"/>
    <w:rsid w:val="007B2618"/>
    <w:rsid w:val="007B3A77"/>
    <w:rsid w:val="007D4087"/>
    <w:rsid w:val="008015CE"/>
    <w:rsid w:val="00801C38"/>
    <w:rsid w:val="00810F37"/>
    <w:rsid w:val="0082615A"/>
    <w:rsid w:val="00837F2A"/>
    <w:rsid w:val="00843AD1"/>
    <w:rsid w:val="00843C32"/>
    <w:rsid w:val="0085303B"/>
    <w:rsid w:val="008614AF"/>
    <w:rsid w:val="00866A18"/>
    <w:rsid w:val="00875360"/>
    <w:rsid w:val="008804DD"/>
    <w:rsid w:val="008A11F1"/>
    <w:rsid w:val="008A3656"/>
    <w:rsid w:val="008B0924"/>
    <w:rsid w:val="008B1045"/>
    <w:rsid w:val="008C5442"/>
    <w:rsid w:val="008D2AE7"/>
    <w:rsid w:val="008E39A1"/>
    <w:rsid w:val="00905434"/>
    <w:rsid w:val="00905A1F"/>
    <w:rsid w:val="0090658F"/>
    <w:rsid w:val="00916221"/>
    <w:rsid w:val="009422BC"/>
    <w:rsid w:val="00944B93"/>
    <w:rsid w:val="00946214"/>
    <w:rsid w:val="00950264"/>
    <w:rsid w:val="009510B0"/>
    <w:rsid w:val="00951524"/>
    <w:rsid w:val="00964DC4"/>
    <w:rsid w:val="00967F4C"/>
    <w:rsid w:val="009B35AA"/>
    <w:rsid w:val="009C4DFF"/>
    <w:rsid w:val="009C7472"/>
    <w:rsid w:val="009C7619"/>
    <w:rsid w:val="009D1B83"/>
    <w:rsid w:val="009F59DF"/>
    <w:rsid w:val="009F7FE2"/>
    <w:rsid w:val="00A30991"/>
    <w:rsid w:val="00A438C5"/>
    <w:rsid w:val="00A75273"/>
    <w:rsid w:val="00A9014C"/>
    <w:rsid w:val="00A9205B"/>
    <w:rsid w:val="00AA246F"/>
    <w:rsid w:val="00AF1CC8"/>
    <w:rsid w:val="00AF325E"/>
    <w:rsid w:val="00AF5BF0"/>
    <w:rsid w:val="00B01BCB"/>
    <w:rsid w:val="00B12C61"/>
    <w:rsid w:val="00B27140"/>
    <w:rsid w:val="00B42BBB"/>
    <w:rsid w:val="00B471CB"/>
    <w:rsid w:val="00B55672"/>
    <w:rsid w:val="00B67E60"/>
    <w:rsid w:val="00B72BE9"/>
    <w:rsid w:val="00B81BD4"/>
    <w:rsid w:val="00B86B8D"/>
    <w:rsid w:val="00BA1641"/>
    <w:rsid w:val="00BD0BDA"/>
    <w:rsid w:val="00BD1742"/>
    <w:rsid w:val="00BD54E8"/>
    <w:rsid w:val="00BE2CC4"/>
    <w:rsid w:val="00BE3198"/>
    <w:rsid w:val="00C1448D"/>
    <w:rsid w:val="00C218B4"/>
    <w:rsid w:val="00C45173"/>
    <w:rsid w:val="00C57583"/>
    <w:rsid w:val="00C724B5"/>
    <w:rsid w:val="00CA6C95"/>
    <w:rsid w:val="00CB0172"/>
    <w:rsid w:val="00CB7023"/>
    <w:rsid w:val="00CE0169"/>
    <w:rsid w:val="00CE11C0"/>
    <w:rsid w:val="00CE2847"/>
    <w:rsid w:val="00CF49C6"/>
    <w:rsid w:val="00CF6418"/>
    <w:rsid w:val="00CF6FDC"/>
    <w:rsid w:val="00D035A1"/>
    <w:rsid w:val="00D069CB"/>
    <w:rsid w:val="00D1636F"/>
    <w:rsid w:val="00D245E1"/>
    <w:rsid w:val="00D33DD0"/>
    <w:rsid w:val="00D364CD"/>
    <w:rsid w:val="00D8312E"/>
    <w:rsid w:val="00D87BBA"/>
    <w:rsid w:val="00D918CD"/>
    <w:rsid w:val="00DB752D"/>
    <w:rsid w:val="00DF215F"/>
    <w:rsid w:val="00E63384"/>
    <w:rsid w:val="00E85E9D"/>
    <w:rsid w:val="00E947E7"/>
    <w:rsid w:val="00EA62B9"/>
    <w:rsid w:val="00EB315C"/>
    <w:rsid w:val="00EE0A16"/>
    <w:rsid w:val="00EE2230"/>
    <w:rsid w:val="00EE69A2"/>
    <w:rsid w:val="00F02199"/>
    <w:rsid w:val="00F16F12"/>
    <w:rsid w:val="00F2342F"/>
    <w:rsid w:val="00F25035"/>
    <w:rsid w:val="00F30707"/>
    <w:rsid w:val="00F37542"/>
    <w:rsid w:val="00F420BF"/>
    <w:rsid w:val="00F625E6"/>
    <w:rsid w:val="00F6338B"/>
    <w:rsid w:val="00F6495A"/>
    <w:rsid w:val="00F67AEF"/>
    <w:rsid w:val="00F7445C"/>
    <w:rsid w:val="00F86074"/>
    <w:rsid w:val="00FA3BF3"/>
    <w:rsid w:val="00FA6269"/>
    <w:rsid w:val="00FC0585"/>
    <w:rsid w:val="00FC4D6E"/>
    <w:rsid w:val="00FD0825"/>
    <w:rsid w:val="00FD28AD"/>
    <w:rsid w:val="00FF2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C792647"/>
  <w15:chartTrackingRefBased/>
  <w15:docId w15:val="{768AF15A-129C-487B-ACD7-AF25D6CA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F4C"/>
  </w:style>
  <w:style w:type="paragraph" w:styleId="Heading1">
    <w:name w:val="heading 1"/>
    <w:basedOn w:val="Normal"/>
    <w:next w:val="Normal"/>
    <w:link w:val="Heading1Char"/>
    <w:uiPriority w:val="9"/>
    <w:qFormat/>
    <w:rsid w:val="009C4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4D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E97"/>
    <w:pPr>
      <w:ind w:left="720"/>
      <w:contextualSpacing/>
    </w:pPr>
  </w:style>
  <w:style w:type="character" w:styleId="CommentReference">
    <w:name w:val="annotation reference"/>
    <w:basedOn w:val="DefaultParagraphFont"/>
    <w:uiPriority w:val="99"/>
    <w:semiHidden/>
    <w:unhideWhenUsed/>
    <w:rsid w:val="00875360"/>
    <w:rPr>
      <w:sz w:val="16"/>
      <w:szCs w:val="16"/>
    </w:rPr>
  </w:style>
  <w:style w:type="paragraph" w:styleId="CommentText">
    <w:name w:val="annotation text"/>
    <w:basedOn w:val="Normal"/>
    <w:link w:val="CommentTextChar"/>
    <w:uiPriority w:val="99"/>
    <w:semiHidden/>
    <w:unhideWhenUsed/>
    <w:rsid w:val="00875360"/>
    <w:pPr>
      <w:spacing w:line="240" w:lineRule="auto"/>
    </w:pPr>
    <w:rPr>
      <w:sz w:val="20"/>
      <w:szCs w:val="20"/>
    </w:rPr>
  </w:style>
  <w:style w:type="character" w:customStyle="1" w:styleId="CommentTextChar">
    <w:name w:val="Comment Text Char"/>
    <w:basedOn w:val="DefaultParagraphFont"/>
    <w:link w:val="CommentText"/>
    <w:uiPriority w:val="99"/>
    <w:semiHidden/>
    <w:rsid w:val="00875360"/>
    <w:rPr>
      <w:sz w:val="20"/>
      <w:szCs w:val="20"/>
    </w:rPr>
  </w:style>
  <w:style w:type="paragraph" w:styleId="BalloonText">
    <w:name w:val="Balloon Text"/>
    <w:basedOn w:val="Normal"/>
    <w:link w:val="BalloonTextChar"/>
    <w:uiPriority w:val="99"/>
    <w:semiHidden/>
    <w:unhideWhenUsed/>
    <w:rsid w:val="008753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360"/>
    <w:rPr>
      <w:rFonts w:ascii="Segoe UI" w:hAnsi="Segoe UI" w:cs="Segoe UI"/>
      <w:sz w:val="18"/>
      <w:szCs w:val="18"/>
    </w:rPr>
  </w:style>
  <w:style w:type="paragraph" w:styleId="Header">
    <w:name w:val="header"/>
    <w:basedOn w:val="Normal"/>
    <w:link w:val="HeaderChar"/>
    <w:uiPriority w:val="99"/>
    <w:unhideWhenUsed/>
    <w:rsid w:val="00F86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074"/>
  </w:style>
  <w:style w:type="paragraph" w:styleId="Footer">
    <w:name w:val="footer"/>
    <w:basedOn w:val="Normal"/>
    <w:link w:val="FooterChar"/>
    <w:uiPriority w:val="99"/>
    <w:unhideWhenUsed/>
    <w:rsid w:val="00F86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074"/>
  </w:style>
  <w:style w:type="character" w:customStyle="1" w:styleId="Heading1Char">
    <w:name w:val="Heading 1 Char"/>
    <w:basedOn w:val="DefaultParagraphFont"/>
    <w:link w:val="Heading1"/>
    <w:uiPriority w:val="9"/>
    <w:rsid w:val="009C4D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4DFF"/>
    <w:rPr>
      <w:rFonts w:asciiTheme="majorHAnsi" w:eastAsiaTheme="majorEastAsia" w:hAnsiTheme="majorHAnsi" w:cstheme="majorBidi"/>
      <w:color w:val="2E74B5" w:themeColor="accent1" w:themeShade="BF"/>
      <w:sz w:val="26"/>
      <w:szCs w:val="26"/>
    </w:rPr>
  </w:style>
  <w:style w:type="paragraph" w:styleId="CommentSubject">
    <w:name w:val="annotation subject"/>
    <w:basedOn w:val="CommentText"/>
    <w:next w:val="CommentText"/>
    <w:link w:val="CommentSubjectChar"/>
    <w:uiPriority w:val="99"/>
    <w:semiHidden/>
    <w:unhideWhenUsed/>
    <w:rsid w:val="003A015A"/>
    <w:rPr>
      <w:b/>
      <w:bCs/>
    </w:rPr>
  </w:style>
  <w:style w:type="character" w:customStyle="1" w:styleId="CommentSubjectChar">
    <w:name w:val="Comment Subject Char"/>
    <w:basedOn w:val="CommentTextChar"/>
    <w:link w:val="CommentSubject"/>
    <w:uiPriority w:val="99"/>
    <w:semiHidden/>
    <w:rsid w:val="003A015A"/>
    <w:rPr>
      <w:b/>
      <w:bCs/>
      <w:sz w:val="20"/>
      <w:szCs w:val="20"/>
    </w:rPr>
  </w:style>
  <w:style w:type="paragraph" w:styleId="Caption">
    <w:name w:val="caption"/>
    <w:basedOn w:val="Normal"/>
    <w:next w:val="Normal"/>
    <w:uiPriority w:val="35"/>
    <w:unhideWhenUsed/>
    <w:qFormat/>
    <w:rsid w:val="00AA246F"/>
    <w:pPr>
      <w:spacing w:after="200" w:line="240" w:lineRule="auto"/>
    </w:pPr>
    <w:rPr>
      <w:i/>
      <w:iCs/>
      <w:color w:val="44546A" w:themeColor="text2"/>
      <w:sz w:val="18"/>
      <w:szCs w:val="18"/>
    </w:rPr>
  </w:style>
  <w:style w:type="table" w:styleId="TableGridLight">
    <w:name w:val="Grid Table Light"/>
    <w:basedOn w:val="TableNormal"/>
    <w:uiPriority w:val="40"/>
    <w:rsid w:val="00AA24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72E95"/>
    <w:pPr>
      <w:spacing w:after="0" w:line="240" w:lineRule="auto"/>
    </w:pPr>
  </w:style>
  <w:style w:type="paragraph" w:styleId="NormalWeb">
    <w:name w:val="Normal (Web)"/>
    <w:basedOn w:val="Normal"/>
    <w:uiPriority w:val="99"/>
    <w:semiHidden/>
    <w:unhideWhenUsed/>
    <w:rsid w:val="00CA6C95"/>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77950">
      <w:bodyDiv w:val="1"/>
      <w:marLeft w:val="0"/>
      <w:marRight w:val="0"/>
      <w:marTop w:val="0"/>
      <w:marBottom w:val="0"/>
      <w:divBdr>
        <w:top w:val="none" w:sz="0" w:space="0" w:color="auto"/>
        <w:left w:val="none" w:sz="0" w:space="0" w:color="auto"/>
        <w:bottom w:val="none" w:sz="0" w:space="0" w:color="auto"/>
        <w:right w:val="none" w:sz="0" w:space="0" w:color="auto"/>
      </w:divBdr>
    </w:div>
    <w:div w:id="534074904">
      <w:bodyDiv w:val="1"/>
      <w:marLeft w:val="0"/>
      <w:marRight w:val="0"/>
      <w:marTop w:val="0"/>
      <w:marBottom w:val="0"/>
      <w:divBdr>
        <w:top w:val="none" w:sz="0" w:space="0" w:color="auto"/>
        <w:left w:val="none" w:sz="0" w:space="0" w:color="auto"/>
        <w:bottom w:val="none" w:sz="0" w:space="0" w:color="auto"/>
        <w:right w:val="none" w:sz="0" w:space="0" w:color="auto"/>
      </w:divBdr>
    </w:div>
    <w:div w:id="630095019">
      <w:bodyDiv w:val="1"/>
      <w:marLeft w:val="0"/>
      <w:marRight w:val="0"/>
      <w:marTop w:val="0"/>
      <w:marBottom w:val="0"/>
      <w:divBdr>
        <w:top w:val="none" w:sz="0" w:space="0" w:color="auto"/>
        <w:left w:val="none" w:sz="0" w:space="0" w:color="auto"/>
        <w:bottom w:val="none" w:sz="0" w:space="0" w:color="auto"/>
        <w:right w:val="none" w:sz="0" w:space="0" w:color="auto"/>
      </w:divBdr>
    </w:div>
    <w:div w:id="698704024">
      <w:bodyDiv w:val="1"/>
      <w:marLeft w:val="0"/>
      <w:marRight w:val="0"/>
      <w:marTop w:val="0"/>
      <w:marBottom w:val="0"/>
      <w:divBdr>
        <w:top w:val="none" w:sz="0" w:space="0" w:color="auto"/>
        <w:left w:val="none" w:sz="0" w:space="0" w:color="auto"/>
        <w:bottom w:val="none" w:sz="0" w:space="0" w:color="auto"/>
        <w:right w:val="none" w:sz="0" w:space="0" w:color="auto"/>
      </w:divBdr>
    </w:div>
    <w:div w:id="959267280">
      <w:bodyDiv w:val="1"/>
      <w:marLeft w:val="0"/>
      <w:marRight w:val="0"/>
      <w:marTop w:val="0"/>
      <w:marBottom w:val="0"/>
      <w:divBdr>
        <w:top w:val="none" w:sz="0" w:space="0" w:color="auto"/>
        <w:left w:val="none" w:sz="0" w:space="0" w:color="auto"/>
        <w:bottom w:val="none" w:sz="0" w:space="0" w:color="auto"/>
        <w:right w:val="none" w:sz="0" w:space="0" w:color="auto"/>
      </w:divBdr>
    </w:div>
    <w:div w:id="1103722035">
      <w:bodyDiv w:val="1"/>
      <w:marLeft w:val="0"/>
      <w:marRight w:val="0"/>
      <w:marTop w:val="0"/>
      <w:marBottom w:val="0"/>
      <w:divBdr>
        <w:top w:val="none" w:sz="0" w:space="0" w:color="auto"/>
        <w:left w:val="none" w:sz="0" w:space="0" w:color="auto"/>
        <w:bottom w:val="none" w:sz="0" w:space="0" w:color="auto"/>
        <w:right w:val="none" w:sz="0" w:space="0" w:color="auto"/>
      </w:divBdr>
    </w:div>
    <w:div w:id="1159535764">
      <w:bodyDiv w:val="1"/>
      <w:marLeft w:val="0"/>
      <w:marRight w:val="0"/>
      <w:marTop w:val="0"/>
      <w:marBottom w:val="0"/>
      <w:divBdr>
        <w:top w:val="none" w:sz="0" w:space="0" w:color="auto"/>
        <w:left w:val="none" w:sz="0" w:space="0" w:color="auto"/>
        <w:bottom w:val="none" w:sz="0" w:space="0" w:color="auto"/>
        <w:right w:val="none" w:sz="0" w:space="0" w:color="auto"/>
      </w:divBdr>
    </w:div>
    <w:div w:id="1348022066">
      <w:bodyDiv w:val="1"/>
      <w:marLeft w:val="0"/>
      <w:marRight w:val="0"/>
      <w:marTop w:val="0"/>
      <w:marBottom w:val="0"/>
      <w:divBdr>
        <w:top w:val="none" w:sz="0" w:space="0" w:color="auto"/>
        <w:left w:val="none" w:sz="0" w:space="0" w:color="auto"/>
        <w:bottom w:val="none" w:sz="0" w:space="0" w:color="auto"/>
        <w:right w:val="none" w:sz="0" w:space="0" w:color="auto"/>
      </w:divBdr>
    </w:div>
    <w:div w:id="1366516116">
      <w:bodyDiv w:val="1"/>
      <w:marLeft w:val="0"/>
      <w:marRight w:val="0"/>
      <w:marTop w:val="0"/>
      <w:marBottom w:val="0"/>
      <w:divBdr>
        <w:top w:val="none" w:sz="0" w:space="0" w:color="auto"/>
        <w:left w:val="none" w:sz="0" w:space="0" w:color="auto"/>
        <w:bottom w:val="none" w:sz="0" w:space="0" w:color="auto"/>
        <w:right w:val="none" w:sz="0" w:space="0" w:color="auto"/>
      </w:divBdr>
    </w:div>
    <w:div w:id="1415740954">
      <w:bodyDiv w:val="1"/>
      <w:marLeft w:val="0"/>
      <w:marRight w:val="0"/>
      <w:marTop w:val="0"/>
      <w:marBottom w:val="0"/>
      <w:divBdr>
        <w:top w:val="none" w:sz="0" w:space="0" w:color="auto"/>
        <w:left w:val="none" w:sz="0" w:space="0" w:color="auto"/>
        <w:bottom w:val="none" w:sz="0" w:space="0" w:color="auto"/>
        <w:right w:val="none" w:sz="0" w:space="0" w:color="auto"/>
      </w:divBdr>
    </w:div>
    <w:div w:id="1508057363">
      <w:bodyDiv w:val="1"/>
      <w:marLeft w:val="0"/>
      <w:marRight w:val="0"/>
      <w:marTop w:val="0"/>
      <w:marBottom w:val="0"/>
      <w:divBdr>
        <w:top w:val="none" w:sz="0" w:space="0" w:color="auto"/>
        <w:left w:val="none" w:sz="0" w:space="0" w:color="auto"/>
        <w:bottom w:val="none" w:sz="0" w:space="0" w:color="auto"/>
        <w:right w:val="none" w:sz="0" w:space="0" w:color="auto"/>
      </w:divBdr>
    </w:div>
    <w:div w:id="1510363140">
      <w:bodyDiv w:val="1"/>
      <w:marLeft w:val="0"/>
      <w:marRight w:val="0"/>
      <w:marTop w:val="0"/>
      <w:marBottom w:val="0"/>
      <w:divBdr>
        <w:top w:val="none" w:sz="0" w:space="0" w:color="auto"/>
        <w:left w:val="none" w:sz="0" w:space="0" w:color="auto"/>
        <w:bottom w:val="none" w:sz="0" w:space="0" w:color="auto"/>
        <w:right w:val="none" w:sz="0" w:space="0" w:color="auto"/>
      </w:divBdr>
    </w:div>
    <w:div w:id="1526745070">
      <w:bodyDiv w:val="1"/>
      <w:marLeft w:val="0"/>
      <w:marRight w:val="0"/>
      <w:marTop w:val="0"/>
      <w:marBottom w:val="0"/>
      <w:divBdr>
        <w:top w:val="none" w:sz="0" w:space="0" w:color="auto"/>
        <w:left w:val="none" w:sz="0" w:space="0" w:color="auto"/>
        <w:bottom w:val="none" w:sz="0" w:space="0" w:color="auto"/>
        <w:right w:val="none" w:sz="0" w:space="0" w:color="auto"/>
      </w:divBdr>
    </w:div>
    <w:div w:id="1615670734">
      <w:bodyDiv w:val="1"/>
      <w:marLeft w:val="0"/>
      <w:marRight w:val="0"/>
      <w:marTop w:val="0"/>
      <w:marBottom w:val="0"/>
      <w:divBdr>
        <w:top w:val="none" w:sz="0" w:space="0" w:color="auto"/>
        <w:left w:val="none" w:sz="0" w:space="0" w:color="auto"/>
        <w:bottom w:val="none" w:sz="0" w:space="0" w:color="auto"/>
        <w:right w:val="none" w:sz="0" w:space="0" w:color="auto"/>
      </w:divBdr>
    </w:div>
    <w:div w:id="1772968147">
      <w:bodyDiv w:val="1"/>
      <w:marLeft w:val="0"/>
      <w:marRight w:val="0"/>
      <w:marTop w:val="0"/>
      <w:marBottom w:val="0"/>
      <w:divBdr>
        <w:top w:val="none" w:sz="0" w:space="0" w:color="auto"/>
        <w:left w:val="none" w:sz="0" w:space="0" w:color="auto"/>
        <w:bottom w:val="none" w:sz="0" w:space="0" w:color="auto"/>
        <w:right w:val="none" w:sz="0" w:space="0" w:color="auto"/>
      </w:divBdr>
    </w:div>
    <w:div w:id="206112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AB625-D53E-4E61-A8BC-96481217B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Leavy, Olivia C.</dc:creator>
  <cp:keywords/>
  <dc:description/>
  <cp:lastModifiedBy>Leavy, Olivia C.</cp:lastModifiedBy>
  <cp:revision>3</cp:revision>
  <dcterms:created xsi:type="dcterms:W3CDTF">2022-04-01T13:47:00Z</dcterms:created>
  <dcterms:modified xsi:type="dcterms:W3CDTF">2022-04-01T13:53:00Z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user:5f186244e4b05f2bef6c95b9</vt:lpwstr>
  </property>
  <property fmtid="{D5CDD505-2E9C-101B-9397-08002B2CF9AE}" pid="3" name="WnCSubscriberId">
    <vt:lpwstr>0</vt:lpwstr>
  </property>
  <property fmtid="{D5CDD505-2E9C-101B-9397-08002B2CF9AE}" pid="4" name="WnCOutputStyleId">
    <vt:lpwstr>219</vt:lpwstr>
  </property>
  <property fmtid="{D5CDD505-2E9C-101B-9397-08002B2CF9AE}" pid="5" name="RWProductId">
    <vt:lpwstr>Flow</vt:lpwstr>
  </property>
  <property fmtid="{D5CDD505-2E9C-101B-9397-08002B2CF9AE}" pid="6" name="RWProjectId">
    <vt:lpwstr>ap:5f186244e4b05f2bef6c95ba</vt:lpwstr>
  </property>
  <property fmtid="{D5CDD505-2E9C-101B-9397-08002B2CF9AE}" pid="7" name="WnC4Folder">
    <vt:lpwstr>Documents///Supplement_Defining_IPF_UKB_final_010422</vt:lpwstr>
  </property>
</Properties>
</file>