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759" w:rsidRDefault="008C7759" w:rsidP="008C7759">
      <w:pPr>
        <w:ind w:left="993" w:hanging="993"/>
        <w:rPr>
          <w:rFonts w:ascii="Times New Roman" w:hAnsi="Times New Roman" w:cs="Times New Roman"/>
          <w:b/>
          <w:bCs/>
          <w:color w:val="292526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92526"/>
          <w:sz w:val="24"/>
          <w:szCs w:val="24"/>
        </w:rPr>
        <w:t xml:space="preserve">S2 Table: </w:t>
      </w:r>
      <w:r>
        <w:rPr>
          <w:rFonts w:ascii="Times New Roman" w:hAnsi="Times New Roman" w:cs="Times New Roman"/>
          <w:bCs/>
          <w:color w:val="292526"/>
          <w:sz w:val="24"/>
          <w:szCs w:val="24"/>
        </w:rPr>
        <w:t>Extension of CONSORT for abstracts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NOTEREF _Ref336376399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NOTEREF _Ref336376403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Cs/>
          <w:color w:val="292526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bCs/>
          <w:color w:val="292526"/>
          <w:sz w:val="24"/>
          <w:szCs w:val="24"/>
        </w:rPr>
        <w:t>to reports of cluster randomised trials</w:t>
      </w:r>
    </w:p>
    <w:tbl>
      <w:tblPr>
        <w:tblStyle w:val="SombreamentoMdio1-nfase5"/>
        <w:tblW w:w="9214" w:type="dxa"/>
        <w:tblInd w:w="-84" w:type="dxa"/>
        <w:tblLook w:val="05E0" w:firstRow="1" w:lastRow="1" w:firstColumn="1" w:lastColumn="1" w:noHBand="0" w:noVBand="1"/>
      </w:tblPr>
      <w:tblGrid>
        <w:gridCol w:w="2269"/>
        <w:gridCol w:w="3472"/>
        <w:gridCol w:w="3473"/>
      </w:tblGrid>
      <w:tr w:rsidR="008C77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Item</w:t>
            </w:r>
          </w:p>
        </w:tc>
        <w:tc>
          <w:tcPr>
            <w:tcW w:w="3472" w:type="dxa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Standard Checklist item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tabs>
                <w:tab w:val="left" w:pos="2869"/>
              </w:tabs>
              <w:spacing w:after="20"/>
              <w:ind w:right="884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Extension for cluster trials</w:t>
            </w:r>
          </w:p>
        </w:tc>
      </w:tr>
      <w:tr w:rsidR="008C7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Title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Identification of study as randomised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Identification of study as cluster randomised</w:t>
            </w:r>
          </w:p>
        </w:tc>
      </w:tr>
      <w:tr w:rsidR="008C77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Trial design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Description of the trial design (e.g. parallel, cluster, non-inferiority)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8C7759" w:rsidRDefault="008C7759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C7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Methods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8C7759" w:rsidRDefault="008C7759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8C7759" w:rsidRDefault="008C7759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C77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Participants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Eligibility criteria for participants and the settings where the data were collected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Eligibility criteria for clusters </w:t>
            </w:r>
          </w:p>
        </w:tc>
      </w:tr>
      <w:tr w:rsidR="008C7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Interventions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Interventions intended for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8C7759" w:rsidRDefault="008C7759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C77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Objective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Specific objective or hypothesis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Whether objective or hypothesis pertains to the cluster level, the individual participant level or both</w:t>
            </w:r>
          </w:p>
        </w:tc>
      </w:tr>
      <w:tr w:rsidR="008C7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Clearly defined primary outcome for this report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Whether the primary outcome </w:t>
            </w:r>
            <w:r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pertains to the </w:t>
            </w:r>
            <w:r>
              <w:rPr>
                <w:rFonts w:cstheme="minorHAnsi"/>
                <w:sz w:val="19"/>
                <w:szCs w:val="19"/>
              </w:rPr>
              <w:t>cluster level,</w:t>
            </w:r>
            <w:r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the individual participant level or both</w:t>
            </w:r>
          </w:p>
        </w:tc>
      </w:tr>
      <w:tr w:rsidR="008C77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Randomization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How participants were allocated to interventions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How clusters were allocated to interventions</w:t>
            </w:r>
          </w:p>
        </w:tc>
      </w:tr>
      <w:tr w:rsidR="008C7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Blinding (masking)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Whether or not participants, care givers, and those assessing the outcomes were blinded to group assignment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8C7759" w:rsidRDefault="008C7759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C77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Results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8C7759" w:rsidRDefault="008C7759">
            <w:pPr>
              <w:spacing w:after="20"/>
              <w:ind w:left="2160" w:hanging="2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8C7759" w:rsidRDefault="008C7759">
            <w:pPr>
              <w:spacing w:after="20"/>
              <w:ind w:left="2160" w:hanging="216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C7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Numbers randomized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Number of participants randomized to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Number of clusters randomized to each group </w:t>
            </w:r>
          </w:p>
        </w:tc>
      </w:tr>
      <w:tr w:rsidR="008C77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ind w:left="288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>
              <w:rPr>
                <w:rFonts w:cstheme="minorHAnsi"/>
                <w:color w:val="595959" w:themeColor="text1" w:themeTint="A6"/>
                <w:sz w:val="19"/>
                <w:szCs w:val="19"/>
              </w:rPr>
              <w:t>Recruitment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>
              <w:rPr>
                <w:rFonts w:cstheme="minorHAnsi"/>
                <w:color w:val="595959" w:themeColor="text1" w:themeTint="A6"/>
                <w:sz w:val="19"/>
                <w:szCs w:val="19"/>
              </w:rPr>
              <w:t>Trial status</w:t>
            </w:r>
            <w:r>
              <w:rPr>
                <w:rFonts w:cstheme="minorHAnsi"/>
                <w:color w:val="595959" w:themeColor="text1" w:themeTint="A6"/>
                <w:sz w:val="19"/>
                <w:szCs w:val="19"/>
                <w:vertAlign w:val="superscript"/>
              </w:rPr>
              <w:footnoteReference w:id="1"/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8C7759" w:rsidRDefault="008C7759">
            <w:pPr>
              <w:spacing w:after="20"/>
              <w:rPr>
                <w:rFonts w:cstheme="minorHAnsi"/>
                <w:b w:val="0"/>
                <w:color w:val="595959" w:themeColor="text1" w:themeTint="A6"/>
                <w:sz w:val="19"/>
                <w:szCs w:val="19"/>
              </w:rPr>
            </w:pPr>
          </w:p>
        </w:tc>
      </w:tr>
      <w:tr w:rsidR="008C7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Numbers analysed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Number of participants analysed in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Number of clusters analysed in each group</w:t>
            </w:r>
          </w:p>
        </w:tc>
      </w:tr>
      <w:tr w:rsidR="008C77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For the primary outcome, a result for each group and the estimated effect size and its precision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Results at </w:t>
            </w:r>
            <w:r>
              <w:rPr>
                <w:rFonts w:eastAsia="Calibri" w:cstheme="minorHAnsi"/>
                <w:sz w:val="19"/>
                <w:szCs w:val="19"/>
              </w:rPr>
              <w:t>the cluster or individual participant level as applicable</w:t>
            </w:r>
            <w:r>
              <w:rPr>
                <w:rFonts w:cstheme="minorHAnsi"/>
                <w:sz w:val="19"/>
                <w:szCs w:val="19"/>
              </w:rPr>
              <w:t xml:space="preserve"> </w:t>
            </w:r>
            <w:r>
              <w:rPr>
                <w:rFonts w:eastAsia="Calibri" w:cstheme="minorHAnsi"/>
                <w:sz w:val="19"/>
                <w:szCs w:val="19"/>
              </w:rPr>
              <w:t>for each primary outcome</w:t>
            </w:r>
          </w:p>
        </w:tc>
      </w:tr>
      <w:tr w:rsidR="008C7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Harms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ind w:left="2160" w:hanging="2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Important adverse events or side effects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8C7759" w:rsidRDefault="008C7759">
            <w:pPr>
              <w:spacing w:after="20"/>
              <w:ind w:left="2160" w:hanging="2160"/>
              <w:rPr>
                <w:rFonts w:cstheme="minorHAnsi"/>
                <w:sz w:val="19"/>
                <w:szCs w:val="19"/>
              </w:rPr>
            </w:pPr>
          </w:p>
        </w:tc>
      </w:tr>
      <w:tr w:rsidR="008C77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Conclusions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General interpretation of the results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 </w:t>
            </w:r>
          </w:p>
        </w:tc>
      </w:tr>
      <w:tr w:rsidR="008C77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Trial registration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Registration number and name of trial register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single" w:sz="8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8C7759" w:rsidRDefault="008C7759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  <w:tr w:rsidR="008C77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8" w:space="0" w:color="84B3DF" w:themeColor="accent5" w:themeTint="BF"/>
              <w:left w:val="single" w:sz="8" w:space="0" w:color="84B3DF" w:themeColor="accent5" w:themeTint="BF"/>
              <w:bottom w:val="double" w:sz="6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color w:val="000000" w:themeColor="text1"/>
                <w:sz w:val="19"/>
                <w:szCs w:val="19"/>
              </w:rPr>
              <w:t>Funding</w:t>
            </w:r>
          </w:p>
        </w:tc>
        <w:tc>
          <w:tcPr>
            <w:tcW w:w="3472" w:type="dxa"/>
            <w:tcBorders>
              <w:top w:val="single" w:sz="8" w:space="0" w:color="84B3DF" w:themeColor="accent5" w:themeTint="BF"/>
              <w:bottom w:val="double" w:sz="6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  <w:hideMark/>
          </w:tcPr>
          <w:p w:rsidR="008C7759" w:rsidRDefault="008C7759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color w:val="000000" w:themeColor="text1"/>
                <w:sz w:val="19"/>
                <w:szCs w:val="19"/>
              </w:rPr>
              <w:t>Source of funding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top w:val="single" w:sz="8" w:space="0" w:color="84B3DF" w:themeColor="accent5" w:themeTint="BF"/>
              <w:bottom w:val="double" w:sz="6" w:space="0" w:color="84B3DF" w:themeColor="accent5" w:themeTint="BF"/>
              <w:right w:val="single" w:sz="8" w:space="0" w:color="84B3DF" w:themeColor="accent5" w:themeTint="BF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8C7759" w:rsidRDefault="008C7759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  <w:tr w:rsidR="008C775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left w:val="nil"/>
              <w:bottom w:val="nil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8C7759" w:rsidRDefault="008C7759">
            <w:pPr>
              <w:spacing w:after="20"/>
              <w:jc w:val="both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472" w:type="dxa"/>
            <w:tcBorders>
              <w:bottom w:val="nil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8C7759" w:rsidRDefault="008C7759">
            <w:pPr>
              <w:spacing w:after="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bottom w:val="nil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8C7759" w:rsidRDefault="008C7759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</w:tbl>
    <w:p w:rsidR="00C60425" w:rsidRDefault="008C7759">
      <w:r>
        <w:rPr>
          <w:rFonts w:ascii="Arial" w:hAnsi="Arial" w:cs="Arial"/>
          <w:b/>
          <w:bCs/>
          <w:color w:val="292526"/>
          <w:szCs w:val="15"/>
        </w:rPr>
        <w:br w:type="page"/>
      </w:r>
      <w:bookmarkStart w:id="0" w:name="_GoBack"/>
      <w:bookmarkEnd w:id="0"/>
    </w:p>
    <w:sectPr w:rsidR="00C60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1D2C" w:rsidRDefault="007A1D2C" w:rsidP="008C7759">
      <w:pPr>
        <w:spacing w:after="0" w:line="240" w:lineRule="auto"/>
      </w:pPr>
      <w:r>
        <w:separator/>
      </w:r>
    </w:p>
  </w:endnote>
  <w:endnote w:type="continuationSeparator" w:id="0">
    <w:p w:rsidR="007A1D2C" w:rsidRDefault="007A1D2C" w:rsidP="008C7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1D2C" w:rsidRDefault="007A1D2C" w:rsidP="008C7759">
      <w:pPr>
        <w:spacing w:after="0" w:line="240" w:lineRule="auto"/>
      </w:pPr>
      <w:r>
        <w:separator/>
      </w:r>
    </w:p>
  </w:footnote>
  <w:footnote w:type="continuationSeparator" w:id="0">
    <w:p w:rsidR="007A1D2C" w:rsidRDefault="007A1D2C" w:rsidP="008C7759">
      <w:pPr>
        <w:spacing w:after="0" w:line="240" w:lineRule="auto"/>
      </w:pPr>
      <w:r>
        <w:continuationSeparator/>
      </w:r>
    </w:p>
  </w:footnote>
  <w:footnote w:id="1">
    <w:p w:rsidR="008C7759" w:rsidRDefault="008C7759" w:rsidP="008C7759">
      <w:pPr>
        <w:pStyle w:val="Textodenotaderodap"/>
        <w:rPr>
          <w:rFonts w:asciiTheme="minorHAnsi" w:hAnsiTheme="minorHAnsi" w:cstheme="minorHAnsi"/>
        </w:rPr>
      </w:pPr>
      <w:r>
        <w:rPr>
          <w:rStyle w:val="Refdenotaderodap"/>
          <w:rFonts w:asciiTheme="minorHAnsi" w:eastAsiaTheme="minorEastAsia" w:hAnsiTheme="minorHAnsi" w:cstheme="minorHAnsi"/>
        </w:rPr>
        <w:footnoteRef/>
      </w:r>
      <w:r>
        <w:rPr>
          <w:rFonts w:asciiTheme="minorHAnsi" w:hAnsiTheme="minorHAnsi" w:cstheme="minorHAnsi"/>
        </w:rPr>
        <w:t xml:space="preserve"> Relevant to Conference Abstracts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759"/>
    <w:rsid w:val="007A1D2C"/>
    <w:rsid w:val="008C7759"/>
    <w:rsid w:val="00C6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9615CE-97D2-4EE1-B9D8-9916538A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7759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C77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C7759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Refdenotaderodap">
    <w:name w:val="footnote reference"/>
    <w:basedOn w:val="Fontepargpadro"/>
    <w:uiPriority w:val="99"/>
    <w:semiHidden/>
    <w:unhideWhenUsed/>
    <w:rsid w:val="008C7759"/>
    <w:rPr>
      <w:vertAlign w:val="superscript"/>
    </w:rPr>
  </w:style>
  <w:style w:type="table" w:styleId="SombreamentoMdio1-nfase5">
    <w:name w:val="Medium Shading 1 Accent 5"/>
    <w:basedOn w:val="Tabelanormal"/>
    <w:uiPriority w:val="63"/>
    <w:semiHidden/>
    <w:unhideWhenUsed/>
    <w:rsid w:val="008C7759"/>
    <w:pPr>
      <w:spacing w:after="0" w:line="240" w:lineRule="auto"/>
    </w:pPr>
    <w:rPr>
      <w:rFonts w:eastAsiaTheme="minorEastAsia"/>
      <w:lang w:val="en-GB" w:eastAsia="en-GB"/>
    </w:rPr>
    <w:tblPr>
      <w:tblStyleRowBandSize w:val="1"/>
      <w:tblStyleColBandSize w:val="1"/>
      <w:tblInd w:w="0" w:type="nil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Zila Sanchez</dc:creator>
  <cp:keywords/>
  <dc:description/>
  <cp:lastModifiedBy>Zila Sanchez</cp:lastModifiedBy>
  <cp:revision>1</cp:revision>
  <dcterms:created xsi:type="dcterms:W3CDTF">2018-11-23T00:37:00Z</dcterms:created>
  <dcterms:modified xsi:type="dcterms:W3CDTF">2018-11-23T00:38:00Z</dcterms:modified>
</cp:coreProperties>
</file>